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76" w:type="dxa"/>
        <w:tblInd w:w="-241" w:type="dxa"/>
        <w:tblLayout w:type="fixed"/>
        <w:tblCellMar>
          <w:left w:w="0" w:type="dxa"/>
          <w:right w:w="0" w:type="dxa"/>
        </w:tblCellMar>
        <w:tblLook w:val="01E0" w:firstRow="1" w:lastRow="1" w:firstColumn="1" w:lastColumn="1" w:noHBand="0" w:noVBand="0"/>
      </w:tblPr>
      <w:tblGrid>
        <w:gridCol w:w="247"/>
        <w:gridCol w:w="918"/>
        <w:gridCol w:w="6879"/>
        <w:gridCol w:w="232"/>
      </w:tblGrid>
      <w:tr w:rsidR="00564DD4" w:rsidRPr="009D00BD" w:rsidTr="00F20659">
        <w:trPr>
          <w:trHeight w:val="1155"/>
        </w:trPr>
        <w:tc>
          <w:tcPr>
            <w:tcW w:w="247" w:type="dxa"/>
            <w:shd w:val="clear" w:color="auto" w:fill="auto"/>
          </w:tcPr>
          <w:p w:rsidR="00564DD4" w:rsidRPr="009D00BD" w:rsidRDefault="000F4619" w:rsidP="009D00BD">
            <w:r>
              <w:rPr>
                <w:noProof/>
              </w:rPr>
              <mc:AlternateContent>
                <mc:Choice Requires="wps">
                  <w:drawing>
                    <wp:anchor distT="0" distB="0" distL="114300" distR="114300" simplePos="0" relativeHeight="251655168" behindDoc="0" locked="0" layoutInCell="1" allowOverlap="1" wp14:anchorId="2289249D" wp14:editId="024E50B0">
                      <wp:simplePos x="0" y="0"/>
                      <wp:positionH relativeFrom="column">
                        <wp:posOffset>66675</wp:posOffset>
                      </wp:positionH>
                      <wp:positionV relativeFrom="paragraph">
                        <wp:posOffset>-342900</wp:posOffset>
                      </wp:positionV>
                      <wp:extent cx="4457700" cy="1133475"/>
                      <wp:effectExtent l="0" t="0" r="4445" b="3810"/>
                      <wp:wrapNone/>
                      <wp:docPr id="3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9A4D9E"/>
                                    </a:solidFill>
                                    <a:miter lim="800000"/>
                                    <a:headEnd/>
                                    <a:tailEnd/>
                                  </a14:hiddenLine>
                                </a:ext>
                                <a:ext uri="{AF507438-7753-43E0-B8FC-AC1667EBCBE1}">
                                  <a14:hiddenEffects xmlns:a14="http://schemas.microsoft.com/office/drawing/2010/main">
                                    <a:effectLst/>
                                  </a14:hiddenEffects>
                                </a:ext>
                              </a:extLst>
                            </wps:spPr>
                            <wps:txbx>
                              <w:txbxContent>
                                <w:p w:rsidR="002E6F94" w:rsidRDefault="002E6F94" w:rsidP="00F57417">
                                  <w:pPr>
                                    <w:spacing w:after="240" w:line="240" w:lineRule="auto"/>
                                    <w:rPr>
                                      <w:rFonts w:cs="Arial"/>
                                      <w:bCs/>
                                      <w:color w:val="FFFFFF"/>
                                      <w:spacing w:val="-2"/>
                                      <w:sz w:val="44"/>
                                      <w:szCs w:val="44"/>
                                    </w:rPr>
                                  </w:pPr>
                                  <w:r>
                                    <w:rPr>
                                      <w:rFonts w:cs="Arial"/>
                                      <w:bCs/>
                                      <w:color w:val="FFFFFF"/>
                                      <w:spacing w:val="-2"/>
                                      <w:sz w:val="44"/>
                                      <w:szCs w:val="44"/>
                                    </w:rPr>
                                    <w:t>Stage 01</w:t>
                                  </w:r>
                                  <w:r w:rsidRPr="009A7A11">
                                    <w:rPr>
                                      <w:rFonts w:cs="Arial"/>
                                      <w:bCs/>
                                      <w:color w:val="FFFFFF"/>
                                      <w:spacing w:val="-2"/>
                                      <w:sz w:val="44"/>
                                      <w:szCs w:val="44"/>
                                    </w:rPr>
                                    <w:t xml:space="preserve">: </w:t>
                                  </w:r>
                                  <w:r>
                                    <w:rPr>
                                      <w:rFonts w:cs="Arial"/>
                                      <w:bCs/>
                                      <w:color w:val="FFFFFF"/>
                                      <w:spacing w:val="-2"/>
                                      <w:sz w:val="44"/>
                                      <w:szCs w:val="44"/>
                                    </w:rPr>
                                    <w:t>Modification Proposal</w:t>
                                  </w:r>
                                </w:p>
                                <w:p w:rsidR="002E6F94" w:rsidRDefault="002E6F94" w:rsidP="00F57417">
                                  <w:pPr>
                                    <w:spacing w:before="80" w:line="240" w:lineRule="auto"/>
                                    <w:rPr>
                                      <w:rFonts w:cs="Arial"/>
                                      <w:bCs/>
                                      <w:color w:val="FFFFFF"/>
                                      <w:spacing w:val="-2"/>
                                      <w:sz w:val="32"/>
                                      <w:szCs w:val="32"/>
                                    </w:rPr>
                                  </w:pPr>
                                  <w:r w:rsidRPr="00F57417">
                                    <w:rPr>
                                      <w:rFonts w:cs="Arial"/>
                                      <w:bCs/>
                                      <w:color w:val="FFFFFF"/>
                                      <w:spacing w:val="-2"/>
                                      <w:sz w:val="32"/>
                                      <w:szCs w:val="32"/>
                                    </w:rPr>
                                    <w:t>Grid Code</w:t>
                                  </w:r>
                                </w:p>
                                <w:p w:rsidR="002E6F94" w:rsidRPr="00F57417" w:rsidRDefault="002E6F94" w:rsidP="00F57417">
                                  <w:pPr>
                                    <w:spacing w:before="80" w:line="240" w:lineRule="auto"/>
                                    <w:rPr>
                                      <w:rFonts w:cs="Arial"/>
                                      <w:bCs/>
                                      <w:color w:val="FFFFFF"/>
                                      <w:spacing w:val="-2"/>
                                      <w:sz w:val="32"/>
                                      <w:szCs w:val="32"/>
                                    </w:rPr>
                                  </w:pPr>
                                </w:p>
                                <w:p w:rsidR="002E6F94" w:rsidRDefault="002E6F94" w:rsidP="00F574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3" o:spid="_x0000_s1026" type="#_x0000_t202" style="position:absolute;margin-left:5.25pt;margin-top:-27pt;width:351pt;height:8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" filled="f" stroked="f" strokecolor="#9a4d9e" strokeweight=".5pt">
                      <v:textbox>
                        <w:txbxContent>
                          <w:p w:rsidR="002E6F94" w:rsidRDefault="002E6F94" w:rsidP="00F57417">
                            <w:pPr>
                              <w:spacing w:after="240" w:line="240" w:lineRule="auto"/>
                              <w:rPr>
                                <w:rFonts w:cs="Arial"/>
                                <w:bCs/>
                                <w:color w:val="FFFFFF"/>
                                <w:spacing w:val="-2"/>
                                <w:sz w:val="44"/>
                                <w:szCs w:val="44"/>
                              </w:rPr>
                            </w:pPr>
                            <w:r>
                              <w:rPr>
                                <w:rFonts w:cs="Arial"/>
                                <w:bCs/>
                                <w:color w:val="FFFFFF"/>
                                <w:spacing w:val="-2"/>
                                <w:sz w:val="44"/>
                                <w:szCs w:val="44"/>
                              </w:rPr>
                              <w:t>Stage 01</w:t>
                            </w:r>
                            <w:r w:rsidRPr="009A7A11">
                              <w:rPr>
                                <w:rFonts w:cs="Arial"/>
                                <w:bCs/>
                                <w:color w:val="FFFFFF"/>
                                <w:spacing w:val="-2"/>
                                <w:sz w:val="44"/>
                                <w:szCs w:val="44"/>
                              </w:rPr>
                              <w:t xml:space="preserve">: </w:t>
                            </w:r>
                            <w:r>
                              <w:rPr>
                                <w:rFonts w:cs="Arial"/>
                                <w:bCs/>
                                <w:color w:val="FFFFFF"/>
                                <w:spacing w:val="-2"/>
                                <w:sz w:val="44"/>
                                <w:szCs w:val="44"/>
                              </w:rPr>
                              <w:t>Modification Proposal</w:t>
                            </w:r>
                          </w:p>
                          <w:p w:rsidR="002E6F94" w:rsidRDefault="002E6F94" w:rsidP="00F57417">
                            <w:pPr>
                              <w:spacing w:before="80" w:line="240" w:lineRule="auto"/>
                              <w:rPr>
                                <w:rFonts w:cs="Arial"/>
                                <w:bCs/>
                                <w:color w:val="FFFFFF"/>
                                <w:spacing w:val="-2"/>
                                <w:sz w:val="32"/>
                                <w:szCs w:val="32"/>
                              </w:rPr>
                            </w:pPr>
                            <w:r w:rsidRPr="00F57417">
                              <w:rPr>
                                <w:rFonts w:cs="Arial"/>
                                <w:bCs/>
                                <w:color w:val="FFFFFF"/>
                                <w:spacing w:val="-2"/>
                                <w:sz w:val="32"/>
                                <w:szCs w:val="32"/>
                              </w:rPr>
                              <w:t>Grid Code</w:t>
                            </w:r>
                          </w:p>
                          <w:p w:rsidR="002E6F94" w:rsidRPr="00F57417" w:rsidRDefault="002E6F94" w:rsidP="00F57417">
                            <w:pPr>
                              <w:spacing w:before="80" w:line="240" w:lineRule="auto"/>
                              <w:rPr>
                                <w:rFonts w:cs="Arial"/>
                                <w:bCs/>
                                <w:color w:val="FFFFFF"/>
                                <w:spacing w:val="-2"/>
                                <w:sz w:val="32"/>
                                <w:szCs w:val="32"/>
                              </w:rPr>
                            </w:pPr>
                          </w:p>
                          <w:p w:rsidR="002E6F94" w:rsidRDefault="002E6F94" w:rsidP="00F57417"/>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117A3104" wp14:editId="17B723B6">
                      <wp:simplePos x="0" y="0"/>
                      <wp:positionH relativeFrom="column">
                        <wp:posOffset>-647700</wp:posOffset>
                      </wp:positionH>
                      <wp:positionV relativeFrom="paragraph">
                        <wp:posOffset>-1147445</wp:posOffset>
                      </wp:positionV>
                      <wp:extent cx="8230235" cy="1947545"/>
                      <wp:effectExtent l="0" t="1270" r="3810" b="3810"/>
                      <wp:wrapNone/>
                      <wp:docPr id="2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0235" cy="1947545"/>
                              </a:xfrm>
                              <a:prstGeom prst="rect">
                                <a:avLst/>
                              </a:prstGeom>
                              <a:solidFill>
                                <a:srgbClr val="0079C1"/>
                              </a:solidFill>
                              <a:ln>
                                <a:noFill/>
                              </a:ln>
                              <a:effectLst/>
                              <a:extLst>
                                <a:ext uri="{91240B29-F687-4F45-9708-019B960494DF}">
                                  <a14:hiddenLine xmlns:a14="http://schemas.microsoft.com/office/drawing/2010/main" w="6350" algn="ctr">
                                    <a:solidFill>
                                      <a:srgbClr val="9A4D9E"/>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51pt;margin-top:-90.35pt;width:648.05pt;height:15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" fillcolor="#0079c1" stroked="f" strokecolor="#9a4d9e" strokeweight=".5pt"/>
                  </w:pict>
                </mc:Fallback>
              </mc:AlternateContent>
            </w:r>
          </w:p>
        </w:tc>
        <w:tc>
          <w:tcPr>
            <w:tcW w:w="7797" w:type="dxa"/>
            <w:gridSpan w:val="2"/>
            <w:shd w:val="clear" w:color="auto" w:fill="auto"/>
          </w:tcPr>
          <w:p w:rsidR="002A3BFA" w:rsidRPr="009D00BD" w:rsidRDefault="000F4619" w:rsidP="009D00BD">
            <w:r>
              <w:rPr>
                <w:noProof/>
              </w:rPr>
              <mc:AlternateContent>
                <mc:Choice Requires="wps">
                  <w:drawing>
                    <wp:anchor distT="0" distB="0" distL="114300" distR="114300" simplePos="0" relativeHeight="251656192" behindDoc="0" locked="0" layoutInCell="1" allowOverlap="1" wp14:anchorId="67E1C742" wp14:editId="5BA611C5">
                      <wp:simplePos x="0" y="0"/>
                      <wp:positionH relativeFrom="column">
                        <wp:posOffset>7620</wp:posOffset>
                      </wp:positionH>
                      <wp:positionV relativeFrom="paragraph">
                        <wp:posOffset>100330</wp:posOffset>
                      </wp:positionV>
                      <wp:extent cx="3531870" cy="3810"/>
                      <wp:effectExtent l="36195" t="39370" r="32385" b="33020"/>
                      <wp:wrapNone/>
                      <wp:docPr id="2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1870" cy="3810"/>
                              </a:xfrm>
                              <a:prstGeom prst="line">
                                <a:avLst/>
                              </a:prstGeom>
                              <a:noFill/>
                              <a:ln w="635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9pt" to="278.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" strokecolor="white" strokeweight="5pt"/>
                  </w:pict>
                </mc:Fallback>
              </mc:AlternateContent>
            </w:r>
            <w:r>
              <w:rPr>
                <w:noProof/>
              </w:rPr>
              <mc:AlternateContent>
                <mc:Choice Requires="wps">
                  <w:drawing>
                    <wp:anchor distT="0" distB="0" distL="114300" distR="114300" simplePos="0" relativeHeight="251657216" behindDoc="0" locked="0" layoutInCell="1" allowOverlap="1" wp14:anchorId="0D048C2F" wp14:editId="0282A3D8">
                      <wp:simplePos x="0" y="0"/>
                      <wp:positionH relativeFrom="column">
                        <wp:posOffset>3425190</wp:posOffset>
                      </wp:positionH>
                      <wp:positionV relativeFrom="paragraph">
                        <wp:posOffset>113665</wp:posOffset>
                      </wp:positionV>
                      <wp:extent cx="3429000" cy="0"/>
                      <wp:effectExtent l="15240" t="14605" r="13335" b="13970"/>
                      <wp:wrapNone/>
                      <wp:docPr id="2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7pt,8.95pt" to="539.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" strokecolor="white" strokeweight="1pt"/>
                  </w:pict>
                </mc:Fallback>
              </mc:AlternateContent>
            </w:r>
            <w:r>
              <w:rPr>
                <w:noProof/>
              </w:rPr>
              <mc:AlternateContent>
                <mc:Choice Requires="wps">
                  <w:drawing>
                    <wp:anchor distT="0" distB="0" distL="114300" distR="114300" simplePos="0" relativeHeight="251658240" behindDoc="0" locked="0" layoutInCell="1" allowOverlap="1" wp14:anchorId="68D454DB" wp14:editId="34C84907">
                      <wp:simplePos x="0" y="0"/>
                      <wp:positionH relativeFrom="column">
                        <wp:posOffset>4472305</wp:posOffset>
                      </wp:positionH>
                      <wp:positionV relativeFrom="paragraph">
                        <wp:posOffset>-918845</wp:posOffset>
                      </wp:positionV>
                      <wp:extent cx="2153285" cy="551180"/>
                      <wp:effectExtent l="0" t="1270" r="3810" b="0"/>
                      <wp:wrapNone/>
                      <wp:docPr id="2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551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9A4D9E"/>
                                    </a:solidFill>
                                    <a:miter lim="800000"/>
                                    <a:headEnd/>
                                    <a:tailEnd/>
                                  </a14:hiddenLine>
                                </a:ext>
                                <a:ext uri="{AF507438-7753-43E0-B8FC-AC1667EBCBE1}">
                                  <a14:hiddenEffects xmlns:a14="http://schemas.microsoft.com/office/drawing/2010/main">
                                    <a:effectLst/>
                                  </a14:hiddenEffects>
                                </a:ext>
                              </a:extLst>
                            </wps:spPr>
                            <wps:txbx>
                              <w:txbxContent>
                                <w:p w:rsidR="002E6F94" w:rsidRDefault="000F4619" w:rsidP="0055054F">
                                  <w:r>
                                    <w:rPr>
                                      <w:rFonts w:cs="Arial"/>
                                      <w:b/>
                                      <w:noProof/>
                                      <w:color w:val="FFFFFF"/>
                                      <w:sz w:val="40"/>
                                      <w:szCs w:val="40"/>
                                    </w:rPr>
                                    <w:drawing>
                                      <wp:inline distT="0" distB="0" distL="0" distR="0" wp14:anchorId="7F77D830" wp14:editId="33ADB268">
                                        <wp:extent cx="1971675" cy="457200"/>
                                        <wp:effectExtent l="0" t="0" r="9525" b="0"/>
                                        <wp:docPr id="12" name="Picture 12" descr="National_Grid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tional_Grid_logo_wh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4" o:spid="_x0000_s1027" type="#_x0000_t202" style="position:absolute;margin-left:352.15pt;margin-top:-72.35pt;width:169.55pt;height:43.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" filled="f" stroked="f" strokecolor="#9a4d9e" strokeweight=".5pt">
                      <v:textbox style="mso-fit-shape-to-text:t">
                        <w:txbxContent>
                          <w:p w:rsidR="002E6F94" w:rsidRDefault="000F4619" w:rsidP="0055054F">
                            <w:r>
                              <w:rPr>
                                <w:rFonts w:cs="Arial"/>
                                <w:b/>
                                <w:noProof/>
                                <w:color w:val="FFFFFF"/>
                                <w:sz w:val="40"/>
                                <w:szCs w:val="40"/>
                              </w:rPr>
                              <w:drawing>
                                <wp:inline distT="0" distB="0" distL="0" distR="0" wp14:anchorId="7F77D830" wp14:editId="33ADB268">
                                  <wp:extent cx="1971675" cy="457200"/>
                                  <wp:effectExtent l="0" t="0" r="9525" b="0"/>
                                  <wp:docPr id="12" name="Picture 12" descr="National_Grid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tional_Grid_logo_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4572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02A65881" wp14:editId="429E00DD">
                      <wp:simplePos x="0" y="0"/>
                      <wp:positionH relativeFrom="column">
                        <wp:posOffset>4339590</wp:posOffset>
                      </wp:positionH>
                      <wp:positionV relativeFrom="paragraph">
                        <wp:posOffset>-919480</wp:posOffset>
                      </wp:positionV>
                      <wp:extent cx="2153285" cy="551180"/>
                      <wp:effectExtent l="0" t="635" r="3175" b="635"/>
                      <wp:wrapNone/>
                      <wp:docPr id="2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551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9A4D9E"/>
                                    </a:solidFill>
                                    <a:miter lim="800000"/>
                                    <a:headEnd/>
                                    <a:tailEnd/>
                                  </a14:hiddenLine>
                                </a:ext>
                                <a:ext uri="{AF507438-7753-43E0-B8FC-AC1667EBCBE1}">
                                  <a14:hiddenEffects xmlns:a14="http://schemas.microsoft.com/office/drawing/2010/main">
                                    <a:effectLst/>
                                  </a14:hiddenEffects>
                                </a:ext>
                              </a:extLst>
                            </wps:spPr>
                            <wps:txbx>
                              <w:txbxContent>
                                <w:p w:rsidR="002E6F94" w:rsidRDefault="000F4619">
                                  <w:r>
                                    <w:rPr>
                                      <w:rFonts w:cs="Arial"/>
                                      <w:b/>
                                      <w:noProof/>
                                      <w:color w:val="FFFFFF"/>
                                      <w:sz w:val="40"/>
                                      <w:szCs w:val="40"/>
                                    </w:rPr>
                                    <w:drawing>
                                      <wp:inline distT="0" distB="0" distL="0" distR="0" wp14:anchorId="09265388" wp14:editId="1E5F37C3">
                                        <wp:extent cx="1971675" cy="457200"/>
                                        <wp:effectExtent l="0" t="0" r="9525" b="0"/>
                                        <wp:docPr id="13" name="Picture 13" descr="National_Grid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tional_Grid_logo_wh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9" o:spid="_x0000_s1028" type="#_x0000_t202" style="position:absolute;margin-left:341.7pt;margin-top:-72.4pt;width:169.55pt;height:43.4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" filled="f" stroked="f" strokecolor="#9a4d9e" strokeweight=".5pt">
                      <v:textbox style="mso-fit-shape-to-text:t">
                        <w:txbxContent>
                          <w:p w:rsidR="002E6F94" w:rsidRDefault="000F4619">
                            <w:r>
                              <w:rPr>
                                <w:rFonts w:cs="Arial"/>
                                <w:b/>
                                <w:noProof/>
                                <w:color w:val="FFFFFF"/>
                                <w:sz w:val="40"/>
                                <w:szCs w:val="40"/>
                              </w:rPr>
                              <w:drawing>
                                <wp:inline distT="0" distB="0" distL="0" distR="0" wp14:anchorId="09265388" wp14:editId="1E5F37C3">
                                  <wp:extent cx="1971675" cy="457200"/>
                                  <wp:effectExtent l="0" t="0" r="9525" b="0"/>
                                  <wp:docPr id="13" name="Picture 13" descr="National_Grid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tional_Grid_logo_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457200"/>
                                          </a:xfrm>
                                          <a:prstGeom prst="rect">
                                            <a:avLst/>
                                          </a:prstGeom>
                                          <a:noFill/>
                                          <a:ln>
                                            <a:noFill/>
                                          </a:ln>
                                        </pic:spPr>
                                      </pic:pic>
                                    </a:graphicData>
                                  </a:graphic>
                                </wp:inline>
                              </w:drawing>
                            </w:r>
                          </w:p>
                        </w:txbxContent>
                      </v:textbox>
                    </v:shape>
                  </w:pict>
                </mc:Fallback>
              </mc:AlternateContent>
            </w:r>
          </w:p>
        </w:tc>
        <w:tc>
          <w:tcPr>
            <w:tcW w:w="232" w:type="dxa"/>
            <w:shd w:val="clear" w:color="auto" w:fill="auto"/>
          </w:tcPr>
          <w:p w:rsidR="00564DD4" w:rsidRPr="009D00BD" w:rsidRDefault="00564DD4" w:rsidP="009D00BD"/>
        </w:tc>
      </w:tr>
      <w:tr w:rsidR="009C22E4" w:rsidRPr="009D00BD" w:rsidTr="009C22E4">
        <w:trPr>
          <w:trHeight w:val="104"/>
        </w:trPr>
        <w:tc>
          <w:tcPr>
            <w:tcW w:w="247" w:type="dxa"/>
            <w:shd w:val="clear" w:color="auto" w:fill="auto"/>
          </w:tcPr>
          <w:p w:rsidR="009C22E4" w:rsidRPr="009D00BD" w:rsidRDefault="009C22E4" w:rsidP="009D00BD"/>
        </w:tc>
        <w:tc>
          <w:tcPr>
            <w:tcW w:w="7797" w:type="dxa"/>
            <w:gridSpan w:val="2"/>
            <w:shd w:val="clear" w:color="auto" w:fill="auto"/>
          </w:tcPr>
          <w:p w:rsidR="009C22E4" w:rsidRPr="009D00BD" w:rsidRDefault="009C22E4" w:rsidP="009D00BD"/>
        </w:tc>
        <w:tc>
          <w:tcPr>
            <w:tcW w:w="232" w:type="dxa"/>
            <w:shd w:val="clear" w:color="auto" w:fill="auto"/>
          </w:tcPr>
          <w:p w:rsidR="009C22E4" w:rsidRPr="009D00BD" w:rsidRDefault="000F4619" w:rsidP="009D00BD">
            <w:r>
              <w:rPr>
                <w:noProof/>
              </w:rPr>
              <mc:AlternateContent>
                <mc:Choice Requires="wps">
                  <w:drawing>
                    <wp:anchor distT="0" distB="0" distL="114300" distR="114300" simplePos="0" relativeHeight="251652096" behindDoc="0" locked="0" layoutInCell="1" allowOverlap="1" wp14:anchorId="4293FA60" wp14:editId="41F9086C">
                      <wp:simplePos x="0" y="0"/>
                      <wp:positionH relativeFrom="column">
                        <wp:posOffset>188595</wp:posOffset>
                      </wp:positionH>
                      <wp:positionV relativeFrom="paragraph">
                        <wp:posOffset>177800</wp:posOffset>
                      </wp:positionV>
                      <wp:extent cx="1485900" cy="460375"/>
                      <wp:effectExtent l="0" t="2540" r="3810" b="3810"/>
                      <wp:wrapNone/>
                      <wp:docPr id="2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60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9A4D9E"/>
                                    </a:solidFill>
                                    <a:miter lim="800000"/>
                                    <a:headEnd/>
                                    <a:tailEnd/>
                                  </a14:hiddenLine>
                                </a:ext>
                                <a:ext uri="{AF507438-7753-43E0-B8FC-AC1667EBCBE1}">
                                  <a14:hiddenEffects xmlns:a14="http://schemas.microsoft.com/office/drawing/2010/main">
                                    <a:effectLst/>
                                  </a14:hiddenEffects>
                                </a:ext>
                              </a:extLst>
                            </wps:spPr>
                            <wps:txbx>
                              <w:txbxContent>
                                <w:p w:rsidR="002E6F94" w:rsidRPr="009A7A11" w:rsidRDefault="002E6F94" w:rsidP="007D50E8">
                                  <w:pPr>
                                    <w:jc w:val="center"/>
                                    <w:rPr>
                                      <w:color w:val="000000"/>
                                      <w:szCs w:val="22"/>
                                    </w:rPr>
                                  </w:pPr>
                                  <w:r w:rsidRPr="009A7A11">
                                    <w:rPr>
                                      <w:color w:val="000000"/>
                                      <w:szCs w:val="22"/>
                                    </w:rPr>
                                    <w:t>What stage is</w:t>
                                  </w:r>
                                  <w:r>
                                    <w:rPr>
                                      <w:color w:val="000000"/>
                                      <w:szCs w:val="22"/>
                                    </w:rPr>
                                    <w:t xml:space="preserve"> </w:t>
                                  </w:r>
                                  <w:r w:rsidRPr="009A7A11">
                                    <w:rPr>
                                      <w:color w:val="000000"/>
                                      <w:szCs w:val="22"/>
                                    </w:rPr>
                                    <w:t>this document</w:t>
                                  </w:r>
                                  <w:r>
                                    <w:rPr>
                                      <w:color w:val="000000"/>
                                      <w:szCs w:val="22"/>
                                    </w:rPr>
                                    <w:t xml:space="preserve"> at</w:t>
                                  </w:r>
                                  <w:r w:rsidRPr="009A7A11">
                                    <w:rPr>
                                      <w:color w:val="000000"/>
                                      <w:szCs w:val="22"/>
                                    </w:rPr>
                                    <w:t>?</w:t>
                                  </w:r>
                                </w:p>
                              </w:txbxContent>
                            </wps:txbx>
                            <wps:bodyPr rot="0" vert="horz" wrap="square" lIns="144000" tIns="45720" rIns="90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29" type="#_x0000_t202" style="position:absolute;margin-left:14.85pt;margin-top:14pt;width:117pt;height:3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" filled="f" stroked="f" strokecolor="#9a4d9e" strokeweight=".5pt">
                      <v:textbox inset="4mm,,2.5mm">
                        <w:txbxContent>
                          <w:p w:rsidR="002E6F94" w:rsidRPr="009A7A11" w:rsidRDefault="002E6F94" w:rsidP="007D50E8">
                            <w:pPr>
                              <w:jc w:val="center"/>
                              <w:rPr>
                                <w:color w:val="000000"/>
                                <w:szCs w:val="22"/>
                              </w:rPr>
                            </w:pPr>
                            <w:r w:rsidRPr="009A7A11">
                              <w:rPr>
                                <w:color w:val="000000"/>
                                <w:szCs w:val="22"/>
                              </w:rPr>
                              <w:t>What stage is</w:t>
                            </w:r>
                            <w:r>
                              <w:rPr>
                                <w:color w:val="000000"/>
                                <w:szCs w:val="22"/>
                              </w:rPr>
                              <w:t xml:space="preserve"> </w:t>
                            </w:r>
                            <w:r w:rsidRPr="009A7A11">
                              <w:rPr>
                                <w:color w:val="000000"/>
                                <w:szCs w:val="22"/>
                              </w:rPr>
                              <w:t>this document</w:t>
                            </w:r>
                            <w:r>
                              <w:rPr>
                                <w:color w:val="000000"/>
                                <w:szCs w:val="22"/>
                              </w:rPr>
                              <w:t xml:space="preserve"> at</w:t>
                            </w:r>
                            <w:r w:rsidRPr="009A7A11">
                              <w:rPr>
                                <w:color w:val="000000"/>
                                <w:szCs w:val="22"/>
                              </w:rPr>
                              <w:t>?</w:t>
                            </w:r>
                          </w:p>
                        </w:txbxContent>
                      </v:textbox>
                    </v:shape>
                  </w:pict>
                </mc:Fallback>
              </mc:AlternateContent>
            </w:r>
          </w:p>
        </w:tc>
      </w:tr>
      <w:tr w:rsidR="002971A3" w:rsidRPr="009D00BD" w:rsidTr="00AD2093">
        <w:trPr>
          <w:trHeight w:val="2089"/>
        </w:trPr>
        <w:tc>
          <w:tcPr>
            <w:tcW w:w="247" w:type="dxa"/>
            <w:shd w:val="clear" w:color="auto" w:fill="auto"/>
          </w:tcPr>
          <w:p w:rsidR="002971A3" w:rsidRPr="009D00BD" w:rsidRDefault="002971A3" w:rsidP="009D00BD"/>
        </w:tc>
        <w:tc>
          <w:tcPr>
            <w:tcW w:w="7797" w:type="dxa"/>
            <w:gridSpan w:val="2"/>
            <w:tcBorders>
              <w:bottom w:val="single" w:sz="6" w:space="0" w:color="auto"/>
            </w:tcBorders>
            <w:shd w:val="clear" w:color="auto" w:fill="auto"/>
          </w:tcPr>
          <w:p w:rsidR="004B7935" w:rsidRPr="006B38DC" w:rsidRDefault="004B7935" w:rsidP="00E71E29">
            <w:pPr>
              <w:pStyle w:val="Arial40"/>
              <w:rPr>
                <w:sz w:val="56"/>
              </w:rPr>
            </w:pPr>
            <w:r w:rsidRPr="007F47DE">
              <w:rPr>
                <w:b/>
                <w:sz w:val="72"/>
              </w:rPr>
              <w:t>GC</w:t>
            </w:r>
            <w:r w:rsidR="00DE27C4" w:rsidRPr="007F47DE">
              <w:rPr>
                <w:b/>
                <w:sz w:val="72"/>
              </w:rPr>
              <w:t>010</w:t>
            </w:r>
            <w:r w:rsidR="005C2AD9">
              <w:rPr>
                <w:b/>
                <w:sz w:val="72"/>
              </w:rPr>
              <w:t>4</w:t>
            </w:r>
            <w:bookmarkStart w:id="0" w:name="_GoBack"/>
            <w:bookmarkEnd w:id="0"/>
            <w:r w:rsidR="007F47DE">
              <w:br/>
            </w:r>
            <w:r w:rsidRPr="007F47DE">
              <w:rPr>
                <w:b/>
                <w:sz w:val="56"/>
              </w:rPr>
              <w:t>Mod Title:</w:t>
            </w:r>
            <w:r w:rsidRPr="007F47DE">
              <w:rPr>
                <w:sz w:val="56"/>
              </w:rPr>
              <w:t xml:space="preserve"> </w:t>
            </w:r>
            <w:r w:rsidR="00DE27C4" w:rsidRPr="007F47DE">
              <w:rPr>
                <w:sz w:val="56"/>
              </w:rPr>
              <w:t>EU Connection Codes GB Implementation</w:t>
            </w:r>
            <w:r w:rsidR="003C14B3">
              <w:rPr>
                <w:sz w:val="56"/>
              </w:rPr>
              <w:t xml:space="preserve"> </w:t>
            </w:r>
            <w:r w:rsidR="00E71E29">
              <w:rPr>
                <w:sz w:val="56"/>
              </w:rPr>
              <w:t>–</w:t>
            </w:r>
            <w:r w:rsidR="003C14B3">
              <w:rPr>
                <w:sz w:val="56"/>
              </w:rPr>
              <w:t xml:space="preserve"> D</w:t>
            </w:r>
            <w:r w:rsidR="00E71E29">
              <w:rPr>
                <w:sz w:val="56"/>
              </w:rPr>
              <w:t>emand Connection Code</w:t>
            </w:r>
          </w:p>
        </w:tc>
        <w:tc>
          <w:tcPr>
            <w:tcW w:w="232" w:type="dxa"/>
            <w:shd w:val="clear" w:color="auto" w:fill="auto"/>
          </w:tcPr>
          <w:p w:rsidR="002971A3" w:rsidRPr="009D00BD" w:rsidRDefault="000F4619" w:rsidP="009D00BD">
            <w:r>
              <w:rPr>
                <w:noProof/>
              </w:rPr>
              <mc:AlternateContent>
                <mc:Choice Requires="wpg">
                  <w:drawing>
                    <wp:anchor distT="0" distB="0" distL="114300" distR="114300" simplePos="0" relativeHeight="251663360" behindDoc="0" locked="0" layoutInCell="1" allowOverlap="1" wp14:anchorId="09C4DF05" wp14:editId="60AC76BD">
                      <wp:simplePos x="0" y="0"/>
                      <wp:positionH relativeFrom="column">
                        <wp:posOffset>304800</wp:posOffset>
                      </wp:positionH>
                      <wp:positionV relativeFrom="paragraph">
                        <wp:posOffset>1782445</wp:posOffset>
                      </wp:positionV>
                      <wp:extent cx="1332230" cy="288290"/>
                      <wp:effectExtent l="7620" t="6985" r="12700" b="9525"/>
                      <wp:wrapNone/>
                      <wp:docPr id="21"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288290"/>
                                <a:chOff x="110237183" y="110412150"/>
                                <a:chExt cx="1332000" cy="288000"/>
                              </a:xfrm>
                            </wpg:grpSpPr>
                            <wps:wsp>
                              <wps:cNvPr id="22" name="AutoShape 220"/>
                              <wps:cNvSpPr>
                                <a:spLocks noChangeArrowheads="1"/>
                              </wps:cNvSpPr>
                              <wps:spPr bwMode="auto">
                                <a:xfrm>
                                  <a:off x="110237183" y="110412150"/>
                                  <a:ext cx="324000" cy="28800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64871" w:rsidRDefault="00764871" w:rsidP="00243E77">
                                    <w:pPr>
                                      <w:widowControl w:val="0"/>
                                      <w:spacing w:line="237" w:lineRule="auto"/>
                                      <w:jc w:val="center"/>
                                      <w:rPr>
                                        <w:rFonts w:ascii="Arial Rounded MT Bold" w:hAnsi="Arial Rounded MT Bold"/>
                                        <w:sz w:val="21"/>
                                        <w:szCs w:val="21"/>
                                      </w:rPr>
                                    </w:pPr>
                                    <w:r>
                                      <w:rPr>
                                        <w:rFonts w:ascii="Arial Rounded MT Bold" w:hAnsi="Arial Rounded MT Bold"/>
                                        <w:sz w:val="21"/>
                                        <w:szCs w:val="21"/>
                                      </w:rPr>
                                      <w:t>05</w:t>
                                    </w:r>
                                  </w:p>
                                </w:txbxContent>
                              </wps:txbx>
                              <wps:bodyPr rot="0" vert="horz" wrap="square" lIns="36576" tIns="36576" rIns="36576" bIns="36576" anchor="t" anchorCtr="0" upright="1">
                                <a:noAutofit/>
                              </wps:bodyPr>
                            </wps:wsp>
                            <wps:wsp>
                              <wps:cNvPr id="23" name="AutoShape 221"/>
                              <wps:cNvSpPr>
                                <a:spLocks noChangeArrowheads="1"/>
                              </wps:cNvSpPr>
                              <wps:spPr bwMode="auto">
                                <a:xfrm>
                                  <a:off x="110597183" y="110412150"/>
                                  <a:ext cx="972000" cy="28800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64871" w:rsidRPr="004B7935" w:rsidRDefault="00764871" w:rsidP="00243E77">
                                    <w:pPr>
                                      <w:widowControl w:val="0"/>
                                      <w:spacing w:line="237" w:lineRule="auto"/>
                                      <w:rPr>
                                        <w:rFonts w:ascii="Arial Rounded MT Bold" w:hAnsi="Arial Rounded MT Bold"/>
                                        <w:sz w:val="15"/>
                                        <w:szCs w:val="15"/>
                                      </w:rPr>
                                    </w:pPr>
                                    <w:r w:rsidRPr="004B7935">
                                      <w:rPr>
                                        <w:rFonts w:ascii="Arial Rounded MT Bold" w:hAnsi="Arial Rounded MT Bold"/>
                                        <w:sz w:val="15"/>
                                        <w:szCs w:val="15"/>
                                      </w:rPr>
                                      <w:t>Report to the Authority</w:t>
                                    </w:r>
                                  </w:p>
                                </w:txbxContent>
                              </wps:txbx>
                              <wps:bodyPr rot="0" vert="horz" wrap="square" lIns="36576" tIns="0" rIns="3657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9" o:spid="_x0000_s1030" style="position:absolute;margin-left:24pt;margin-top:140.35pt;width:104.9pt;height:22.7pt;z-index:251663360" coordorigin="1102371,1104121" coordsize="133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">
                      <v:roundrect id="AutoShape 220" o:spid="_x0000_s1031" style="position:absolute;left:1102371;top:1104121;width:324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M0sEA&#10;AADbAAAADwAAAGRycy9kb3ducmV2LnhtbESP0WoCMRRE3wv+Q7iCbzVrQClbo4ggLIJQbT/gsrlu&#10;gpubdRN1/fumUPBxmJkzzHI9+FbcqY8usIbZtABBXAfjuNHw8717/wARE7LBNjBpeFKE9Wr0tsTS&#10;hAcf6X5KjcgQjiVqsCl1pZSxtuQxTkNHnL1z6D2mLPtGmh4fGe5bqYpiIT06zgsWO9paqi+nm9ew&#10;Dwfv4vUc1HX+VXkbt9VROa0n42HzCSLRkF7h/3ZlNCgFf1/y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kzNLBAAAA2wAAAA8AAAAAAAAAAAAAAAAAmAIAAGRycy9kb3du&#10;cmV2LnhtbFBLBQYAAAAABAAEAPUAAACGAwAAAAA=&#10;" filled="f" insetpen="t">
                        <v:shadow color="#ccc"/>
                        <v:textbox inset="2.88pt,2.88pt,2.88pt,2.88pt">
                          <w:txbxContent>
                            <w:p w:rsidR="00764871" w:rsidRDefault="00764871" w:rsidP="00243E77">
                              <w:pPr>
                                <w:widowControl w:val="0"/>
                                <w:spacing w:line="237" w:lineRule="auto"/>
                                <w:jc w:val="center"/>
                                <w:rPr>
                                  <w:rFonts w:ascii="Arial Rounded MT Bold" w:hAnsi="Arial Rounded MT Bold"/>
                                  <w:sz w:val="21"/>
                                  <w:szCs w:val="21"/>
                                </w:rPr>
                              </w:pPr>
                              <w:r>
                                <w:rPr>
                                  <w:rFonts w:ascii="Arial Rounded MT Bold" w:hAnsi="Arial Rounded MT Bold"/>
                                  <w:sz w:val="21"/>
                                  <w:szCs w:val="21"/>
                                </w:rPr>
                                <w:t>05</w:t>
                              </w:r>
                            </w:p>
                          </w:txbxContent>
                        </v:textbox>
                      </v:roundrect>
                      <v:roundrect id="AutoShape 221" o:spid="_x0000_s1032" style="position:absolute;left:1105971;top:1104121;width:972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3cQA&#10;AADbAAAADwAAAGRycy9kb3ducmV2LnhtbESPzWrDMBCE74W+g9hCb42cFIJxogSnUAgpOeQPclys&#10;jSVirYyl2u7bV4VCjsPMfMMs16NrRE9dsJ4VTCcZCOLKa8u1gvPp8y0HESKyxsYzKfihAOvV89MS&#10;C+0HPlB/jLVIEA4FKjAxtoWUoTLkMEx8S5y8m+8cxiS7WuoOhwR3jZxl2Vw6tJwWDLb0Yai6H7+d&#10;gmuO2+t0sGV/sVluvva7TRl3Sr2+jOUCRKQxPsL/7a1WMHuHv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08t3EAAAA2wAAAA8AAAAAAAAAAAAAAAAAmAIAAGRycy9k&#10;b3ducmV2LnhtbFBLBQYAAAAABAAEAPUAAACJAwAAAAA=&#10;" filled="f" insetpen="t">
                        <v:shadow color="#ccc"/>
                        <v:textbox inset="2.88pt,0,2.88pt,0">
                          <w:txbxContent>
                            <w:p w:rsidR="00764871" w:rsidRPr="004B7935" w:rsidRDefault="00764871" w:rsidP="00243E77">
                              <w:pPr>
                                <w:widowControl w:val="0"/>
                                <w:spacing w:line="237" w:lineRule="auto"/>
                                <w:rPr>
                                  <w:rFonts w:ascii="Arial Rounded MT Bold" w:hAnsi="Arial Rounded MT Bold"/>
                                  <w:sz w:val="15"/>
                                  <w:szCs w:val="15"/>
                                </w:rPr>
                              </w:pPr>
                              <w:r w:rsidRPr="004B7935">
                                <w:rPr>
                                  <w:rFonts w:ascii="Arial Rounded MT Bold" w:hAnsi="Arial Rounded MT Bold"/>
                                  <w:sz w:val="15"/>
                                  <w:szCs w:val="15"/>
                                </w:rPr>
                                <w:t>Report to the Authority</w:t>
                              </w:r>
                            </w:p>
                          </w:txbxContent>
                        </v:textbox>
                      </v:roundrect>
                    </v:group>
                  </w:pict>
                </mc:Fallback>
              </mc:AlternateContent>
            </w:r>
            <w:r>
              <w:rPr>
                <w:noProof/>
              </w:rPr>
              <mc:AlternateContent>
                <mc:Choice Requires="wpg">
                  <w:drawing>
                    <wp:anchor distT="0" distB="0" distL="114300" distR="114300" simplePos="0" relativeHeight="251662336" behindDoc="0" locked="0" layoutInCell="1" allowOverlap="1" wp14:anchorId="53542C24" wp14:editId="5F2E481A">
                      <wp:simplePos x="0" y="0"/>
                      <wp:positionH relativeFrom="column">
                        <wp:posOffset>304800</wp:posOffset>
                      </wp:positionH>
                      <wp:positionV relativeFrom="paragraph">
                        <wp:posOffset>1383665</wp:posOffset>
                      </wp:positionV>
                      <wp:extent cx="1332230" cy="379730"/>
                      <wp:effectExtent l="7620" t="8255" r="12700" b="12065"/>
                      <wp:wrapNone/>
                      <wp:docPr id="18"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79730"/>
                                <a:chOff x="110237183" y="110412150"/>
                                <a:chExt cx="1332000" cy="288000"/>
                              </a:xfrm>
                            </wpg:grpSpPr>
                            <wps:wsp>
                              <wps:cNvPr id="19" name="AutoShape 217"/>
                              <wps:cNvSpPr>
                                <a:spLocks noChangeArrowheads="1"/>
                              </wps:cNvSpPr>
                              <wps:spPr bwMode="auto">
                                <a:xfrm>
                                  <a:off x="110237183" y="110412150"/>
                                  <a:ext cx="324000" cy="28800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64871" w:rsidRDefault="00764871" w:rsidP="00243E77">
                                    <w:pPr>
                                      <w:widowControl w:val="0"/>
                                      <w:spacing w:line="237" w:lineRule="auto"/>
                                      <w:jc w:val="center"/>
                                      <w:rPr>
                                        <w:rFonts w:ascii="Arial Rounded MT Bold" w:hAnsi="Arial Rounded MT Bold"/>
                                        <w:sz w:val="21"/>
                                        <w:szCs w:val="21"/>
                                      </w:rPr>
                                    </w:pPr>
                                    <w:r>
                                      <w:rPr>
                                        <w:rFonts w:ascii="Arial Rounded MT Bold" w:hAnsi="Arial Rounded MT Bold"/>
                                        <w:sz w:val="21"/>
                                        <w:szCs w:val="21"/>
                                      </w:rPr>
                                      <w:t>04</w:t>
                                    </w:r>
                                  </w:p>
                                </w:txbxContent>
                              </wps:txbx>
                              <wps:bodyPr rot="0" vert="horz" wrap="square" lIns="36576" tIns="36576" rIns="36576" bIns="36576" anchor="t" anchorCtr="0" upright="1">
                                <a:noAutofit/>
                              </wps:bodyPr>
                            </wps:wsp>
                            <wps:wsp>
                              <wps:cNvPr id="20" name="AutoShape 218"/>
                              <wps:cNvSpPr>
                                <a:spLocks noChangeArrowheads="1"/>
                              </wps:cNvSpPr>
                              <wps:spPr bwMode="auto">
                                <a:xfrm>
                                  <a:off x="110597183" y="110412150"/>
                                  <a:ext cx="972000" cy="28800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64871" w:rsidRPr="004B7935" w:rsidRDefault="00764871" w:rsidP="00243E77">
                                    <w:pPr>
                                      <w:widowControl w:val="0"/>
                                      <w:spacing w:line="237" w:lineRule="auto"/>
                                      <w:rPr>
                                        <w:rFonts w:ascii="Arial Rounded MT Bold" w:hAnsi="Arial Rounded MT Bold"/>
                                        <w:sz w:val="15"/>
                                        <w:szCs w:val="15"/>
                                      </w:rPr>
                                    </w:pPr>
                                    <w:r>
                                      <w:rPr>
                                        <w:rFonts w:ascii="Arial Rounded MT Bold" w:hAnsi="Arial Rounded MT Bold"/>
                                        <w:sz w:val="15"/>
                                        <w:szCs w:val="15"/>
                                      </w:rPr>
                                      <w:t>Draft Final Modification Report</w:t>
                                    </w:r>
                                  </w:p>
                                </w:txbxContent>
                              </wps:txbx>
                              <wps:bodyPr rot="0" vert="horz" wrap="square" lIns="36576" tIns="0" rIns="3657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33" style="position:absolute;margin-left:24pt;margin-top:108.95pt;width:104.9pt;height:29.9pt;z-index:251662336" coordorigin="1102371,1104121" coordsize="133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">
                      <v:roundrect id="AutoShape 217" o:spid="_x0000_s1034" style="position:absolute;left:1102371;top:1104121;width:324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UHr8A&#10;AADbAAAADwAAAGRycy9kb3ducmV2LnhtbERP24rCMBB9F/Yfwiz4pqmFFbcaRYSFsiB42Q8YmrEJ&#10;NpPaZLX+vREE3+ZwrrNY9a4RV+qC9axgMs5AEFdeW64V/B1/RjMQISJrbDyTgjsFWC0/BgsstL/x&#10;nq6HWIsUwqFABSbGtpAyVIYchrFviRN38p3DmGBXS93hLYW7RuZZNpUOLacGgy1tDFXnw79T8Ou3&#10;zobLyeeXr13pTNiU+9wqNfzs13MQkfr4Fr/cpU7zv+H5SzpAL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bJQevwAAANsAAAAPAAAAAAAAAAAAAAAAAJgCAABkcnMvZG93bnJl&#10;di54bWxQSwUGAAAAAAQABAD1AAAAhAMAAAAA&#10;" filled="f" insetpen="t">
                        <v:shadow color="#ccc"/>
                        <v:textbox inset="2.88pt,2.88pt,2.88pt,2.88pt">
                          <w:txbxContent>
                            <w:p w:rsidR="00764871" w:rsidRDefault="00764871" w:rsidP="00243E77">
                              <w:pPr>
                                <w:widowControl w:val="0"/>
                                <w:spacing w:line="237" w:lineRule="auto"/>
                                <w:jc w:val="center"/>
                                <w:rPr>
                                  <w:rFonts w:ascii="Arial Rounded MT Bold" w:hAnsi="Arial Rounded MT Bold"/>
                                  <w:sz w:val="21"/>
                                  <w:szCs w:val="21"/>
                                </w:rPr>
                              </w:pPr>
                              <w:r>
                                <w:rPr>
                                  <w:rFonts w:ascii="Arial Rounded MT Bold" w:hAnsi="Arial Rounded MT Bold"/>
                                  <w:sz w:val="21"/>
                                  <w:szCs w:val="21"/>
                                </w:rPr>
                                <w:t>04</w:t>
                              </w:r>
                            </w:p>
                          </w:txbxContent>
                        </v:textbox>
                      </v:roundrect>
                      <v:roundrect id="AutoShape 218" o:spid="_x0000_s1035" style="position:absolute;left:1105971;top:1104121;width:972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sqsAA&#10;AADbAAAADwAAAGRycy9kb3ducmV2LnhtbERPy4rCMBTdC/5DuII7TXUxlGqUzoAgDrMYH+Dy0txp&#10;wjQ3pYlt/fvJYsDl4by3+9E1oqcuWM8KVssMBHHlteVawfVyWOQgQkTW2HgmBU8KsN9NJ1sstB/4&#10;m/pzrEUK4VCgAhNjW0gZKkMOw9K3xIn78Z3DmGBXS93hkMJdI9dZ9iYdWk4NBlv6MFT9nh9OwT3H&#10;43012LK/2Sw3n1+n9zKelJrPxnIDItIYX+J/91ErWKf16Uv6A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ZsqsAAAADbAAAADwAAAAAAAAAAAAAAAACYAgAAZHJzL2Rvd25y&#10;ZXYueG1sUEsFBgAAAAAEAAQA9QAAAIUDAAAAAA==&#10;" filled="f" insetpen="t">
                        <v:shadow color="#ccc"/>
                        <v:textbox inset="2.88pt,0,2.88pt,0">
                          <w:txbxContent>
                            <w:p w:rsidR="00764871" w:rsidRPr="004B7935" w:rsidRDefault="00764871" w:rsidP="00243E77">
                              <w:pPr>
                                <w:widowControl w:val="0"/>
                                <w:spacing w:line="237" w:lineRule="auto"/>
                                <w:rPr>
                                  <w:rFonts w:ascii="Arial Rounded MT Bold" w:hAnsi="Arial Rounded MT Bold"/>
                                  <w:sz w:val="15"/>
                                  <w:szCs w:val="15"/>
                                </w:rPr>
                              </w:pPr>
                              <w:r>
                                <w:rPr>
                                  <w:rFonts w:ascii="Arial Rounded MT Bold" w:hAnsi="Arial Rounded MT Bold"/>
                                  <w:sz w:val="15"/>
                                  <w:szCs w:val="15"/>
                                </w:rPr>
                                <w:t>Draft Final Modification Report</w:t>
                              </w:r>
                            </w:p>
                          </w:txbxContent>
                        </v:textbox>
                      </v:roundrect>
                    </v:group>
                  </w:pict>
                </mc:Fallback>
              </mc:AlternateContent>
            </w:r>
            <w:r>
              <w:rPr>
                <w:noProof/>
              </w:rPr>
              <mc:AlternateContent>
                <mc:Choice Requires="wpg">
                  <w:drawing>
                    <wp:anchor distT="0" distB="0" distL="114300" distR="114300" simplePos="0" relativeHeight="251661312" behindDoc="0" locked="0" layoutInCell="1" allowOverlap="1" wp14:anchorId="0D910449" wp14:editId="0F5E1B25">
                      <wp:simplePos x="0" y="0"/>
                      <wp:positionH relativeFrom="column">
                        <wp:posOffset>304800</wp:posOffset>
                      </wp:positionH>
                      <wp:positionV relativeFrom="paragraph">
                        <wp:posOffset>1069340</wp:posOffset>
                      </wp:positionV>
                      <wp:extent cx="1332230" cy="288290"/>
                      <wp:effectExtent l="7620" t="8255" r="12700" b="8255"/>
                      <wp:wrapNone/>
                      <wp:docPr id="1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288290"/>
                                <a:chOff x="110237183" y="110412150"/>
                                <a:chExt cx="1332000" cy="288000"/>
                              </a:xfrm>
                            </wpg:grpSpPr>
                            <wps:wsp>
                              <wps:cNvPr id="16" name="AutoShape 184"/>
                              <wps:cNvSpPr>
                                <a:spLocks noChangeArrowheads="1"/>
                              </wps:cNvSpPr>
                              <wps:spPr bwMode="auto">
                                <a:xfrm>
                                  <a:off x="110237183" y="110412150"/>
                                  <a:ext cx="324000" cy="28800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6F94" w:rsidRDefault="002E6F94" w:rsidP="00243E77">
                                    <w:pPr>
                                      <w:widowControl w:val="0"/>
                                      <w:spacing w:line="237" w:lineRule="auto"/>
                                      <w:jc w:val="center"/>
                                      <w:rPr>
                                        <w:rFonts w:ascii="Arial Rounded MT Bold" w:hAnsi="Arial Rounded MT Bold"/>
                                        <w:sz w:val="21"/>
                                        <w:szCs w:val="21"/>
                                      </w:rPr>
                                    </w:pPr>
                                    <w:r>
                                      <w:rPr>
                                        <w:rFonts w:ascii="Arial Rounded MT Bold" w:hAnsi="Arial Rounded MT Bold"/>
                                        <w:sz w:val="21"/>
                                        <w:szCs w:val="21"/>
                                      </w:rPr>
                                      <w:t>03</w:t>
                                    </w:r>
                                  </w:p>
                                </w:txbxContent>
                              </wps:txbx>
                              <wps:bodyPr rot="0" vert="horz" wrap="square" lIns="36576" tIns="36576" rIns="36576" bIns="36576" anchor="t" anchorCtr="0" upright="1">
                                <a:noAutofit/>
                              </wps:bodyPr>
                            </wps:wsp>
                            <wps:wsp>
                              <wps:cNvPr id="17" name="AutoShape 185"/>
                              <wps:cNvSpPr>
                                <a:spLocks noChangeArrowheads="1"/>
                              </wps:cNvSpPr>
                              <wps:spPr bwMode="auto">
                                <a:xfrm>
                                  <a:off x="110597183" y="110412150"/>
                                  <a:ext cx="972000" cy="28800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6F94" w:rsidRPr="004B7935" w:rsidRDefault="00764871" w:rsidP="00243E77">
                                    <w:pPr>
                                      <w:widowControl w:val="0"/>
                                      <w:spacing w:line="237" w:lineRule="auto"/>
                                      <w:rPr>
                                        <w:rFonts w:ascii="Arial Rounded MT Bold" w:hAnsi="Arial Rounded MT Bold"/>
                                        <w:sz w:val="15"/>
                                        <w:szCs w:val="15"/>
                                      </w:rPr>
                                    </w:pPr>
                                    <w:r>
                                      <w:rPr>
                                        <w:rFonts w:ascii="Arial Rounded MT Bold" w:hAnsi="Arial Rounded MT Bold"/>
                                        <w:sz w:val="15"/>
                                        <w:szCs w:val="15"/>
                                      </w:rPr>
                                      <w:t>Code Admin Consultation</w:t>
                                    </w:r>
                                  </w:p>
                                </w:txbxContent>
                              </wps:txbx>
                              <wps:bodyPr rot="0" vert="horz" wrap="square" lIns="36576" tIns="0" rIns="3657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36" style="position:absolute;margin-left:24pt;margin-top:84.2pt;width:104.9pt;height:22.7pt;z-index:251661312" coordorigin="1102371,1104121" coordsize="133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">
                      <v:roundrect id="AutoShape 184" o:spid="_x0000_s1037" style="position:absolute;left:1102371;top:1104121;width:324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bMAA&#10;AADbAAAADwAAAGRycy9kb3ducmV2LnhtbERP3WrCMBS+H+wdwhnsbqYrKKMaZQhCGQjqfIBDc2yC&#10;zUlNYtu9/SIMdnc+vt+z2kyuEwOFaD0reJ8VIIgbry23Cs7fu7cPEDEha+w8k4IfirBZPz+tsNJ+&#10;5CMNp9SKHMKxQgUmpb6SMjaGHMaZ74kzd/HBYcowtFIHHHO462RZFAvp0HJuMNjT1lBzPd2dgi+/&#10;dzbeLr68zQ+1M3FbH0ur1OvL9LkEkWhK/+I/d63z/AU8fsk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AbMAAAADbAAAADwAAAAAAAAAAAAAAAACYAgAAZHJzL2Rvd25y&#10;ZXYueG1sUEsFBgAAAAAEAAQA9QAAAIUDAAAAAA==&#10;" filled="f" insetpen="t">
                        <v:shadow color="#ccc"/>
                        <v:textbox inset="2.88pt,2.88pt,2.88pt,2.88pt">
                          <w:txbxContent>
                            <w:p w:rsidR="002E6F94" w:rsidRDefault="002E6F94" w:rsidP="00243E77">
                              <w:pPr>
                                <w:widowControl w:val="0"/>
                                <w:spacing w:line="237" w:lineRule="auto"/>
                                <w:jc w:val="center"/>
                                <w:rPr>
                                  <w:rFonts w:ascii="Arial Rounded MT Bold" w:hAnsi="Arial Rounded MT Bold"/>
                                  <w:sz w:val="21"/>
                                  <w:szCs w:val="21"/>
                                </w:rPr>
                              </w:pPr>
                              <w:r>
                                <w:rPr>
                                  <w:rFonts w:ascii="Arial Rounded MT Bold" w:hAnsi="Arial Rounded MT Bold"/>
                                  <w:sz w:val="21"/>
                                  <w:szCs w:val="21"/>
                                </w:rPr>
                                <w:t>03</w:t>
                              </w:r>
                            </w:p>
                          </w:txbxContent>
                        </v:textbox>
                      </v:roundrect>
                      <v:roundrect id="AutoShape 185" o:spid="_x0000_s1038" style="position:absolute;left:1105971;top:1104121;width:972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Y8EA&#10;AADbAAAADwAAAGRycy9kb3ducmV2LnhtbERPTWvCQBC9C/6HZYTedGMPNURXiUJBLB5qK3gcsmN2&#10;MTsbstsk/ffdQqG3ebzP2exG14ieumA9K1guMhDEldeWawWfH6/zHESIyBobz6TgmwLsttPJBgvt&#10;B36n/hJrkUI4FKjAxNgWUobKkMOw8C1x4u6+cxgT7GqpOxxSuGvkc5a9SIeWU4PBlg6Gqsflyym4&#10;5Xi8LQdb9leb5ebtfNqX8aTU02ws1yAijfFf/Oc+6jR/Bb+/p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jPmPBAAAA2wAAAA8AAAAAAAAAAAAAAAAAmAIAAGRycy9kb3du&#10;cmV2LnhtbFBLBQYAAAAABAAEAPUAAACGAwAAAAA=&#10;" filled="f" insetpen="t">
                        <v:shadow color="#ccc"/>
                        <v:textbox inset="2.88pt,0,2.88pt,0">
                          <w:txbxContent>
                            <w:p w:rsidR="002E6F94" w:rsidRPr="004B7935" w:rsidRDefault="00764871" w:rsidP="00243E77">
                              <w:pPr>
                                <w:widowControl w:val="0"/>
                                <w:spacing w:line="237" w:lineRule="auto"/>
                                <w:rPr>
                                  <w:rFonts w:ascii="Arial Rounded MT Bold" w:hAnsi="Arial Rounded MT Bold"/>
                                  <w:sz w:val="15"/>
                                  <w:szCs w:val="15"/>
                                </w:rPr>
                              </w:pPr>
                              <w:r>
                                <w:rPr>
                                  <w:rFonts w:ascii="Arial Rounded MT Bold" w:hAnsi="Arial Rounded MT Bold"/>
                                  <w:sz w:val="15"/>
                                  <w:szCs w:val="15"/>
                                </w:rPr>
                                <w:t>Code Admin Consultation</w:t>
                              </w:r>
                            </w:p>
                          </w:txbxContent>
                        </v:textbox>
                      </v:roundrect>
                    </v:group>
                  </w:pict>
                </mc:Fallback>
              </mc:AlternateContent>
            </w:r>
            <w:r>
              <w:rPr>
                <w:noProof/>
              </w:rPr>
              <mc:AlternateContent>
                <mc:Choice Requires="wpg">
                  <w:drawing>
                    <wp:anchor distT="0" distB="0" distL="114300" distR="114300" simplePos="0" relativeHeight="251660288" behindDoc="0" locked="0" layoutInCell="1" allowOverlap="1" wp14:anchorId="28441DE1" wp14:editId="583B067F">
                      <wp:simplePos x="0" y="0"/>
                      <wp:positionH relativeFrom="column">
                        <wp:posOffset>304800</wp:posOffset>
                      </wp:positionH>
                      <wp:positionV relativeFrom="paragraph">
                        <wp:posOffset>781050</wp:posOffset>
                      </wp:positionV>
                      <wp:extent cx="1332230" cy="288290"/>
                      <wp:effectExtent l="7620" t="5715" r="12700" b="10795"/>
                      <wp:wrapNone/>
                      <wp:docPr id="1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288290"/>
                                <a:chOff x="107807775" y="109512150"/>
                                <a:chExt cx="1332000" cy="288000"/>
                              </a:xfrm>
                            </wpg:grpSpPr>
                            <wps:wsp>
                              <wps:cNvPr id="11" name="AutoShape 181"/>
                              <wps:cNvSpPr>
                                <a:spLocks noChangeArrowheads="1"/>
                              </wps:cNvSpPr>
                              <wps:spPr bwMode="auto">
                                <a:xfrm>
                                  <a:off x="107807775" y="109512150"/>
                                  <a:ext cx="324000" cy="28800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6F94" w:rsidRDefault="002E6F94" w:rsidP="00243E77">
                                    <w:pPr>
                                      <w:widowControl w:val="0"/>
                                      <w:spacing w:line="237" w:lineRule="auto"/>
                                      <w:jc w:val="center"/>
                                      <w:rPr>
                                        <w:rFonts w:ascii="Arial Rounded MT Bold" w:hAnsi="Arial Rounded MT Bold"/>
                                        <w:sz w:val="21"/>
                                        <w:szCs w:val="21"/>
                                      </w:rPr>
                                    </w:pPr>
                                    <w:r>
                                      <w:rPr>
                                        <w:rFonts w:ascii="Arial Rounded MT Bold" w:hAnsi="Arial Rounded MT Bold"/>
                                        <w:sz w:val="21"/>
                                        <w:szCs w:val="21"/>
                                      </w:rPr>
                                      <w:t>02</w:t>
                                    </w:r>
                                  </w:p>
                                </w:txbxContent>
                              </wps:txbx>
                              <wps:bodyPr rot="0" vert="horz" wrap="square" lIns="36576" tIns="36576" rIns="36576" bIns="36576" anchor="t" anchorCtr="0" upright="1">
                                <a:noAutofit/>
                              </wps:bodyPr>
                            </wps:wsp>
                            <wps:wsp>
                              <wps:cNvPr id="14" name="AutoShape 182"/>
                              <wps:cNvSpPr>
                                <a:spLocks noChangeArrowheads="1"/>
                              </wps:cNvSpPr>
                              <wps:spPr bwMode="auto">
                                <a:xfrm>
                                  <a:off x="108167775" y="109512150"/>
                                  <a:ext cx="972000" cy="28800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6F94" w:rsidRDefault="002E6F94" w:rsidP="00243E77">
                                    <w:pPr>
                                      <w:widowControl w:val="0"/>
                                      <w:spacing w:line="237" w:lineRule="auto"/>
                                      <w:rPr>
                                        <w:rFonts w:ascii="Arial Rounded MT Bold" w:hAnsi="Arial Rounded MT Bold"/>
                                        <w:sz w:val="15"/>
                                        <w:szCs w:val="15"/>
                                      </w:rPr>
                                    </w:pPr>
                                    <w:r>
                                      <w:rPr>
                                        <w:rFonts w:ascii="Arial Rounded MT Bold" w:hAnsi="Arial Rounded MT Bold"/>
                                        <w:sz w:val="15"/>
                                        <w:szCs w:val="15"/>
                                      </w:rPr>
                                      <w:t>Workgroup Report</w:t>
                                    </w:r>
                                  </w:p>
                                </w:txbxContent>
                              </wps:txbx>
                              <wps:bodyPr rot="0" vert="horz" wrap="square" lIns="36576" tIns="0" rIns="3657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39" style="position:absolute;margin-left:24pt;margin-top:61.5pt;width:104.9pt;height:22.7pt;z-index:251660288" coordorigin="1078077,1095121" coordsize="133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">
                      <v:roundrect id="AutoShape 181" o:spid="_x0000_s1040" style="position:absolute;left:1078077;top:1095121;width:324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YGMAA&#10;AADbAAAADwAAAGRycy9kb3ducmV2LnhtbERPS2rDMBDdF3oHMYXsGjmGlOBYCcVQMIVA8znAYI0t&#10;EWvkWKrj3L4qFLqbx/tOuZ9dLyYag/WsYLXMQBA3XlvuFFzOH68bECEia+w9k4IHBdjvnp9KLLS/&#10;85GmU+xECuFQoAIT41BIGRpDDsPSD8SJa/3oMCY4dlKPeE/hrpd5lr1Jh5ZTg8GBKkPN9fTtFHz6&#10;g7Ph1vr8tv6qnQlVfcytUouX+X0LItIc/8V/7lqn+Sv4/SUdIH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qYGMAAAADbAAAADwAAAAAAAAAAAAAAAACYAgAAZHJzL2Rvd25y&#10;ZXYueG1sUEsFBgAAAAAEAAQA9QAAAIUDAAAAAA==&#10;" filled="f" insetpen="t">
                        <v:shadow color="#ccc"/>
                        <v:textbox inset="2.88pt,2.88pt,2.88pt,2.88pt">
                          <w:txbxContent>
                            <w:p w:rsidR="002E6F94" w:rsidRDefault="002E6F94" w:rsidP="00243E77">
                              <w:pPr>
                                <w:widowControl w:val="0"/>
                                <w:spacing w:line="237" w:lineRule="auto"/>
                                <w:jc w:val="center"/>
                                <w:rPr>
                                  <w:rFonts w:ascii="Arial Rounded MT Bold" w:hAnsi="Arial Rounded MT Bold"/>
                                  <w:sz w:val="21"/>
                                  <w:szCs w:val="21"/>
                                </w:rPr>
                              </w:pPr>
                              <w:r>
                                <w:rPr>
                                  <w:rFonts w:ascii="Arial Rounded MT Bold" w:hAnsi="Arial Rounded MT Bold"/>
                                  <w:sz w:val="21"/>
                                  <w:szCs w:val="21"/>
                                </w:rPr>
                                <w:t>02</w:t>
                              </w:r>
                            </w:p>
                          </w:txbxContent>
                        </v:textbox>
                      </v:roundrect>
                      <v:roundrect id="AutoShape 182" o:spid="_x0000_s1041" style="position:absolute;left:1081677;top:1095121;width:972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gFMEA&#10;AADbAAAADwAAAGRycy9kb3ducmV2LnhtbERP32vCMBB+F/wfwgl709QxpFSjVGEgDh/mJvh4NGcT&#10;bC6lydruv18Gg73dx/fzNrvRNaKnLljPCpaLDARx5bXlWsHnx+s8BxEissbGMyn4pgC77XSywUL7&#10;gd+pv8RapBAOBSowMbaFlKEy5DAsfEucuLvvHMYEu1rqDocU7hr5nGUr6dByajDY0sFQ9bh8OQW3&#10;HI+35WDL/mqz3LydT/synpR6mo3lGkSkMf6L/9xHnea/wO8v6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xoBTBAAAA2wAAAA8AAAAAAAAAAAAAAAAAmAIAAGRycy9kb3du&#10;cmV2LnhtbFBLBQYAAAAABAAEAPUAAACGAwAAAAA=&#10;" filled="f" insetpen="t">
                        <v:shadow color="#ccc"/>
                        <v:textbox inset="2.88pt,0,2.88pt,0">
                          <w:txbxContent>
                            <w:p w:rsidR="002E6F94" w:rsidRDefault="002E6F94" w:rsidP="00243E77">
                              <w:pPr>
                                <w:widowControl w:val="0"/>
                                <w:spacing w:line="237" w:lineRule="auto"/>
                                <w:rPr>
                                  <w:rFonts w:ascii="Arial Rounded MT Bold" w:hAnsi="Arial Rounded MT Bold"/>
                                  <w:sz w:val="15"/>
                                  <w:szCs w:val="15"/>
                                </w:rPr>
                              </w:pPr>
                              <w:r>
                                <w:rPr>
                                  <w:rFonts w:ascii="Arial Rounded MT Bold" w:hAnsi="Arial Rounded MT Bold"/>
                                  <w:sz w:val="15"/>
                                  <w:szCs w:val="15"/>
                                </w:rPr>
                                <w:t>Workgroup Report</w:t>
                              </w:r>
                            </w:p>
                          </w:txbxContent>
                        </v:textbox>
                      </v:roundrect>
                    </v:group>
                  </w:pict>
                </mc:Fallback>
              </mc:AlternateContent>
            </w:r>
            <w:r>
              <w:rPr>
                <w:noProof/>
              </w:rPr>
              <mc:AlternateContent>
                <mc:Choice Requires="wpg">
                  <w:drawing>
                    <wp:anchor distT="0" distB="0" distL="114300" distR="114300" simplePos="0" relativeHeight="251659264" behindDoc="0" locked="0" layoutInCell="1" allowOverlap="1" wp14:anchorId="6B751418" wp14:editId="0590D462">
                      <wp:simplePos x="0" y="0"/>
                      <wp:positionH relativeFrom="column">
                        <wp:posOffset>304800</wp:posOffset>
                      </wp:positionH>
                      <wp:positionV relativeFrom="paragraph">
                        <wp:posOffset>492760</wp:posOffset>
                      </wp:positionV>
                      <wp:extent cx="1332230" cy="288290"/>
                      <wp:effectExtent l="7620" t="12700" r="12700" b="13335"/>
                      <wp:wrapNone/>
                      <wp:docPr id="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288290"/>
                                <a:chOff x="107807775" y="109188150"/>
                                <a:chExt cx="1332000" cy="288000"/>
                              </a:xfrm>
                            </wpg:grpSpPr>
                            <wps:wsp>
                              <wps:cNvPr id="8" name="AutoShape 178"/>
                              <wps:cNvSpPr>
                                <a:spLocks noChangeArrowheads="1"/>
                              </wps:cNvSpPr>
                              <wps:spPr bwMode="auto">
                                <a:xfrm>
                                  <a:off x="107807775" y="109188150"/>
                                  <a:ext cx="324000" cy="288000"/>
                                </a:xfrm>
                                <a:prstGeom prst="roundRect">
                                  <a:avLst>
                                    <a:gd name="adj" fmla="val 16667"/>
                                  </a:avLst>
                                </a:prstGeom>
                                <a:solidFill>
                                  <a:srgbClr val="0079C1"/>
                                </a:solidFill>
                                <a:ln w="9525" algn="in">
                                  <a:solidFill>
                                    <a:srgbClr val="0079C1"/>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6F94" w:rsidRDefault="002E6F94" w:rsidP="00243E77">
                                    <w:pPr>
                                      <w:widowControl w:val="0"/>
                                      <w:spacing w:line="237" w:lineRule="auto"/>
                                      <w:jc w:val="center"/>
                                      <w:rPr>
                                        <w:rFonts w:ascii="Arial Rounded MT Bold" w:hAnsi="Arial Rounded MT Bold"/>
                                        <w:color w:val="FFFFFF"/>
                                        <w:sz w:val="21"/>
                                        <w:szCs w:val="21"/>
                                      </w:rPr>
                                    </w:pPr>
                                    <w:r>
                                      <w:rPr>
                                        <w:rFonts w:ascii="Arial Rounded MT Bold" w:hAnsi="Arial Rounded MT Bold"/>
                                        <w:color w:val="FFFFFF"/>
                                        <w:sz w:val="21"/>
                                        <w:szCs w:val="21"/>
                                      </w:rPr>
                                      <w:t>01</w:t>
                                    </w:r>
                                  </w:p>
                                </w:txbxContent>
                              </wps:txbx>
                              <wps:bodyPr rot="0" vert="horz" wrap="square" lIns="36576" tIns="36576" rIns="36576" bIns="36576" anchor="t" anchorCtr="0" upright="1">
                                <a:noAutofit/>
                              </wps:bodyPr>
                            </wps:wsp>
                            <wps:wsp>
                              <wps:cNvPr id="9" name="AutoShape 179"/>
                              <wps:cNvSpPr>
                                <a:spLocks noChangeArrowheads="1"/>
                              </wps:cNvSpPr>
                              <wps:spPr bwMode="auto">
                                <a:xfrm>
                                  <a:off x="108167775" y="109188150"/>
                                  <a:ext cx="972000" cy="288000"/>
                                </a:xfrm>
                                <a:prstGeom prst="roundRect">
                                  <a:avLst>
                                    <a:gd name="adj" fmla="val 16667"/>
                                  </a:avLst>
                                </a:prstGeom>
                                <a:solidFill>
                                  <a:srgbClr val="0079C1"/>
                                </a:solidFill>
                                <a:ln w="9525" algn="in">
                                  <a:solidFill>
                                    <a:srgbClr val="0079C1"/>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6F94" w:rsidRDefault="002E6F94" w:rsidP="00243E77">
                                    <w:pPr>
                                      <w:widowControl w:val="0"/>
                                      <w:spacing w:line="237" w:lineRule="auto"/>
                                      <w:rPr>
                                        <w:rFonts w:ascii="Arial Rounded MT Bold" w:hAnsi="Arial Rounded MT Bold"/>
                                        <w:color w:val="FFFFFF"/>
                                        <w:sz w:val="15"/>
                                        <w:szCs w:val="15"/>
                                      </w:rPr>
                                    </w:pPr>
                                    <w:r>
                                      <w:rPr>
                                        <w:rFonts w:ascii="Arial Rounded MT Bold" w:hAnsi="Arial Rounded MT Bold"/>
                                        <w:color w:val="FFFFFF"/>
                                        <w:sz w:val="15"/>
                                        <w:szCs w:val="15"/>
                                      </w:rPr>
                                      <w:t xml:space="preserve">Modification Proposal </w:t>
                                    </w:r>
                                  </w:p>
                                </w:txbxContent>
                              </wps:txbx>
                              <wps:bodyPr rot="0" vert="horz" wrap="square" lIns="36576" tIns="0" rIns="3657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42" style="position:absolute;margin-left:24pt;margin-top:38.8pt;width:104.9pt;height:22.7pt;z-index:251659264" coordorigin="1078077,1091881" coordsize="133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">
                      <v:roundrect id="AutoShape 178" o:spid="_x0000_s1043" style="position:absolute;left:1078077;top:1091881;width:324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YcAA&#10;AADaAAAADwAAAGRycy9kb3ducmV2LnhtbERPy4rCMBTdD8w/hDvgZtBU8UU1isoIgiut4PbSXNti&#10;c1OSqO18/WQx4PJw3st1a2rxJOcrywqGgwQEcW51xYWCS7bvz0H4gKyxtkwKOvKwXn1+LDHV9sUn&#10;ep5DIWII+xQVlCE0qZQ+L8mgH9iGOHI36wyGCF0htcNXDDe1HCXJVBqsODaU2NCupPx+fhgFk3k2&#10;c9fHD4+Hh91xsv3+NV2XKdX7ajcLEIHa8Bb/uw9aQdwar8Qb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h/YcAAAADaAAAADwAAAAAAAAAAAAAAAACYAgAAZHJzL2Rvd25y&#10;ZXYueG1sUEsFBgAAAAAEAAQA9QAAAIUDAAAAAA==&#10;" fillcolor="#0079c1" strokecolor="#0079c1" insetpen="t">
                        <v:shadow color="#ccc"/>
                        <v:textbox inset="2.88pt,2.88pt,2.88pt,2.88pt">
                          <w:txbxContent>
                            <w:p w:rsidR="002E6F94" w:rsidRDefault="002E6F94" w:rsidP="00243E77">
                              <w:pPr>
                                <w:widowControl w:val="0"/>
                                <w:spacing w:line="237" w:lineRule="auto"/>
                                <w:jc w:val="center"/>
                                <w:rPr>
                                  <w:rFonts w:ascii="Arial Rounded MT Bold" w:hAnsi="Arial Rounded MT Bold"/>
                                  <w:color w:val="FFFFFF"/>
                                  <w:sz w:val="21"/>
                                  <w:szCs w:val="21"/>
                                </w:rPr>
                              </w:pPr>
                              <w:r>
                                <w:rPr>
                                  <w:rFonts w:ascii="Arial Rounded MT Bold" w:hAnsi="Arial Rounded MT Bold"/>
                                  <w:color w:val="FFFFFF"/>
                                  <w:sz w:val="21"/>
                                  <w:szCs w:val="21"/>
                                </w:rPr>
                                <w:t>01</w:t>
                              </w:r>
                            </w:p>
                          </w:txbxContent>
                        </v:textbox>
                      </v:roundrect>
                      <v:roundrect id="AutoShape 179" o:spid="_x0000_s1044" style="position:absolute;left:1081677;top:1091881;width:9720;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J/MIA&#10;AADaAAAADwAAAGRycy9kb3ducmV2LnhtbESPQWvCQBSE74L/YXmCN91oxWrqKlKoevDStIjHR/Y1&#10;CWbfLtmtif/eFQSPw8x8w6w2nanFlRpfWVYwGScgiHOrKy4U/P58jRYgfEDWWFsmBTfysFn3eytM&#10;tW35m65ZKESEsE9RQRmCS6X0eUkG/dg64uj92cZgiLIppG6wjXBTy2mSzKXBiuNCiY4+S8ov2b9R&#10;cCzaE8mzdfX77LjL3g5zN9ujUsNBt/0AEagLr/CzfdAKlvC4Em+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Mn8wgAAANoAAAAPAAAAAAAAAAAAAAAAAJgCAABkcnMvZG93&#10;bnJldi54bWxQSwUGAAAAAAQABAD1AAAAhwMAAAAA&#10;" fillcolor="#0079c1" strokecolor="#0079c1" insetpen="t">
                        <v:shadow color="#ccc"/>
                        <v:textbox inset="2.88pt,0,2.88pt,0">
                          <w:txbxContent>
                            <w:p w:rsidR="002E6F94" w:rsidRDefault="002E6F94" w:rsidP="00243E77">
                              <w:pPr>
                                <w:widowControl w:val="0"/>
                                <w:spacing w:line="237" w:lineRule="auto"/>
                                <w:rPr>
                                  <w:rFonts w:ascii="Arial Rounded MT Bold" w:hAnsi="Arial Rounded MT Bold"/>
                                  <w:color w:val="FFFFFF"/>
                                  <w:sz w:val="15"/>
                                  <w:szCs w:val="15"/>
                                </w:rPr>
                              </w:pPr>
                              <w:r>
                                <w:rPr>
                                  <w:rFonts w:ascii="Arial Rounded MT Bold" w:hAnsi="Arial Rounded MT Bold"/>
                                  <w:color w:val="FFFFFF"/>
                                  <w:sz w:val="15"/>
                                  <w:szCs w:val="15"/>
                                </w:rPr>
                                <w:t xml:space="preserve">Modification Proposal </w:t>
                              </w:r>
                            </w:p>
                          </w:txbxContent>
                        </v:textbox>
                      </v:roundrect>
                    </v:group>
                  </w:pict>
                </mc:Fallback>
              </mc:AlternateContent>
            </w:r>
          </w:p>
        </w:tc>
      </w:tr>
      <w:tr w:rsidR="002971A3" w:rsidRPr="009D00BD" w:rsidTr="00AD2093">
        <w:trPr>
          <w:trHeight w:val="1133"/>
        </w:trPr>
        <w:tc>
          <w:tcPr>
            <w:tcW w:w="247" w:type="dxa"/>
            <w:shd w:val="clear" w:color="auto" w:fill="auto"/>
          </w:tcPr>
          <w:p w:rsidR="002971A3" w:rsidRPr="00442ABD" w:rsidRDefault="002971A3" w:rsidP="009D00BD"/>
        </w:tc>
        <w:tc>
          <w:tcPr>
            <w:tcW w:w="7797" w:type="dxa"/>
            <w:gridSpan w:val="2"/>
            <w:tcBorders>
              <w:top w:val="single" w:sz="6" w:space="0" w:color="auto"/>
              <w:bottom w:val="single" w:sz="6" w:space="0" w:color="auto"/>
            </w:tcBorders>
            <w:shd w:val="clear" w:color="auto" w:fill="auto"/>
          </w:tcPr>
          <w:p w:rsidR="004B7935" w:rsidRDefault="004B7935" w:rsidP="00753B14">
            <w:r w:rsidRPr="00442ABD">
              <w:rPr>
                <w:rFonts w:cs="Arial"/>
                <w:b/>
              </w:rPr>
              <w:t>Purpose of Modification:</w:t>
            </w:r>
            <w:r w:rsidRPr="00442ABD">
              <w:rPr>
                <w:rFonts w:cs="Arial"/>
                <w:i/>
                <w:color w:val="00B274"/>
              </w:rPr>
              <w:t xml:space="preserve"> </w:t>
            </w:r>
            <w:r w:rsidRPr="00442ABD">
              <w:t xml:space="preserve">   </w:t>
            </w:r>
            <w:r w:rsidR="007F47DE">
              <w:br/>
            </w:r>
            <w:r w:rsidR="00AA784B">
              <w:t xml:space="preserve">This modification </w:t>
            </w:r>
            <w:r w:rsidR="00DE27C4">
              <w:t xml:space="preserve">will </w:t>
            </w:r>
            <w:r w:rsidR="007F47DE">
              <w:t xml:space="preserve">set out within </w:t>
            </w:r>
            <w:r w:rsidR="00DE27C4">
              <w:t xml:space="preserve">the Grid </w:t>
            </w:r>
            <w:r w:rsidR="005748F0">
              <w:t xml:space="preserve">and Distribution </w:t>
            </w:r>
            <w:r w:rsidR="00DE27C4">
              <w:t>Code</w:t>
            </w:r>
            <w:r w:rsidR="005748F0">
              <w:t>s</w:t>
            </w:r>
            <w:r w:rsidR="00DE27C4">
              <w:t xml:space="preserve"> the following </w:t>
            </w:r>
            <w:r w:rsidR="007F47DE">
              <w:t xml:space="preserve">compliance obligations in </w:t>
            </w:r>
            <w:r w:rsidR="00DE27C4">
              <w:t xml:space="preserve">the </w:t>
            </w:r>
            <w:r w:rsidR="00494B14">
              <w:t>European Network Code – Demand Connection Code</w:t>
            </w:r>
            <w:r w:rsidR="00E71E29">
              <w:t xml:space="preserve"> (DCC)</w:t>
            </w:r>
            <w:r w:rsidR="00DE27C4">
              <w:t>:</w:t>
            </w:r>
          </w:p>
          <w:p w:rsidR="006B3DC7" w:rsidRDefault="006B3DC7" w:rsidP="006B3DC7">
            <w:pPr>
              <w:pStyle w:val="ListParagraph"/>
              <w:numPr>
                <w:ilvl w:val="0"/>
                <w:numId w:val="16"/>
              </w:numPr>
            </w:pPr>
            <w:r>
              <w:t>Technical requirements for new* T</w:t>
            </w:r>
            <w:r w:rsidRPr="006B3DC7">
              <w:t xml:space="preserve">ransmission-connected </w:t>
            </w:r>
            <w:r>
              <w:t>D</w:t>
            </w:r>
            <w:r w:rsidRPr="006B3DC7">
              <w:t xml:space="preserve">emand </w:t>
            </w:r>
            <w:r>
              <w:t>F</w:t>
            </w:r>
            <w:r w:rsidRPr="006B3DC7">
              <w:t>acilities</w:t>
            </w:r>
            <w:r>
              <w:t>; T</w:t>
            </w:r>
            <w:r w:rsidRPr="006B3DC7">
              <w:t xml:space="preserve">ransmission-connected </w:t>
            </w:r>
            <w:r>
              <w:t>D</w:t>
            </w:r>
            <w:r w:rsidRPr="006B3DC7">
              <w:t xml:space="preserve">istribution </w:t>
            </w:r>
            <w:r>
              <w:t>F</w:t>
            </w:r>
            <w:r w:rsidRPr="006B3DC7">
              <w:t xml:space="preserve">acilities and </w:t>
            </w:r>
            <w:r>
              <w:t>D</w:t>
            </w:r>
            <w:r w:rsidRPr="006B3DC7">
              <w:t xml:space="preserve">istribution </w:t>
            </w:r>
            <w:r>
              <w:t>S</w:t>
            </w:r>
            <w:r w:rsidRPr="006B3DC7">
              <w:t>ystems</w:t>
            </w:r>
            <w:r w:rsidR="00D07CC1">
              <w:t>.</w:t>
            </w:r>
          </w:p>
          <w:p w:rsidR="00163824" w:rsidRPr="00712568" w:rsidRDefault="006B38DC" w:rsidP="00163824">
            <w:pPr>
              <w:pStyle w:val="ListParagraph"/>
              <w:numPr>
                <w:ilvl w:val="0"/>
                <w:numId w:val="16"/>
              </w:numPr>
            </w:pPr>
            <w:r>
              <w:t xml:space="preserve">Technical </w:t>
            </w:r>
            <w:r w:rsidR="00163824">
              <w:t xml:space="preserve">requirements </w:t>
            </w:r>
            <w:r>
              <w:t>for</w:t>
            </w:r>
            <w:r w:rsidR="00163824">
              <w:t xml:space="preserve"> Demand Units used by a Demand Facility or a Closed Distribution System to provide Demand Response Services to System Operators.</w:t>
            </w:r>
          </w:p>
          <w:p w:rsidR="001E7579" w:rsidRPr="00712568" w:rsidRDefault="001E7579" w:rsidP="001E7579">
            <w:pPr>
              <w:jc w:val="both"/>
              <w:rPr>
                <w:rFonts w:cs="Arial"/>
                <w:sz w:val="18"/>
                <w:szCs w:val="18"/>
              </w:rPr>
            </w:pPr>
            <w:r>
              <w:rPr>
                <w:rFonts w:cs="Arial"/>
                <w:sz w:val="18"/>
                <w:szCs w:val="18"/>
              </w:rPr>
              <w:t xml:space="preserve">* </w:t>
            </w:r>
            <w:r w:rsidRPr="001E7579">
              <w:rPr>
                <w:rFonts w:cs="Arial"/>
                <w:sz w:val="18"/>
                <w:szCs w:val="18"/>
              </w:rPr>
              <w:t>‘New’ is defined as not being connected to the system at the time that the code enters into force and not having concluded a final and binding contract for the purchase of main plant items by two years after entry into force.</w:t>
            </w:r>
          </w:p>
        </w:tc>
        <w:tc>
          <w:tcPr>
            <w:tcW w:w="232" w:type="dxa"/>
            <w:shd w:val="clear" w:color="auto" w:fill="auto"/>
          </w:tcPr>
          <w:p w:rsidR="002971A3" w:rsidRPr="009D00BD" w:rsidRDefault="002971A3" w:rsidP="009D00BD"/>
        </w:tc>
      </w:tr>
      <w:tr w:rsidR="008B7686" w:rsidRPr="009D00BD" w:rsidTr="004B7935">
        <w:trPr>
          <w:trHeight w:val="899"/>
        </w:trPr>
        <w:tc>
          <w:tcPr>
            <w:tcW w:w="247" w:type="dxa"/>
            <w:shd w:val="clear" w:color="auto" w:fill="auto"/>
          </w:tcPr>
          <w:p w:rsidR="008B7686" w:rsidRPr="00442ABD" w:rsidRDefault="008B7686" w:rsidP="009D00BD"/>
        </w:tc>
        <w:tc>
          <w:tcPr>
            <w:tcW w:w="7797" w:type="dxa"/>
            <w:gridSpan w:val="2"/>
            <w:tcBorders>
              <w:top w:val="single" w:sz="6" w:space="0" w:color="auto"/>
            </w:tcBorders>
            <w:shd w:val="clear" w:color="auto" w:fill="auto"/>
            <w:vAlign w:val="center"/>
          </w:tcPr>
          <w:p w:rsidR="007F47DE" w:rsidRDefault="00AD2093" w:rsidP="007F47DE">
            <w:pPr>
              <w:pStyle w:val="BodyText3"/>
              <w:ind w:left="113" w:right="113"/>
              <w:rPr>
                <w:rFonts w:cs="Arial"/>
                <w:sz w:val="22"/>
                <w:szCs w:val="24"/>
              </w:rPr>
            </w:pPr>
            <w:r w:rsidRPr="00442ABD">
              <w:rPr>
                <w:b/>
                <w:sz w:val="22"/>
                <w:szCs w:val="24"/>
              </w:rPr>
              <w:t>The Proposer recommends that this modification should be:</w:t>
            </w:r>
            <w:r w:rsidRPr="00442ABD">
              <w:rPr>
                <w:rFonts w:cs="Arial"/>
                <w:sz w:val="22"/>
                <w:szCs w:val="24"/>
              </w:rPr>
              <w:t xml:space="preserve"> </w:t>
            </w:r>
            <w:r w:rsidRPr="00442ABD">
              <w:rPr>
                <w:rFonts w:cs="Arial"/>
                <w:b/>
                <w:i/>
                <w:color w:val="00B274"/>
                <w:sz w:val="22"/>
                <w:szCs w:val="24"/>
              </w:rPr>
              <w:t xml:space="preserve"> </w:t>
            </w:r>
            <w:r w:rsidRPr="00442ABD">
              <w:rPr>
                <w:rFonts w:cs="Arial"/>
                <w:sz w:val="22"/>
                <w:szCs w:val="24"/>
              </w:rPr>
              <w:t xml:space="preserve">assessed by a </w:t>
            </w:r>
            <w:r w:rsidR="005748F0">
              <w:rPr>
                <w:rFonts w:cs="Arial"/>
                <w:sz w:val="22"/>
                <w:szCs w:val="24"/>
              </w:rPr>
              <w:t xml:space="preserve">Joint Grid and Distribution Code Panel </w:t>
            </w:r>
            <w:r w:rsidRPr="00442ABD">
              <w:rPr>
                <w:rFonts w:cs="Arial"/>
                <w:sz w:val="22"/>
                <w:szCs w:val="24"/>
              </w:rPr>
              <w:t>Workgroup</w:t>
            </w:r>
            <w:r w:rsidR="007F47DE">
              <w:rPr>
                <w:rFonts w:cs="Arial"/>
                <w:sz w:val="22"/>
                <w:szCs w:val="24"/>
              </w:rPr>
              <w:t xml:space="preserve"> to </w:t>
            </w:r>
            <w:r w:rsidR="0068315B">
              <w:rPr>
                <w:rFonts w:cs="Arial"/>
                <w:sz w:val="22"/>
                <w:szCs w:val="24"/>
              </w:rPr>
              <w:t xml:space="preserve">form the final proposals for </w:t>
            </w:r>
            <w:r w:rsidR="007F47DE">
              <w:rPr>
                <w:rFonts w:cs="Arial"/>
                <w:sz w:val="22"/>
                <w:szCs w:val="24"/>
              </w:rPr>
              <w:t>the mod</w:t>
            </w:r>
            <w:r w:rsidR="0068315B">
              <w:rPr>
                <w:rFonts w:cs="Arial"/>
                <w:sz w:val="22"/>
                <w:szCs w:val="24"/>
              </w:rPr>
              <w:t xml:space="preserve"> </w:t>
            </w:r>
            <w:r w:rsidR="00512FEC">
              <w:rPr>
                <w:rFonts w:cs="Arial"/>
                <w:sz w:val="22"/>
                <w:szCs w:val="24"/>
              </w:rPr>
              <w:t xml:space="preserve">and </w:t>
            </w:r>
            <w:r w:rsidR="007F47DE">
              <w:rPr>
                <w:rFonts w:cs="Arial"/>
                <w:sz w:val="22"/>
                <w:szCs w:val="24"/>
              </w:rPr>
              <w:t xml:space="preserve">then </w:t>
            </w:r>
            <w:r w:rsidRPr="00442ABD">
              <w:rPr>
                <w:rFonts w:cs="Arial"/>
                <w:sz w:val="22"/>
                <w:szCs w:val="24"/>
              </w:rPr>
              <w:t xml:space="preserve">proceed to </w:t>
            </w:r>
            <w:r w:rsidR="0068315B">
              <w:rPr>
                <w:rFonts w:cs="Arial"/>
                <w:sz w:val="22"/>
                <w:szCs w:val="24"/>
              </w:rPr>
              <w:t xml:space="preserve">Workgroup </w:t>
            </w:r>
            <w:r w:rsidRPr="00442ABD">
              <w:rPr>
                <w:rFonts w:cs="Arial"/>
                <w:sz w:val="22"/>
                <w:szCs w:val="24"/>
              </w:rPr>
              <w:t>Consultation</w:t>
            </w:r>
            <w:r w:rsidR="007F47DE">
              <w:rPr>
                <w:rFonts w:cs="Arial"/>
                <w:sz w:val="22"/>
                <w:szCs w:val="24"/>
              </w:rPr>
              <w:t>.</w:t>
            </w:r>
          </w:p>
          <w:p w:rsidR="00AD2093" w:rsidRPr="00442ABD" w:rsidRDefault="00AD2093" w:rsidP="003C14B3">
            <w:pPr>
              <w:pStyle w:val="BodyText3"/>
              <w:ind w:left="113" w:right="113"/>
              <w:rPr>
                <w:rFonts w:cs="Arial"/>
                <w:sz w:val="22"/>
                <w:szCs w:val="24"/>
              </w:rPr>
            </w:pPr>
            <w:r w:rsidRPr="00442ABD">
              <w:rPr>
                <w:rFonts w:cs="Arial"/>
                <w:sz w:val="22"/>
                <w:szCs w:val="24"/>
              </w:rPr>
              <w:t xml:space="preserve">This modification </w:t>
            </w:r>
            <w:r w:rsidR="003C14B3">
              <w:rPr>
                <w:rFonts w:cs="Arial"/>
                <w:sz w:val="22"/>
                <w:szCs w:val="24"/>
              </w:rPr>
              <w:t>was</w:t>
            </w:r>
            <w:r w:rsidRPr="00442ABD">
              <w:rPr>
                <w:rFonts w:cs="Arial"/>
                <w:sz w:val="22"/>
                <w:szCs w:val="24"/>
              </w:rPr>
              <w:t xml:space="preserve"> </w:t>
            </w:r>
            <w:r w:rsidRPr="003C14B3">
              <w:rPr>
                <w:rFonts w:cs="Arial"/>
                <w:sz w:val="22"/>
                <w:szCs w:val="24"/>
              </w:rPr>
              <w:t xml:space="preserve">raised </w:t>
            </w:r>
            <w:r w:rsidR="003C14B3" w:rsidRPr="003C14B3">
              <w:rPr>
                <w:rFonts w:cs="Arial"/>
                <w:sz w:val="22"/>
                <w:szCs w:val="24"/>
              </w:rPr>
              <w:t>August 2017</w:t>
            </w:r>
            <w:r w:rsidR="00512FEC" w:rsidRPr="003C14B3">
              <w:rPr>
                <w:rFonts w:cs="Arial"/>
                <w:sz w:val="22"/>
                <w:szCs w:val="24"/>
              </w:rPr>
              <w:t xml:space="preserve"> </w:t>
            </w:r>
            <w:r w:rsidRPr="003C14B3">
              <w:rPr>
                <w:rFonts w:cs="Arial"/>
                <w:sz w:val="22"/>
                <w:szCs w:val="24"/>
              </w:rPr>
              <w:t xml:space="preserve">and will </w:t>
            </w:r>
            <w:r w:rsidRPr="00442ABD">
              <w:rPr>
                <w:rFonts w:cs="Arial"/>
                <w:sz w:val="22"/>
                <w:szCs w:val="24"/>
              </w:rPr>
              <w:t xml:space="preserve">be presented by the </w:t>
            </w:r>
            <w:commentRangeStart w:id="1"/>
            <w:r w:rsidRPr="00442ABD">
              <w:rPr>
                <w:rFonts w:cs="Arial"/>
                <w:sz w:val="22"/>
                <w:szCs w:val="24"/>
              </w:rPr>
              <w:t>Proposer</w:t>
            </w:r>
            <w:commentRangeEnd w:id="1"/>
            <w:r w:rsidR="00E060A9">
              <w:rPr>
                <w:rStyle w:val="CommentReference"/>
              </w:rPr>
              <w:commentReference w:id="1"/>
            </w:r>
            <w:r w:rsidRPr="00442ABD">
              <w:rPr>
                <w:rFonts w:cs="Arial"/>
                <w:sz w:val="22"/>
                <w:szCs w:val="24"/>
              </w:rPr>
              <w:t xml:space="preserve"> to the Panel on </w:t>
            </w:r>
            <w:proofErr w:type="spellStart"/>
            <w:r w:rsidRPr="00442ABD">
              <w:rPr>
                <w:rFonts w:cs="Arial"/>
                <w:i/>
                <w:sz w:val="22"/>
                <w:szCs w:val="24"/>
              </w:rPr>
              <w:t>dd</w:t>
            </w:r>
            <w:proofErr w:type="spellEnd"/>
            <w:r w:rsidRPr="00442ABD">
              <w:rPr>
                <w:rFonts w:cs="Arial"/>
                <w:i/>
                <w:sz w:val="22"/>
                <w:szCs w:val="24"/>
              </w:rPr>
              <w:t xml:space="preserve"> month year </w:t>
            </w:r>
            <w:r w:rsidRPr="00442ABD">
              <w:rPr>
                <w:rFonts w:cs="Arial"/>
                <w:b/>
                <w:i/>
                <w:sz w:val="22"/>
                <w:szCs w:val="24"/>
              </w:rPr>
              <w:t>(Code Administrator to provide date)</w:t>
            </w:r>
            <w:r w:rsidRPr="00442ABD">
              <w:rPr>
                <w:rFonts w:cs="Arial"/>
                <w:b/>
                <w:sz w:val="22"/>
                <w:szCs w:val="24"/>
              </w:rPr>
              <w:t>.</w:t>
            </w:r>
            <w:r w:rsidRPr="00442ABD">
              <w:rPr>
                <w:rFonts w:cs="Arial"/>
                <w:sz w:val="22"/>
                <w:szCs w:val="24"/>
              </w:rPr>
              <w:t xml:space="preserve">  The Panel will consider the Proposer’s recommendation and determine the appropriate route.</w:t>
            </w:r>
          </w:p>
        </w:tc>
        <w:tc>
          <w:tcPr>
            <w:tcW w:w="232" w:type="dxa"/>
            <w:shd w:val="clear" w:color="auto" w:fill="auto"/>
          </w:tcPr>
          <w:p w:rsidR="008B7686" w:rsidRPr="009D00BD" w:rsidRDefault="008B7686" w:rsidP="009D00BD"/>
        </w:tc>
      </w:tr>
      <w:tr w:rsidR="002971A3" w:rsidRPr="009D00BD" w:rsidTr="00512FEC">
        <w:trPr>
          <w:trHeight w:val="760"/>
        </w:trPr>
        <w:tc>
          <w:tcPr>
            <w:tcW w:w="247" w:type="dxa"/>
            <w:shd w:val="clear" w:color="auto" w:fill="auto"/>
          </w:tcPr>
          <w:p w:rsidR="002971A3" w:rsidRPr="009D00BD" w:rsidRDefault="002971A3" w:rsidP="009D00BD"/>
        </w:tc>
        <w:tc>
          <w:tcPr>
            <w:tcW w:w="918" w:type="dxa"/>
            <w:tcBorders>
              <w:top w:val="single" w:sz="6" w:space="0" w:color="auto"/>
              <w:bottom w:val="single" w:sz="6" w:space="0" w:color="auto"/>
            </w:tcBorders>
            <w:shd w:val="clear" w:color="auto" w:fill="auto"/>
            <w:vAlign w:val="center"/>
          </w:tcPr>
          <w:p w:rsidR="002971A3" w:rsidRPr="009D00BD" w:rsidRDefault="000F4619" w:rsidP="00512FEC">
            <w:r>
              <w:rPr>
                <w:noProof/>
              </w:rPr>
              <w:drawing>
                <wp:inline distT="0" distB="0" distL="0" distR="0" wp14:anchorId="5435EB7E" wp14:editId="33981AC3">
                  <wp:extent cx="476250" cy="466725"/>
                  <wp:effectExtent l="0" t="0" r="0" b="9525"/>
                  <wp:docPr id="1" name="Picture 1" descr="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_Impact"/>
                          <pic:cNvPicPr>
                            <a:picLocks noChangeAspect="1" noChangeArrowheads="1"/>
                          </pic:cNvPicPr>
                        </pic:nvPicPr>
                        <pic:blipFill>
                          <a:blip r:embed="rId12" cstate="print">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p>
        </w:tc>
        <w:tc>
          <w:tcPr>
            <w:tcW w:w="6879" w:type="dxa"/>
            <w:tcBorders>
              <w:top w:val="single" w:sz="6" w:space="0" w:color="auto"/>
              <w:bottom w:val="single" w:sz="6" w:space="0" w:color="auto"/>
            </w:tcBorders>
            <w:shd w:val="clear" w:color="auto" w:fill="auto"/>
            <w:vAlign w:val="center"/>
          </w:tcPr>
          <w:p w:rsidR="00AD2093" w:rsidRPr="003C14B3" w:rsidRDefault="002971A3" w:rsidP="00163824">
            <w:pPr>
              <w:spacing w:before="60" w:after="60"/>
              <w:rPr>
                <w:i/>
              </w:rPr>
            </w:pPr>
            <w:r w:rsidRPr="003C14B3">
              <w:rPr>
                <w:b/>
                <w:i/>
              </w:rPr>
              <w:t>High Impact:</w:t>
            </w:r>
            <w:r w:rsidR="00AD2093" w:rsidRPr="003C14B3">
              <w:rPr>
                <w:i/>
              </w:rPr>
              <w:t xml:space="preserve"> </w:t>
            </w:r>
            <w:r w:rsidR="003C14B3" w:rsidRPr="003C14B3">
              <w:rPr>
                <w:i/>
              </w:rPr>
              <w:t xml:space="preserve">Transmission System Operators (TSOs), Transmission Connected Demand Facilities, Demand Facilities providing DSR, Aggregators and Directly Connected </w:t>
            </w:r>
            <w:r w:rsidR="00163824" w:rsidRPr="003C14B3">
              <w:rPr>
                <w:i/>
              </w:rPr>
              <w:t>Tra</w:t>
            </w:r>
            <w:r w:rsidR="00163824">
              <w:rPr>
                <w:i/>
              </w:rPr>
              <w:t>nsmission</w:t>
            </w:r>
            <w:r w:rsidR="00163824" w:rsidRPr="003C14B3">
              <w:rPr>
                <w:i/>
              </w:rPr>
              <w:t xml:space="preserve"> </w:t>
            </w:r>
            <w:r w:rsidR="003C14B3" w:rsidRPr="003C14B3">
              <w:rPr>
                <w:i/>
              </w:rPr>
              <w:t>Facilities</w:t>
            </w:r>
            <w:r w:rsidR="00494B14">
              <w:rPr>
                <w:i/>
              </w:rPr>
              <w:t>;</w:t>
            </w:r>
            <w:r w:rsidR="00163824">
              <w:rPr>
                <w:i/>
              </w:rPr>
              <w:t xml:space="preserve"> </w:t>
            </w:r>
            <w:r w:rsidR="00494B14">
              <w:rPr>
                <w:i/>
              </w:rPr>
              <w:t>Distribution Network Operators</w:t>
            </w:r>
          </w:p>
        </w:tc>
        <w:tc>
          <w:tcPr>
            <w:tcW w:w="232" w:type="dxa"/>
            <w:shd w:val="clear" w:color="auto" w:fill="auto"/>
            <w:vAlign w:val="center"/>
          </w:tcPr>
          <w:p w:rsidR="002971A3" w:rsidRPr="009D00BD" w:rsidRDefault="002971A3" w:rsidP="00512FEC"/>
        </w:tc>
      </w:tr>
      <w:tr w:rsidR="002971A3" w:rsidRPr="009D00BD" w:rsidTr="00F8344E">
        <w:trPr>
          <w:trHeight w:val="737"/>
        </w:trPr>
        <w:tc>
          <w:tcPr>
            <w:tcW w:w="247" w:type="dxa"/>
            <w:shd w:val="clear" w:color="auto" w:fill="auto"/>
          </w:tcPr>
          <w:p w:rsidR="002971A3" w:rsidRPr="009D00BD" w:rsidRDefault="002971A3" w:rsidP="009D00BD"/>
        </w:tc>
        <w:tc>
          <w:tcPr>
            <w:tcW w:w="918" w:type="dxa"/>
            <w:tcBorders>
              <w:top w:val="single" w:sz="6" w:space="0" w:color="auto"/>
              <w:bottom w:val="single" w:sz="6" w:space="0" w:color="auto"/>
            </w:tcBorders>
            <w:shd w:val="clear" w:color="auto" w:fill="auto"/>
            <w:vAlign w:val="center"/>
          </w:tcPr>
          <w:p w:rsidR="002971A3" w:rsidRPr="009D00BD" w:rsidRDefault="000F4619" w:rsidP="00512FEC">
            <w:r>
              <w:rPr>
                <w:noProof/>
              </w:rPr>
              <w:drawing>
                <wp:inline distT="0" distB="0" distL="0" distR="0" wp14:anchorId="6D478A72" wp14:editId="6C972EEC">
                  <wp:extent cx="466725" cy="466725"/>
                  <wp:effectExtent l="0" t="0" r="9525" b="9525"/>
                  <wp:docPr id="2" name="Picture 2" descr="Low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_Impact"/>
                          <pic:cNvPicPr>
                            <a:picLocks noChangeAspect="1" noChangeArrowheads="1"/>
                          </pic:cNvPicPr>
                        </pic:nvPicPr>
                        <pic:blipFill>
                          <a:blip r:embed="rId13">
                            <a:clrChange>
                              <a:clrFrom>
                                <a:srgbClr val="CEE1DB"/>
                              </a:clrFrom>
                              <a:clrTo>
                                <a:srgbClr val="CEE1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6879" w:type="dxa"/>
            <w:tcBorders>
              <w:top w:val="single" w:sz="6" w:space="0" w:color="auto"/>
              <w:bottom w:val="single" w:sz="6" w:space="0" w:color="auto"/>
            </w:tcBorders>
            <w:shd w:val="clear" w:color="auto" w:fill="auto"/>
            <w:vAlign w:val="center"/>
          </w:tcPr>
          <w:p w:rsidR="002971A3" w:rsidRPr="00512FEC" w:rsidRDefault="002971A3" w:rsidP="00494B14">
            <w:pPr>
              <w:pStyle w:val="Arial12B"/>
              <w:rPr>
                <w:b w:val="0"/>
                <w:sz w:val="22"/>
              </w:rPr>
            </w:pPr>
            <w:r w:rsidRPr="00442ABD">
              <w:rPr>
                <w:sz w:val="22"/>
              </w:rPr>
              <w:t>Medium Impact</w:t>
            </w:r>
            <w:r w:rsidRPr="003C14B3">
              <w:rPr>
                <w:sz w:val="22"/>
              </w:rPr>
              <w:t>:</w:t>
            </w:r>
            <w:r w:rsidR="00AD2093" w:rsidRPr="003C14B3">
              <w:rPr>
                <w:sz w:val="22"/>
              </w:rPr>
              <w:t xml:space="preserve"> </w:t>
            </w:r>
            <w:r w:rsidR="00512FEC" w:rsidRPr="003C14B3">
              <w:rPr>
                <w:b w:val="0"/>
                <w:sz w:val="22"/>
              </w:rPr>
              <w:t>Op</w:t>
            </w:r>
            <w:r w:rsidR="003C14B3" w:rsidRPr="003C14B3">
              <w:rPr>
                <w:b w:val="0"/>
                <w:sz w:val="22"/>
              </w:rPr>
              <w:t xml:space="preserve">erators of </w:t>
            </w:r>
            <w:r w:rsidR="00512FEC" w:rsidRPr="003C14B3">
              <w:rPr>
                <w:b w:val="0"/>
                <w:sz w:val="22"/>
              </w:rPr>
              <w:t>Demand schemes considering modernisation</w:t>
            </w:r>
            <w:r w:rsidR="003C14B3">
              <w:rPr>
                <w:b w:val="0"/>
                <w:sz w:val="22"/>
              </w:rPr>
              <w:t>.</w:t>
            </w:r>
          </w:p>
        </w:tc>
        <w:tc>
          <w:tcPr>
            <w:tcW w:w="232" w:type="dxa"/>
            <w:shd w:val="clear" w:color="auto" w:fill="auto"/>
            <w:vAlign w:val="center"/>
          </w:tcPr>
          <w:p w:rsidR="002971A3" w:rsidRPr="009D00BD" w:rsidRDefault="002971A3" w:rsidP="00512FEC"/>
        </w:tc>
      </w:tr>
      <w:tr w:rsidR="002971A3" w:rsidRPr="009D00BD" w:rsidTr="00F8344E">
        <w:trPr>
          <w:trHeight w:val="680"/>
        </w:trPr>
        <w:tc>
          <w:tcPr>
            <w:tcW w:w="247" w:type="dxa"/>
            <w:shd w:val="clear" w:color="auto" w:fill="auto"/>
          </w:tcPr>
          <w:p w:rsidR="002971A3" w:rsidRPr="009D00BD" w:rsidRDefault="002971A3" w:rsidP="009D00BD"/>
        </w:tc>
        <w:tc>
          <w:tcPr>
            <w:tcW w:w="918" w:type="dxa"/>
            <w:tcBorders>
              <w:top w:val="single" w:sz="6" w:space="0" w:color="auto"/>
              <w:bottom w:val="single" w:sz="6" w:space="0" w:color="auto"/>
            </w:tcBorders>
            <w:shd w:val="clear" w:color="auto" w:fill="auto"/>
            <w:vAlign w:val="center"/>
          </w:tcPr>
          <w:p w:rsidR="002971A3" w:rsidRPr="009D00BD" w:rsidRDefault="000F4619" w:rsidP="00512FEC">
            <w:r>
              <w:rPr>
                <w:noProof/>
              </w:rPr>
              <w:drawing>
                <wp:inline distT="0" distB="0" distL="0" distR="0" wp14:anchorId="7EF00925" wp14:editId="599BC28E">
                  <wp:extent cx="476250" cy="466725"/>
                  <wp:effectExtent l="0" t="0" r="0" b="9525"/>
                  <wp:docPr id="3" name="Picture 3" descr="Medium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um_Impact"/>
                          <pic:cNvPicPr>
                            <a:picLocks noChangeAspect="1" noChangeArrowheads="1"/>
                          </pic:cNvPicPr>
                        </pic:nvPicPr>
                        <pic:blipFill>
                          <a:blip r:embed="rId14" cstate="print">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p>
        </w:tc>
        <w:tc>
          <w:tcPr>
            <w:tcW w:w="6879" w:type="dxa"/>
            <w:tcBorders>
              <w:top w:val="single" w:sz="6" w:space="0" w:color="auto"/>
              <w:bottom w:val="single" w:sz="6" w:space="0" w:color="auto"/>
            </w:tcBorders>
            <w:shd w:val="clear" w:color="auto" w:fill="auto"/>
            <w:vAlign w:val="center"/>
          </w:tcPr>
          <w:p w:rsidR="002971A3" w:rsidRPr="00512FEC" w:rsidRDefault="002971A3" w:rsidP="00512FEC">
            <w:pPr>
              <w:pStyle w:val="Arial12B"/>
              <w:rPr>
                <w:b w:val="0"/>
                <w:sz w:val="22"/>
              </w:rPr>
            </w:pPr>
            <w:r w:rsidRPr="00442ABD">
              <w:rPr>
                <w:sz w:val="22"/>
              </w:rPr>
              <w:t>Low Impact:</w:t>
            </w:r>
            <w:r w:rsidR="00AD2093" w:rsidRPr="00442ABD">
              <w:rPr>
                <w:sz w:val="22"/>
              </w:rPr>
              <w:t xml:space="preserve"> </w:t>
            </w:r>
            <w:r w:rsidR="00512FEC">
              <w:rPr>
                <w:b w:val="0"/>
                <w:sz w:val="22"/>
              </w:rPr>
              <w:t>None identified</w:t>
            </w:r>
          </w:p>
        </w:tc>
        <w:tc>
          <w:tcPr>
            <w:tcW w:w="232" w:type="dxa"/>
            <w:shd w:val="clear" w:color="auto" w:fill="auto"/>
            <w:vAlign w:val="center"/>
          </w:tcPr>
          <w:p w:rsidR="002971A3" w:rsidRPr="009D00BD" w:rsidRDefault="002971A3" w:rsidP="00512FEC"/>
        </w:tc>
      </w:tr>
    </w:tbl>
    <w:p w:rsidR="002971A3" w:rsidRPr="00AD2093" w:rsidRDefault="00AD2093" w:rsidP="009D00BD">
      <w:pPr>
        <w:rPr>
          <w:sz w:val="16"/>
        </w:rPr>
        <w:sectPr w:rsidR="002971A3" w:rsidRPr="00AD2093" w:rsidSect="00CD7399">
          <w:footerReference w:type="default" r:id="rId15"/>
          <w:headerReference w:type="first" r:id="rId16"/>
          <w:footerReference w:type="first" r:id="rId17"/>
          <w:pgSz w:w="11906" w:h="16838" w:code="9"/>
          <w:pgMar w:top="1749" w:right="2722" w:bottom="567" w:left="1134" w:header="709" w:footer="284" w:gutter="0"/>
          <w:cols w:space="708"/>
          <w:titlePg/>
          <w:docGrid w:linePitch="360"/>
        </w:sectPr>
      </w:pPr>
      <w:r w:rsidRPr="00AD2093">
        <w:rPr>
          <w:rFonts w:cs="Arial"/>
          <w:i/>
          <w:color w:val="FF0000"/>
          <w:sz w:val="16"/>
          <w:szCs w:val="20"/>
          <w:u w:val="single"/>
        </w:rPr>
        <w:lastRenderedPageBreak/>
        <w:t xml:space="preserve">Contact us: </w:t>
      </w:r>
      <w:r w:rsidRPr="00AD2093">
        <w:rPr>
          <w:rFonts w:cs="Arial"/>
          <w:b/>
          <w:i/>
          <w:color w:val="FF0000"/>
          <w:sz w:val="16"/>
          <w:szCs w:val="20"/>
        </w:rPr>
        <w:t>The Code Administrator is available to help and support the drafting of any modifications, including guidance on completion of this template and the wider modification process.</w:t>
      </w:r>
      <w:r>
        <w:rPr>
          <w:rFonts w:cs="Arial"/>
          <w:b/>
          <w:i/>
          <w:color w:val="FF0000"/>
          <w:sz w:val="16"/>
          <w:szCs w:val="20"/>
        </w:rPr>
        <w:t xml:space="preserve"> P</w:t>
      </w:r>
      <w:r w:rsidRPr="00AD2093">
        <w:rPr>
          <w:rFonts w:cs="Arial"/>
          <w:b/>
          <w:i/>
          <w:color w:val="FF0000"/>
          <w:sz w:val="16"/>
          <w:szCs w:val="20"/>
        </w:rPr>
        <w:t xml:space="preserve">lease contact the Panel Secretary: e-mail: </w:t>
      </w:r>
      <w:hyperlink r:id="rId18" w:history="1">
        <w:r w:rsidRPr="002B5106">
          <w:rPr>
            <w:rStyle w:val="Hyperlink"/>
            <w:rFonts w:cs="Arial"/>
            <w:b/>
            <w:i/>
            <w:sz w:val="16"/>
            <w:szCs w:val="20"/>
          </w:rPr>
          <w:t>grid.code@nationalgrid.com</w:t>
        </w:r>
      </w:hyperlink>
      <w:r>
        <w:rPr>
          <w:rFonts w:cs="Arial"/>
          <w:b/>
          <w:i/>
          <w:color w:val="00B274"/>
          <w:sz w:val="16"/>
          <w:szCs w:val="20"/>
        </w:rPr>
        <w:t xml:space="preserve"> </w:t>
      </w:r>
    </w:p>
    <w:tbl>
      <w:tblPr>
        <w:tblW w:w="0" w:type="auto"/>
        <w:tblBorders>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3"/>
      </w:tblGrid>
      <w:tr w:rsidR="00770207" w:rsidRPr="004D2E1C" w:rsidTr="001D7BE8">
        <w:trPr>
          <w:trHeight w:val="719"/>
        </w:trPr>
        <w:tc>
          <w:tcPr>
            <w:tcW w:w="2113" w:type="dxa"/>
            <w:shd w:val="clear" w:color="auto" w:fill="auto"/>
            <w:vAlign w:val="center"/>
          </w:tcPr>
          <w:p w:rsidR="00770207" w:rsidRPr="001D7BE8" w:rsidRDefault="000F4619" w:rsidP="00617D26">
            <w:pPr>
              <w:framePr w:w="2098" w:h="5761" w:hRule="exact" w:hSpace="181" w:wrap="around" w:vAnchor="page" w:hAnchor="page" w:x="9600" w:y="574" w:anchorLock="1"/>
              <w:rPr>
                <w:rFonts w:cs="Arial"/>
                <w:sz w:val="18"/>
                <w:szCs w:val="18"/>
              </w:rPr>
            </w:pPr>
            <w:r>
              <w:rPr>
                <w:rFonts w:cs="Arial"/>
                <w:noProof/>
                <w:sz w:val="18"/>
                <w:szCs w:val="18"/>
              </w:rPr>
              <w:lastRenderedPageBreak/>
              <w:drawing>
                <wp:inline distT="0" distB="0" distL="0" distR="0" wp14:anchorId="4783B400" wp14:editId="229D4BDA">
                  <wp:extent cx="333375" cy="342900"/>
                  <wp:effectExtent l="0" t="0" r="9525" b="0"/>
                  <wp:docPr id="4" name="Picture 4"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es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inline>
              </w:drawing>
            </w:r>
          </w:p>
        </w:tc>
      </w:tr>
      <w:tr w:rsidR="00770207" w:rsidRPr="004D2E1C" w:rsidTr="001D7BE8">
        <w:trPr>
          <w:trHeight w:val="340"/>
        </w:trPr>
        <w:tc>
          <w:tcPr>
            <w:tcW w:w="2113" w:type="dxa"/>
            <w:shd w:val="clear" w:color="auto" w:fill="auto"/>
            <w:vAlign w:val="center"/>
          </w:tcPr>
          <w:p w:rsidR="00770207" w:rsidRPr="00E87BAB" w:rsidRDefault="00770207" w:rsidP="00617D26">
            <w:pPr>
              <w:pStyle w:val="Arial10B"/>
              <w:framePr w:w="2098" w:h="5761" w:hRule="exact" w:hSpace="181" w:wrap="around" w:vAnchor="page" w:hAnchor="page" w:x="9600" w:y="574" w:anchorLock="1"/>
            </w:pPr>
            <w:r>
              <w:t>Any Questions?</w:t>
            </w:r>
          </w:p>
        </w:tc>
      </w:tr>
      <w:tr w:rsidR="00770207" w:rsidRPr="004D2E1C" w:rsidTr="001D7BE8">
        <w:trPr>
          <w:trHeight w:val="340"/>
        </w:trPr>
        <w:tc>
          <w:tcPr>
            <w:tcW w:w="2113" w:type="dxa"/>
            <w:shd w:val="clear" w:color="auto" w:fill="auto"/>
            <w:vAlign w:val="center"/>
          </w:tcPr>
          <w:p w:rsidR="00770207" w:rsidRDefault="00770207" w:rsidP="00617D26">
            <w:pPr>
              <w:pStyle w:val="Arial10"/>
              <w:framePr w:w="2098" w:h="5761" w:hRule="exact" w:hSpace="181" w:wrap="around" w:vAnchor="page" w:hAnchor="page" w:x="9600" w:y="574" w:anchorLock="1"/>
            </w:pPr>
            <w:r>
              <w:t>Contact:</w:t>
            </w:r>
          </w:p>
          <w:p w:rsidR="008B7686" w:rsidRDefault="008B7686" w:rsidP="008B7686">
            <w:pPr>
              <w:pStyle w:val="Arial10B"/>
              <w:framePr w:w="2098" w:h="5761" w:hRule="exact" w:hSpace="181" w:wrap="around" w:vAnchor="page" w:hAnchor="page" w:x="9600" w:y="574" w:anchorLock="1"/>
            </w:pPr>
            <w:r>
              <w:t>First Last</w:t>
            </w:r>
          </w:p>
          <w:p w:rsidR="00770207" w:rsidRPr="002278C6" w:rsidRDefault="008B7686" w:rsidP="008B7686">
            <w:pPr>
              <w:pStyle w:val="Arial10B"/>
              <w:framePr w:w="2098" w:h="5761" w:hRule="exact" w:hSpace="181" w:wrap="around" w:vAnchor="page" w:hAnchor="page" w:x="9600" w:y="574" w:anchorLock="1"/>
            </w:pPr>
            <w:r w:rsidRPr="005464D4">
              <w:rPr>
                <w:b w:val="0"/>
              </w:rPr>
              <w:t>Code Administrator</w:t>
            </w:r>
          </w:p>
        </w:tc>
      </w:tr>
      <w:tr w:rsidR="00770207" w:rsidRPr="004D2E1C" w:rsidTr="001D7BE8">
        <w:trPr>
          <w:trHeight w:val="340"/>
        </w:trPr>
        <w:tc>
          <w:tcPr>
            <w:tcW w:w="2113" w:type="dxa"/>
            <w:shd w:val="clear" w:color="auto" w:fill="auto"/>
            <w:vAlign w:val="center"/>
          </w:tcPr>
          <w:p w:rsidR="00770207" w:rsidRDefault="00770207" w:rsidP="00617D26">
            <w:pPr>
              <w:framePr w:w="2098" w:h="5761" w:hRule="exact" w:hSpace="181" w:wrap="around" w:vAnchor="page" w:hAnchor="page" w:x="9600" w:y="574" w:anchorLock="1"/>
              <w:spacing w:line="240" w:lineRule="auto"/>
              <w:rPr>
                <w:rFonts w:cs="Arial"/>
                <w:sz w:val="18"/>
                <w:szCs w:val="18"/>
              </w:rPr>
            </w:pPr>
          </w:p>
          <w:p w:rsidR="00770207" w:rsidRDefault="000F4619" w:rsidP="00617D26">
            <w:pPr>
              <w:framePr w:w="2098" w:h="5761" w:hRule="exact" w:hSpace="181" w:wrap="around" w:vAnchor="page" w:hAnchor="page" w:x="9600" w:y="574" w:anchorLock="1"/>
              <w:spacing w:line="240" w:lineRule="auto"/>
              <w:rPr>
                <w:rFonts w:cs="Arial"/>
                <w:sz w:val="18"/>
                <w:szCs w:val="18"/>
              </w:rPr>
            </w:pPr>
            <w:r>
              <w:rPr>
                <w:rFonts w:cs="Arial"/>
                <w:noProof/>
                <w:sz w:val="18"/>
                <w:szCs w:val="18"/>
              </w:rPr>
              <w:drawing>
                <wp:inline distT="0" distB="0" distL="0" distR="0" wp14:anchorId="0773BA99" wp14:editId="7DCA2F3C">
                  <wp:extent cx="352425" cy="342900"/>
                  <wp:effectExtent l="0" t="0" r="9525" b="0"/>
                  <wp:docPr id="5" name="Picture 5"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us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a:ln>
                            <a:noFill/>
                          </a:ln>
                        </pic:spPr>
                      </pic:pic>
                    </a:graphicData>
                  </a:graphic>
                </wp:inline>
              </w:drawing>
            </w:r>
          </w:p>
          <w:p w:rsidR="00770207" w:rsidRDefault="009D3209" w:rsidP="00617D26">
            <w:pPr>
              <w:pStyle w:val="Arial10B"/>
              <w:framePr w:w="2098" w:h="5761" w:hRule="exact" w:hSpace="181" w:wrap="around" w:vAnchor="page" w:hAnchor="page" w:x="9600" w:y="574" w:anchorLock="1"/>
            </w:pPr>
            <w:hyperlink r:id="rId21" w:history="1">
              <w:proofErr w:type="spellStart"/>
              <w:r w:rsidR="008741BE" w:rsidRPr="000E0A2D">
                <w:rPr>
                  <w:rStyle w:val="Hyperlink"/>
                </w:rPr>
                <w:t>First.Last</w:t>
              </w:r>
              <w:proofErr w:type="spellEnd"/>
              <w:r w:rsidR="008741BE">
                <w:rPr>
                  <w:rStyle w:val="Hyperlink"/>
                </w:rPr>
                <w:br/>
              </w:r>
              <w:r w:rsidR="008741BE" w:rsidRPr="000E0A2D">
                <w:rPr>
                  <w:rStyle w:val="Hyperlink"/>
                </w:rPr>
                <w:t>@nationalgrid.com</w:t>
              </w:r>
            </w:hyperlink>
            <w:r w:rsidR="008741BE">
              <w:t xml:space="preserve"> </w:t>
            </w:r>
          </w:p>
          <w:p w:rsidR="00770207" w:rsidRDefault="00770207" w:rsidP="00617D26">
            <w:pPr>
              <w:pStyle w:val="Arial10B"/>
              <w:framePr w:w="2098" w:h="5761" w:hRule="exact" w:hSpace="181" w:wrap="around" w:vAnchor="page" w:hAnchor="page" w:x="9600" w:y="574" w:anchorLock="1"/>
            </w:pPr>
          </w:p>
          <w:p w:rsidR="00770207" w:rsidRDefault="000F4619" w:rsidP="00617D26">
            <w:pPr>
              <w:pStyle w:val="Arial10B"/>
              <w:framePr w:w="2098" w:h="5761" w:hRule="exact" w:hSpace="181" w:wrap="around" w:vAnchor="page" w:hAnchor="page" w:x="9600" w:y="574" w:anchorLock="1"/>
            </w:pPr>
            <w:r>
              <w:rPr>
                <w:rFonts w:cs="Arial"/>
                <w:noProof/>
                <w:sz w:val="18"/>
                <w:szCs w:val="18"/>
              </w:rPr>
              <w:drawing>
                <wp:inline distT="0" distB="0" distL="0" distR="0" wp14:anchorId="5082FEB7" wp14:editId="4C729E4D">
                  <wp:extent cx="342900" cy="333375"/>
                  <wp:effectExtent l="0" t="0" r="0" b="9525"/>
                  <wp:docPr id="6" name="Picture 6"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inline>
              </w:drawing>
            </w:r>
          </w:p>
          <w:p w:rsidR="00770207" w:rsidRDefault="00770207" w:rsidP="00617D26">
            <w:pPr>
              <w:pStyle w:val="Arial10B"/>
              <w:framePr w:w="2098" w:h="5761" w:hRule="exact" w:hSpace="181" w:wrap="around" w:vAnchor="page" w:hAnchor="page" w:x="9600" w:y="574" w:anchorLock="1"/>
            </w:pPr>
            <w:r>
              <w:t>00000 000 000</w:t>
            </w:r>
          </w:p>
          <w:p w:rsidR="00770207" w:rsidRPr="002278C6" w:rsidRDefault="00770207" w:rsidP="00617D26">
            <w:pPr>
              <w:pStyle w:val="Arial10B"/>
              <w:framePr w:w="2098" w:h="5761" w:hRule="exact" w:hSpace="181" w:wrap="around" w:vAnchor="page" w:hAnchor="page" w:x="9600" w:y="574" w:anchorLock="1"/>
            </w:pPr>
          </w:p>
        </w:tc>
      </w:tr>
      <w:tr w:rsidR="00770207" w:rsidRPr="004D2E1C" w:rsidTr="001D7BE8">
        <w:trPr>
          <w:trHeight w:val="340"/>
        </w:trPr>
        <w:tc>
          <w:tcPr>
            <w:tcW w:w="2113" w:type="dxa"/>
            <w:shd w:val="clear" w:color="auto" w:fill="auto"/>
            <w:vAlign w:val="center"/>
          </w:tcPr>
          <w:p w:rsidR="00770207" w:rsidRDefault="00770207" w:rsidP="00617D26">
            <w:pPr>
              <w:pStyle w:val="Arial10"/>
              <w:framePr w:w="2098" w:h="5761" w:hRule="exact" w:hSpace="181" w:wrap="around" w:vAnchor="page" w:hAnchor="page" w:x="9600" w:y="574" w:anchorLock="1"/>
            </w:pPr>
            <w:r>
              <w:t>Proposer:</w:t>
            </w:r>
          </w:p>
          <w:p w:rsidR="008B7686" w:rsidRDefault="006B38DC" w:rsidP="008B7686">
            <w:pPr>
              <w:pStyle w:val="Arial10B"/>
              <w:framePr w:w="2098" w:h="5761" w:hRule="exact" w:hSpace="181" w:wrap="around" w:vAnchor="page" w:hAnchor="page" w:x="9600" w:y="574" w:anchorLock="1"/>
            </w:pPr>
            <w:r>
              <w:t>Rachel Woodbridge-Stocks – NGET SO</w:t>
            </w:r>
          </w:p>
          <w:p w:rsidR="008B7686" w:rsidRPr="001762BC" w:rsidRDefault="007265B3" w:rsidP="008B7686">
            <w:pPr>
              <w:pStyle w:val="Arial10B"/>
              <w:framePr w:w="2098" w:h="5761" w:hRule="exact" w:hSpace="181" w:wrap="around" w:vAnchor="page" w:hAnchor="page" w:x="9600" w:y="574" w:anchorLock="1"/>
              <w:rPr>
                <w:b w:val="0"/>
              </w:rPr>
            </w:pPr>
            <w:r>
              <w:rPr>
                <w:b w:val="0"/>
              </w:rPr>
              <w:t>National Grid (SO)</w:t>
            </w:r>
          </w:p>
          <w:p w:rsidR="00770207" w:rsidRPr="001D7BE8" w:rsidRDefault="00770207" w:rsidP="00617D26">
            <w:pPr>
              <w:framePr w:w="2098" w:h="5761" w:hRule="exact" w:hSpace="181" w:wrap="around" w:vAnchor="page" w:hAnchor="page" w:x="9600" w:y="574" w:anchorLock="1"/>
              <w:rPr>
                <w:rFonts w:cs="Arial"/>
                <w:sz w:val="18"/>
                <w:szCs w:val="18"/>
              </w:rPr>
            </w:pPr>
          </w:p>
        </w:tc>
      </w:tr>
    </w:tbl>
    <w:p w:rsidR="00770207" w:rsidRPr="004D2E1C" w:rsidRDefault="00770207" w:rsidP="00617D26">
      <w:pPr>
        <w:framePr w:w="2098" w:h="5761" w:hRule="exact" w:hSpace="181" w:wrap="around" w:vAnchor="page" w:hAnchor="page" w:x="9600" w:y="574" w:anchorLock="1"/>
      </w:pPr>
    </w:p>
    <w:p w:rsidR="00D61F8E" w:rsidRDefault="002971A3" w:rsidP="00D61F8E">
      <w:pPr>
        <w:pStyle w:val="HeaderNoTOC"/>
      </w:pPr>
      <w:r w:rsidRPr="009D00BD">
        <w:t>Contents</w:t>
      </w:r>
      <w:bookmarkStart w:id="2" w:name="_Toc284175825"/>
    </w:p>
    <w:p w:rsidR="00D61F8E" w:rsidRDefault="00D61F8E" w:rsidP="00D61F8E"/>
    <w:p w:rsidR="00442ABD" w:rsidRPr="001076D0" w:rsidRDefault="00670704">
      <w:pPr>
        <w:pStyle w:val="TOC1"/>
        <w:tabs>
          <w:tab w:val="left" w:pos="440"/>
          <w:tab w:val="right" w:leader="dot" w:pos="8040"/>
        </w:tabs>
        <w:rPr>
          <w:rFonts w:ascii="Calibri" w:hAnsi="Calibri"/>
          <w:b w:val="0"/>
          <w:noProof/>
          <w:sz w:val="22"/>
          <w:szCs w:val="22"/>
        </w:rPr>
      </w:pPr>
      <w:r>
        <w:rPr>
          <w:rFonts w:ascii="Arial Bold" w:hAnsi="Arial Bold"/>
        </w:rPr>
        <w:fldChar w:fldCharType="begin"/>
      </w:r>
      <w:r>
        <w:rPr>
          <w:rFonts w:ascii="Arial Bold" w:hAnsi="Arial Bold"/>
        </w:rPr>
        <w:instrText xml:space="preserve"> TOC \o "1-1" \h \z \u </w:instrText>
      </w:r>
      <w:r>
        <w:rPr>
          <w:rFonts w:ascii="Arial Bold" w:hAnsi="Arial Bold"/>
        </w:rPr>
        <w:fldChar w:fldCharType="separate"/>
      </w:r>
      <w:hyperlink w:anchor="_Toc477177035" w:history="1">
        <w:r w:rsidR="00442ABD" w:rsidRPr="001647D9">
          <w:rPr>
            <w:rStyle w:val="Hyperlink"/>
            <w:noProof/>
          </w:rPr>
          <w:t>1</w:t>
        </w:r>
        <w:r w:rsidR="00442ABD" w:rsidRPr="001076D0">
          <w:rPr>
            <w:rFonts w:ascii="Calibri" w:hAnsi="Calibri"/>
            <w:b w:val="0"/>
            <w:noProof/>
            <w:sz w:val="22"/>
            <w:szCs w:val="22"/>
          </w:rPr>
          <w:tab/>
        </w:r>
        <w:r w:rsidR="00442ABD" w:rsidRPr="001647D9">
          <w:rPr>
            <w:rStyle w:val="Hyperlink"/>
            <w:noProof/>
          </w:rPr>
          <w:t>Summary</w:t>
        </w:r>
        <w:r w:rsidR="00442ABD">
          <w:rPr>
            <w:noProof/>
            <w:webHidden/>
          </w:rPr>
          <w:tab/>
        </w:r>
        <w:r w:rsidR="00442ABD">
          <w:rPr>
            <w:noProof/>
            <w:webHidden/>
          </w:rPr>
          <w:fldChar w:fldCharType="begin"/>
        </w:r>
        <w:r w:rsidR="00442ABD">
          <w:rPr>
            <w:noProof/>
            <w:webHidden/>
          </w:rPr>
          <w:instrText xml:space="preserve"> PAGEREF _Toc477177035 \h </w:instrText>
        </w:r>
        <w:r w:rsidR="00442ABD">
          <w:rPr>
            <w:noProof/>
            <w:webHidden/>
          </w:rPr>
        </w:r>
        <w:r w:rsidR="00442ABD">
          <w:rPr>
            <w:noProof/>
            <w:webHidden/>
          </w:rPr>
          <w:fldChar w:fldCharType="separate"/>
        </w:r>
        <w:r w:rsidR="00442ABD">
          <w:rPr>
            <w:noProof/>
            <w:webHidden/>
          </w:rPr>
          <w:t>4</w:t>
        </w:r>
        <w:r w:rsidR="00442ABD">
          <w:rPr>
            <w:noProof/>
            <w:webHidden/>
          </w:rPr>
          <w:fldChar w:fldCharType="end"/>
        </w:r>
      </w:hyperlink>
    </w:p>
    <w:p w:rsidR="00442ABD" w:rsidRPr="001076D0" w:rsidRDefault="009D3209">
      <w:pPr>
        <w:pStyle w:val="TOC1"/>
        <w:tabs>
          <w:tab w:val="left" w:pos="440"/>
          <w:tab w:val="right" w:leader="dot" w:pos="8040"/>
        </w:tabs>
        <w:rPr>
          <w:rFonts w:ascii="Calibri" w:hAnsi="Calibri"/>
          <w:b w:val="0"/>
          <w:noProof/>
          <w:sz w:val="22"/>
          <w:szCs w:val="22"/>
        </w:rPr>
      </w:pPr>
      <w:hyperlink w:anchor="_Toc477177036" w:history="1">
        <w:r w:rsidR="00442ABD" w:rsidRPr="001647D9">
          <w:rPr>
            <w:rStyle w:val="Hyperlink"/>
            <w:noProof/>
          </w:rPr>
          <w:t>2</w:t>
        </w:r>
        <w:r w:rsidR="00442ABD" w:rsidRPr="001076D0">
          <w:rPr>
            <w:rFonts w:ascii="Calibri" w:hAnsi="Calibri"/>
            <w:b w:val="0"/>
            <w:noProof/>
            <w:sz w:val="22"/>
            <w:szCs w:val="22"/>
          </w:rPr>
          <w:tab/>
        </w:r>
        <w:r w:rsidR="00442ABD" w:rsidRPr="001647D9">
          <w:rPr>
            <w:rStyle w:val="Hyperlink"/>
            <w:noProof/>
          </w:rPr>
          <w:t>Governance</w:t>
        </w:r>
        <w:r w:rsidR="00442ABD">
          <w:rPr>
            <w:noProof/>
            <w:webHidden/>
          </w:rPr>
          <w:tab/>
        </w:r>
        <w:r w:rsidR="00442ABD">
          <w:rPr>
            <w:noProof/>
            <w:webHidden/>
          </w:rPr>
          <w:fldChar w:fldCharType="begin"/>
        </w:r>
        <w:r w:rsidR="00442ABD">
          <w:rPr>
            <w:noProof/>
            <w:webHidden/>
          </w:rPr>
          <w:instrText xml:space="preserve"> PAGEREF _Toc477177036 \h </w:instrText>
        </w:r>
        <w:r w:rsidR="00442ABD">
          <w:rPr>
            <w:noProof/>
            <w:webHidden/>
          </w:rPr>
        </w:r>
        <w:r w:rsidR="00442ABD">
          <w:rPr>
            <w:noProof/>
            <w:webHidden/>
          </w:rPr>
          <w:fldChar w:fldCharType="separate"/>
        </w:r>
        <w:r w:rsidR="00442ABD">
          <w:rPr>
            <w:noProof/>
            <w:webHidden/>
          </w:rPr>
          <w:t>5</w:t>
        </w:r>
        <w:r w:rsidR="00442ABD">
          <w:rPr>
            <w:noProof/>
            <w:webHidden/>
          </w:rPr>
          <w:fldChar w:fldCharType="end"/>
        </w:r>
      </w:hyperlink>
    </w:p>
    <w:p w:rsidR="00442ABD" w:rsidRPr="001076D0" w:rsidRDefault="009D3209">
      <w:pPr>
        <w:pStyle w:val="TOC1"/>
        <w:tabs>
          <w:tab w:val="left" w:pos="440"/>
          <w:tab w:val="right" w:leader="dot" w:pos="8040"/>
        </w:tabs>
        <w:rPr>
          <w:rFonts w:ascii="Calibri" w:hAnsi="Calibri"/>
          <w:b w:val="0"/>
          <w:noProof/>
          <w:sz w:val="22"/>
          <w:szCs w:val="22"/>
        </w:rPr>
      </w:pPr>
      <w:hyperlink w:anchor="_Toc477177037" w:history="1">
        <w:r w:rsidR="00442ABD" w:rsidRPr="001647D9">
          <w:rPr>
            <w:rStyle w:val="Hyperlink"/>
            <w:noProof/>
          </w:rPr>
          <w:t>3</w:t>
        </w:r>
        <w:r w:rsidR="00442ABD" w:rsidRPr="001076D0">
          <w:rPr>
            <w:rFonts w:ascii="Calibri" w:hAnsi="Calibri"/>
            <w:b w:val="0"/>
            <w:noProof/>
            <w:sz w:val="22"/>
            <w:szCs w:val="22"/>
          </w:rPr>
          <w:tab/>
        </w:r>
        <w:r w:rsidR="00442ABD" w:rsidRPr="001647D9">
          <w:rPr>
            <w:rStyle w:val="Hyperlink"/>
            <w:noProof/>
          </w:rPr>
          <w:t>Why Change?</w:t>
        </w:r>
        <w:r w:rsidR="00442ABD">
          <w:rPr>
            <w:noProof/>
            <w:webHidden/>
          </w:rPr>
          <w:tab/>
        </w:r>
        <w:r w:rsidR="00442ABD">
          <w:rPr>
            <w:noProof/>
            <w:webHidden/>
          </w:rPr>
          <w:fldChar w:fldCharType="begin"/>
        </w:r>
        <w:r w:rsidR="00442ABD">
          <w:rPr>
            <w:noProof/>
            <w:webHidden/>
          </w:rPr>
          <w:instrText xml:space="preserve"> PAGEREF _Toc477177037 \h </w:instrText>
        </w:r>
        <w:r w:rsidR="00442ABD">
          <w:rPr>
            <w:noProof/>
            <w:webHidden/>
          </w:rPr>
        </w:r>
        <w:r w:rsidR="00442ABD">
          <w:rPr>
            <w:noProof/>
            <w:webHidden/>
          </w:rPr>
          <w:fldChar w:fldCharType="separate"/>
        </w:r>
        <w:r w:rsidR="00442ABD">
          <w:rPr>
            <w:noProof/>
            <w:webHidden/>
          </w:rPr>
          <w:t>6</w:t>
        </w:r>
        <w:r w:rsidR="00442ABD">
          <w:rPr>
            <w:noProof/>
            <w:webHidden/>
          </w:rPr>
          <w:fldChar w:fldCharType="end"/>
        </w:r>
      </w:hyperlink>
    </w:p>
    <w:p w:rsidR="00442ABD" w:rsidRPr="001076D0" w:rsidRDefault="009D3209">
      <w:pPr>
        <w:pStyle w:val="TOC1"/>
        <w:tabs>
          <w:tab w:val="left" w:pos="440"/>
          <w:tab w:val="right" w:leader="dot" w:pos="8040"/>
        </w:tabs>
        <w:rPr>
          <w:rFonts w:ascii="Calibri" w:hAnsi="Calibri"/>
          <w:b w:val="0"/>
          <w:noProof/>
          <w:sz w:val="22"/>
          <w:szCs w:val="22"/>
        </w:rPr>
      </w:pPr>
      <w:hyperlink w:anchor="_Toc477177038" w:history="1">
        <w:r w:rsidR="00442ABD" w:rsidRPr="001647D9">
          <w:rPr>
            <w:rStyle w:val="Hyperlink"/>
            <w:noProof/>
          </w:rPr>
          <w:t>4</w:t>
        </w:r>
        <w:r w:rsidR="00442ABD" w:rsidRPr="001076D0">
          <w:rPr>
            <w:rFonts w:ascii="Calibri" w:hAnsi="Calibri"/>
            <w:b w:val="0"/>
            <w:noProof/>
            <w:sz w:val="22"/>
            <w:szCs w:val="22"/>
          </w:rPr>
          <w:tab/>
        </w:r>
        <w:r w:rsidR="00442ABD" w:rsidRPr="001647D9">
          <w:rPr>
            <w:rStyle w:val="Hyperlink"/>
            <w:noProof/>
          </w:rPr>
          <w:t>Code Specific Matters</w:t>
        </w:r>
        <w:r w:rsidR="00442ABD">
          <w:rPr>
            <w:noProof/>
            <w:webHidden/>
          </w:rPr>
          <w:tab/>
        </w:r>
        <w:r w:rsidR="00442ABD">
          <w:rPr>
            <w:noProof/>
            <w:webHidden/>
          </w:rPr>
          <w:fldChar w:fldCharType="begin"/>
        </w:r>
        <w:r w:rsidR="00442ABD">
          <w:rPr>
            <w:noProof/>
            <w:webHidden/>
          </w:rPr>
          <w:instrText xml:space="preserve"> PAGEREF _Toc477177038 \h </w:instrText>
        </w:r>
        <w:r w:rsidR="00442ABD">
          <w:rPr>
            <w:noProof/>
            <w:webHidden/>
          </w:rPr>
        </w:r>
        <w:r w:rsidR="00442ABD">
          <w:rPr>
            <w:noProof/>
            <w:webHidden/>
          </w:rPr>
          <w:fldChar w:fldCharType="separate"/>
        </w:r>
        <w:r w:rsidR="00442ABD">
          <w:rPr>
            <w:noProof/>
            <w:webHidden/>
          </w:rPr>
          <w:t>7</w:t>
        </w:r>
        <w:r w:rsidR="00442ABD">
          <w:rPr>
            <w:noProof/>
            <w:webHidden/>
          </w:rPr>
          <w:fldChar w:fldCharType="end"/>
        </w:r>
      </w:hyperlink>
    </w:p>
    <w:p w:rsidR="00442ABD" w:rsidRPr="001076D0" w:rsidRDefault="009D3209">
      <w:pPr>
        <w:pStyle w:val="TOC1"/>
        <w:tabs>
          <w:tab w:val="left" w:pos="440"/>
          <w:tab w:val="right" w:leader="dot" w:pos="8040"/>
        </w:tabs>
        <w:rPr>
          <w:rFonts w:ascii="Calibri" w:hAnsi="Calibri"/>
          <w:b w:val="0"/>
          <w:noProof/>
          <w:sz w:val="22"/>
          <w:szCs w:val="22"/>
        </w:rPr>
      </w:pPr>
      <w:hyperlink w:anchor="_Toc477177039" w:history="1">
        <w:r w:rsidR="00442ABD" w:rsidRPr="001647D9">
          <w:rPr>
            <w:rStyle w:val="Hyperlink"/>
            <w:noProof/>
          </w:rPr>
          <w:t>5</w:t>
        </w:r>
        <w:r w:rsidR="00442ABD" w:rsidRPr="001076D0">
          <w:rPr>
            <w:rFonts w:ascii="Calibri" w:hAnsi="Calibri"/>
            <w:b w:val="0"/>
            <w:noProof/>
            <w:sz w:val="22"/>
            <w:szCs w:val="22"/>
          </w:rPr>
          <w:tab/>
        </w:r>
        <w:r w:rsidR="00442ABD" w:rsidRPr="001647D9">
          <w:rPr>
            <w:rStyle w:val="Hyperlink"/>
            <w:noProof/>
          </w:rPr>
          <w:t>Solution</w:t>
        </w:r>
        <w:r w:rsidR="00442ABD">
          <w:rPr>
            <w:noProof/>
            <w:webHidden/>
          </w:rPr>
          <w:tab/>
        </w:r>
        <w:r w:rsidR="00442ABD">
          <w:rPr>
            <w:noProof/>
            <w:webHidden/>
          </w:rPr>
          <w:fldChar w:fldCharType="begin"/>
        </w:r>
        <w:r w:rsidR="00442ABD">
          <w:rPr>
            <w:noProof/>
            <w:webHidden/>
          </w:rPr>
          <w:instrText xml:space="preserve"> PAGEREF _Toc477177039 \h </w:instrText>
        </w:r>
        <w:r w:rsidR="00442ABD">
          <w:rPr>
            <w:noProof/>
            <w:webHidden/>
          </w:rPr>
        </w:r>
        <w:r w:rsidR="00442ABD">
          <w:rPr>
            <w:noProof/>
            <w:webHidden/>
          </w:rPr>
          <w:fldChar w:fldCharType="separate"/>
        </w:r>
        <w:r w:rsidR="00442ABD">
          <w:rPr>
            <w:noProof/>
            <w:webHidden/>
          </w:rPr>
          <w:t>8</w:t>
        </w:r>
        <w:r w:rsidR="00442ABD">
          <w:rPr>
            <w:noProof/>
            <w:webHidden/>
          </w:rPr>
          <w:fldChar w:fldCharType="end"/>
        </w:r>
      </w:hyperlink>
    </w:p>
    <w:p w:rsidR="00442ABD" w:rsidRPr="001076D0" w:rsidRDefault="009D3209">
      <w:pPr>
        <w:pStyle w:val="TOC1"/>
        <w:tabs>
          <w:tab w:val="left" w:pos="440"/>
          <w:tab w:val="right" w:leader="dot" w:pos="8040"/>
        </w:tabs>
        <w:rPr>
          <w:rFonts w:ascii="Calibri" w:hAnsi="Calibri"/>
          <w:b w:val="0"/>
          <w:noProof/>
          <w:sz w:val="22"/>
          <w:szCs w:val="22"/>
        </w:rPr>
      </w:pPr>
      <w:hyperlink w:anchor="_Toc477177040" w:history="1">
        <w:r w:rsidR="00442ABD" w:rsidRPr="001647D9">
          <w:rPr>
            <w:rStyle w:val="Hyperlink"/>
            <w:noProof/>
          </w:rPr>
          <w:t>6</w:t>
        </w:r>
        <w:r w:rsidR="00442ABD" w:rsidRPr="001076D0">
          <w:rPr>
            <w:rFonts w:ascii="Calibri" w:hAnsi="Calibri"/>
            <w:b w:val="0"/>
            <w:noProof/>
            <w:sz w:val="22"/>
            <w:szCs w:val="22"/>
          </w:rPr>
          <w:tab/>
        </w:r>
        <w:r w:rsidR="00442ABD" w:rsidRPr="001647D9">
          <w:rPr>
            <w:rStyle w:val="Hyperlink"/>
            <w:noProof/>
          </w:rPr>
          <w:t>Impacts and Other Considerations</w:t>
        </w:r>
        <w:r w:rsidR="00442ABD">
          <w:rPr>
            <w:noProof/>
            <w:webHidden/>
          </w:rPr>
          <w:tab/>
        </w:r>
        <w:r w:rsidR="00442ABD">
          <w:rPr>
            <w:noProof/>
            <w:webHidden/>
          </w:rPr>
          <w:fldChar w:fldCharType="begin"/>
        </w:r>
        <w:r w:rsidR="00442ABD">
          <w:rPr>
            <w:noProof/>
            <w:webHidden/>
          </w:rPr>
          <w:instrText xml:space="preserve"> PAGEREF _Toc477177040 \h </w:instrText>
        </w:r>
        <w:r w:rsidR="00442ABD">
          <w:rPr>
            <w:noProof/>
            <w:webHidden/>
          </w:rPr>
        </w:r>
        <w:r w:rsidR="00442ABD">
          <w:rPr>
            <w:noProof/>
            <w:webHidden/>
          </w:rPr>
          <w:fldChar w:fldCharType="separate"/>
        </w:r>
        <w:r w:rsidR="00442ABD">
          <w:rPr>
            <w:noProof/>
            <w:webHidden/>
          </w:rPr>
          <w:t>9</w:t>
        </w:r>
        <w:r w:rsidR="00442ABD">
          <w:rPr>
            <w:noProof/>
            <w:webHidden/>
          </w:rPr>
          <w:fldChar w:fldCharType="end"/>
        </w:r>
      </w:hyperlink>
    </w:p>
    <w:p w:rsidR="00442ABD" w:rsidRPr="001076D0" w:rsidRDefault="009D3209">
      <w:pPr>
        <w:pStyle w:val="TOC1"/>
        <w:tabs>
          <w:tab w:val="left" w:pos="440"/>
          <w:tab w:val="right" w:leader="dot" w:pos="8040"/>
        </w:tabs>
        <w:rPr>
          <w:rFonts w:ascii="Calibri" w:hAnsi="Calibri"/>
          <w:b w:val="0"/>
          <w:noProof/>
          <w:sz w:val="22"/>
          <w:szCs w:val="22"/>
        </w:rPr>
      </w:pPr>
      <w:hyperlink w:anchor="_Toc477177041" w:history="1">
        <w:r w:rsidR="00442ABD" w:rsidRPr="001647D9">
          <w:rPr>
            <w:rStyle w:val="Hyperlink"/>
            <w:noProof/>
          </w:rPr>
          <w:t>7</w:t>
        </w:r>
        <w:r w:rsidR="00442ABD" w:rsidRPr="001076D0">
          <w:rPr>
            <w:rFonts w:ascii="Calibri" w:hAnsi="Calibri"/>
            <w:b w:val="0"/>
            <w:noProof/>
            <w:sz w:val="22"/>
            <w:szCs w:val="22"/>
          </w:rPr>
          <w:tab/>
        </w:r>
        <w:r w:rsidR="00442ABD" w:rsidRPr="001647D9">
          <w:rPr>
            <w:rStyle w:val="Hyperlink"/>
            <w:noProof/>
          </w:rPr>
          <w:t>Relevant Objectives</w:t>
        </w:r>
        <w:r w:rsidR="00442ABD">
          <w:rPr>
            <w:noProof/>
            <w:webHidden/>
          </w:rPr>
          <w:tab/>
        </w:r>
        <w:r w:rsidR="00442ABD">
          <w:rPr>
            <w:noProof/>
            <w:webHidden/>
          </w:rPr>
          <w:fldChar w:fldCharType="begin"/>
        </w:r>
        <w:r w:rsidR="00442ABD">
          <w:rPr>
            <w:noProof/>
            <w:webHidden/>
          </w:rPr>
          <w:instrText xml:space="preserve"> PAGEREF _Toc477177041 \h </w:instrText>
        </w:r>
        <w:r w:rsidR="00442ABD">
          <w:rPr>
            <w:noProof/>
            <w:webHidden/>
          </w:rPr>
        </w:r>
        <w:r w:rsidR="00442ABD">
          <w:rPr>
            <w:noProof/>
            <w:webHidden/>
          </w:rPr>
          <w:fldChar w:fldCharType="separate"/>
        </w:r>
        <w:r w:rsidR="00442ABD">
          <w:rPr>
            <w:noProof/>
            <w:webHidden/>
          </w:rPr>
          <w:t>10</w:t>
        </w:r>
        <w:r w:rsidR="00442ABD">
          <w:rPr>
            <w:noProof/>
            <w:webHidden/>
          </w:rPr>
          <w:fldChar w:fldCharType="end"/>
        </w:r>
      </w:hyperlink>
    </w:p>
    <w:p w:rsidR="00442ABD" w:rsidRPr="001076D0" w:rsidRDefault="009D3209">
      <w:pPr>
        <w:pStyle w:val="TOC1"/>
        <w:tabs>
          <w:tab w:val="left" w:pos="440"/>
          <w:tab w:val="right" w:leader="dot" w:pos="8040"/>
        </w:tabs>
        <w:rPr>
          <w:rFonts w:ascii="Calibri" w:hAnsi="Calibri"/>
          <w:b w:val="0"/>
          <w:noProof/>
          <w:sz w:val="22"/>
          <w:szCs w:val="22"/>
        </w:rPr>
      </w:pPr>
      <w:hyperlink w:anchor="_Toc477177042" w:history="1">
        <w:r w:rsidR="00442ABD" w:rsidRPr="001647D9">
          <w:rPr>
            <w:rStyle w:val="Hyperlink"/>
            <w:noProof/>
          </w:rPr>
          <w:t>8</w:t>
        </w:r>
        <w:r w:rsidR="00442ABD" w:rsidRPr="001076D0">
          <w:rPr>
            <w:rFonts w:ascii="Calibri" w:hAnsi="Calibri"/>
            <w:b w:val="0"/>
            <w:noProof/>
            <w:sz w:val="22"/>
            <w:szCs w:val="22"/>
          </w:rPr>
          <w:tab/>
        </w:r>
        <w:r w:rsidR="00442ABD" w:rsidRPr="001647D9">
          <w:rPr>
            <w:rStyle w:val="Hyperlink"/>
            <w:noProof/>
          </w:rPr>
          <w:t>Implementation</w:t>
        </w:r>
        <w:r w:rsidR="00442ABD">
          <w:rPr>
            <w:noProof/>
            <w:webHidden/>
          </w:rPr>
          <w:tab/>
        </w:r>
        <w:r w:rsidR="00442ABD">
          <w:rPr>
            <w:noProof/>
            <w:webHidden/>
          </w:rPr>
          <w:fldChar w:fldCharType="begin"/>
        </w:r>
        <w:r w:rsidR="00442ABD">
          <w:rPr>
            <w:noProof/>
            <w:webHidden/>
          </w:rPr>
          <w:instrText xml:space="preserve"> PAGEREF _Toc477177042 \h </w:instrText>
        </w:r>
        <w:r w:rsidR="00442ABD">
          <w:rPr>
            <w:noProof/>
            <w:webHidden/>
          </w:rPr>
        </w:r>
        <w:r w:rsidR="00442ABD">
          <w:rPr>
            <w:noProof/>
            <w:webHidden/>
          </w:rPr>
          <w:fldChar w:fldCharType="separate"/>
        </w:r>
        <w:r w:rsidR="00442ABD">
          <w:rPr>
            <w:noProof/>
            <w:webHidden/>
          </w:rPr>
          <w:t>11</w:t>
        </w:r>
        <w:r w:rsidR="00442ABD">
          <w:rPr>
            <w:noProof/>
            <w:webHidden/>
          </w:rPr>
          <w:fldChar w:fldCharType="end"/>
        </w:r>
      </w:hyperlink>
    </w:p>
    <w:p w:rsidR="00442ABD" w:rsidRPr="001076D0" w:rsidRDefault="009D3209">
      <w:pPr>
        <w:pStyle w:val="TOC1"/>
        <w:tabs>
          <w:tab w:val="left" w:pos="440"/>
          <w:tab w:val="right" w:leader="dot" w:pos="8040"/>
        </w:tabs>
        <w:rPr>
          <w:rFonts w:ascii="Calibri" w:hAnsi="Calibri"/>
          <w:b w:val="0"/>
          <w:noProof/>
          <w:sz w:val="22"/>
          <w:szCs w:val="22"/>
        </w:rPr>
      </w:pPr>
      <w:hyperlink w:anchor="_Toc477177043" w:history="1">
        <w:r w:rsidR="00442ABD" w:rsidRPr="001647D9">
          <w:rPr>
            <w:rStyle w:val="Hyperlink"/>
            <w:noProof/>
          </w:rPr>
          <w:t>9</w:t>
        </w:r>
        <w:r w:rsidR="00442ABD" w:rsidRPr="001076D0">
          <w:rPr>
            <w:rFonts w:ascii="Calibri" w:hAnsi="Calibri"/>
            <w:b w:val="0"/>
            <w:noProof/>
            <w:sz w:val="22"/>
            <w:szCs w:val="22"/>
          </w:rPr>
          <w:tab/>
        </w:r>
        <w:r w:rsidR="00442ABD" w:rsidRPr="001647D9">
          <w:rPr>
            <w:rStyle w:val="Hyperlink"/>
            <w:noProof/>
          </w:rPr>
          <w:t>Legal Text</w:t>
        </w:r>
        <w:r w:rsidR="00442ABD">
          <w:rPr>
            <w:noProof/>
            <w:webHidden/>
          </w:rPr>
          <w:tab/>
        </w:r>
        <w:r w:rsidR="00442ABD">
          <w:rPr>
            <w:noProof/>
            <w:webHidden/>
          </w:rPr>
          <w:fldChar w:fldCharType="begin"/>
        </w:r>
        <w:r w:rsidR="00442ABD">
          <w:rPr>
            <w:noProof/>
            <w:webHidden/>
          </w:rPr>
          <w:instrText xml:space="preserve"> PAGEREF _Toc477177043 \h </w:instrText>
        </w:r>
        <w:r w:rsidR="00442ABD">
          <w:rPr>
            <w:noProof/>
            <w:webHidden/>
          </w:rPr>
        </w:r>
        <w:r w:rsidR="00442ABD">
          <w:rPr>
            <w:noProof/>
            <w:webHidden/>
          </w:rPr>
          <w:fldChar w:fldCharType="separate"/>
        </w:r>
        <w:r w:rsidR="00442ABD">
          <w:rPr>
            <w:noProof/>
            <w:webHidden/>
          </w:rPr>
          <w:t>12</w:t>
        </w:r>
        <w:r w:rsidR="00442ABD">
          <w:rPr>
            <w:noProof/>
            <w:webHidden/>
          </w:rPr>
          <w:fldChar w:fldCharType="end"/>
        </w:r>
      </w:hyperlink>
    </w:p>
    <w:p w:rsidR="00442ABD" w:rsidRPr="001076D0" w:rsidRDefault="009D3209">
      <w:pPr>
        <w:pStyle w:val="TOC1"/>
        <w:tabs>
          <w:tab w:val="left" w:pos="660"/>
          <w:tab w:val="right" w:leader="dot" w:pos="8040"/>
        </w:tabs>
        <w:rPr>
          <w:rFonts w:ascii="Calibri" w:hAnsi="Calibri"/>
          <w:b w:val="0"/>
          <w:noProof/>
          <w:sz w:val="22"/>
          <w:szCs w:val="22"/>
        </w:rPr>
      </w:pPr>
      <w:hyperlink w:anchor="_Toc477177044" w:history="1">
        <w:r w:rsidR="00442ABD" w:rsidRPr="001647D9">
          <w:rPr>
            <w:rStyle w:val="Hyperlink"/>
            <w:noProof/>
          </w:rPr>
          <w:t>10</w:t>
        </w:r>
        <w:r w:rsidR="00442ABD" w:rsidRPr="001076D0">
          <w:rPr>
            <w:rFonts w:ascii="Calibri" w:hAnsi="Calibri"/>
            <w:b w:val="0"/>
            <w:noProof/>
            <w:sz w:val="22"/>
            <w:szCs w:val="22"/>
          </w:rPr>
          <w:tab/>
        </w:r>
        <w:r w:rsidR="00442ABD" w:rsidRPr="001647D9">
          <w:rPr>
            <w:rStyle w:val="Hyperlink"/>
            <w:noProof/>
          </w:rPr>
          <w:t>Recommendations</w:t>
        </w:r>
        <w:r w:rsidR="00442ABD">
          <w:rPr>
            <w:noProof/>
            <w:webHidden/>
          </w:rPr>
          <w:tab/>
        </w:r>
        <w:r w:rsidR="00442ABD">
          <w:rPr>
            <w:noProof/>
            <w:webHidden/>
          </w:rPr>
          <w:fldChar w:fldCharType="begin"/>
        </w:r>
        <w:r w:rsidR="00442ABD">
          <w:rPr>
            <w:noProof/>
            <w:webHidden/>
          </w:rPr>
          <w:instrText xml:space="preserve"> PAGEREF _Toc477177044 \h </w:instrText>
        </w:r>
        <w:r w:rsidR="00442ABD">
          <w:rPr>
            <w:noProof/>
            <w:webHidden/>
          </w:rPr>
        </w:r>
        <w:r w:rsidR="00442ABD">
          <w:rPr>
            <w:noProof/>
            <w:webHidden/>
          </w:rPr>
          <w:fldChar w:fldCharType="separate"/>
        </w:r>
        <w:r w:rsidR="00442ABD">
          <w:rPr>
            <w:noProof/>
            <w:webHidden/>
          </w:rPr>
          <w:t>13</w:t>
        </w:r>
        <w:r w:rsidR="00442ABD">
          <w:rPr>
            <w:noProof/>
            <w:webHidden/>
          </w:rPr>
          <w:fldChar w:fldCharType="end"/>
        </w:r>
      </w:hyperlink>
    </w:p>
    <w:p w:rsidR="00D61F8E" w:rsidRDefault="00670704" w:rsidP="00D61F8E">
      <w:r>
        <w:rPr>
          <w:rFonts w:ascii="Arial Bold" w:hAnsi="Arial Bold"/>
          <w:sz w:val="24"/>
        </w:rPr>
        <w:fldChar w:fldCharType="end"/>
      </w:r>
    </w:p>
    <w:bookmarkEnd w:id="2"/>
    <w:p w:rsidR="002971A3" w:rsidRPr="009D00BD" w:rsidRDefault="0012076E" w:rsidP="00D61F8E">
      <w:pPr>
        <w:pStyle w:val="HeaderNoTOC"/>
      </w:pPr>
      <w:r>
        <w:t>Timetable</w:t>
      </w:r>
    </w:p>
    <w:p w:rsidR="00BF2F45" w:rsidRPr="00442ABD" w:rsidRDefault="0012076E" w:rsidP="0012076E">
      <w:pPr>
        <w:spacing w:after="360"/>
        <w:rPr>
          <w:rFonts w:cs="Arial"/>
        </w:rPr>
      </w:pPr>
      <w:r w:rsidRPr="00442ABD">
        <w:rPr>
          <w:rFonts w:cs="Arial"/>
        </w:rPr>
        <w:t>The Code Administrator will update the timetable.</w:t>
      </w:r>
    </w:p>
    <w:tbl>
      <w:tblPr>
        <w:tblpPr w:leftFromText="180" w:rightFromText="180" w:vertAnchor="text" w:tblpX="-103" w:tblpY="1"/>
        <w:tblOverlap w:val="never"/>
        <w:tblW w:w="8490"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215"/>
        <w:gridCol w:w="2275"/>
      </w:tblGrid>
      <w:tr w:rsidR="0012076E" w:rsidRPr="00442ABD" w:rsidTr="0012076E">
        <w:trPr>
          <w:trHeight w:val="695"/>
        </w:trPr>
        <w:tc>
          <w:tcPr>
            <w:tcW w:w="8490" w:type="dxa"/>
            <w:gridSpan w:val="2"/>
            <w:shd w:val="clear" w:color="auto" w:fill="auto"/>
          </w:tcPr>
          <w:p w:rsidR="0012076E" w:rsidRPr="00442ABD" w:rsidRDefault="0012076E" w:rsidP="0012076E">
            <w:pPr>
              <w:spacing w:before="40" w:after="40"/>
              <w:rPr>
                <w:rFonts w:cs="Arial"/>
              </w:rPr>
            </w:pPr>
            <w:r w:rsidRPr="00442ABD">
              <w:rPr>
                <w:rFonts w:cs="Arial"/>
                <w:b/>
              </w:rPr>
              <w:t>The Code Administrator recommends the following timetable:</w:t>
            </w:r>
            <w:r w:rsidRPr="00442ABD">
              <w:rPr>
                <w:rFonts w:cs="Arial"/>
                <w:i/>
              </w:rPr>
              <w:t xml:space="preserve"> (amend as appropriate)</w:t>
            </w:r>
          </w:p>
        </w:tc>
      </w:tr>
      <w:tr w:rsidR="0012076E" w:rsidRPr="00442ABD" w:rsidTr="0012076E">
        <w:trPr>
          <w:trHeight w:val="386"/>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Workgroup Meeting 1</w:t>
            </w:r>
          </w:p>
        </w:tc>
        <w:tc>
          <w:tcPr>
            <w:tcW w:w="2275" w:type="dxa"/>
            <w:shd w:val="clear" w:color="auto" w:fill="auto"/>
            <w:vAlign w:val="center"/>
          </w:tcPr>
          <w:p w:rsidR="0012076E" w:rsidRPr="00AA784B" w:rsidRDefault="001E7579" w:rsidP="0012076E">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r w:rsidR="0012076E" w:rsidRPr="00442ABD" w:rsidTr="0012076E">
        <w:trPr>
          <w:trHeight w:val="386"/>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Workgroup Meeting 2</w:t>
            </w:r>
          </w:p>
        </w:tc>
        <w:tc>
          <w:tcPr>
            <w:tcW w:w="2275" w:type="dxa"/>
            <w:shd w:val="clear" w:color="auto" w:fill="auto"/>
            <w:vAlign w:val="center"/>
          </w:tcPr>
          <w:p w:rsidR="0012076E" w:rsidRPr="00AA784B" w:rsidRDefault="001E7579" w:rsidP="0012076E">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r w:rsidR="0012076E" w:rsidRPr="00442ABD" w:rsidTr="0012076E">
        <w:trPr>
          <w:trHeight w:val="386"/>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Workgroup Meeting 3</w:t>
            </w:r>
          </w:p>
        </w:tc>
        <w:tc>
          <w:tcPr>
            <w:tcW w:w="2275" w:type="dxa"/>
            <w:shd w:val="clear" w:color="auto" w:fill="auto"/>
            <w:vAlign w:val="center"/>
          </w:tcPr>
          <w:p w:rsidR="0012076E" w:rsidRPr="00AA784B" w:rsidRDefault="001E7579" w:rsidP="00436428">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r w:rsidR="0012076E" w:rsidRPr="00442ABD" w:rsidTr="0012076E">
        <w:trPr>
          <w:trHeight w:val="386"/>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Workgroup Report presented to Panel</w:t>
            </w:r>
          </w:p>
        </w:tc>
        <w:tc>
          <w:tcPr>
            <w:tcW w:w="2275" w:type="dxa"/>
            <w:shd w:val="clear" w:color="auto" w:fill="auto"/>
            <w:vAlign w:val="center"/>
          </w:tcPr>
          <w:p w:rsidR="0012076E" w:rsidRPr="00AA784B" w:rsidRDefault="001E7579" w:rsidP="00F8344E">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r w:rsidR="0012076E" w:rsidRPr="00442ABD" w:rsidTr="0012076E">
        <w:trPr>
          <w:trHeight w:val="695"/>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Code Administration Consultation Report issued to the Industry</w:t>
            </w:r>
          </w:p>
        </w:tc>
        <w:tc>
          <w:tcPr>
            <w:tcW w:w="2275" w:type="dxa"/>
            <w:shd w:val="clear" w:color="auto" w:fill="auto"/>
            <w:vAlign w:val="center"/>
          </w:tcPr>
          <w:p w:rsidR="0012076E" w:rsidRPr="00AA784B" w:rsidRDefault="001E7579" w:rsidP="0012076E">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r w:rsidR="0012076E" w:rsidRPr="00442ABD" w:rsidTr="0012076E">
        <w:trPr>
          <w:trHeight w:val="386"/>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Draft Final Modification Report presented to Panel</w:t>
            </w:r>
          </w:p>
        </w:tc>
        <w:tc>
          <w:tcPr>
            <w:tcW w:w="2275" w:type="dxa"/>
            <w:shd w:val="clear" w:color="auto" w:fill="auto"/>
            <w:vAlign w:val="center"/>
          </w:tcPr>
          <w:p w:rsidR="0012076E" w:rsidRPr="00AA784B" w:rsidRDefault="001E7579" w:rsidP="0012076E">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r w:rsidR="0012076E" w:rsidRPr="00442ABD" w:rsidTr="0012076E">
        <w:trPr>
          <w:trHeight w:val="386"/>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 xml:space="preserve">Modification Panel decision </w:t>
            </w:r>
          </w:p>
        </w:tc>
        <w:tc>
          <w:tcPr>
            <w:tcW w:w="2275" w:type="dxa"/>
            <w:shd w:val="clear" w:color="auto" w:fill="auto"/>
            <w:vAlign w:val="center"/>
          </w:tcPr>
          <w:p w:rsidR="0012076E" w:rsidRPr="00AA784B" w:rsidRDefault="001E7579" w:rsidP="0012076E">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r w:rsidR="0012076E" w:rsidRPr="00442ABD" w:rsidTr="0012076E">
        <w:trPr>
          <w:trHeight w:val="96"/>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Final Modification Report issued the Authority</w:t>
            </w:r>
            <w:r w:rsidRPr="00442ABD" w:rsidDel="00F772A7">
              <w:rPr>
                <w:rFonts w:cs="Arial"/>
              </w:rPr>
              <w:t xml:space="preserve"> </w:t>
            </w:r>
          </w:p>
        </w:tc>
        <w:tc>
          <w:tcPr>
            <w:tcW w:w="2275" w:type="dxa"/>
            <w:shd w:val="clear" w:color="auto" w:fill="auto"/>
            <w:vAlign w:val="center"/>
          </w:tcPr>
          <w:p w:rsidR="0012076E" w:rsidRPr="00AA784B" w:rsidRDefault="001E7579" w:rsidP="0012076E">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r w:rsidR="0012076E" w:rsidRPr="00442ABD" w:rsidTr="0012076E">
        <w:trPr>
          <w:trHeight w:val="96"/>
        </w:trPr>
        <w:tc>
          <w:tcPr>
            <w:tcW w:w="6215" w:type="dxa"/>
            <w:shd w:val="clear" w:color="auto" w:fill="auto"/>
          </w:tcPr>
          <w:p w:rsidR="0012076E" w:rsidRPr="00442ABD" w:rsidRDefault="0012076E" w:rsidP="0012076E">
            <w:pPr>
              <w:tabs>
                <w:tab w:val="left" w:pos="171"/>
              </w:tabs>
              <w:spacing w:before="40" w:after="40"/>
              <w:rPr>
                <w:rFonts w:cs="Arial"/>
              </w:rPr>
            </w:pPr>
            <w:r w:rsidRPr="00442ABD">
              <w:rPr>
                <w:rFonts w:cs="Arial"/>
              </w:rPr>
              <w:t>Decision implemented in Grid Code</w:t>
            </w:r>
          </w:p>
        </w:tc>
        <w:tc>
          <w:tcPr>
            <w:tcW w:w="2275" w:type="dxa"/>
            <w:shd w:val="clear" w:color="auto" w:fill="auto"/>
            <w:vAlign w:val="center"/>
          </w:tcPr>
          <w:p w:rsidR="0012076E" w:rsidRPr="00AA784B" w:rsidRDefault="001E7579" w:rsidP="0012076E">
            <w:pPr>
              <w:spacing w:before="40" w:after="40"/>
              <w:rPr>
                <w:rFonts w:cs="Arial"/>
                <w:color w:val="FF0000"/>
              </w:rPr>
            </w:pPr>
            <w:proofErr w:type="spellStart"/>
            <w:r w:rsidRPr="00442ABD">
              <w:rPr>
                <w:rFonts w:cs="Arial"/>
                <w:i/>
              </w:rPr>
              <w:t>dd</w:t>
            </w:r>
            <w:proofErr w:type="spellEnd"/>
            <w:r w:rsidRPr="00442ABD">
              <w:rPr>
                <w:rFonts w:cs="Arial"/>
                <w:i/>
              </w:rPr>
              <w:t xml:space="preserve"> month year</w:t>
            </w:r>
          </w:p>
        </w:tc>
      </w:tr>
    </w:tbl>
    <w:p w:rsidR="0012076E" w:rsidRDefault="0012076E" w:rsidP="009D00BD">
      <w:pPr>
        <w:sectPr w:rsidR="0012076E" w:rsidSect="00CD7399">
          <w:headerReference w:type="even" r:id="rId23"/>
          <w:headerReference w:type="default" r:id="rId24"/>
          <w:headerReference w:type="first" r:id="rId25"/>
          <w:pgSz w:w="11906" w:h="16838" w:code="9"/>
          <w:pgMar w:top="567" w:right="2722" w:bottom="567" w:left="1134" w:header="284" w:footer="284" w:gutter="0"/>
          <w:cols w:space="708"/>
          <w:titlePg/>
          <w:docGrid w:linePitch="360"/>
        </w:sectPr>
      </w:pPr>
    </w:p>
    <w:p w:rsidR="002971A3" w:rsidRPr="009D00BD" w:rsidRDefault="007D50E8" w:rsidP="00CD7399">
      <w:pPr>
        <w:pStyle w:val="Heading1"/>
      </w:pPr>
      <w:bookmarkStart w:id="3" w:name="_Toc284175826"/>
      <w:bookmarkStart w:id="4" w:name="_Toc477177035"/>
      <w:r>
        <w:lastRenderedPageBreak/>
        <w:t>Summary</w:t>
      </w:r>
      <w:bookmarkEnd w:id="3"/>
      <w:bookmarkEnd w:id="4"/>
    </w:p>
    <w:p w:rsidR="0012076E" w:rsidRDefault="0012076E" w:rsidP="0012076E">
      <w:pPr>
        <w:pStyle w:val="Heading4"/>
        <w:numPr>
          <w:ilvl w:val="0"/>
          <w:numId w:val="0"/>
        </w:numPr>
        <w:rPr>
          <w:rFonts w:cs="Arial"/>
          <w:b/>
          <w:i/>
          <w:iCs/>
          <w:szCs w:val="22"/>
        </w:rPr>
      </w:pPr>
      <w:r w:rsidRPr="00A76B1A">
        <w:rPr>
          <w:rFonts w:cs="Arial"/>
          <w:b/>
          <w:i/>
          <w:iCs/>
          <w:szCs w:val="22"/>
        </w:rPr>
        <w:t>What</w:t>
      </w:r>
    </w:p>
    <w:p w:rsidR="00EC5BCD" w:rsidRDefault="007265B3" w:rsidP="00677682">
      <w:pPr>
        <w:rPr>
          <w:szCs w:val="22"/>
        </w:rPr>
      </w:pPr>
      <w:r>
        <w:rPr>
          <w:szCs w:val="22"/>
        </w:rPr>
        <w:t>Full s</w:t>
      </w:r>
      <w:r w:rsidR="00EC5BCD">
        <w:rPr>
          <w:szCs w:val="22"/>
        </w:rPr>
        <w:t xml:space="preserve">ections of the Grid </w:t>
      </w:r>
      <w:r w:rsidR="005748F0">
        <w:rPr>
          <w:szCs w:val="22"/>
        </w:rPr>
        <w:t xml:space="preserve">and Distribution </w:t>
      </w:r>
      <w:r w:rsidR="00EC5BCD">
        <w:rPr>
          <w:szCs w:val="22"/>
        </w:rPr>
        <w:t>Code</w:t>
      </w:r>
      <w:r w:rsidR="005748F0">
        <w:rPr>
          <w:szCs w:val="22"/>
        </w:rPr>
        <w:t>s</w:t>
      </w:r>
      <w:r w:rsidR="00EC5BCD">
        <w:rPr>
          <w:szCs w:val="22"/>
        </w:rPr>
        <w:t xml:space="preserve">, </w:t>
      </w:r>
      <w:r>
        <w:rPr>
          <w:szCs w:val="22"/>
        </w:rPr>
        <w:t xml:space="preserve">for example </w:t>
      </w:r>
      <w:r w:rsidR="00EC5BCD">
        <w:rPr>
          <w:szCs w:val="22"/>
        </w:rPr>
        <w:t xml:space="preserve">the </w:t>
      </w:r>
      <w:r w:rsidR="005748F0">
        <w:rPr>
          <w:szCs w:val="22"/>
        </w:rPr>
        <w:t xml:space="preserve">Grid Code </w:t>
      </w:r>
      <w:r w:rsidR="00EC5BCD">
        <w:rPr>
          <w:szCs w:val="22"/>
        </w:rPr>
        <w:t>Connection Conditions</w:t>
      </w:r>
      <w:r>
        <w:rPr>
          <w:szCs w:val="22"/>
        </w:rPr>
        <w:t xml:space="preserve"> (CCs)</w:t>
      </w:r>
      <w:r w:rsidR="00EC5BCD">
        <w:rPr>
          <w:szCs w:val="22"/>
        </w:rPr>
        <w:t xml:space="preserve">, </w:t>
      </w:r>
      <w:r w:rsidR="005748F0">
        <w:rPr>
          <w:szCs w:val="22"/>
        </w:rPr>
        <w:t xml:space="preserve">and the Distribution Code Distribution Planning and Connection Code (DPC) </w:t>
      </w:r>
      <w:r w:rsidR="00EC5BCD">
        <w:rPr>
          <w:szCs w:val="22"/>
        </w:rPr>
        <w:t>will need to be extended</w:t>
      </w:r>
      <w:r>
        <w:rPr>
          <w:szCs w:val="22"/>
        </w:rPr>
        <w:t xml:space="preserve"> </w:t>
      </w:r>
      <w:r w:rsidR="00EC5BCD">
        <w:rPr>
          <w:szCs w:val="22"/>
        </w:rPr>
        <w:t>to set out the new EU standards to which impacted users will need to comply with.</w:t>
      </w:r>
    </w:p>
    <w:p w:rsidR="00EC5BCD" w:rsidRDefault="00EC5BCD" w:rsidP="00677682">
      <w:pPr>
        <w:rPr>
          <w:szCs w:val="22"/>
        </w:rPr>
      </w:pPr>
    </w:p>
    <w:p w:rsidR="00EC5BCD" w:rsidRDefault="00EC5BCD" w:rsidP="00677682">
      <w:pPr>
        <w:rPr>
          <w:szCs w:val="22"/>
        </w:rPr>
      </w:pPr>
      <w:r>
        <w:rPr>
          <w:szCs w:val="22"/>
        </w:rPr>
        <w:t>This will be a combination of completely new requirements inserted</w:t>
      </w:r>
      <w:r w:rsidR="00AF1890">
        <w:rPr>
          <w:szCs w:val="22"/>
        </w:rPr>
        <w:t xml:space="preserve"> into the Grid Code</w:t>
      </w:r>
      <w:r w:rsidR="005748F0">
        <w:rPr>
          <w:szCs w:val="22"/>
        </w:rPr>
        <w:t xml:space="preserve"> and Distribution Code</w:t>
      </w:r>
      <w:r>
        <w:rPr>
          <w:szCs w:val="22"/>
        </w:rPr>
        <w:t>, or adjustments</w:t>
      </w:r>
      <w:r w:rsidR="00AF1890">
        <w:rPr>
          <w:szCs w:val="22"/>
        </w:rPr>
        <w:t>/continuation</w:t>
      </w:r>
      <w:r>
        <w:rPr>
          <w:szCs w:val="22"/>
        </w:rPr>
        <w:t xml:space="preserve"> of corresponding existing </w:t>
      </w:r>
      <w:r w:rsidR="00AF1890">
        <w:rPr>
          <w:szCs w:val="22"/>
        </w:rPr>
        <w:t xml:space="preserve">GB </w:t>
      </w:r>
      <w:r>
        <w:rPr>
          <w:szCs w:val="22"/>
        </w:rPr>
        <w:t xml:space="preserve">requirements </w:t>
      </w:r>
      <w:r w:rsidR="00AF1890">
        <w:rPr>
          <w:szCs w:val="22"/>
        </w:rPr>
        <w:t>to line up with equivalents in the new EU codes.</w:t>
      </w:r>
    </w:p>
    <w:p w:rsidR="0012076E" w:rsidRPr="00A76B1A" w:rsidRDefault="0012076E" w:rsidP="0012076E">
      <w:pPr>
        <w:pStyle w:val="Heading4"/>
        <w:numPr>
          <w:ilvl w:val="0"/>
          <w:numId w:val="0"/>
        </w:numPr>
        <w:rPr>
          <w:rFonts w:cs="Arial"/>
          <w:b/>
          <w:i/>
          <w:iCs/>
          <w:szCs w:val="22"/>
        </w:rPr>
      </w:pPr>
      <w:r w:rsidRPr="00A76B1A">
        <w:rPr>
          <w:rFonts w:cs="Arial"/>
          <w:b/>
          <w:i/>
          <w:iCs/>
          <w:szCs w:val="22"/>
        </w:rPr>
        <w:t>Why</w:t>
      </w:r>
    </w:p>
    <w:p w:rsidR="00EC5BCD" w:rsidRDefault="00EC5BCD" w:rsidP="00677682">
      <w:pPr>
        <w:rPr>
          <w:szCs w:val="22"/>
        </w:rPr>
      </w:pPr>
      <w:r>
        <w:rPr>
          <w:szCs w:val="22"/>
        </w:rPr>
        <w:t>Guidance from BEIS and Ofgem was to apply the new EU requirements within the existing GB regulatory frameworks. This would provide accessibility and familiarity to GB parties, as well as putting in place a robust governance route to apply the new requirements in a transparent and proportionate way.</w:t>
      </w:r>
    </w:p>
    <w:p w:rsidR="00EC5BCD" w:rsidRDefault="00EC5BCD" w:rsidP="00677682">
      <w:pPr>
        <w:rPr>
          <w:szCs w:val="22"/>
        </w:rPr>
      </w:pPr>
    </w:p>
    <w:p w:rsidR="00EC5BCD" w:rsidRPr="00442ABD" w:rsidRDefault="00EC5BCD" w:rsidP="00677682">
      <w:pPr>
        <w:rPr>
          <w:rFonts w:cs="Arial"/>
          <w:i/>
          <w:color w:val="00B274"/>
          <w:szCs w:val="22"/>
        </w:rPr>
      </w:pPr>
      <w:r>
        <w:rPr>
          <w:rFonts w:cs="Arial"/>
        </w:rPr>
        <w:t xml:space="preserve">This modification needs to be undertaken in </w:t>
      </w:r>
      <w:r w:rsidRPr="00E755DE">
        <w:rPr>
          <w:rFonts w:cs="Arial"/>
        </w:rPr>
        <w:t xml:space="preserve">timely manner </w:t>
      </w:r>
      <w:r>
        <w:rPr>
          <w:rFonts w:cs="Arial"/>
        </w:rPr>
        <w:t xml:space="preserve">to ensure </w:t>
      </w:r>
      <w:r w:rsidRPr="00E755DE">
        <w:rPr>
          <w:rFonts w:cs="Arial"/>
        </w:rPr>
        <w:t xml:space="preserve">impacted users are aware of their </w:t>
      </w:r>
      <w:r>
        <w:rPr>
          <w:rFonts w:cs="Arial"/>
        </w:rPr>
        <w:t xml:space="preserve">compliance </w:t>
      </w:r>
      <w:r w:rsidRPr="00E755DE">
        <w:rPr>
          <w:rFonts w:cs="Arial"/>
        </w:rPr>
        <w:t>obligations</w:t>
      </w:r>
      <w:r>
        <w:rPr>
          <w:rFonts w:cs="Arial"/>
        </w:rPr>
        <w:t xml:space="preserve"> - particularly in relation to procurement of equipment, testing and operational requirements.</w:t>
      </w:r>
      <w:r w:rsidR="007265B3">
        <w:rPr>
          <w:rFonts w:cs="Arial"/>
        </w:rPr>
        <w:t xml:space="preserve"> </w:t>
      </w:r>
      <w:r>
        <w:rPr>
          <w:szCs w:val="22"/>
        </w:rPr>
        <w:t xml:space="preserve">This modification is </w:t>
      </w:r>
      <w:r w:rsidR="007265B3">
        <w:rPr>
          <w:szCs w:val="22"/>
        </w:rPr>
        <w:t xml:space="preserve">also therefore, </w:t>
      </w:r>
      <w:r>
        <w:rPr>
          <w:szCs w:val="22"/>
        </w:rPr>
        <w:t xml:space="preserve">critical to </w:t>
      </w:r>
      <w:r w:rsidR="007265B3">
        <w:rPr>
          <w:szCs w:val="22"/>
        </w:rPr>
        <w:t xml:space="preserve">facilitate/demonstrate </w:t>
      </w:r>
      <w:r>
        <w:rPr>
          <w:szCs w:val="22"/>
        </w:rPr>
        <w:t xml:space="preserve">Member State compliance to </w:t>
      </w:r>
      <w:r w:rsidR="00494B14">
        <w:rPr>
          <w:szCs w:val="22"/>
        </w:rPr>
        <w:t xml:space="preserve">this </w:t>
      </w:r>
      <w:r>
        <w:rPr>
          <w:szCs w:val="22"/>
        </w:rPr>
        <w:t>EU Network Code</w:t>
      </w:r>
      <w:r w:rsidR="007265B3">
        <w:rPr>
          <w:szCs w:val="22"/>
        </w:rPr>
        <w:t>.</w:t>
      </w:r>
      <w:r>
        <w:rPr>
          <w:szCs w:val="22"/>
        </w:rPr>
        <w:t xml:space="preserve"> </w:t>
      </w:r>
    </w:p>
    <w:p w:rsidR="0012076E" w:rsidRPr="00EC5BCD" w:rsidRDefault="0012076E" w:rsidP="0012076E">
      <w:pPr>
        <w:pStyle w:val="Heading4"/>
        <w:numPr>
          <w:ilvl w:val="0"/>
          <w:numId w:val="0"/>
        </w:numPr>
        <w:rPr>
          <w:rFonts w:cs="Arial"/>
          <w:b/>
          <w:i/>
          <w:iCs/>
          <w:szCs w:val="22"/>
        </w:rPr>
      </w:pPr>
      <w:r w:rsidRPr="00EC5BCD">
        <w:rPr>
          <w:rFonts w:cs="Arial"/>
          <w:b/>
          <w:i/>
          <w:iCs/>
          <w:szCs w:val="22"/>
        </w:rPr>
        <w:t>How</w:t>
      </w:r>
    </w:p>
    <w:p w:rsidR="00EC5BCD" w:rsidRDefault="00EC5BCD" w:rsidP="00677682">
      <w:pPr>
        <w:rPr>
          <w:szCs w:val="22"/>
        </w:rPr>
      </w:pPr>
      <w:r>
        <w:rPr>
          <w:szCs w:val="22"/>
        </w:rPr>
        <w:t xml:space="preserve">With the support of the industry, we will use this modification to </w:t>
      </w:r>
      <w:r w:rsidR="00AF1890">
        <w:rPr>
          <w:szCs w:val="22"/>
        </w:rPr>
        <w:t xml:space="preserve">finalise proposals to apply the </w:t>
      </w:r>
      <w:r>
        <w:rPr>
          <w:szCs w:val="22"/>
        </w:rPr>
        <w:t xml:space="preserve">EU Connection Codes </w:t>
      </w:r>
      <w:r w:rsidR="00AF1890">
        <w:rPr>
          <w:szCs w:val="22"/>
        </w:rPr>
        <w:t>requirements</w:t>
      </w:r>
      <w:r w:rsidR="00494B14">
        <w:rPr>
          <w:szCs w:val="22"/>
        </w:rPr>
        <w:t xml:space="preserve"> in DCC</w:t>
      </w:r>
      <w:r w:rsidR="00AF1890">
        <w:rPr>
          <w:szCs w:val="22"/>
        </w:rPr>
        <w:t xml:space="preserve">, before consulting with the wider industry </w:t>
      </w:r>
      <w:r w:rsidR="00F864FF">
        <w:rPr>
          <w:szCs w:val="22"/>
        </w:rPr>
        <w:t>and submitting to Ofgem for a decision.</w:t>
      </w:r>
    </w:p>
    <w:p w:rsidR="00AF1890" w:rsidRDefault="00AF1890" w:rsidP="0012076E">
      <w:pPr>
        <w:rPr>
          <w:szCs w:val="22"/>
        </w:rPr>
      </w:pPr>
    </w:p>
    <w:p w:rsidR="00446B67" w:rsidRDefault="00EC5BCD" w:rsidP="0012076E">
      <w:pPr>
        <w:rPr>
          <w:szCs w:val="22"/>
        </w:rPr>
      </w:pPr>
      <w:r>
        <w:rPr>
          <w:szCs w:val="22"/>
        </w:rPr>
        <w:t xml:space="preserve">Previously, </w:t>
      </w:r>
      <w:r w:rsidR="00AA784B">
        <w:rPr>
          <w:szCs w:val="22"/>
        </w:rPr>
        <w:t xml:space="preserve">a </w:t>
      </w:r>
      <w:r w:rsidR="009558A1">
        <w:rPr>
          <w:szCs w:val="22"/>
        </w:rPr>
        <w:t xml:space="preserve">Joint Grid and Distribution </w:t>
      </w:r>
      <w:proofErr w:type="gramStart"/>
      <w:r w:rsidR="009558A1">
        <w:rPr>
          <w:szCs w:val="22"/>
        </w:rPr>
        <w:t xml:space="preserve">Panel </w:t>
      </w:r>
      <w:r>
        <w:rPr>
          <w:szCs w:val="22"/>
        </w:rPr>
        <w:t xml:space="preserve"> </w:t>
      </w:r>
      <w:r w:rsidR="00AA784B">
        <w:rPr>
          <w:szCs w:val="22"/>
        </w:rPr>
        <w:t>issue</w:t>
      </w:r>
      <w:proofErr w:type="gramEnd"/>
      <w:r w:rsidR="00AA784B">
        <w:rPr>
          <w:szCs w:val="22"/>
        </w:rPr>
        <w:t xml:space="preserve"> group was</w:t>
      </w:r>
      <w:r>
        <w:rPr>
          <w:szCs w:val="22"/>
        </w:rPr>
        <w:t xml:space="preserve"> formed (GC0091) to</w:t>
      </w:r>
      <w:r w:rsidR="00446B67">
        <w:rPr>
          <w:szCs w:val="22"/>
        </w:rPr>
        <w:t>:</w:t>
      </w:r>
    </w:p>
    <w:p w:rsidR="00446B67" w:rsidRDefault="00446B67" w:rsidP="00446B67">
      <w:r>
        <w:t xml:space="preserve">1. Comprehensively review </w:t>
      </w:r>
      <w:r w:rsidR="00F864FF">
        <w:t>the code to form a local interpretation</w:t>
      </w:r>
      <w:r>
        <w:t xml:space="preserve"> of the </w:t>
      </w:r>
      <w:r w:rsidR="00494B14">
        <w:t xml:space="preserve">DCC </w:t>
      </w:r>
      <w:r>
        <w:t>requirements</w:t>
      </w:r>
      <w:r w:rsidR="00F864FF">
        <w:t xml:space="preserve">; </w:t>
      </w:r>
    </w:p>
    <w:p w:rsidR="00446B67" w:rsidRDefault="00446B67" w:rsidP="00446B67">
      <w:r>
        <w:t>2. U</w:t>
      </w:r>
      <w:r w:rsidR="00EC5BCD">
        <w:t xml:space="preserve">ndertake a mapping </w:t>
      </w:r>
      <w:r>
        <w:t xml:space="preserve">between the EU and </w:t>
      </w:r>
      <w:r w:rsidR="00F864FF">
        <w:t xml:space="preserve">GB codes </w:t>
      </w:r>
      <w:r w:rsidR="00EC5BCD">
        <w:t>to understand the extent for possible code changes</w:t>
      </w:r>
      <w:r w:rsidR="00F864FF">
        <w:t xml:space="preserve">; </w:t>
      </w:r>
    </w:p>
    <w:p w:rsidR="00EC5BCD" w:rsidRPr="00442ABD" w:rsidRDefault="00446B67" w:rsidP="00446B67">
      <w:pPr>
        <w:rPr>
          <w:rFonts w:cs="Arial"/>
          <w:i/>
          <w:color w:val="00B274"/>
        </w:rPr>
      </w:pPr>
      <w:r>
        <w:t>3. F</w:t>
      </w:r>
      <w:r w:rsidR="00F864FF">
        <w:t>orm proposals</w:t>
      </w:r>
      <w:r>
        <w:t>, which will now be taken forward as formal modifications.</w:t>
      </w:r>
      <w:r w:rsidR="00F864FF">
        <w:t xml:space="preserve"> </w:t>
      </w:r>
    </w:p>
    <w:p w:rsidR="00350344" w:rsidRDefault="00350344" w:rsidP="00BF2F45"/>
    <w:p w:rsidR="00350344" w:rsidRDefault="00350344" w:rsidP="00BF2F45">
      <w:pPr>
        <w:sectPr w:rsidR="00350344" w:rsidSect="00CD7399">
          <w:pgSz w:w="11906" w:h="16838" w:code="9"/>
          <w:pgMar w:top="567" w:right="2722" w:bottom="567" w:left="1134" w:header="284" w:footer="284" w:gutter="0"/>
          <w:cols w:space="708"/>
          <w:titlePg/>
          <w:docGrid w:linePitch="360"/>
        </w:sectPr>
      </w:pPr>
    </w:p>
    <w:p w:rsidR="00617D26" w:rsidRPr="004D2E1C" w:rsidRDefault="00617D26" w:rsidP="00617D26">
      <w:pPr>
        <w:framePr w:w="2098" w:h="13319" w:hRule="exact" w:hSpace="181" w:wrap="around" w:vAnchor="page" w:hAnchor="page" w:x="9600" w:y="574" w:anchorLock="1"/>
      </w:pPr>
      <w:bookmarkStart w:id="5" w:name="_Toc284175827"/>
    </w:p>
    <w:p w:rsidR="002559DA" w:rsidRPr="009D00BD" w:rsidRDefault="0012076E" w:rsidP="00BF2F45">
      <w:pPr>
        <w:pStyle w:val="Heading1"/>
      </w:pPr>
      <w:bookmarkStart w:id="6" w:name="_Toc477177036"/>
      <w:bookmarkEnd w:id="5"/>
      <w:r>
        <w:t>Governance</w:t>
      </w:r>
      <w:bookmarkEnd w:id="6"/>
    </w:p>
    <w:p w:rsidR="00350344" w:rsidRDefault="00350344" w:rsidP="00350344"/>
    <w:p w:rsidR="0075574D" w:rsidRDefault="0075574D" w:rsidP="00677682">
      <w:r>
        <w:t xml:space="preserve">Given the complexity and wide-ranging impact of the changes proposed in this mod, the proposer believes that self-governance or fast track governance arrangements are not appropriate in this case. </w:t>
      </w:r>
    </w:p>
    <w:p w:rsidR="0075574D" w:rsidRDefault="0075574D" w:rsidP="00677682"/>
    <w:p w:rsidR="0075574D" w:rsidRDefault="0075574D" w:rsidP="00677682">
      <w:r>
        <w:t>Instead, ‘Normal’ Grid Code governance processes should be followed.</w:t>
      </w:r>
    </w:p>
    <w:p w:rsidR="006B38DC" w:rsidRDefault="006B38DC" w:rsidP="00677682"/>
    <w:p w:rsidR="006B38DC" w:rsidRDefault="006B38DC" w:rsidP="00677682"/>
    <w:p w:rsidR="006B38DC" w:rsidRPr="00350344" w:rsidRDefault="006B38DC" w:rsidP="00677682">
      <w:pPr>
        <w:sectPr w:rsidR="006B38DC" w:rsidRPr="00350344" w:rsidSect="00CD7399">
          <w:pgSz w:w="11906" w:h="16838" w:code="9"/>
          <w:pgMar w:top="567" w:right="2722" w:bottom="567" w:left="1134" w:header="284" w:footer="284" w:gutter="0"/>
          <w:cols w:space="708"/>
          <w:titlePg/>
          <w:docGrid w:linePitch="360"/>
        </w:sectPr>
      </w:pPr>
    </w:p>
    <w:p w:rsidR="00617D26" w:rsidRPr="004D2E1C" w:rsidRDefault="00617D26" w:rsidP="00617D26">
      <w:pPr>
        <w:framePr w:w="2098" w:h="13319" w:hRule="exact" w:hSpace="181" w:wrap="around" w:vAnchor="page" w:hAnchor="page" w:x="9600" w:y="574" w:anchorLock="1"/>
      </w:pPr>
      <w:bookmarkStart w:id="7" w:name="_Toc284175828"/>
    </w:p>
    <w:p w:rsidR="00FC35B2" w:rsidRPr="009D00BD" w:rsidRDefault="00FC35B2" w:rsidP="00FC35B2">
      <w:pPr>
        <w:pStyle w:val="Heading1"/>
      </w:pPr>
      <w:bookmarkStart w:id="8" w:name="_Toc311795904"/>
      <w:bookmarkStart w:id="9" w:name="_Toc477177037"/>
      <w:bookmarkStart w:id="10" w:name="_Toc267658143"/>
      <w:bookmarkEnd w:id="7"/>
      <w:r>
        <w:t>Why Change?</w:t>
      </w:r>
      <w:bookmarkEnd w:id="8"/>
      <w:bookmarkEnd w:id="9"/>
    </w:p>
    <w:p w:rsidR="00A76B1A" w:rsidRDefault="00A76B1A" w:rsidP="00677682">
      <w:r>
        <w:t xml:space="preserve">This </w:t>
      </w:r>
      <w:r w:rsidR="00494B14">
        <w:t>p</w:t>
      </w:r>
      <w:r>
        <w:t xml:space="preserve">roposal is </w:t>
      </w:r>
      <w:r w:rsidR="00494B14">
        <w:t xml:space="preserve">one </w:t>
      </w:r>
      <w:r>
        <w:t xml:space="preserve">of a number of </w:t>
      </w:r>
      <w:r w:rsidR="00494B14">
        <w:t>p</w:t>
      </w:r>
      <w:r>
        <w:t xml:space="preserve">roposals which seek to implement relevant provisions of a number of new EU Network Codes/Guidelines which have been introduced in order to enable progress towards a competitive and efficient internal market in electricity. </w:t>
      </w:r>
    </w:p>
    <w:p w:rsidR="00A76B1A" w:rsidRDefault="00A76B1A" w:rsidP="00A76B1A"/>
    <w:p w:rsidR="00A76B1A" w:rsidRDefault="00A76B1A" w:rsidP="00A76B1A">
      <w:r>
        <w:t>Some EU Network Guidelines are still in development and these may in due course require a review of solutions developed for Codes that come into force beforehand. The full set of EU network guidelines are;</w:t>
      </w:r>
    </w:p>
    <w:p w:rsidR="00A76B1A" w:rsidRDefault="00A76B1A" w:rsidP="00A76B1A">
      <w:pPr>
        <w:numPr>
          <w:ilvl w:val="0"/>
          <w:numId w:val="13"/>
        </w:numPr>
      </w:pPr>
      <w:r>
        <w:t>Regulation 2015/1222 – Capacity Allocation and Congestion Management (CACM) which entered into force 14 August 2015</w:t>
      </w:r>
    </w:p>
    <w:p w:rsidR="00A76B1A" w:rsidRDefault="00A76B1A" w:rsidP="00A76B1A">
      <w:pPr>
        <w:numPr>
          <w:ilvl w:val="0"/>
          <w:numId w:val="13"/>
        </w:numPr>
      </w:pPr>
      <w:r>
        <w:t>Regulation 2016/1719 – Forward Capacity Allocation (FCA) which entered into force 17 October 2016</w:t>
      </w:r>
    </w:p>
    <w:p w:rsidR="00A76B1A" w:rsidRPr="007265B3" w:rsidRDefault="00A76B1A" w:rsidP="00A76B1A">
      <w:pPr>
        <w:numPr>
          <w:ilvl w:val="0"/>
          <w:numId w:val="13"/>
        </w:numPr>
        <w:rPr>
          <w:i/>
        </w:rPr>
      </w:pPr>
      <w:r w:rsidRPr="007265B3">
        <w:rPr>
          <w:i/>
        </w:rPr>
        <w:t>Regulation 2016/631 - Requirements for Generators (RfG) which entered into force 17 May 2016</w:t>
      </w:r>
    </w:p>
    <w:p w:rsidR="00A76B1A" w:rsidRPr="008C7126" w:rsidRDefault="00A76B1A" w:rsidP="00A76B1A">
      <w:pPr>
        <w:numPr>
          <w:ilvl w:val="0"/>
          <w:numId w:val="13"/>
        </w:numPr>
        <w:rPr>
          <w:b/>
          <w:i/>
        </w:rPr>
      </w:pPr>
      <w:r w:rsidRPr="008C7126">
        <w:rPr>
          <w:b/>
          <w:i/>
        </w:rPr>
        <w:t>Regulation 2016/1388 - Demand Connection Code (DCC) which entered into force 7 September 2016</w:t>
      </w:r>
    </w:p>
    <w:p w:rsidR="00A76B1A" w:rsidRPr="007265B3" w:rsidRDefault="00A76B1A" w:rsidP="00A76B1A">
      <w:pPr>
        <w:numPr>
          <w:ilvl w:val="0"/>
          <w:numId w:val="13"/>
        </w:numPr>
        <w:rPr>
          <w:i/>
        </w:rPr>
      </w:pPr>
      <w:r w:rsidRPr="007265B3">
        <w:rPr>
          <w:i/>
        </w:rPr>
        <w:t>Regulation 2016/1447 - High Voltage Direct Current (HVDC) which entered into force 28 September 2016</w:t>
      </w:r>
    </w:p>
    <w:p w:rsidR="00A76B1A" w:rsidRDefault="00A76B1A" w:rsidP="00A76B1A">
      <w:pPr>
        <w:numPr>
          <w:ilvl w:val="0"/>
          <w:numId w:val="13"/>
        </w:numPr>
      </w:pPr>
      <w:r>
        <w:t>Transmission System Operation Guideline (TSOG) - entry into force anticipated Summer 2017</w:t>
      </w:r>
    </w:p>
    <w:p w:rsidR="00A76B1A" w:rsidRDefault="00A76B1A" w:rsidP="00A76B1A">
      <w:pPr>
        <w:numPr>
          <w:ilvl w:val="0"/>
          <w:numId w:val="13"/>
        </w:numPr>
      </w:pPr>
      <w:r>
        <w:t>Emergency and Restoration (E&amp;R) Guideline - entry into force anticipated Autumn 2017</w:t>
      </w:r>
    </w:p>
    <w:p w:rsidR="00A76B1A" w:rsidRDefault="00A76B1A" w:rsidP="00D65BA9">
      <w:pPr>
        <w:tabs>
          <w:tab w:val="left" w:pos="7845"/>
        </w:tabs>
        <w:rPr>
          <w:rFonts w:cs="Arial"/>
          <w:b/>
        </w:rPr>
      </w:pPr>
    </w:p>
    <w:p w:rsidR="00D65BA9" w:rsidRPr="00446B67" w:rsidRDefault="00D65BA9" w:rsidP="00677682">
      <w:pPr>
        <w:tabs>
          <w:tab w:val="left" w:pos="7845"/>
        </w:tabs>
        <w:rPr>
          <w:rFonts w:cs="Arial"/>
        </w:rPr>
      </w:pPr>
      <w:r w:rsidRPr="00446B67">
        <w:rPr>
          <w:rFonts w:cs="Arial"/>
        </w:rPr>
        <w:t>DCC</w:t>
      </w:r>
      <w:r w:rsidR="00446B67">
        <w:rPr>
          <w:rFonts w:cs="Arial"/>
        </w:rPr>
        <w:t xml:space="preserve"> </w:t>
      </w:r>
      <w:r w:rsidR="008C7126">
        <w:rPr>
          <w:rFonts w:cs="Arial"/>
        </w:rPr>
        <w:t>was</w:t>
      </w:r>
      <w:r w:rsidR="00446B67">
        <w:rPr>
          <w:rFonts w:cs="Arial"/>
        </w:rPr>
        <w:t xml:space="preserve"> </w:t>
      </w:r>
      <w:r w:rsidRPr="00446B67">
        <w:rPr>
          <w:rFonts w:cs="Arial"/>
        </w:rPr>
        <w:t xml:space="preserve">drafted </w:t>
      </w:r>
      <w:r w:rsidR="00494B14">
        <w:rPr>
          <w:rFonts w:cs="Arial"/>
        </w:rPr>
        <w:t xml:space="preserve">with the </w:t>
      </w:r>
      <w:r w:rsidR="006B38DC">
        <w:rPr>
          <w:rFonts w:cs="Arial"/>
        </w:rPr>
        <w:t>objective</w:t>
      </w:r>
      <w:r w:rsidR="00494B14">
        <w:rPr>
          <w:rFonts w:cs="Arial"/>
        </w:rPr>
        <w:t xml:space="preserve"> of </w:t>
      </w:r>
      <w:r w:rsidRPr="00446B67">
        <w:rPr>
          <w:rFonts w:cs="Arial"/>
        </w:rPr>
        <w:t>facilitat</w:t>
      </w:r>
      <w:r w:rsidR="00494B14">
        <w:rPr>
          <w:rFonts w:cs="Arial"/>
        </w:rPr>
        <w:t>ing</w:t>
      </w:r>
      <w:r w:rsidRPr="00446B67">
        <w:rPr>
          <w:rFonts w:cs="Arial"/>
        </w:rPr>
        <w:t xml:space="preserve"> greater connection of renewable generation; improve security of supply; and enhance competition to reduce costs for end consumers, across EU Member States. </w:t>
      </w:r>
    </w:p>
    <w:p w:rsidR="00D65BA9" w:rsidRPr="00E755DE" w:rsidRDefault="00D65BA9" w:rsidP="00677682">
      <w:pPr>
        <w:tabs>
          <w:tab w:val="left" w:pos="7845"/>
        </w:tabs>
        <w:rPr>
          <w:rFonts w:cs="Arial"/>
        </w:rPr>
      </w:pPr>
    </w:p>
    <w:p w:rsidR="00163824" w:rsidRDefault="008C7126" w:rsidP="00677682">
      <w:pPr>
        <w:tabs>
          <w:tab w:val="left" w:pos="7845"/>
        </w:tabs>
      </w:pPr>
      <w:r>
        <w:rPr>
          <w:rFonts w:cs="Arial"/>
        </w:rPr>
        <w:t>DCC</w:t>
      </w:r>
      <w:r w:rsidR="00D65BA9" w:rsidRPr="00E755DE">
        <w:rPr>
          <w:rFonts w:cs="Arial"/>
        </w:rPr>
        <w:t xml:space="preserve"> specifically set</w:t>
      </w:r>
      <w:r w:rsidR="006B38DC">
        <w:rPr>
          <w:rFonts w:cs="Arial"/>
        </w:rPr>
        <w:t>s</w:t>
      </w:r>
      <w:r w:rsidR="00D65BA9" w:rsidRPr="00E755DE">
        <w:rPr>
          <w:rFonts w:cs="Arial"/>
        </w:rPr>
        <w:t xml:space="preserve"> harmonised technical standards for the connection of new equipment for </w:t>
      </w:r>
      <w:r w:rsidR="00494B14">
        <w:rPr>
          <w:rFonts w:cs="Arial"/>
        </w:rPr>
        <w:t>D</w:t>
      </w:r>
      <w:r w:rsidR="00D65BA9" w:rsidRPr="00E755DE">
        <w:rPr>
          <w:rFonts w:cs="Arial"/>
        </w:rPr>
        <w:t xml:space="preserve">emand </w:t>
      </w:r>
      <w:r w:rsidR="00163824">
        <w:rPr>
          <w:rFonts w:cs="Arial"/>
        </w:rPr>
        <w:t>equipment</w:t>
      </w:r>
      <w:r>
        <w:rPr>
          <w:rFonts w:cs="Arial"/>
        </w:rPr>
        <w:t>.</w:t>
      </w:r>
      <w:r w:rsidR="00163824">
        <w:rPr>
          <w:rFonts w:cs="Arial"/>
        </w:rPr>
        <w:t xml:space="preserve"> </w:t>
      </w:r>
      <w:r w:rsidR="006B38DC">
        <w:rPr>
          <w:rFonts w:cs="Arial"/>
        </w:rPr>
        <w:t xml:space="preserve">It also addresses delivery of </w:t>
      </w:r>
      <w:r w:rsidR="00381E44">
        <w:t xml:space="preserve">Demand </w:t>
      </w:r>
      <w:r w:rsidR="006B38DC">
        <w:t>R</w:t>
      </w:r>
      <w:r w:rsidR="00381E44">
        <w:t>esponse</w:t>
      </w:r>
      <w:r w:rsidR="006B38DC">
        <w:t>,</w:t>
      </w:r>
      <w:r w:rsidR="00381E44">
        <w:t xml:space="preserve"> an important instrument for increasing the flexibility of the internal energy market and for enabling optimal use of networks.</w:t>
      </w:r>
      <w:r w:rsidR="006B38DC">
        <w:t xml:space="preserve"> </w:t>
      </w:r>
      <w:r w:rsidR="00163824">
        <w:t xml:space="preserve">Historically, </w:t>
      </w:r>
      <w:r w:rsidR="006B38DC">
        <w:t>G</w:t>
      </w:r>
      <w:r w:rsidR="00163824">
        <w:t>eneration facilities have formed the backbone of providing technical capabilities</w:t>
      </w:r>
      <w:r w:rsidR="006B38DC">
        <w:t xml:space="preserve"> to System Operators</w:t>
      </w:r>
      <w:r w:rsidR="00163824">
        <w:t xml:space="preserve">. However, </w:t>
      </w:r>
      <w:r w:rsidR="006B38DC">
        <w:t>D</w:t>
      </w:r>
      <w:r w:rsidR="00163824">
        <w:t xml:space="preserve">emand </w:t>
      </w:r>
      <w:r w:rsidR="006B38DC">
        <w:t>F</w:t>
      </w:r>
      <w:r w:rsidR="00163824">
        <w:t>acilities are expected to play a more pivotal role in the future</w:t>
      </w:r>
      <w:r w:rsidR="006B38DC">
        <w:t>.</w:t>
      </w:r>
    </w:p>
    <w:p w:rsidR="00D65BA9" w:rsidRPr="00E755DE" w:rsidRDefault="00D65BA9" w:rsidP="00677682">
      <w:pPr>
        <w:tabs>
          <w:tab w:val="left" w:pos="7845"/>
        </w:tabs>
        <w:rPr>
          <w:rFonts w:cs="Arial"/>
        </w:rPr>
      </w:pPr>
    </w:p>
    <w:p w:rsidR="00E755DE" w:rsidRDefault="00E755DE" w:rsidP="00677682">
      <w:pPr>
        <w:spacing w:line="300" w:lineRule="auto"/>
      </w:pPr>
      <w:r>
        <w:t>Significant work to progr</w:t>
      </w:r>
      <w:r w:rsidR="006B38DC">
        <w:t xml:space="preserve">ess GB understanding of the DCC has been undertaken in Grid Code/Distribution Code issue group </w:t>
      </w:r>
      <w:r w:rsidR="006B38DC" w:rsidRPr="00E755DE">
        <w:rPr>
          <w:b/>
        </w:rPr>
        <w:t>GC0091 (DCC)</w:t>
      </w:r>
      <w:r w:rsidR="006B38DC" w:rsidRPr="00E755DE">
        <w:t>.</w:t>
      </w:r>
      <w:r w:rsidR="006B38DC">
        <w:t xml:space="preserve"> This group have also worked up basic implementation proposals which will be taken on in GC0104.</w:t>
      </w:r>
      <w:r>
        <w:t xml:space="preserve"> </w:t>
      </w:r>
    </w:p>
    <w:p w:rsidR="00E755DE" w:rsidRDefault="00E755DE" w:rsidP="00677682">
      <w:pPr>
        <w:spacing w:line="300" w:lineRule="auto"/>
      </w:pPr>
    </w:p>
    <w:p w:rsidR="00E755DE" w:rsidRDefault="006B38DC" w:rsidP="00677682">
      <w:pPr>
        <w:spacing w:line="300" w:lineRule="auto"/>
      </w:pPr>
      <w:r>
        <w:t>GC0091</w:t>
      </w:r>
      <w:r w:rsidR="00E755DE">
        <w:t xml:space="preserve"> </w:t>
      </w:r>
      <w:r>
        <w:t xml:space="preserve">was </w:t>
      </w:r>
      <w:r w:rsidR="00E755DE">
        <w:t>widely attended, including DNOs and smaller parties. Additional stakeholder holder engagement has been undertaken to ensure t</w:t>
      </w:r>
      <w:r w:rsidR="008C7126">
        <w:t xml:space="preserve">he impacts of </w:t>
      </w:r>
      <w:r w:rsidR="00494B14">
        <w:t xml:space="preserve">DCC </w:t>
      </w:r>
      <w:r w:rsidR="00E755DE">
        <w:t xml:space="preserve">is understood, as well as to provide an opportunity to feed into the </w:t>
      </w:r>
      <w:r w:rsidR="00494B14">
        <w:t xml:space="preserve">implementation </w:t>
      </w:r>
      <w:r w:rsidR="00E755DE">
        <w:t>approach.</w:t>
      </w:r>
    </w:p>
    <w:p w:rsidR="00E755DE" w:rsidRDefault="00E755DE" w:rsidP="00E755DE">
      <w:pPr>
        <w:spacing w:line="300" w:lineRule="auto"/>
      </w:pPr>
    </w:p>
    <w:p w:rsidR="00382086" w:rsidRDefault="00382086" w:rsidP="00677682">
      <w:pPr>
        <w:spacing w:line="300" w:lineRule="auto"/>
      </w:pPr>
    </w:p>
    <w:p w:rsidR="00382086" w:rsidRDefault="00382086" w:rsidP="00677682">
      <w:pPr>
        <w:spacing w:line="300" w:lineRule="auto"/>
      </w:pPr>
    </w:p>
    <w:p w:rsidR="00382086" w:rsidRDefault="00382086" w:rsidP="00677682">
      <w:pPr>
        <w:spacing w:line="300" w:lineRule="auto"/>
      </w:pPr>
    </w:p>
    <w:p w:rsidR="004E0D96" w:rsidRDefault="00E755DE" w:rsidP="00677682">
      <w:pPr>
        <w:spacing w:line="300" w:lineRule="auto"/>
        <w:sectPr w:rsidR="004E0D96" w:rsidSect="00CD7399">
          <w:pgSz w:w="11906" w:h="16838" w:code="9"/>
          <w:pgMar w:top="567" w:right="2722" w:bottom="567" w:left="1134" w:header="284" w:footer="284" w:gutter="0"/>
          <w:cols w:space="708"/>
          <w:titlePg/>
          <w:docGrid w:linePitch="360"/>
        </w:sectPr>
      </w:pPr>
      <w:r>
        <w:lastRenderedPageBreak/>
        <w:t>Through proposing these modifications under Open Governance</w:t>
      </w:r>
      <w:r w:rsidR="00494B14">
        <w:t xml:space="preserve"> (rather than continue with GC0091 </w:t>
      </w:r>
      <w:r w:rsidR="00382086">
        <w:t>which was raised under</w:t>
      </w:r>
      <w:r w:rsidR="00494B14">
        <w:t xml:space="preserve"> previous Grid Code governance arrangements)</w:t>
      </w:r>
      <w:r>
        <w:t xml:space="preserve">, we will </w:t>
      </w:r>
      <w:r w:rsidR="00494B14">
        <w:t xml:space="preserve">aim to </w:t>
      </w:r>
      <w:r>
        <w:t xml:space="preserve">finalise </w:t>
      </w:r>
      <w:r w:rsidR="009558A1">
        <w:t xml:space="preserve">the </w:t>
      </w:r>
      <w:r>
        <w:t xml:space="preserve"> proposals</w:t>
      </w:r>
      <w:r w:rsidR="00494B14">
        <w:t xml:space="preserve"> in a timely manner</w:t>
      </w:r>
      <w:r w:rsidR="0004394F">
        <w:t>;</w:t>
      </w:r>
      <w:r>
        <w:t xml:space="preserve"> and undertake </w:t>
      </w:r>
      <w:r w:rsidR="00494B14">
        <w:t xml:space="preserve">the necessary </w:t>
      </w:r>
      <w:r>
        <w:t>consultation</w:t>
      </w:r>
      <w:r w:rsidR="00494B14">
        <w:t>s</w:t>
      </w:r>
      <w:r>
        <w:t xml:space="preserve"> to confirm </w:t>
      </w:r>
      <w:r w:rsidR="009558A1">
        <w:t xml:space="preserve">the </w:t>
      </w:r>
      <w:r w:rsidR="00494B14">
        <w:t xml:space="preserve">proposals are </w:t>
      </w:r>
      <w:r w:rsidR="0004394F">
        <w:t>appropriate</w:t>
      </w:r>
      <w:r>
        <w:t xml:space="preserve">, before submitting papers </w:t>
      </w:r>
      <w:r w:rsidR="0004394F">
        <w:t>to Ofgem to request a decision.</w:t>
      </w:r>
    </w:p>
    <w:p w:rsidR="00017D25" w:rsidRPr="009D00BD" w:rsidRDefault="0012076E" w:rsidP="00017D25">
      <w:pPr>
        <w:pStyle w:val="Heading1"/>
      </w:pPr>
      <w:bookmarkStart w:id="11" w:name="_Toc477177038"/>
      <w:r>
        <w:lastRenderedPageBreak/>
        <w:t>Code Specific Matters</w:t>
      </w:r>
      <w:bookmarkEnd w:id="11"/>
    </w:p>
    <w:p w:rsidR="0012076E" w:rsidRPr="008E4F2F" w:rsidRDefault="0012076E" w:rsidP="0012076E">
      <w:pPr>
        <w:pStyle w:val="Heading4"/>
        <w:numPr>
          <w:ilvl w:val="0"/>
          <w:numId w:val="0"/>
        </w:numPr>
        <w:rPr>
          <w:rFonts w:cs="Arial"/>
          <w:b/>
          <w:i/>
          <w:iCs/>
          <w:szCs w:val="22"/>
        </w:rPr>
      </w:pPr>
      <w:r w:rsidRPr="008E4F2F">
        <w:rPr>
          <w:rFonts w:cs="Arial"/>
          <w:b/>
          <w:i/>
          <w:iCs/>
          <w:szCs w:val="22"/>
        </w:rPr>
        <w:t>Technical Skillsets</w:t>
      </w:r>
    </w:p>
    <w:p w:rsidR="0012076E" w:rsidRDefault="008E4F2F" w:rsidP="008E4F2F">
      <w:pPr>
        <w:numPr>
          <w:ilvl w:val="0"/>
          <w:numId w:val="11"/>
        </w:numPr>
        <w:rPr>
          <w:szCs w:val="22"/>
        </w:rPr>
      </w:pPr>
      <w:r>
        <w:rPr>
          <w:szCs w:val="22"/>
        </w:rPr>
        <w:t>Understanding of the GB regulatory frameworks (particularly Grid Code and Distribution Code)</w:t>
      </w:r>
    </w:p>
    <w:p w:rsidR="008E4F2F" w:rsidRDefault="008E4F2F" w:rsidP="008E4F2F">
      <w:pPr>
        <w:numPr>
          <w:ilvl w:val="0"/>
          <w:numId w:val="11"/>
        </w:numPr>
        <w:rPr>
          <w:szCs w:val="22"/>
        </w:rPr>
      </w:pPr>
      <w:r>
        <w:rPr>
          <w:szCs w:val="22"/>
        </w:rPr>
        <w:t>High level understanding of the EU codes and their potential impact</w:t>
      </w:r>
    </w:p>
    <w:p w:rsidR="008E4F2F" w:rsidRDefault="008E4F2F" w:rsidP="0012076E">
      <w:pPr>
        <w:numPr>
          <w:ilvl w:val="0"/>
          <w:numId w:val="11"/>
        </w:numPr>
        <w:rPr>
          <w:szCs w:val="22"/>
        </w:rPr>
      </w:pPr>
      <w:r w:rsidRPr="008E4F2F">
        <w:rPr>
          <w:szCs w:val="22"/>
        </w:rPr>
        <w:t xml:space="preserve">Operational/technical understanding of equipment which </w:t>
      </w:r>
      <w:r w:rsidR="00494B14">
        <w:rPr>
          <w:szCs w:val="22"/>
        </w:rPr>
        <w:t xml:space="preserve">is </w:t>
      </w:r>
      <w:r w:rsidRPr="008E4F2F">
        <w:rPr>
          <w:szCs w:val="22"/>
        </w:rPr>
        <w:t xml:space="preserve">bound by </w:t>
      </w:r>
      <w:r w:rsidR="00494B14">
        <w:rPr>
          <w:szCs w:val="22"/>
        </w:rPr>
        <w:t>DCC</w:t>
      </w:r>
    </w:p>
    <w:p w:rsidR="008E4F2F" w:rsidRPr="008E4F2F" w:rsidRDefault="008E4F2F" w:rsidP="0012076E">
      <w:pPr>
        <w:numPr>
          <w:ilvl w:val="0"/>
          <w:numId w:val="11"/>
        </w:numPr>
        <w:rPr>
          <w:szCs w:val="22"/>
        </w:rPr>
      </w:pPr>
      <w:r>
        <w:rPr>
          <w:szCs w:val="22"/>
        </w:rPr>
        <w:t>Where appropriate, knowledge of the obligations and operational processes of GB Network Operators and the GB National Electricity Transmission System Operator</w:t>
      </w:r>
      <w:r w:rsidRPr="008E4F2F">
        <w:rPr>
          <w:szCs w:val="22"/>
        </w:rPr>
        <w:t xml:space="preserve"> </w:t>
      </w:r>
    </w:p>
    <w:p w:rsidR="0012076E" w:rsidRPr="008E4F2F" w:rsidRDefault="0012076E" w:rsidP="0012076E">
      <w:pPr>
        <w:pStyle w:val="Heading4"/>
        <w:numPr>
          <w:ilvl w:val="0"/>
          <w:numId w:val="0"/>
        </w:numPr>
        <w:rPr>
          <w:rFonts w:cs="Arial"/>
          <w:b/>
          <w:i/>
          <w:iCs/>
          <w:szCs w:val="22"/>
        </w:rPr>
      </w:pPr>
      <w:r w:rsidRPr="008E4F2F">
        <w:rPr>
          <w:rFonts w:cs="Arial"/>
          <w:b/>
          <w:i/>
          <w:iCs/>
          <w:szCs w:val="22"/>
        </w:rPr>
        <w:t>Reference Documents</w:t>
      </w:r>
    </w:p>
    <w:p w:rsidR="00971262" w:rsidRDefault="00971262" w:rsidP="00017D25">
      <w:pPr>
        <w:rPr>
          <w:szCs w:val="22"/>
        </w:rPr>
      </w:pPr>
      <w:r>
        <w:rPr>
          <w:szCs w:val="22"/>
        </w:rPr>
        <w:t xml:space="preserve">Demand Connection Code legal </w:t>
      </w:r>
      <w:r w:rsidR="008E4F2F">
        <w:rPr>
          <w:szCs w:val="22"/>
        </w:rPr>
        <w:t>text:</w:t>
      </w:r>
    </w:p>
    <w:p w:rsidR="00017D25" w:rsidRDefault="009D3209" w:rsidP="00017D25">
      <w:pPr>
        <w:rPr>
          <w:szCs w:val="22"/>
        </w:rPr>
      </w:pPr>
      <w:hyperlink r:id="rId26" w:history="1">
        <w:r w:rsidR="00971262" w:rsidRPr="00CA5B51">
          <w:rPr>
            <w:rStyle w:val="Hyperlink"/>
            <w:szCs w:val="22"/>
          </w:rPr>
          <w:t>http://eur-lex.europa.eu/legal-content/EN/TXT/PDF/?uri=CELEX:32016R1388&amp;from=EN</w:t>
        </w:r>
      </w:hyperlink>
    </w:p>
    <w:p w:rsidR="00971262" w:rsidRDefault="00971262" w:rsidP="00017D25">
      <w:pPr>
        <w:rPr>
          <w:szCs w:val="22"/>
        </w:rPr>
      </w:pPr>
    </w:p>
    <w:p w:rsidR="00971262" w:rsidRDefault="00971262" w:rsidP="009D00BD"/>
    <w:p w:rsidR="00971262" w:rsidRDefault="00971262" w:rsidP="009D00BD">
      <w:pPr>
        <w:sectPr w:rsidR="00971262" w:rsidSect="00CD7399">
          <w:pgSz w:w="11906" w:h="16838" w:code="9"/>
          <w:pgMar w:top="567" w:right="2722" w:bottom="567" w:left="1134" w:header="284" w:footer="284" w:gutter="0"/>
          <w:cols w:space="708"/>
          <w:titlePg/>
          <w:docGrid w:linePitch="360"/>
        </w:sectPr>
      </w:pPr>
    </w:p>
    <w:p w:rsidR="00617D26" w:rsidRPr="004D2E1C" w:rsidRDefault="00617D26" w:rsidP="00617D26">
      <w:pPr>
        <w:framePr w:w="2098" w:h="13319" w:hRule="exact" w:hSpace="181" w:wrap="around" w:vAnchor="page" w:hAnchor="page" w:x="9600" w:y="574" w:anchorLock="1"/>
      </w:pPr>
      <w:bookmarkStart w:id="12" w:name="_Toc284175829"/>
      <w:bookmarkEnd w:id="10"/>
    </w:p>
    <w:p w:rsidR="00411108" w:rsidRPr="009D00BD" w:rsidRDefault="002E6F94" w:rsidP="00411108">
      <w:pPr>
        <w:pStyle w:val="Heading1"/>
      </w:pPr>
      <w:bookmarkStart w:id="13" w:name="_Toc477177039"/>
      <w:bookmarkEnd w:id="12"/>
      <w:r>
        <w:t>Solution</w:t>
      </w:r>
      <w:bookmarkEnd w:id="13"/>
    </w:p>
    <w:p w:rsidR="002E6F94" w:rsidRDefault="002E6F94" w:rsidP="002E6F94">
      <w:pPr>
        <w:rPr>
          <w:rFonts w:cs="Arial"/>
          <w:i/>
          <w:color w:val="00B274"/>
          <w:sz w:val="24"/>
        </w:rPr>
      </w:pPr>
    </w:p>
    <w:p w:rsidR="00BF7BA7" w:rsidRPr="00BF7BA7" w:rsidRDefault="008F68AB" w:rsidP="00AA784B">
      <w:r w:rsidRPr="00BF7BA7">
        <w:t xml:space="preserve">To ensure </w:t>
      </w:r>
      <w:r w:rsidR="007A4840" w:rsidRPr="00BF7BA7">
        <w:t xml:space="preserve">the Grid </w:t>
      </w:r>
      <w:r w:rsidR="009558A1">
        <w:t xml:space="preserve">and Distribution </w:t>
      </w:r>
      <w:r w:rsidR="007A4840" w:rsidRPr="00BF7BA7">
        <w:t>Code</w:t>
      </w:r>
      <w:r w:rsidR="009558A1">
        <w:t>s</w:t>
      </w:r>
      <w:r w:rsidR="007A4840" w:rsidRPr="00BF7BA7">
        <w:t xml:space="preserve"> reflect the technical requirements set out in DCC for GB compliance with EU legislation. This will be achieved by adding in requirements that don’t currently exist and amending contradicting</w:t>
      </w:r>
      <w:r w:rsidR="000D4650" w:rsidRPr="00BF7BA7">
        <w:t xml:space="preserve"> requirements where necessary. </w:t>
      </w:r>
    </w:p>
    <w:p w:rsidR="00BF7BA7" w:rsidRDefault="00BF7BA7" w:rsidP="00AA784B">
      <w:pPr>
        <w:rPr>
          <w:b/>
        </w:rPr>
      </w:pPr>
    </w:p>
    <w:p w:rsidR="00BF7BA7" w:rsidRDefault="00AC0CA7" w:rsidP="00AA784B">
      <w:pPr>
        <w:rPr>
          <w:b/>
        </w:rPr>
      </w:pPr>
      <w:r>
        <w:rPr>
          <w:b/>
        </w:rPr>
        <w:t xml:space="preserve">GC0091 identified the specific changes necessary to the Grid </w:t>
      </w:r>
      <w:r w:rsidR="009558A1">
        <w:rPr>
          <w:b/>
        </w:rPr>
        <w:t xml:space="preserve">and Distribution </w:t>
      </w:r>
      <w:r>
        <w:rPr>
          <w:b/>
        </w:rPr>
        <w:t>Code</w:t>
      </w:r>
      <w:r w:rsidR="009558A1">
        <w:rPr>
          <w:b/>
        </w:rPr>
        <w:t>s</w:t>
      </w:r>
      <w:r>
        <w:rPr>
          <w:b/>
        </w:rPr>
        <w:t>. The areas of change are highlighted below</w:t>
      </w:r>
      <w:r w:rsidR="00BF7BA7">
        <w:rPr>
          <w:b/>
        </w:rPr>
        <w:t>:</w:t>
      </w:r>
    </w:p>
    <w:p w:rsidR="00410605" w:rsidRDefault="00410605" w:rsidP="00AA784B">
      <w:pPr>
        <w:rPr>
          <w:b/>
        </w:rPr>
      </w:pPr>
    </w:p>
    <w:p w:rsidR="00381E44" w:rsidRDefault="001E7579" w:rsidP="00AA784B">
      <w:pPr>
        <w:rPr>
          <w:b/>
        </w:rPr>
      </w:pPr>
      <w:r>
        <w:rPr>
          <w:b/>
        </w:rPr>
        <w:t>The</w:t>
      </w:r>
      <w:r w:rsidR="00381E44">
        <w:rPr>
          <w:b/>
        </w:rPr>
        <w:t xml:space="preserve"> following</w:t>
      </w:r>
      <w:r>
        <w:rPr>
          <w:b/>
        </w:rPr>
        <w:t xml:space="preserve"> areas of modification </w:t>
      </w:r>
      <w:r w:rsidR="00381E44">
        <w:rPr>
          <w:b/>
        </w:rPr>
        <w:t>affect connection of transmission-connected demand facilities, transmission-connected distribution facilities and distribution systems:</w:t>
      </w:r>
    </w:p>
    <w:p w:rsidR="004D1DDF" w:rsidRPr="004D1DDF" w:rsidRDefault="004D1DDF" w:rsidP="004D1DDF">
      <w:pPr>
        <w:pStyle w:val="ListParagraph"/>
        <w:numPr>
          <w:ilvl w:val="0"/>
          <w:numId w:val="17"/>
        </w:numPr>
        <w:rPr>
          <w:b/>
        </w:rPr>
      </w:pPr>
      <w:r>
        <w:t>General frequency requirements</w:t>
      </w:r>
    </w:p>
    <w:p w:rsidR="004D1DDF" w:rsidRPr="004D1DDF" w:rsidRDefault="004D1DDF" w:rsidP="004D1DDF">
      <w:pPr>
        <w:pStyle w:val="ListParagraph"/>
        <w:numPr>
          <w:ilvl w:val="0"/>
          <w:numId w:val="17"/>
        </w:numPr>
        <w:rPr>
          <w:b/>
        </w:rPr>
      </w:pPr>
      <w:r>
        <w:t>General voltage requirements</w:t>
      </w:r>
      <w:r w:rsidR="00381E44">
        <w:t xml:space="preserve"> </w:t>
      </w:r>
    </w:p>
    <w:p w:rsidR="004D1DDF" w:rsidRPr="004D1DDF" w:rsidRDefault="004D1DDF" w:rsidP="004D1DDF">
      <w:pPr>
        <w:pStyle w:val="ListParagraph"/>
        <w:numPr>
          <w:ilvl w:val="0"/>
          <w:numId w:val="17"/>
        </w:numPr>
      </w:pPr>
      <w:r w:rsidRPr="004D1DDF">
        <w:t>Short-circuit requirements</w:t>
      </w:r>
      <w:r w:rsidR="00381E44">
        <w:t xml:space="preserve"> </w:t>
      </w:r>
    </w:p>
    <w:p w:rsidR="004D1DDF" w:rsidRPr="004D1DDF" w:rsidRDefault="004D1DDF" w:rsidP="004D1DDF">
      <w:pPr>
        <w:pStyle w:val="ListParagraph"/>
        <w:numPr>
          <w:ilvl w:val="0"/>
          <w:numId w:val="17"/>
        </w:numPr>
      </w:pPr>
      <w:r w:rsidRPr="004D1DDF">
        <w:t>Reactive power requirements</w:t>
      </w:r>
      <w:r w:rsidR="00381E44">
        <w:t xml:space="preserve"> </w:t>
      </w:r>
    </w:p>
    <w:p w:rsidR="004D1DDF" w:rsidRDefault="004D1DDF" w:rsidP="004D1DDF">
      <w:pPr>
        <w:pStyle w:val="ListParagraph"/>
        <w:numPr>
          <w:ilvl w:val="0"/>
          <w:numId w:val="17"/>
        </w:numPr>
      </w:pPr>
      <w:r w:rsidRPr="004D1DDF">
        <w:t>Demand disconnection and demand reconnection</w:t>
      </w:r>
      <w:r w:rsidR="00381E44">
        <w:t xml:space="preserve"> </w:t>
      </w:r>
    </w:p>
    <w:p w:rsidR="00381E44" w:rsidRDefault="00381E44" w:rsidP="0063695A"/>
    <w:p w:rsidR="00381E44" w:rsidRPr="004D1DDF" w:rsidRDefault="00381E44" w:rsidP="0063695A">
      <w:r w:rsidRPr="00382086">
        <w:rPr>
          <w:b/>
        </w:rPr>
        <w:t xml:space="preserve">The following areas of modification affect </w:t>
      </w:r>
      <w:r w:rsidRPr="0063695A">
        <w:rPr>
          <w:b/>
        </w:rPr>
        <w:t>Connection requirements of Demand Units used by a Demand Facility or a Closed Distribution System to provide Demand Response Services to System Operators:</w:t>
      </w:r>
    </w:p>
    <w:p w:rsidR="004D1DDF" w:rsidRPr="004D1DDF" w:rsidRDefault="004D1DDF" w:rsidP="004D1DDF">
      <w:pPr>
        <w:pStyle w:val="ListParagraph"/>
        <w:numPr>
          <w:ilvl w:val="0"/>
          <w:numId w:val="17"/>
        </w:numPr>
      </w:pPr>
      <w:r w:rsidRPr="004D1DDF">
        <w:t>General provisions</w:t>
      </w:r>
      <w:r w:rsidR="00381E44">
        <w:t xml:space="preserve"> </w:t>
      </w:r>
    </w:p>
    <w:p w:rsidR="004D1DDF" w:rsidRPr="004D1DDF" w:rsidRDefault="004D1DDF" w:rsidP="004D1DDF">
      <w:pPr>
        <w:pStyle w:val="ListParagraph"/>
        <w:numPr>
          <w:ilvl w:val="0"/>
          <w:numId w:val="17"/>
        </w:numPr>
      </w:pPr>
      <w:r w:rsidRPr="004D1DDF">
        <w:t xml:space="preserve">Specific provisions for demand units with demand response active power control, reactive power control and transmission constraint management </w:t>
      </w:r>
    </w:p>
    <w:p w:rsidR="004D1DDF" w:rsidRPr="004D1DDF" w:rsidRDefault="004D1DDF" w:rsidP="004D1DDF">
      <w:pPr>
        <w:pStyle w:val="ListParagraph"/>
        <w:numPr>
          <w:ilvl w:val="0"/>
          <w:numId w:val="17"/>
        </w:numPr>
      </w:pPr>
      <w:r w:rsidRPr="004D1DDF">
        <w:t>Specific provisions for demand units with demand response system frequency control</w:t>
      </w:r>
    </w:p>
    <w:p w:rsidR="004D1DDF" w:rsidRPr="004D1DDF" w:rsidRDefault="004D1DDF" w:rsidP="004D1DDF">
      <w:pPr>
        <w:pStyle w:val="ListParagraph"/>
        <w:numPr>
          <w:ilvl w:val="0"/>
          <w:numId w:val="17"/>
        </w:numPr>
      </w:pPr>
      <w:r w:rsidRPr="004D1DDF">
        <w:t>Specific provisions for demand units with demand response very fast active power control</w:t>
      </w:r>
    </w:p>
    <w:p w:rsidR="004D1DDF" w:rsidRDefault="004D1DDF" w:rsidP="00AA784B">
      <w:pPr>
        <w:rPr>
          <w:b/>
        </w:rPr>
      </w:pPr>
    </w:p>
    <w:p w:rsidR="00494B14" w:rsidRDefault="00410605" w:rsidP="00494B14">
      <w:pPr>
        <w:rPr>
          <w:b/>
        </w:rPr>
      </w:pPr>
      <w:r>
        <w:t>For information only, o</w:t>
      </w:r>
      <w:r w:rsidR="00353178" w:rsidRPr="00AB1F1D">
        <w:t xml:space="preserve">pen modification </w:t>
      </w:r>
      <w:r w:rsidR="00494B14" w:rsidRPr="00AB1F1D">
        <w:t xml:space="preserve">GC0100 </w:t>
      </w:r>
      <w:r w:rsidR="00157F97">
        <w:t>will</w:t>
      </w:r>
      <w:r w:rsidR="00353178" w:rsidRPr="00AB1F1D">
        <w:t xml:space="preserve"> apply the </w:t>
      </w:r>
      <w:r w:rsidR="00494B14" w:rsidRPr="00AB1F1D">
        <w:t xml:space="preserve">scope of DCC </w:t>
      </w:r>
      <w:r w:rsidR="00353178" w:rsidRPr="00AB1F1D">
        <w:t xml:space="preserve">(as it does for RfG and HVDC also), </w:t>
      </w:r>
      <w:r w:rsidR="00494B14" w:rsidRPr="00AB1F1D">
        <w:t xml:space="preserve">and GC0102 </w:t>
      </w:r>
      <w:r w:rsidR="00353178" w:rsidRPr="00AB1F1D">
        <w:t xml:space="preserve">will </w:t>
      </w:r>
      <w:r w:rsidR="00494B14" w:rsidRPr="00AB1F1D">
        <w:t>cover</w:t>
      </w:r>
      <w:r w:rsidR="00353178" w:rsidRPr="00AB1F1D">
        <w:t xml:space="preserve"> any requirements determined to be </w:t>
      </w:r>
      <w:r w:rsidR="00AB1F1D" w:rsidRPr="00AB1F1D">
        <w:t>supporting system</w:t>
      </w:r>
      <w:r w:rsidR="00494B14" w:rsidRPr="00AB1F1D">
        <w:t xml:space="preserve"> management </w:t>
      </w:r>
      <w:r w:rsidR="00353178" w:rsidRPr="00AB1F1D">
        <w:t xml:space="preserve">or </w:t>
      </w:r>
      <w:r w:rsidR="00494B14" w:rsidRPr="00AB1F1D">
        <w:t>compliance</w:t>
      </w:r>
      <w:r w:rsidR="00494B14">
        <w:rPr>
          <w:b/>
        </w:rPr>
        <w:t xml:space="preserve">. </w:t>
      </w:r>
    </w:p>
    <w:p w:rsidR="000B16BB" w:rsidRDefault="000B16BB" w:rsidP="00494B14">
      <w:pPr>
        <w:rPr>
          <w:b/>
        </w:rPr>
      </w:pPr>
    </w:p>
    <w:p w:rsidR="000B16BB" w:rsidRPr="000B16BB" w:rsidRDefault="000B16BB" w:rsidP="00494B14">
      <w:r>
        <w:t xml:space="preserve">GC0104 will address only the technical requirements of DCC – commercial facilitation is beyond the scope of GC0104. </w:t>
      </w:r>
    </w:p>
    <w:p w:rsidR="00494B14" w:rsidRDefault="00494B14" w:rsidP="00494B14">
      <w:pPr>
        <w:rPr>
          <w:b/>
        </w:rPr>
      </w:pPr>
    </w:p>
    <w:p w:rsidR="004D1DDF" w:rsidRDefault="004D1DDF" w:rsidP="00AA784B"/>
    <w:p w:rsidR="00392857" w:rsidRPr="008E4F2F" w:rsidRDefault="00AA784B" w:rsidP="00AA784B">
      <w:pPr>
        <w:spacing w:line="240" w:lineRule="auto"/>
      </w:pPr>
      <w:r>
        <w:br w:type="page"/>
      </w:r>
    </w:p>
    <w:p w:rsidR="00392857" w:rsidRDefault="00392857" w:rsidP="005F7A72">
      <w:pPr>
        <w:rPr>
          <w:b/>
        </w:rPr>
      </w:pPr>
    </w:p>
    <w:p w:rsidR="002971A3" w:rsidRPr="009D00BD" w:rsidRDefault="002E6F94" w:rsidP="00CD7399">
      <w:pPr>
        <w:pStyle w:val="Heading1"/>
      </w:pPr>
      <w:bookmarkStart w:id="14" w:name="_Toc477177040"/>
      <w:r>
        <w:t>Impacts and Other Considerations</w:t>
      </w:r>
      <w:bookmarkEnd w:id="14"/>
    </w:p>
    <w:p w:rsidR="00712568" w:rsidRPr="00712568" w:rsidRDefault="00446B67" w:rsidP="00704454">
      <w:pPr>
        <w:numPr>
          <w:ilvl w:val="0"/>
          <w:numId w:val="10"/>
        </w:numPr>
        <w:spacing w:before="120" w:after="120" w:line="240" w:lineRule="auto"/>
        <w:rPr>
          <w:rFonts w:cs="Arial"/>
          <w:i/>
          <w:szCs w:val="22"/>
        </w:rPr>
      </w:pPr>
      <w:r w:rsidRPr="00712568">
        <w:rPr>
          <w:rFonts w:cs="Arial"/>
          <w:i/>
          <w:szCs w:val="22"/>
          <w:lang w:val="en-US"/>
        </w:rPr>
        <w:t xml:space="preserve">The Grid Code and Distribution Code will bear the primary impact of the EU Connection Code mods. </w:t>
      </w:r>
    </w:p>
    <w:p w:rsidR="002E6F94" w:rsidRPr="00712568" w:rsidRDefault="003265BD" w:rsidP="00704454">
      <w:pPr>
        <w:numPr>
          <w:ilvl w:val="0"/>
          <w:numId w:val="10"/>
        </w:numPr>
        <w:spacing w:before="120" w:after="120" w:line="240" w:lineRule="auto"/>
        <w:rPr>
          <w:rFonts w:cs="Arial"/>
          <w:i/>
          <w:szCs w:val="22"/>
        </w:rPr>
      </w:pPr>
      <w:r w:rsidRPr="00712568">
        <w:rPr>
          <w:rFonts w:cs="Arial"/>
          <w:i/>
          <w:szCs w:val="22"/>
          <w:lang w:val="en-US"/>
        </w:rPr>
        <w:t>The Transmission/Distributions connections and compliance processes will need to be slightly altered to ensure they accommodate the new EU requirements as set out in the modified Grid Code and Distribution Codes.</w:t>
      </w:r>
    </w:p>
    <w:p w:rsidR="002E6F94" w:rsidRPr="003265BD" w:rsidRDefault="003265BD" w:rsidP="00704454">
      <w:pPr>
        <w:numPr>
          <w:ilvl w:val="0"/>
          <w:numId w:val="10"/>
        </w:numPr>
        <w:spacing w:before="120" w:after="120" w:line="240" w:lineRule="auto"/>
        <w:rPr>
          <w:rFonts w:cs="Arial"/>
          <w:i/>
          <w:szCs w:val="22"/>
        </w:rPr>
      </w:pPr>
      <w:r w:rsidRPr="003265BD">
        <w:rPr>
          <w:rFonts w:cs="Arial"/>
          <w:i/>
          <w:szCs w:val="22"/>
          <w:lang w:val="en-US"/>
        </w:rPr>
        <w:t>No system changes are anticipated as a result of implementing the EU Connection Codes</w:t>
      </w:r>
    </w:p>
    <w:p w:rsidR="002E6F94" w:rsidRPr="00446B67" w:rsidRDefault="002E6F94" w:rsidP="002E6F94">
      <w:pPr>
        <w:pStyle w:val="Heading4"/>
        <w:numPr>
          <w:ilvl w:val="0"/>
          <w:numId w:val="0"/>
        </w:numPr>
        <w:rPr>
          <w:rFonts w:cs="Arial"/>
          <w:b/>
          <w:i/>
          <w:iCs/>
          <w:szCs w:val="22"/>
        </w:rPr>
      </w:pPr>
      <w:r w:rsidRPr="00446B67">
        <w:rPr>
          <w:rFonts w:cs="Arial"/>
          <w:b/>
          <w:i/>
          <w:iCs/>
          <w:szCs w:val="22"/>
        </w:rPr>
        <w:t>Does this modification impact a Significant Code Review (SCR) or other significant industry change projects, if so, how?</w:t>
      </w:r>
    </w:p>
    <w:p w:rsidR="002E6F94" w:rsidRPr="00442ABD" w:rsidRDefault="00446B67" w:rsidP="00704454">
      <w:pPr>
        <w:rPr>
          <w:rFonts w:cs="Arial"/>
          <w:i/>
          <w:color w:val="00B274"/>
          <w:szCs w:val="22"/>
        </w:rPr>
      </w:pPr>
      <w:r>
        <w:rPr>
          <w:szCs w:val="22"/>
        </w:rPr>
        <w:t>The EU Network Code implementation is being undertaken as a significant programme of work within the GB industry. This mod forms part of that programme, but is not part of an on-going SCR.</w:t>
      </w:r>
    </w:p>
    <w:p w:rsidR="002E6F94" w:rsidRPr="00446B67" w:rsidRDefault="002E6F94" w:rsidP="002E6F94">
      <w:pPr>
        <w:pStyle w:val="Heading4"/>
        <w:numPr>
          <w:ilvl w:val="0"/>
          <w:numId w:val="0"/>
        </w:numPr>
        <w:rPr>
          <w:rFonts w:cs="Arial"/>
          <w:b/>
          <w:i/>
          <w:iCs/>
          <w:szCs w:val="22"/>
        </w:rPr>
      </w:pPr>
      <w:r w:rsidRPr="00446B67">
        <w:rPr>
          <w:rFonts w:cs="Arial"/>
          <w:b/>
          <w:i/>
          <w:iCs/>
          <w:szCs w:val="22"/>
        </w:rPr>
        <w:t>Consumer Impacts</w:t>
      </w:r>
    </w:p>
    <w:p w:rsidR="00FB7669" w:rsidRDefault="00446B67" w:rsidP="0063695A">
      <w:pPr>
        <w:pStyle w:val="CommentText"/>
        <w:rPr>
          <w:szCs w:val="22"/>
        </w:rPr>
      </w:pPr>
      <w:r w:rsidRPr="00CD2140">
        <w:rPr>
          <w:szCs w:val="22"/>
        </w:rPr>
        <w:t xml:space="preserve">This </w:t>
      </w:r>
      <w:r>
        <w:rPr>
          <w:szCs w:val="22"/>
        </w:rPr>
        <w:t xml:space="preserve">modification </w:t>
      </w:r>
      <w:r w:rsidR="00FB7669">
        <w:rPr>
          <w:szCs w:val="22"/>
        </w:rPr>
        <w:t>implements</w:t>
      </w:r>
      <w:r w:rsidRPr="00CD2140">
        <w:rPr>
          <w:szCs w:val="22"/>
        </w:rPr>
        <w:t xml:space="preserve"> </w:t>
      </w:r>
      <w:r>
        <w:rPr>
          <w:szCs w:val="22"/>
        </w:rPr>
        <w:t xml:space="preserve">consistent technical standards across the EU for the connection of </w:t>
      </w:r>
      <w:r w:rsidR="00712568">
        <w:rPr>
          <w:szCs w:val="22"/>
        </w:rPr>
        <w:t>Demand</w:t>
      </w:r>
      <w:r>
        <w:rPr>
          <w:szCs w:val="22"/>
        </w:rPr>
        <w:t xml:space="preserve"> equipment</w:t>
      </w:r>
      <w:r w:rsidR="00382086">
        <w:rPr>
          <w:szCs w:val="22"/>
        </w:rPr>
        <w:t>.</w:t>
      </w:r>
      <w:r w:rsidR="001E7615">
        <w:rPr>
          <w:szCs w:val="22"/>
        </w:rPr>
        <w:t xml:space="preserve"> </w:t>
      </w:r>
      <w:r w:rsidR="00FB7669">
        <w:rPr>
          <w:szCs w:val="22"/>
        </w:rPr>
        <w:t>This should lead to efficiencies and potential cost savings for developers.</w:t>
      </w:r>
    </w:p>
    <w:p w:rsidR="00446B67" w:rsidRPr="001E7615" w:rsidRDefault="00FB7669" w:rsidP="00FB7669">
      <w:pPr>
        <w:pStyle w:val="CommentText"/>
      </w:pPr>
      <w:r>
        <w:rPr>
          <w:szCs w:val="22"/>
        </w:rPr>
        <w:t xml:space="preserve">The </w:t>
      </w:r>
      <w:r w:rsidR="001E7615">
        <w:rPr>
          <w:szCs w:val="22"/>
        </w:rPr>
        <w:t>D</w:t>
      </w:r>
      <w:r w:rsidR="000B16BB">
        <w:rPr>
          <w:szCs w:val="22"/>
        </w:rPr>
        <w:t xml:space="preserve">emand </w:t>
      </w:r>
      <w:r w:rsidR="001E7615">
        <w:rPr>
          <w:szCs w:val="22"/>
        </w:rPr>
        <w:t>S</w:t>
      </w:r>
      <w:r w:rsidR="000B16BB">
        <w:rPr>
          <w:szCs w:val="22"/>
        </w:rPr>
        <w:t xml:space="preserve">ide </w:t>
      </w:r>
      <w:r w:rsidR="001E7615">
        <w:rPr>
          <w:szCs w:val="22"/>
        </w:rPr>
        <w:t>R</w:t>
      </w:r>
      <w:r w:rsidR="000B16BB">
        <w:rPr>
          <w:szCs w:val="22"/>
        </w:rPr>
        <w:t>esponse</w:t>
      </w:r>
      <w:r w:rsidR="001E7615">
        <w:rPr>
          <w:szCs w:val="22"/>
        </w:rPr>
        <w:t xml:space="preserve"> provisions </w:t>
      </w:r>
      <w:r w:rsidR="001E7615">
        <w:t xml:space="preserve">should </w:t>
      </w:r>
      <w:r w:rsidR="00382086">
        <w:t xml:space="preserve">also </w:t>
      </w:r>
      <w:r w:rsidR="001E7615">
        <w:t xml:space="preserve">improve market </w:t>
      </w:r>
      <w:r w:rsidR="00382086">
        <w:t>access</w:t>
      </w:r>
      <w:r>
        <w:t xml:space="preserve"> for new entrants, leading to greater levels of competition, which should lead to lower costs for end consumers</w:t>
      </w:r>
      <w:r w:rsidR="00382086">
        <w:t>.</w:t>
      </w:r>
    </w:p>
    <w:p w:rsidR="00670704" w:rsidRPr="00442ABD" w:rsidRDefault="00670704" w:rsidP="00670704">
      <w:pPr>
        <w:rPr>
          <w:szCs w:val="22"/>
        </w:rPr>
      </w:pPr>
    </w:p>
    <w:p w:rsidR="00670704" w:rsidRPr="00442ABD" w:rsidRDefault="00670704" w:rsidP="00670704">
      <w:pPr>
        <w:rPr>
          <w:szCs w:val="22"/>
        </w:rPr>
        <w:sectPr w:rsidR="00670704" w:rsidRPr="00442ABD" w:rsidSect="00CD7399">
          <w:headerReference w:type="first" r:id="rId27"/>
          <w:pgSz w:w="11906" w:h="16838" w:code="9"/>
          <w:pgMar w:top="567" w:right="2722" w:bottom="567" w:left="1134" w:header="284" w:footer="284" w:gutter="0"/>
          <w:cols w:space="708"/>
          <w:titlePg/>
          <w:docGrid w:linePitch="360"/>
        </w:sectPr>
      </w:pPr>
    </w:p>
    <w:p w:rsidR="00030428" w:rsidRDefault="00861AC1" w:rsidP="00861AC1">
      <w:pPr>
        <w:pStyle w:val="Heading1"/>
      </w:pPr>
      <w:bookmarkStart w:id="15" w:name="_Toc477177041"/>
      <w:bookmarkStart w:id="16" w:name="_Toc311795909"/>
      <w:r>
        <w:lastRenderedPageBreak/>
        <w:t xml:space="preserve">Relevant </w:t>
      </w:r>
      <w:commentRangeStart w:id="17"/>
      <w:r>
        <w:t>Objectives</w:t>
      </w:r>
      <w:bookmarkEnd w:id="15"/>
      <w:commentRangeEnd w:id="17"/>
      <w:r w:rsidR="009558A1">
        <w:rPr>
          <w:rStyle w:val="CommentReference"/>
          <w:rFonts w:ascii="Arial" w:hAnsi="Arial" w:cs="Times New Roman"/>
          <w:bCs w:val="0"/>
          <w:color w:val="auto"/>
          <w:kern w:val="0"/>
        </w:rPr>
        <w:commentReference w:id="17"/>
      </w:r>
    </w:p>
    <w:p w:rsidR="00030428" w:rsidRDefault="00030428" w:rsidP="00030428"/>
    <w:tbl>
      <w:tblPr>
        <w:tblW w:w="9565" w:type="dxa"/>
        <w:tblBorders>
          <w:top w:val="single" w:sz="8" w:space="0" w:color="7BA0CD"/>
          <w:left w:val="single" w:sz="8" w:space="0" w:color="7BA0CD"/>
          <w:bottom w:val="single" w:sz="8" w:space="0" w:color="7BA0CD"/>
          <w:right w:val="single" w:sz="8" w:space="0" w:color="7BA0CD"/>
          <w:insideH w:val="single" w:sz="8" w:space="0" w:color="7BA0CD"/>
        </w:tblBorders>
        <w:tblLook w:val="01E0" w:firstRow="1" w:lastRow="1" w:firstColumn="1" w:lastColumn="1" w:noHBand="0" w:noVBand="0"/>
      </w:tblPr>
      <w:tblGrid>
        <w:gridCol w:w="7175"/>
        <w:gridCol w:w="2390"/>
      </w:tblGrid>
      <w:tr w:rsidR="00861AC1" w:rsidRPr="00442ABD" w:rsidTr="00861AC1">
        <w:trPr>
          <w:trHeight w:hRule="exact" w:val="661"/>
        </w:trPr>
        <w:tc>
          <w:tcPr>
            <w:tcW w:w="9564" w:type="dxa"/>
            <w:gridSpan w:val="2"/>
            <w:tcBorders>
              <w:top w:val="single" w:sz="8" w:space="0" w:color="7BA0CD"/>
              <w:left w:val="single" w:sz="8" w:space="0" w:color="7BA0CD"/>
              <w:bottom w:val="single" w:sz="8" w:space="0" w:color="7BA0CD"/>
              <w:right w:val="single" w:sz="8" w:space="0" w:color="7BA0CD"/>
            </w:tcBorders>
            <w:shd w:val="clear" w:color="auto" w:fill="4F81BD"/>
          </w:tcPr>
          <w:p w:rsidR="00861AC1" w:rsidRPr="00442ABD" w:rsidRDefault="00861AC1" w:rsidP="00D41DF1">
            <w:pPr>
              <w:pStyle w:val="TableHeading"/>
              <w:rPr>
                <w:rFonts w:cs="Arial"/>
                <w:bCs/>
                <w:color w:val="FFFFFF"/>
                <w:sz w:val="22"/>
                <w:szCs w:val="22"/>
              </w:rPr>
            </w:pPr>
            <w:r w:rsidRPr="00442ABD">
              <w:rPr>
                <w:rFonts w:cs="Arial"/>
                <w:bCs/>
                <w:color w:val="FFFFFF"/>
                <w:sz w:val="22"/>
                <w:szCs w:val="22"/>
              </w:rPr>
              <w:t xml:space="preserve">Impact of the modification on the </w:t>
            </w:r>
            <w:r w:rsidR="009558A1">
              <w:rPr>
                <w:rFonts w:cs="Arial"/>
                <w:bCs/>
                <w:color w:val="FFFFFF"/>
                <w:sz w:val="22"/>
                <w:szCs w:val="22"/>
              </w:rPr>
              <w:t xml:space="preserve">Grid Code </w:t>
            </w:r>
            <w:r w:rsidRPr="00442ABD">
              <w:rPr>
                <w:rFonts w:cs="Arial"/>
                <w:bCs/>
                <w:color w:val="FFFFFF"/>
                <w:sz w:val="22"/>
                <w:szCs w:val="22"/>
              </w:rPr>
              <w:t>Relevant Objectives:</w:t>
            </w:r>
          </w:p>
        </w:tc>
      </w:tr>
      <w:tr w:rsidR="00861AC1" w:rsidRPr="00442ABD" w:rsidTr="00861AC1">
        <w:trPr>
          <w:trHeight w:val="453"/>
        </w:trPr>
        <w:tc>
          <w:tcPr>
            <w:tcW w:w="7175" w:type="dxa"/>
            <w:shd w:val="clear" w:color="auto" w:fill="D3DFEE"/>
          </w:tcPr>
          <w:p w:rsidR="00861AC1" w:rsidRPr="00442ABD" w:rsidRDefault="00861AC1" w:rsidP="00861AC1">
            <w:pPr>
              <w:ind w:left="113" w:right="113"/>
              <w:rPr>
                <w:rFonts w:cs="Arial"/>
                <w:b/>
                <w:bCs/>
                <w:szCs w:val="22"/>
              </w:rPr>
            </w:pPr>
            <w:r w:rsidRPr="00442ABD">
              <w:rPr>
                <w:rFonts w:cs="Arial"/>
                <w:b/>
                <w:bCs/>
                <w:szCs w:val="22"/>
              </w:rPr>
              <w:t>Relevant Objective</w:t>
            </w:r>
          </w:p>
        </w:tc>
        <w:tc>
          <w:tcPr>
            <w:tcW w:w="2390" w:type="dxa"/>
            <w:shd w:val="clear" w:color="auto" w:fill="D3DFEE"/>
          </w:tcPr>
          <w:p w:rsidR="00861AC1" w:rsidRPr="00442ABD" w:rsidRDefault="00861AC1" w:rsidP="00861AC1">
            <w:pPr>
              <w:ind w:left="113" w:right="113"/>
              <w:jc w:val="center"/>
              <w:rPr>
                <w:rFonts w:cs="Arial"/>
                <w:b/>
                <w:bCs/>
                <w:szCs w:val="22"/>
              </w:rPr>
            </w:pPr>
            <w:r w:rsidRPr="00442ABD">
              <w:rPr>
                <w:rFonts w:cs="Arial"/>
                <w:b/>
                <w:bCs/>
                <w:szCs w:val="22"/>
              </w:rPr>
              <w:t>Identified impact</w:t>
            </w:r>
          </w:p>
        </w:tc>
      </w:tr>
      <w:tr w:rsidR="00861AC1" w:rsidRPr="00442ABD" w:rsidTr="00572578">
        <w:trPr>
          <w:trHeight w:val="1122"/>
        </w:trPr>
        <w:tc>
          <w:tcPr>
            <w:tcW w:w="7175" w:type="dxa"/>
            <w:tcBorders>
              <w:right w:val="nil"/>
            </w:tcBorders>
            <w:shd w:val="clear" w:color="auto" w:fill="CCFFCC"/>
          </w:tcPr>
          <w:p w:rsidR="00861AC1" w:rsidRPr="00442ABD" w:rsidRDefault="00861AC1" w:rsidP="00861AC1">
            <w:pPr>
              <w:autoSpaceDE w:val="0"/>
              <w:autoSpaceDN w:val="0"/>
              <w:adjustRightInd w:val="0"/>
              <w:spacing w:line="240" w:lineRule="auto"/>
              <w:rPr>
                <w:rFonts w:cs="Arial"/>
                <w:b/>
                <w:bCs/>
                <w:szCs w:val="22"/>
              </w:rPr>
            </w:pPr>
            <w:r w:rsidRPr="00442ABD">
              <w:rPr>
                <w:rFonts w:cs="Arial"/>
                <w:b/>
                <w:bCs/>
                <w:szCs w:val="22"/>
              </w:rPr>
              <w:t>To permit the development, maintenance and operation of an efficient, coordinated and economical system for the transmission of electricity</w:t>
            </w:r>
          </w:p>
        </w:tc>
        <w:tc>
          <w:tcPr>
            <w:tcW w:w="2390" w:type="dxa"/>
            <w:tcBorders>
              <w:left w:val="nil"/>
            </w:tcBorders>
            <w:shd w:val="clear" w:color="auto" w:fill="CCFFCC"/>
          </w:tcPr>
          <w:p w:rsidR="00861AC1" w:rsidRPr="00442ABD" w:rsidRDefault="00861AC1" w:rsidP="00572578">
            <w:pPr>
              <w:spacing w:before="40"/>
              <w:ind w:left="113"/>
              <w:jc w:val="center"/>
              <w:rPr>
                <w:b/>
                <w:bCs/>
                <w:szCs w:val="22"/>
              </w:rPr>
            </w:pPr>
            <w:r w:rsidRPr="00442ABD">
              <w:rPr>
                <w:rFonts w:cs="Arial"/>
                <w:b/>
                <w:bCs/>
                <w:szCs w:val="22"/>
              </w:rPr>
              <w:t>Positive</w:t>
            </w:r>
          </w:p>
        </w:tc>
      </w:tr>
      <w:tr w:rsidR="00861AC1" w:rsidRPr="00442ABD" w:rsidTr="00572578">
        <w:trPr>
          <w:trHeight w:val="1828"/>
        </w:trPr>
        <w:tc>
          <w:tcPr>
            <w:tcW w:w="7175" w:type="dxa"/>
            <w:shd w:val="clear" w:color="auto" w:fill="CCFFCC"/>
          </w:tcPr>
          <w:p w:rsidR="00861AC1" w:rsidRPr="00442ABD" w:rsidRDefault="00861AC1" w:rsidP="00861AC1">
            <w:pPr>
              <w:autoSpaceDE w:val="0"/>
              <w:autoSpaceDN w:val="0"/>
              <w:adjustRightInd w:val="0"/>
              <w:spacing w:line="240" w:lineRule="auto"/>
              <w:rPr>
                <w:rFonts w:cs="Arial"/>
                <w:b/>
                <w:bCs/>
                <w:szCs w:val="22"/>
              </w:rPr>
            </w:pPr>
            <w:r w:rsidRPr="00442ABD">
              <w:rPr>
                <w:rFonts w:cs="Arial"/>
                <w:b/>
                <w:bCs/>
                <w:szCs w:val="22"/>
              </w:rPr>
              <w:t>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390" w:type="dxa"/>
            <w:shd w:val="clear" w:color="auto" w:fill="CCFFCC"/>
          </w:tcPr>
          <w:p w:rsidR="00861AC1" w:rsidRPr="00442ABD" w:rsidRDefault="00861AC1" w:rsidP="00572578">
            <w:pPr>
              <w:spacing w:before="40"/>
              <w:ind w:left="113" w:right="113"/>
              <w:jc w:val="center"/>
              <w:rPr>
                <w:b/>
                <w:bCs/>
                <w:szCs w:val="22"/>
              </w:rPr>
            </w:pPr>
            <w:r w:rsidRPr="00442ABD">
              <w:rPr>
                <w:rFonts w:cs="Arial"/>
                <w:b/>
                <w:bCs/>
                <w:szCs w:val="22"/>
              </w:rPr>
              <w:t>Positive</w:t>
            </w:r>
          </w:p>
        </w:tc>
      </w:tr>
      <w:tr w:rsidR="00861AC1" w:rsidRPr="00442ABD" w:rsidTr="00572578">
        <w:trPr>
          <w:trHeight w:val="1427"/>
        </w:trPr>
        <w:tc>
          <w:tcPr>
            <w:tcW w:w="7175" w:type="dxa"/>
            <w:tcBorders>
              <w:right w:val="nil"/>
            </w:tcBorders>
            <w:shd w:val="clear" w:color="auto" w:fill="CCFFCC"/>
          </w:tcPr>
          <w:p w:rsidR="00861AC1" w:rsidRPr="00442ABD" w:rsidRDefault="00861AC1" w:rsidP="00861AC1">
            <w:pPr>
              <w:autoSpaceDE w:val="0"/>
              <w:autoSpaceDN w:val="0"/>
              <w:adjustRightInd w:val="0"/>
              <w:spacing w:line="240" w:lineRule="auto"/>
              <w:rPr>
                <w:rFonts w:cs="Arial"/>
                <w:b/>
                <w:bCs/>
                <w:szCs w:val="22"/>
              </w:rPr>
            </w:pPr>
            <w:r w:rsidRPr="00442ABD">
              <w:rPr>
                <w:rFonts w:cs="Arial"/>
                <w:b/>
                <w:bCs/>
                <w:szCs w:val="22"/>
              </w:rPr>
              <w:t>Subject to sub-paragraphs (i) and (ii), to promote the security and efficiency of the electricity generation, transmission and distribution systems in the national electricity transmission system operator area taken as a whole</w:t>
            </w:r>
          </w:p>
        </w:tc>
        <w:tc>
          <w:tcPr>
            <w:tcW w:w="2390" w:type="dxa"/>
            <w:tcBorders>
              <w:left w:val="nil"/>
            </w:tcBorders>
            <w:shd w:val="clear" w:color="auto" w:fill="CCFFCC"/>
          </w:tcPr>
          <w:p w:rsidR="00861AC1" w:rsidRPr="00442ABD" w:rsidRDefault="00861AC1" w:rsidP="00572578">
            <w:pPr>
              <w:spacing w:before="40"/>
              <w:ind w:left="113" w:right="113"/>
              <w:jc w:val="center"/>
              <w:rPr>
                <w:b/>
                <w:bCs/>
                <w:szCs w:val="22"/>
              </w:rPr>
            </w:pPr>
            <w:r w:rsidRPr="00442ABD">
              <w:rPr>
                <w:rFonts w:cs="Arial"/>
                <w:b/>
                <w:bCs/>
                <w:szCs w:val="22"/>
              </w:rPr>
              <w:t>Positive</w:t>
            </w:r>
          </w:p>
        </w:tc>
      </w:tr>
      <w:tr w:rsidR="00861AC1" w:rsidRPr="00442ABD" w:rsidTr="00572578">
        <w:trPr>
          <w:trHeight w:val="1387"/>
        </w:trPr>
        <w:tc>
          <w:tcPr>
            <w:tcW w:w="7175" w:type="dxa"/>
            <w:shd w:val="clear" w:color="auto" w:fill="CCFFCC"/>
          </w:tcPr>
          <w:p w:rsidR="00861AC1" w:rsidRPr="00442ABD" w:rsidRDefault="00861AC1" w:rsidP="00861AC1">
            <w:pPr>
              <w:autoSpaceDE w:val="0"/>
              <w:autoSpaceDN w:val="0"/>
              <w:adjustRightInd w:val="0"/>
              <w:spacing w:line="240" w:lineRule="auto"/>
              <w:rPr>
                <w:rFonts w:cs="Arial"/>
                <w:b/>
                <w:bCs/>
                <w:szCs w:val="22"/>
              </w:rPr>
            </w:pPr>
            <w:r w:rsidRPr="00442ABD">
              <w:rPr>
                <w:rFonts w:cs="Arial"/>
                <w:b/>
                <w:bCs/>
                <w:szCs w:val="22"/>
              </w:rPr>
              <w:t>To efficiently discharge the obligations imposed upon the licensee by this license and to comply with the Electricity Regulation and any relevant legally binding decisions of the European Commission and/or the Agency; and</w:t>
            </w:r>
          </w:p>
        </w:tc>
        <w:tc>
          <w:tcPr>
            <w:tcW w:w="2390" w:type="dxa"/>
            <w:shd w:val="clear" w:color="auto" w:fill="CCFFCC"/>
          </w:tcPr>
          <w:p w:rsidR="00861AC1" w:rsidRPr="00442ABD" w:rsidRDefault="00861AC1" w:rsidP="00572578">
            <w:pPr>
              <w:spacing w:before="40"/>
              <w:ind w:left="113" w:right="113"/>
              <w:jc w:val="center"/>
              <w:rPr>
                <w:b/>
                <w:bCs/>
                <w:szCs w:val="22"/>
              </w:rPr>
            </w:pPr>
            <w:r w:rsidRPr="00442ABD">
              <w:rPr>
                <w:rFonts w:cs="Arial"/>
                <w:b/>
                <w:bCs/>
                <w:szCs w:val="22"/>
              </w:rPr>
              <w:t>Positive</w:t>
            </w:r>
          </w:p>
        </w:tc>
      </w:tr>
      <w:tr w:rsidR="00861AC1" w:rsidRPr="00442ABD" w:rsidTr="00572578">
        <w:trPr>
          <w:trHeight w:val="401"/>
        </w:trPr>
        <w:tc>
          <w:tcPr>
            <w:tcW w:w="7175" w:type="dxa"/>
            <w:tcBorders>
              <w:top w:val="double" w:sz="6" w:space="0" w:color="7BA0CD"/>
              <w:left w:val="single" w:sz="8" w:space="0" w:color="7BA0CD"/>
              <w:bottom w:val="single" w:sz="8" w:space="0" w:color="7BA0CD"/>
            </w:tcBorders>
            <w:shd w:val="clear" w:color="auto" w:fill="FFDA8F"/>
          </w:tcPr>
          <w:p w:rsidR="00861AC1" w:rsidRPr="00442ABD" w:rsidRDefault="00861AC1" w:rsidP="00D41DF1">
            <w:pPr>
              <w:rPr>
                <w:b/>
                <w:bCs/>
                <w:szCs w:val="22"/>
              </w:rPr>
            </w:pPr>
            <w:r w:rsidRPr="00442ABD">
              <w:rPr>
                <w:rFonts w:cs="Arial"/>
                <w:b/>
                <w:bCs/>
                <w:szCs w:val="22"/>
              </w:rPr>
              <w:t>To promote efficiency in the implementation and administration of the Grid Code arrangements</w:t>
            </w:r>
          </w:p>
          <w:p w:rsidR="00861AC1" w:rsidRPr="00442ABD" w:rsidRDefault="00861AC1" w:rsidP="00861AC1">
            <w:pPr>
              <w:autoSpaceDE w:val="0"/>
              <w:autoSpaceDN w:val="0"/>
              <w:adjustRightInd w:val="0"/>
              <w:spacing w:line="240" w:lineRule="auto"/>
              <w:rPr>
                <w:rFonts w:cs="Arial"/>
                <w:b/>
                <w:bCs/>
                <w:szCs w:val="22"/>
              </w:rPr>
            </w:pPr>
          </w:p>
        </w:tc>
        <w:tc>
          <w:tcPr>
            <w:tcW w:w="2390" w:type="dxa"/>
            <w:tcBorders>
              <w:top w:val="double" w:sz="6" w:space="0" w:color="7BA0CD"/>
              <w:bottom w:val="single" w:sz="8" w:space="0" w:color="7BA0CD"/>
              <w:right w:val="single" w:sz="8" w:space="0" w:color="7BA0CD"/>
            </w:tcBorders>
            <w:shd w:val="clear" w:color="auto" w:fill="FFDA8F"/>
          </w:tcPr>
          <w:p w:rsidR="00861AC1" w:rsidRPr="00442ABD" w:rsidRDefault="00861AC1" w:rsidP="00861AC1">
            <w:pPr>
              <w:spacing w:before="40"/>
              <w:ind w:left="113" w:right="113"/>
              <w:jc w:val="center"/>
              <w:rPr>
                <w:rFonts w:cs="Arial"/>
                <w:b/>
                <w:bCs/>
                <w:szCs w:val="22"/>
              </w:rPr>
            </w:pPr>
            <w:r w:rsidRPr="00442ABD">
              <w:rPr>
                <w:rFonts w:cs="Arial"/>
                <w:b/>
                <w:bCs/>
                <w:szCs w:val="22"/>
              </w:rPr>
              <w:t>Neutral</w:t>
            </w:r>
          </w:p>
        </w:tc>
      </w:tr>
    </w:tbl>
    <w:p w:rsidR="00861AC1" w:rsidRDefault="00861AC1" w:rsidP="00030428"/>
    <w:p w:rsidR="00861AC1" w:rsidRDefault="00353178" w:rsidP="007E6744">
      <w:pPr>
        <w:pStyle w:val="BodyText"/>
        <w:keepNext/>
        <w:outlineLvl w:val="3"/>
        <w:rPr>
          <w:sz w:val="22"/>
        </w:rPr>
      </w:pPr>
      <w:r>
        <w:rPr>
          <w:sz w:val="22"/>
        </w:rPr>
        <w:t xml:space="preserve">DCC is one </w:t>
      </w:r>
      <w:r w:rsidR="00AB1F1D">
        <w:rPr>
          <w:sz w:val="22"/>
        </w:rPr>
        <w:t>of the</w:t>
      </w:r>
      <w:r w:rsidR="003265BD">
        <w:rPr>
          <w:sz w:val="22"/>
        </w:rPr>
        <w:t xml:space="preserve"> </w:t>
      </w:r>
      <w:r>
        <w:rPr>
          <w:sz w:val="22"/>
        </w:rPr>
        <w:t xml:space="preserve">eight </w:t>
      </w:r>
      <w:r w:rsidR="003265BD">
        <w:rPr>
          <w:sz w:val="22"/>
        </w:rPr>
        <w:t xml:space="preserve">EU Connection Codes </w:t>
      </w:r>
      <w:r>
        <w:rPr>
          <w:sz w:val="22"/>
        </w:rPr>
        <w:t xml:space="preserve">which </w:t>
      </w:r>
      <w:r w:rsidR="003265BD">
        <w:rPr>
          <w:sz w:val="22"/>
        </w:rPr>
        <w:t>derive from the Third Energy Package legislation</w:t>
      </w:r>
      <w:r>
        <w:rPr>
          <w:sz w:val="22"/>
        </w:rPr>
        <w:t>;</w:t>
      </w:r>
      <w:r w:rsidR="003265BD">
        <w:rPr>
          <w:sz w:val="22"/>
        </w:rPr>
        <w:t xml:space="preserve"> focused on delivering security of supply; supporting the connection of new renewable plant; and increasing competition to lower end consumer costs. It therefore directly supports the first three Grid Code objectives.</w:t>
      </w:r>
    </w:p>
    <w:p w:rsidR="003265BD" w:rsidRDefault="003265BD" w:rsidP="007E6744">
      <w:pPr>
        <w:pStyle w:val="BodyText"/>
        <w:keepNext/>
        <w:outlineLvl w:val="3"/>
        <w:rPr>
          <w:sz w:val="22"/>
        </w:rPr>
      </w:pPr>
      <w:r>
        <w:rPr>
          <w:sz w:val="22"/>
        </w:rPr>
        <w:t xml:space="preserve">Furthermore, this modification is to ensure GB compliance of EU legislation in a timely manner, which positively supports the fourth Grid Code applicable </w:t>
      </w:r>
      <w:commentRangeStart w:id="18"/>
      <w:r>
        <w:rPr>
          <w:sz w:val="22"/>
        </w:rPr>
        <w:t>objective</w:t>
      </w:r>
      <w:commentRangeEnd w:id="18"/>
      <w:r w:rsidR="009558A1">
        <w:rPr>
          <w:rStyle w:val="CommentReference"/>
        </w:rPr>
        <w:commentReference w:id="18"/>
      </w:r>
      <w:r>
        <w:rPr>
          <w:sz w:val="22"/>
        </w:rPr>
        <w:t>.</w:t>
      </w:r>
    </w:p>
    <w:tbl>
      <w:tblPr>
        <w:tblW w:w="9565" w:type="dxa"/>
        <w:tblBorders>
          <w:top w:val="single" w:sz="8" w:space="0" w:color="7BA0CD"/>
          <w:left w:val="single" w:sz="8" w:space="0" w:color="7BA0CD"/>
          <w:bottom w:val="single" w:sz="8" w:space="0" w:color="7BA0CD"/>
          <w:right w:val="single" w:sz="8" w:space="0" w:color="7BA0CD"/>
          <w:insideH w:val="single" w:sz="8" w:space="0" w:color="7BA0CD"/>
        </w:tblBorders>
        <w:tblLook w:val="01E0" w:firstRow="1" w:lastRow="1" w:firstColumn="1" w:lastColumn="1" w:noHBand="0" w:noVBand="0"/>
      </w:tblPr>
      <w:tblGrid>
        <w:gridCol w:w="7175"/>
        <w:gridCol w:w="2390"/>
      </w:tblGrid>
      <w:tr w:rsidR="009558A1" w:rsidRPr="00442ABD" w:rsidTr="008574B7">
        <w:trPr>
          <w:trHeight w:hRule="exact" w:val="661"/>
        </w:trPr>
        <w:tc>
          <w:tcPr>
            <w:tcW w:w="9565" w:type="dxa"/>
            <w:gridSpan w:val="2"/>
            <w:tcBorders>
              <w:top w:val="single" w:sz="8" w:space="0" w:color="7BA0CD"/>
              <w:left w:val="single" w:sz="8" w:space="0" w:color="7BA0CD"/>
              <w:bottom w:val="single" w:sz="8" w:space="0" w:color="7BA0CD"/>
              <w:right w:val="single" w:sz="8" w:space="0" w:color="7BA0CD"/>
            </w:tcBorders>
            <w:shd w:val="clear" w:color="auto" w:fill="4F81BD"/>
          </w:tcPr>
          <w:p w:rsidR="009558A1" w:rsidRPr="00442ABD" w:rsidRDefault="009558A1" w:rsidP="009558A1">
            <w:pPr>
              <w:pStyle w:val="TableHeading"/>
              <w:rPr>
                <w:rFonts w:cs="Arial"/>
                <w:bCs/>
                <w:color w:val="FFFFFF"/>
                <w:sz w:val="22"/>
                <w:szCs w:val="22"/>
              </w:rPr>
            </w:pPr>
            <w:r w:rsidRPr="00442ABD">
              <w:rPr>
                <w:rFonts w:cs="Arial"/>
                <w:bCs/>
                <w:color w:val="FFFFFF"/>
                <w:sz w:val="22"/>
                <w:szCs w:val="22"/>
              </w:rPr>
              <w:t xml:space="preserve">Impact of the modification on the </w:t>
            </w:r>
            <w:r>
              <w:rPr>
                <w:rFonts w:cs="Arial"/>
                <w:bCs/>
                <w:color w:val="FFFFFF"/>
                <w:sz w:val="22"/>
                <w:szCs w:val="22"/>
              </w:rPr>
              <w:t xml:space="preserve">Distribution Code </w:t>
            </w:r>
            <w:r w:rsidRPr="00442ABD">
              <w:rPr>
                <w:rFonts w:cs="Arial"/>
                <w:bCs/>
                <w:color w:val="FFFFFF"/>
                <w:sz w:val="22"/>
                <w:szCs w:val="22"/>
              </w:rPr>
              <w:t>Relevant Objectives:</w:t>
            </w:r>
          </w:p>
        </w:tc>
      </w:tr>
      <w:tr w:rsidR="009558A1" w:rsidRPr="00442ABD" w:rsidTr="007F7096">
        <w:trPr>
          <w:trHeight w:val="453"/>
        </w:trPr>
        <w:tc>
          <w:tcPr>
            <w:tcW w:w="7175" w:type="dxa"/>
            <w:shd w:val="clear" w:color="auto" w:fill="D3DFEE"/>
          </w:tcPr>
          <w:p w:rsidR="009558A1" w:rsidRPr="00442ABD" w:rsidRDefault="009558A1" w:rsidP="007F7096">
            <w:pPr>
              <w:ind w:left="113" w:right="113"/>
              <w:rPr>
                <w:rFonts w:cs="Arial"/>
                <w:b/>
                <w:bCs/>
                <w:szCs w:val="22"/>
              </w:rPr>
            </w:pPr>
            <w:r w:rsidRPr="00442ABD">
              <w:rPr>
                <w:rFonts w:cs="Arial"/>
                <w:b/>
                <w:bCs/>
                <w:szCs w:val="22"/>
              </w:rPr>
              <w:t>Relevant Objective</w:t>
            </w:r>
          </w:p>
        </w:tc>
        <w:tc>
          <w:tcPr>
            <w:tcW w:w="2390" w:type="dxa"/>
            <w:shd w:val="clear" w:color="auto" w:fill="D3DFEE"/>
          </w:tcPr>
          <w:p w:rsidR="009558A1" w:rsidRPr="00442ABD" w:rsidRDefault="009558A1" w:rsidP="007F7096">
            <w:pPr>
              <w:ind w:left="113" w:right="113"/>
              <w:jc w:val="center"/>
              <w:rPr>
                <w:rFonts w:cs="Arial"/>
                <w:b/>
                <w:bCs/>
                <w:szCs w:val="22"/>
              </w:rPr>
            </w:pPr>
            <w:r w:rsidRPr="00442ABD">
              <w:rPr>
                <w:rFonts w:cs="Arial"/>
                <w:b/>
                <w:bCs/>
                <w:szCs w:val="22"/>
              </w:rPr>
              <w:t>Identified impact</w:t>
            </w:r>
          </w:p>
        </w:tc>
      </w:tr>
      <w:tr w:rsidR="009558A1" w:rsidRPr="00442ABD" w:rsidTr="007F7096">
        <w:trPr>
          <w:trHeight w:val="1122"/>
        </w:trPr>
        <w:tc>
          <w:tcPr>
            <w:tcW w:w="7175" w:type="dxa"/>
            <w:tcBorders>
              <w:right w:val="nil"/>
            </w:tcBorders>
            <w:shd w:val="clear" w:color="auto" w:fill="CCFFCC"/>
          </w:tcPr>
          <w:p w:rsidR="009558A1" w:rsidRPr="009D3209" w:rsidRDefault="009558A1" w:rsidP="009D3209">
            <w:r>
              <w:t xml:space="preserve">Permit the development, maintenance, and operation of an efficient, coordinated and economical System for the distribution of electricity. </w:t>
            </w:r>
          </w:p>
        </w:tc>
        <w:tc>
          <w:tcPr>
            <w:tcW w:w="2390" w:type="dxa"/>
            <w:tcBorders>
              <w:left w:val="nil"/>
            </w:tcBorders>
            <w:shd w:val="clear" w:color="auto" w:fill="CCFFCC"/>
          </w:tcPr>
          <w:p w:rsidR="009558A1" w:rsidRPr="00442ABD" w:rsidRDefault="009558A1" w:rsidP="007F7096">
            <w:pPr>
              <w:spacing w:before="40"/>
              <w:ind w:left="113"/>
              <w:jc w:val="center"/>
              <w:rPr>
                <w:b/>
                <w:bCs/>
                <w:szCs w:val="22"/>
              </w:rPr>
            </w:pPr>
            <w:r w:rsidRPr="00442ABD">
              <w:rPr>
                <w:rFonts w:cs="Arial"/>
                <w:b/>
                <w:bCs/>
                <w:szCs w:val="22"/>
              </w:rPr>
              <w:t>Positive</w:t>
            </w:r>
          </w:p>
        </w:tc>
      </w:tr>
      <w:tr w:rsidR="009558A1" w:rsidRPr="00442ABD" w:rsidTr="007F7096">
        <w:trPr>
          <w:trHeight w:val="1828"/>
        </w:trPr>
        <w:tc>
          <w:tcPr>
            <w:tcW w:w="7175" w:type="dxa"/>
            <w:shd w:val="clear" w:color="auto" w:fill="CCFFCC"/>
          </w:tcPr>
          <w:p w:rsidR="009558A1" w:rsidRDefault="009558A1" w:rsidP="009558A1">
            <w:r>
              <w:t xml:space="preserve">Facilitate competition in the generation and supply of electricity. </w:t>
            </w:r>
          </w:p>
          <w:p w:rsidR="009558A1" w:rsidRPr="00442ABD" w:rsidRDefault="009558A1" w:rsidP="007F7096">
            <w:pPr>
              <w:autoSpaceDE w:val="0"/>
              <w:autoSpaceDN w:val="0"/>
              <w:adjustRightInd w:val="0"/>
              <w:spacing w:line="240" w:lineRule="auto"/>
              <w:rPr>
                <w:rFonts w:cs="Arial"/>
                <w:b/>
                <w:bCs/>
                <w:szCs w:val="22"/>
              </w:rPr>
            </w:pPr>
          </w:p>
        </w:tc>
        <w:tc>
          <w:tcPr>
            <w:tcW w:w="2390" w:type="dxa"/>
            <w:shd w:val="clear" w:color="auto" w:fill="CCFFCC"/>
          </w:tcPr>
          <w:p w:rsidR="009558A1" w:rsidRPr="00442ABD" w:rsidRDefault="009558A1" w:rsidP="007F7096">
            <w:pPr>
              <w:spacing w:before="40"/>
              <w:ind w:left="113" w:right="113"/>
              <w:jc w:val="center"/>
              <w:rPr>
                <w:b/>
                <w:bCs/>
                <w:szCs w:val="22"/>
              </w:rPr>
            </w:pPr>
            <w:r w:rsidRPr="00442ABD">
              <w:rPr>
                <w:rFonts w:cs="Arial"/>
                <w:b/>
                <w:bCs/>
                <w:szCs w:val="22"/>
              </w:rPr>
              <w:t>Positive</w:t>
            </w:r>
          </w:p>
        </w:tc>
      </w:tr>
      <w:tr w:rsidR="009558A1" w:rsidRPr="00442ABD" w:rsidTr="007F7096">
        <w:trPr>
          <w:trHeight w:val="1427"/>
        </w:trPr>
        <w:tc>
          <w:tcPr>
            <w:tcW w:w="7175" w:type="dxa"/>
            <w:tcBorders>
              <w:right w:val="nil"/>
            </w:tcBorders>
            <w:shd w:val="clear" w:color="auto" w:fill="CCFFCC"/>
          </w:tcPr>
          <w:p w:rsidR="009558A1" w:rsidRPr="00442ABD" w:rsidRDefault="009558A1" w:rsidP="007F7096">
            <w:pPr>
              <w:autoSpaceDE w:val="0"/>
              <w:autoSpaceDN w:val="0"/>
              <w:adjustRightInd w:val="0"/>
              <w:spacing w:line="240" w:lineRule="auto"/>
              <w:rPr>
                <w:rFonts w:cs="Arial"/>
                <w:b/>
                <w:bCs/>
                <w:szCs w:val="22"/>
              </w:rPr>
            </w:pPr>
            <w:r>
              <w:lastRenderedPageBreak/>
              <w:t>(iii) Efficiently discharge the obligations imposed upon DNOs by the Distribution Licence and comply with the Regulation (where Regulation has the meaning defined in the Distribution Licence) and any relevant legally binding decision of the European Commission and/or Agency for the Co-operation of Energy Regulators.</w:t>
            </w:r>
          </w:p>
        </w:tc>
        <w:tc>
          <w:tcPr>
            <w:tcW w:w="2390" w:type="dxa"/>
            <w:tcBorders>
              <w:left w:val="nil"/>
            </w:tcBorders>
            <w:shd w:val="clear" w:color="auto" w:fill="CCFFCC"/>
          </w:tcPr>
          <w:p w:rsidR="009558A1" w:rsidRPr="00442ABD" w:rsidRDefault="009558A1" w:rsidP="007F7096">
            <w:pPr>
              <w:spacing w:before="40"/>
              <w:ind w:left="113" w:right="113"/>
              <w:jc w:val="center"/>
              <w:rPr>
                <w:b/>
                <w:bCs/>
                <w:szCs w:val="22"/>
              </w:rPr>
            </w:pPr>
            <w:r w:rsidRPr="00442ABD">
              <w:rPr>
                <w:rFonts w:cs="Arial"/>
                <w:b/>
                <w:bCs/>
                <w:szCs w:val="22"/>
              </w:rPr>
              <w:t>Positive</w:t>
            </w:r>
          </w:p>
        </w:tc>
      </w:tr>
      <w:tr w:rsidR="009558A1" w:rsidRPr="00442ABD" w:rsidTr="007F7096">
        <w:trPr>
          <w:trHeight w:val="1387"/>
        </w:trPr>
        <w:tc>
          <w:tcPr>
            <w:tcW w:w="7175" w:type="dxa"/>
            <w:shd w:val="clear" w:color="auto" w:fill="CCFFCC"/>
          </w:tcPr>
          <w:p w:rsidR="009558A1" w:rsidRPr="009D3209" w:rsidRDefault="009558A1" w:rsidP="007F7096">
            <w:pPr>
              <w:autoSpaceDE w:val="0"/>
              <w:autoSpaceDN w:val="0"/>
              <w:adjustRightInd w:val="0"/>
              <w:spacing w:line="240" w:lineRule="auto"/>
              <w:rPr>
                <w:rFonts w:cs="Arial"/>
                <w:bCs/>
                <w:szCs w:val="22"/>
              </w:rPr>
            </w:pPr>
            <w:r w:rsidRPr="009D3209">
              <w:rPr>
                <w:rFonts w:cs="Arial"/>
                <w:bCs/>
                <w:szCs w:val="22"/>
              </w:rPr>
              <w:t>(iv) Promote efficiency in the implementation and administration of the Distribution Code.</w:t>
            </w:r>
          </w:p>
        </w:tc>
        <w:tc>
          <w:tcPr>
            <w:tcW w:w="2390" w:type="dxa"/>
            <w:shd w:val="clear" w:color="auto" w:fill="CCFFCC"/>
          </w:tcPr>
          <w:p w:rsidR="009558A1" w:rsidRPr="00442ABD" w:rsidRDefault="008574B7" w:rsidP="007F7096">
            <w:pPr>
              <w:spacing w:before="40"/>
              <w:ind w:left="113" w:right="113"/>
              <w:jc w:val="center"/>
              <w:rPr>
                <w:b/>
                <w:bCs/>
                <w:szCs w:val="22"/>
              </w:rPr>
            </w:pPr>
            <w:r>
              <w:rPr>
                <w:rFonts w:cs="Arial"/>
                <w:b/>
                <w:bCs/>
                <w:szCs w:val="22"/>
              </w:rPr>
              <w:t>Neutral</w:t>
            </w:r>
          </w:p>
        </w:tc>
      </w:tr>
      <w:tr w:rsidR="009558A1" w:rsidRPr="00442ABD" w:rsidTr="007F7096">
        <w:trPr>
          <w:trHeight w:val="401"/>
        </w:trPr>
        <w:tc>
          <w:tcPr>
            <w:tcW w:w="7175" w:type="dxa"/>
            <w:tcBorders>
              <w:top w:val="double" w:sz="6" w:space="0" w:color="7BA0CD"/>
              <w:left w:val="single" w:sz="8" w:space="0" w:color="7BA0CD"/>
              <w:bottom w:val="single" w:sz="8" w:space="0" w:color="7BA0CD"/>
            </w:tcBorders>
            <w:shd w:val="clear" w:color="auto" w:fill="FFDA8F"/>
          </w:tcPr>
          <w:p w:rsidR="009558A1" w:rsidRPr="00442ABD" w:rsidRDefault="009558A1" w:rsidP="009D3209">
            <w:pPr>
              <w:rPr>
                <w:rFonts w:cs="Arial"/>
                <w:b/>
                <w:bCs/>
                <w:szCs w:val="22"/>
              </w:rPr>
            </w:pPr>
          </w:p>
        </w:tc>
        <w:tc>
          <w:tcPr>
            <w:tcW w:w="2390" w:type="dxa"/>
            <w:tcBorders>
              <w:top w:val="double" w:sz="6" w:space="0" w:color="7BA0CD"/>
              <w:bottom w:val="single" w:sz="8" w:space="0" w:color="7BA0CD"/>
              <w:right w:val="single" w:sz="8" w:space="0" w:color="7BA0CD"/>
            </w:tcBorders>
            <w:shd w:val="clear" w:color="auto" w:fill="FFDA8F"/>
          </w:tcPr>
          <w:p w:rsidR="009558A1" w:rsidRPr="00442ABD" w:rsidRDefault="009558A1" w:rsidP="007F7096">
            <w:pPr>
              <w:spacing w:before="40"/>
              <w:ind w:left="113" w:right="113"/>
              <w:jc w:val="center"/>
              <w:rPr>
                <w:rFonts w:cs="Arial"/>
                <w:b/>
                <w:bCs/>
                <w:szCs w:val="22"/>
              </w:rPr>
            </w:pPr>
            <w:r w:rsidRPr="00442ABD">
              <w:rPr>
                <w:rFonts w:cs="Arial"/>
                <w:b/>
                <w:bCs/>
                <w:szCs w:val="22"/>
              </w:rPr>
              <w:t>Neutral</w:t>
            </w:r>
          </w:p>
        </w:tc>
      </w:tr>
    </w:tbl>
    <w:p w:rsidR="008574B7" w:rsidRDefault="008574B7" w:rsidP="008574B7">
      <w:pPr>
        <w:pStyle w:val="BodyText"/>
        <w:keepNext/>
        <w:outlineLvl w:val="3"/>
        <w:rPr>
          <w:sz w:val="22"/>
        </w:rPr>
      </w:pPr>
      <w:r>
        <w:rPr>
          <w:sz w:val="22"/>
        </w:rPr>
        <w:t>DCC is one of the eight EU Connection Codes which derive from the Third Energy Package legislation; focused on delivering security of supply; supporting the connection of new renewable plant; and increasing competition to lower end consumer costs. It therefore directly supports the first two Distribution Code objectives.</w:t>
      </w:r>
    </w:p>
    <w:p w:rsidR="009558A1" w:rsidRDefault="008574B7" w:rsidP="008574B7">
      <w:pPr>
        <w:pStyle w:val="BodyText"/>
        <w:keepNext/>
        <w:outlineLvl w:val="3"/>
        <w:rPr>
          <w:sz w:val="22"/>
        </w:rPr>
      </w:pPr>
      <w:r>
        <w:rPr>
          <w:sz w:val="22"/>
        </w:rPr>
        <w:t>Furthermore, this modification is to ensure GB compliance of EU legislation in a timely manner, which positively supports the third Distribution Code applicable objective</w:t>
      </w:r>
    </w:p>
    <w:p w:rsidR="009558A1" w:rsidRPr="00861AC1" w:rsidRDefault="009558A1" w:rsidP="007E6744">
      <w:pPr>
        <w:pStyle w:val="BodyText"/>
        <w:keepNext/>
        <w:outlineLvl w:val="3"/>
        <w:rPr>
          <w:rFonts w:cs="Arial"/>
          <w:i/>
          <w:color w:val="FF0000"/>
          <w:sz w:val="24"/>
        </w:rPr>
      </w:pPr>
    </w:p>
    <w:p w:rsidR="00861AC1" w:rsidRDefault="00861AC1" w:rsidP="00030428"/>
    <w:p w:rsidR="009558A1" w:rsidRDefault="009558A1" w:rsidP="00030428"/>
    <w:p w:rsidR="00670704" w:rsidRPr="009D00BD" w:rsidRDefault="00861AC1" w:rsidP="00861AC1">
      <w:pPr>
        <w:pStyle w:val="Heading1"/>
      </w:pPr>
      <w:bookmarkStart w:id="19" w:name="_Toc477177042"/>
      <w:bookmarkEnd w:id="16"/>
      <w:r>
        <w:t>Implementation</w:t>
      </w:r>
      <w:bookmarkEnd w:id="19"/>
    </w:p>
    <w:p w:rsidR="007265B3" w:rsidRDefault="007265B3" w:rsidP="007E6744">
      <w:pPr>
        <w:keepNext/>
        <w:outlineLvl w:val="3"/>
      </w:pPr>
      <w:r>
        <w:t xml:space="preserve">This modification must be in place to ensure the </w:t>
      </w:r>
      <w:r w:rsidR="009E4161">
        <w:t xml:space="preserve">requirements of </w:t>
      </w:r>
      <w:r w:rsidR="00382086">
        <w:t>DCC</w:t>
      </w:r>
      <w:r w:rsidR="009E4161">
        <w:t xml:space="preserve"> </w:t>
      </w:r>
      <w:r>
        <w:t xml:space="preserve">are set out in the GB </w:t>
      </w:r>
      <w:r w:rsidR="008574B7">
        <w:t xml:space="preserve">Grid and Distribution </w:t>
      </w:r>
      <w:r>
        <w:t xml:space="preserve">codes </w:t>
      </w:r>
      <w:r w:rsidRPr="007265B3">
        <w:rPr>
          <w:i/>
        </w:rPr>
        <w:t>by</w:t>
      </w:r>
      <w:r w:rsidR="00382086">
        <w:t xml:space="preserve"> two years from </w:t>
      </w:r>
      <w:r>
        <w:t xml:space="preserve">Entry </w:t>
      </w:r>
      <w:proofErr w:type="gramStart"/>
      <w:r>
        <w:t>Into</w:t>
      </w:r>
      <w:proofErr w:type="gramEnd"/>
      <w:r>
        <w:t xml:space="preserve"> Force </w:t>
      </w:r>
      <w:r w:rsidR="00382086">
        <w:t xml:space="preserve">- </w:t>
      </w:r>
      <w:r w:rsidR="00382086" w:rsidRPr="00382086">
        <w:t>7 September 2016</w:t>
      </w:r>
    </w:p>
    <w:p w:rsidR="007265B3" w:rsidRDefault="007265B3" w:rsidP="007E6744">
      <w:pPr>
        <w:keepNext/>
        <w:outlineLvl w:val="3"/>
      </w:pPr>
    </w:p>
    <w:p w:rsidR="00861AC1" w:rsidRPr="00442ABD" w:rsidRDefault="007265B3" w:rsidP="00704454">
      <w:pPr>
        <w:keepNext/>
        <w:jc w:val="both"/>
        <w:outlineLvl w:val="3"/>
        <w:rPr>
          <w:rFonts w:cs="Arial"/>
          <w:i/>
          <w:noProof/>
          <w:color w:val="00B274"/>
        </w:rPr>
      </w:pPr>
      <w:r>
        <w:t>It is therefore crucial that this work is concluded swiftly to allow the industry the maximum amount of time to consider what they need to do to arrange compliance.</w:t>
      </w:r>
    </w:p>
    <w:p w:rsidR="00670704" w:rsidRPr="00442ABD" w:rsidRDefault="00670704" w:rsidP="00670704">
      <w:pPr>
        <w:rPr>
          <w:sz w:val="20"/>
        </w:rPr>
      </w:pPr>
    </w:p>
    <w:p w:rsidR="00861AC1" w:rsidRPr="00442ABD" w:rsidRDefault="00861AC1" w:rsidP="00670704">
      <w:pPr>
        <w:rPr>
          <w:sz w:val="20"/>
        </w:rPr>
      </w:pPr>
    </w:p>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861AC1" w:rsidP="00670704"/>
    <w:p w:rsidR="00861AC1" w:rsidRDefault="003265BD" w:rsidP="00670704">
      <w:r>
        <w:br w:type="page"/>
      </w:r>
    </w:p>
    <w:p w:rsidR="00861AC1" w:rsidRPr="009D00BD" w:rsidRDefault="00861AC1" w:rsidP="00861AC1">
      <w:pPr>
        <w:pStyle w:val="Heading1"/>
      </w:pPr>
      <w:bookmarkStart w:id="20" w:name="_Toc477177043"/>
      <w:r>
        <w:lastRenderedPageBreak/>
        <w:t>Legal Text</w:t>
      </w:r>
      <w:bookmarkEnd w:id="20"/>
    </w:p>
    <w:p w:rsidR="00861AC1" w:rsidRPr="003265BD" w:rsidRDefault="003265BD" w:rsidP="003265BD">
      <w:pPr>
        <w:rPr>
          <w:rFonts w:cs="Arial"/>
          <w:iCs/>
          <w:color w:val="00B274"/>
          <w:szCs w:val="22"/>
          <w:lang w:val="en-US"/>
        </w:rPr>
      </w:pPr>
      <w:r w:rsidRPr="003265BD">
        <w:rPr>
          <w:rFonts w:cs="Arial"/>
          <w:iCs/>
          <w:color w:val="FF0000"/>
          <w:szCs w:val="22"/>
          <w:lang w:val="en-US"/>
        </w:rPr>
        <w:t xml:space="preserve">Not yet </w:t>
      </w:r>
      <w:r>
        <w:rPr>
          <w:rFonts w:cs="Arial"/>
          <w:iCs/>
          <w:color w:val="FF0000"/>
          <w:szCs w:val="22"/>
          <w:lang w:val="en-US"/>
        </w:rPr>
        <w:t>agreed</w:t>
      </w:r>
    </w:p>
    <w:p w:rsidR="00861AC1" w:rsidRPr="00442ABD" w:rsidRDefault="00861AC1" w:rsidP="00670704">
      <w:pPr>
        <w:rPr>
          <w:szCs w:val="22"/>
        </w:rPr>
      </w:pPr>
    </w:p>
    <w:p w:rsidR="00BB76F7" w:rsidRPr="00442ABD" w:rsidRDefault="00BB76F7" w:rsidP="00670704">
      <w:pPr>
        <w:rPr>
          <w:szCs w:val="22"/>
        </w:rPr>
      </w:pPr>
    </w:p>
    <w:p w:rsidR="00BB76F7" w:rsidRPr="00442ABD" w:rsidRDefault="00BB76F7" w:rsidP="00670704">
      <w:pPr>
        <w:rPr>
          <w:szCs w:val="22"/>
        </w:rPr>
      </w:pPr>
    </w:p>
    <w:p w:rsidR="00BB76F7" w:rsidRPr="00442ABD" w:rsidRDefault="00BB76F7" w:rsidP="00670704">
      <w:pPr>
        <w:rPr>
          <w:szCs w:val="22"/>
        </w:rPr>
      </w:pPr>
    </w:p>
    <w:p w:rsidR="00BB76F7" w:rsidRPr="00442ABD" w:rsidRDefault="00BB76F7" w:rsidP="00670704">
      <w:pPr>
        <w:rPr>
          <w:szCs w:val="22"/>
        </w:rPr>
      </w:pPr>
    </w:p>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BB76F7" w:rsidRDefault="00BB76F7" w:rsidP="00670704"/>
    <w:p w:rsidR="00442ABD" w:rsidRDefault="007265B3" w:rsidP="00670704">
      <w:r>
        <w:br w:type="page"/>
      </w:r>
    </w:p>
    <w:p w:rsidR="00861AC1" w:rsidRDefault="00861AC1" w:rsidP="00670704">
      <w:pPr>
        <w:pStyle w:val="Heading1"/>
      </w:pPr>
      <w:bookmarkStart w:id="21" w:name="_Toc477177044"/>
      <w:r>
        <w:lastRenderedPageBreak/>
        <w:t>Recommendations</w:t>
      </w:r>
      <w:bookmarkEnd w:id="21"/>
    </w:p>
    <w:p w:rsidR="003265BD" w:rsidRDefault="00861AC1" w:rsidP="00E5288C">
      <w:pPr>
        <w:rPr>
          <w:szCs w:val="22"/>
        </w:rPr>
      </w:pPr>
      <w:r w:rsidRPr="00442ABD">
        <w:rPr>
          <w:szCs w:val="22"/>
        </w:rPr>
        <w:t xml:space="preserve">Panel is asked to: </w:t>
      </w:r>
    </w:p>
    <w:p w:rsidR="003265BD" w:rsidRDefault="00382086" w:rsidP="00E5288C">
      <w:pPr>
        <w:numPr>
          <w:ilvl w:val="0"/>
          <w:numId w:val="15"/>
        </w:numPr>
        <w:rPr>
          <w:szCs w:val="22"/>
        </w:rPr>
      </w:pPr>
      <w:r>
        <w:rPr>
          <w:szCs w:val="22"/>
        </w:rPr>
        <w:t>Approve</w:t>
      </w:r>
      <w:r w:rsidR="003265BD" w:rsidRPr="003265BD">
        <w:rPr>
          <w:szCs w:val="22"/>
        </w:rPr>
        <w:t xml:space="preserve"> </w:t>
      </w:r>
      <w:r>
        <w:rPr>
          <w:szCs w:val="22"/>
        </w:rPr>
        <w:t xml:space="preserve">that </w:t>
      </w:r>
      <w:r w:rsidR="003265BD" w:rsidRPr="003265BD">
        <w:rPr>
          <w:szCs w:val="22"/>
        </w:rPr>
        <w:t>‘normal’ code governance procedures</w:t>
      </w:r>
      <w:r>
        <w:rPr>
          <w:szCs w:val="22"/>
        </w:rPr>
        <w:t xml:space="preserve"> </w:t>
      </w:r>
      <w:r w:rsidR="003265BD" w:rsidRPr="003265BD">
        <w:rPr>
          <w:szCs w:val="22"/>
        </w:rPr>
        <w:t>be used</w:t>
      </w:r>
      <w:r>
        <w:rPr>
          <w:szCs w:val="22"/>
        </w:rPr>
        <w:t xml:space="preserve"> for GC0104</w:t>
      </w:r>
    </w:p>
    <w:p w:rsidR="003265BD" w:rsidRPr="00382086" w:rsidRDefault="00382086" w:rsidP="00382086">
      <w:pPr>
        <w:numPr>
          <w:ilvl w:val="0"/>
          <w:numId w:val="15"/>
        </w:numPr>
        <w:rPr>
          <w:szCs w:val="22"/>
        </w:rPr>
      </w:pPr>
      <w:r>
        <w:rPr>
          <w:szCs w:val="22"/>
        </w:rPr>
        <w:t>Approve that a</w:t>
      </w:r>
      <w:r w:rsidR="00E5288C" w:rsidRPr="00382086">
        <w:rPr>
          <w:szCs w:val="22"/>
        </w:rPr>
        <w:t xml:space="preserve"> </w:t>
      </w:r>
      <w:r w:rsidR="009558A1">
        <w:rPr>
          <w:szCs w:val="22"/>
        </w:rPr>
        <w:t xml:space="preserve">Joint Panel </w:t>
      </w:r>
      <w:r w:rsidR="00E5288C" w:rsidRPr="00382086">
        <w:rPr>
          <w:szCs w:val="22"/>
        </w:rPr>
        <w:t>Workgroup</w:t>
      </w:r>
      <w:r>
        <w:rPr>
          <w:szCs w:val="22"/>
        </w:rPr>
        <w:t xml:space="preserve"> is convened</w:t>
      </w:r>
      <w:r w:rsidR="00E5288C" w:rsidRPr="00382086">
        <w:rPr>
          <w:szCs w:val="22"/>
        </w:rPr>
        <w:t xml:space="preserve"> </w:t>
      </w:r>
      <w:r>
        <w:rPr>
          <w:szCs w:val="22"/>
        </w:rPr>
        <w:t>to continue</w:t>
      </w:r>
      <w:r w:rsidR="003265BD" w:rsidRPr="00382086">
        <w:rPr>
          <w:szCs w:val="22"/>
        </w:rPr>
        <w:t xml:space="preserve"> t</w:t>
      </w:r>
      <w:r w:rsidRPr="00382086">
        <w:rPr>
          <w:szCs w:val="22"/>
        </w:rPr>
        <w:t>o form</w:t>
      </w:r>
      <w:r>
        <w:rPr>
          <w:szCs w:val="22"/>
        </w:rPr>
        <w:t xml:space="preserve"> (following on from GC0091) and finalise</w:t>
      </w:r>
      <w:r w:rsidR="003265BD" w:rsidRPr="00382086">
        <w:rPr>
          <w:szCs w:val="22"/>
        </w:rPr>
        <w:t xml:space="preserve"> </w:t>
      </w:r>
      <w:r>
        <w:rPr>
          <w:szCs w:val="22"/>
        </w:rPr>
        <w:t>proposals to implement DCC</w:t>
      </w:r>
    </w:p>
    <w:p w:rsidR="00382086" w:rsidRDefault="00382086" w:rsidP="00382086">
      <w:pPr>
        <w:numPr>
          <w:ilvl w:val="1"/>
          <w:numId w:val="15"/>
        </w:numPr>
        <w:rPr>
          <w:szCs w:val="22"/>
        </w:rPr>
      </w:pPr>
      <w:r>
        <w:rPr>
          <w:szCs w:val="22"/>
        </w:rPr>
        <w:t>GC0091 should then be withdrawn</w:t>
      </w:r>
    </w:p>
    <w:p w:rsidR="00861AC1" w:rsidRPr="00670704" w:rsidRDefault="00861AC1" w:rsidP="00670704"/>
    <w:sectPr w:rsidR="00861AC1" w:rsidRPr="00670704" w:rsidSect="00CD7399">
      <w:pgSz w:w="11906" w:h="16838" w:code="9"/>
      <w:pgMar w:top="567" w:right="2722" w:bottom="567" w:left="1134" w:header="284" w:footer="28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vid Spillett" w:date="2017-08-22T10:26:00Z" w:initials="DS">
    <w:p w:rsidR="00E060A9" w:rsidRDefault="00E060A9">
      <w:pPr>
        <w:pStyle w:val="CommentText"/>
      </w:pPr>
      <w:r>
        <w:rPr>
          <w:rStyle w:val="CommentReference"/>
        </w:rPr>
        <w:annotationRef/>
      </w:r>
      <w:r>
        <w:t>To be presented to DCRP on 7 September</w:t>
      </w:r>
    </w:p>
  </w:comment>
  <w:comment w:id="17" w:author="David Spillett" w:date="2017-08-22T10:33:00Z" w:initials="DS">
    <w:p w:rsidR="009558A1" w:rsidRDefault="009558A1">
      <w:pPr>
        <w:pStyle w:val="CommentText"/>
      </w:pPr>
      <w:r>
        <w:rPr>
          <w:rStyle w:val="CommentReference"/>
        </w:rPr>
        <w:annotationRef/>
      </w:r>
      <w:r>
        <w:t xml:space="preserve">Need to insert </w:t>
      </w:r>
      <w:proofErr w:type="spellStart"/>
      <w:r>
        <w:t>DCode</w:t>
      </w:r>
      <w:proofErr w:type="spellEnd"/>
      <w:r>
        <w:t xml:space="preserve"> objectives</w:t>
      </w:r>
    </w:p>
  </w:comment>
  <w:comment w:id="18" w:author="David Spillett" w:date="2017-08-22T10:34:00Z" w:initials="DS">
    <w:p w:rsidR="009558A1" w:rsidRDefault="009558A1">
      <w:pPr>
        <w:pStyle w:val="CommentText"/>
      </w:pPr>
      <w:r>
        <w:rPr>
          <w:rStyle w:val="CommentReference"/>
        </w:rPr>
        <w:annotationRef/>
      </w:r>
      <w:r>
        <w:t xml:space="preserve">Need to add some similar text for </w:t>
      </w:r>
      <w:proofErr w:type="spellStart"/>
      <w:r>
        <w:t>DCode</w:t>
      </w:r>
      <w:proofErr w:type="spellEnd"/>
      <w:r>
        <w:t xml:space="preserve"> objectives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4E" w:rsidRDefault="00E74E4E">
      <w:r>
        <w:separator/>
      </w:r>
    </w:p>
  </w:endnote>
  <w:endnote w:type="continuationSeparator" w:id="0">
    <w:p w:rsidR="00E74E4E" w:rsidRDefault="00E7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C1" w:rsidRPr="00861AC1" w:rsidRDefault="00861AC1">
    <w:pPr>
      <w:pStyle w:val="Footer"/>
      <w:jc w:val="right"/>
      <w:rPr>
        <w:sz w:val="16"/>
      </w:rPr>
    </w:pPr>
    <w:r w:rsidRPr="00861AC1">
      <w:rPr>
        <w:sz w:val="16"/>
      </w:rPr>
      <w:t xml:space="preserve">Page | </w:t>
    </w:r>
    <w:r w:rsidRPr="00861AC1">
      <w:rPr>
        <w:sz w:val="16"/>
      </w:rPr>
      <w:fldChar w:fldCharType="begin"/>
    </w:r>
    <w:r w:rsidRPr="00861AC1">
      <w:rPr>
        <w:sz w:val="16"/>
      </w:rPr>
      <w:instrText xml:space="preserve"> PAGE   \* MERGEFORMAT </w:instrText>
    </w:r>
    <w:r w:rsidRPr="00861AC1">
      <w:rPr>
        <w:sz w:val="16"/>
      </w:rPr>
      <w:fldChar w:fldCharType="separate"/>
    </w:r>
    <w:r w:rsidR="009D3209">
      <w:rPr>
        <w:noProof/>
        <w:sz w:val="16"/>
      </w:rPr>
      <w:t>15</w:t>
    </w:r>
    <w:r w:rsidRPr="00861AC1">
      <w:rPr>
        <w:noProof/>
        <w:sz w:val="16"/>
      </w:rPr>
      <w:fldChar w:fldCharType="end"/>
    </w:r>
    <w:r w:rsidRPr="00861AC1">
      <w:rPr>
        <w:sz w:val="16"/>
      </w:rPr>
      <w:t xml:space="preserve"> </w:t>
    </w:r>
  </w:p>
  <w:p w:rsidR="002E6F94" w:rsidRPr="007A06C9" w:rsidRDefault="002E6F94" w:rsidP="005F7870">
    <w:pPr>
      <w:tabs>
        <w:tab w:val="left" w:pos="655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C1" w:rsidRPr="00861AC1" w:rsidRDefault="00861AC1">
    <w:pPr>
      <w:pStyle w:val="Footer"/>
      <w:jc w:val="right"/>
      <w:rPr>
        <w:sz w:val="16"/>
      </w:rPr>
    </w:pPr>
    <w:r w:rsidRPr="00861AC1">
      <w:rPr>
        <w:sz w:val="16"/>
      </w:rPr>
      <w:t xml:space="preserve">Page | </w:t>
    </w:r>
    <w:r w:rsidRPr="00861AC1">
      <w:rPr>
        <w:sz w:val="16"/>
      </w:rPr>
      <w:fldChar w:fldCharType="begin"/>
    </w:r>
    <w:r w:rsidRPr="00861AC1">
      <w:rPr>
        <w:sz w:val="16"/>
      </w:rPr>
      <w:instrText xml:space="preserve"> PAGE   \* MERGEFORMAT </w:instrText>
    </w:r>
    <w:r w:rsidRPr="00861AC1">
      <w:rPr>
        <w:sz w:val="16"/>
      </w:rPr>
      <w:fldChar w:fldCharType="separate"/>
    </w:r>
    <w:r w:rsidR="009D3209">
      <w:rPr>
        <w:noProof/>
        <w:sz w:val="16"/>
      </w:rPr>
      <w:t>1</w:t>
    </w:r>
    <w:r w:rsidRPr="00861AC1">
      <w:rPr>
        <w:noProof/>
        <w:sz w:val="16"/>
      </w:rPr>
      <w:fldChar w:fldCharType="end"/>
    </w:r>
    <w:r w:rsidRPr="00861AC1">
      <w:rPr>
        <w:sz w:val="16"/>
      </w:rPr>
      <w:t xml:space="preserve"> </w:t>
    </w:r>
  </w:p>
  <w:p w:rsidR="002E6F94" w:rsidRDefault="002E6F94" w:rsidP="002971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4E" w:rsidRDefault="00E74E4E">
      <w:r>
        <w:separator/>
      </w:r>
    </w:p>
  </w:footnote>
  <w:footnote w:type="continuationSeparator" w:id="0">
    <w:p w:rsidR="00E74E4E" w:rsidRDefault="00E74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94" w:rsidRDefault="002E6F94" w:rsidP="002971A3"/>
  <w:p w:rsidR="002E6F94" w:rsidRDefault="002E6F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94" w:rsidRDefault="002E6F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94" w:rsidRDefault="002E6F9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94" w:rsidRPr="00BF2F45" w:rsidRDefault="002E6F94" w:rsidP="00BF2F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94" w:rsidRDefault="002E6F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0C4"/>
    <w:multiLevelType w:val="hybridMultilevel"/>
    <w:tmpl w:val="7C403114"/>
    <w:lvl w:ilvl="0" w:tplc="35DECF26">
      <w:start w:val="1"/>
      <w:numFmt w:val="lowerRoman"/>
      <w:lvlText w:val="%1."/>
      <w:lvlJc w:val="left"/>
      <w:pPr>
        <w:ind w:left="913" w:hanging="720"/>
      </w:pPr>
      <w:rPr>
        <w:rFonts w:hint="default"/>
        <w:sz w:val="20"/>
      </w:rPr>
    </w:lvl>
    <w:lvl w:ilvl="1" w:tplc="04090019" w:tentative="1">
      <w:start w:val="1"/>
      <w:numFmt w:val="lowerLetter"/>
      <w:lvlText w:val="%2."/>
      <w:lvlJc w:val="left"/>
      <w:pPr>
        <w:ind w:left="1273" w:hanging="360"/>
      </w:p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abstractNum w:abstractNumId="1">
    <w:nsid w:val="036C77E8"/>
    <w:multiLevelType w:val="hybridMultilevel"/>
    <w:tmpl w:val="9B383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A559AB"/>
    <w:multiLevelType w:val="hybridMultilevel"/>
    <w:tmpl w:val="8E247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4418A0"/>
    <w:multiLevelType w:val="hybridMultilevel"/>
    <w:tmpl w:val="DC46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4C0EFE"/>
    <w:multiLevelType w:val="hybridMultilevel"/>
    <w:tmpl w:val="0A467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4E7373"/>
    <w:multiLevelType w:val="hybridMultilevel"/>
    <w:tmpl w:val="C7F22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B4660BE"/>
    <w:multiLevelType w:val="hybridMultilevel"/>
    <w:tmpl w:val="57A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9137C1"/>
    <w:multiLevelType w:val="multilevel"/>
    <w:tmpl w:val="1D665052"/>
    <w:lvl w:ilvl="0">
      <w:start w:val="1"/>
      <w:numFmt w:val="decimal"/>
      <w:pStyle w:val="Heading1"/>
      <w:lvlText w:val="%1"/>
      <w:lvlJc w:val="left"/>
      <w:pPr>
        <w:tabs>
          <w:tab w:val="num" w:pos="432"/>
        </w:tabs>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4AC40496"/>
    <w:multiLevelType w:val="hybridMultilevel"/>
    <w:tmpl w:val="2AD8F7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7105122F"/>
    <w:multiLevelType w:val="hybridMultilevel"/>
    <w:tmpl w:val="2A288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6A86190"/>
    <w:multiLevelType w:val="multilevel"/>
    <w:tmpl w:val="B1A6CED0"/>
    <w:lvl w:ilvl="0">
      <w:start w:val="1"/>
      <w:numFmt w:val="bullet"/>
      <w:pStyle w:val="ListBullet2"/>
      <w:lvlText w:val=""/>
      <w:lvlJc w:val="left"/>
      <w:pPr>
        <w:tabs>
          <w:tab w:val="num" w:pos="284"/>
        </w:tabs>
        <w:ind w:left="284" w:hanging="284"/>
      </w:pPr>
      <w:rPr>
        <w:rFonts w:ascii="Symbol" w:hAnsi="Symbol" w:hint="default"/>
        <w:b w:val="0"/>
        <w:i w:val="0"/>
        <w:color w:val="008DA8"/>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abstractNum w:abstractNumId="15">
    <w:nsid w:val="77ED0B8E"/>
    <w:multiLevelType w:val="hybridMultilevel"/>
    <w:tmpl w:val="022E12E4"/>
    <w:lvl w:ilvl="0" w:tplc="AD7E4C7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7EA7278F"/>
    <w:multiLevelType w:val="hybridMultilevel"/>
    <w:tmpl w:val="C2245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12"/>
  </w:num>
  <w:num w:numId="4">
    <w:abstractNumId w:val="9"/>
  </w:num>
  <w:num w:numId="5">
    <w:abstractNumId w:val="11"/>
  </w:num>
  <w:num w:numId="6">
    <w:abstractNumId w:val="7"/>
  </w:num>
  <w:num w:numId="7">
    <w:abstractNumId w:val="3"/>
  </w:num>
  <w:num w:numId="8">
    <w:abstractNumId w:val="14"/>
  </w:num>
  <w:num w:numId="9">
    <w:abstractNumId w:val="15"/>
  </w:num>
  <w:num w:numId="10">
    <w:abstractNumId w:val="0"/>
  </w:num>
  <w:num w:numId="11">
    <w:abstractNumId w:val="16"/>
  </w:num>
  <w:num w:numId="12">
    <w:abstractNumId w:val="13"/>
  </w:num>
  <w:num w:numId="13">
    <w:abstractNumId w:val="8"/>
  </w:num>
  <w:num w:numId="14">
    <w:abstractNumId w:val="1"/>
  </w:num>
  <w:num w:numId="15">
    <w:abstractNumId w:val="6"/>
  </w:num>
  <w:num w:numId="16">
    <w:abstractNumId w:val="5"/>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4097" style="mso-position-horizontal-relative:page;mso-position-vertical-relative:page" fill="f" fillcolor="white" stroke="f">
      <v:fill color="white" on="f"/>
      <v:stroke on="f"/>
      <v:textbox inset="0,0,0,0"/>
      <o:colormru v:ext="edit" colors="#0079c1,#dfc1dd,#ab953a,#e7d2ad,#008da8,#7ed0e0,#008576,#cce0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E9"/>
    <w:rsid w:val="000049D5"/>
    <w:rsid w:val="000114DC"/>
    <w:rsid w:val="00017D25"/>
    <w:rsid w:val="000227DD"/>
    <w:rsid w:val="00025337"/>
    <w:rsid w:val="00030428"/>
    <w:rsid w:val="00031024"/>
    <w:rsid w:val="0004394F"/>
    <w:rsid w:val="00063099"/>
    <w:rsid w:val="00075D7E"/>
    <w:rsid w:val="000970CD"/>
    <w:rsid w:val="000A0207"/>
    <w:rsid w:val="000A584E"/>
    <w:rsid w:val="000B0B3A"/>
    <w:rsid w:val="000B16BB"/>
    <w:rsid w:val="000B4B74"/>
    <w:rsid w:val="000C7964"/>
    <w:rsid w:val="000C79F9"/>
    <w:rsid w:val="000D4650"/>
    <w:rsid w:val="000D4F15"/>
    <w:rsid w:val="000E38AC"/>
    <w:rsid w:val="000E4876"/>
    <w:rsid w:val="000F2808"/>
    <w:rsid w:val="000F4619"/>
    <w:rsid w:val="000F6D25"/>
    <w:rsid w:val="001076D0"/>
    <w:rsid w:val="00110CD9"/>
    <w:rsid w:val="00110D65"/>
    <w:rsid w:val="0012076E"/>
    <w:rsid w:val="001209CB"/>
    <w:rsid w:val="00122F24"/>
    <w:rsid w:val="00131192"/>
    <w:rsid w:val="00157F97"/>
    <w:rsid w:val="00163824"/>
    <w:rsid w:val="00165FC5"/>
    <w:rsid w:val="0018762E"/>
    <w:rsid w:val="00191AC5"/>
    <w:rsid w:val="001A2E83"/>
    <w:rsid w:val="001B6132"/>
    <w:rsid w:val="001C12EB"/>
    <w:rsid w:val="001C4BCC"/>
    <w:rsid w:val="001D7BE8"/>
    <w:rsid w:val="001D7F1B"/>
    <w:rsid w:val="001E7579"/>
    <w:rsid w:val="001E7615"/>
    <w:rsid w:val="001F5DDE"/>
    <w:rsid w:val="001F728B"/>
    <w:rsid w:val="00203272"/>
    <w:rsid w:val="00211AB1"/>
    <w:rsid w:val="002147D1"/>
    <w:rsid w:val="0022096A"/>
    <w:rsid w:val="002278C6"/>
    <w:rsid w:val="0023037D"/>
    <w:rsid w:val="00232972"/>
    <w:rsid w:val="0023679D"/>
    <w:rsid w:val="00243E77"/>
    <w:rsid w:val="00251AC1"/>
    <w:rsid w:val="00253653"/>
    <w:rsid w:val="002559DA"/>
    <w:rsid w:val="002912CA"/>
    <w:rsid w:val="00291C05"/>
    <w:rsid w:val="00294276"/>
    <w:rsid w:val="002971A3"/>
    <w:rsid w:val="00297293"/>
    <w:rsid w:val="002A3BFA"/>
    <w:rsid w:val="002B0B8E"/>
    <w:rsid w:val="002D42A0"/>
    <w:rsid w:val="002D4E5D"/>
    <w:rsid w:val="002E2794"/>
    <w:rsid w:val="002E2C45"/>
    <w:rsid w:val="002E6F94"/>
    <w:rsid w:val="002F012B"/>
    <w:rsid w:val="003030AC"/>
    <w:rsid w:val="00307144"/>
    <w:rsid w:val="003078A8"/>
    <w:rsid w:val="003265BD"/>
    <w:rsid w:val="003416D5"/>
    <w:rsid w:val="00346321"/>
    <w:rsid w:val="00350344"/>
    <w:rsid w:val="00352901"/>
    <w:rsid w:val="00353178"/>
    <w:rsid w:val="00357601"/>
    <w:rsid w:val="00381E44"/>
    <w:rsid w:val="00382086"/>
    <w:rsid w:val="00392857"/>
    <w:rsid w:val="003961C8"/>
    <w:rsid w:val="003B0E31"/>
    <w:rsid w:val="003C14B3"/>
    <w:rsid w:val="003C770A"/>
    <w:rsid w:val="003D709C"/>
    <w:rsid w:val="003E0087"/>
    <w:rsid w:val="003E47CE"/>
    <w:rsid w:val="003E5090"/>
    <w:rsid w:val="003F52CD"/>
    <w:rsid w:val="00402D4C"/>
    <w:rsid w:val="00404278"/>
    <w:rsid w:val="00410605"/>
    <w:rsid w:val="00411108"/>
    <w:rsid w:val="004209D8"/>
    <w:rsid w:val="0042709A"/>
    <w:rsid w:val="004309D9"/>
    <w:rsid w:val="0043213F"/>
    <w:rsid w:val="004343DE"/>
    <w:rsid w:val="00436428"/>
    <w:rsid w:val="00442ABD"/>
    <w:rsid w:val="00446B67"/>
    <w:rsid w:val="0045793C"/>
    <w:rsid w:val="00476F72"/>
    <w:rsid w:val="00485C0D"/>
    <w:rsid w:val="004913B1"/>
    <w:rsid w:val="00494B14"/>
    <w:rsid w:val="00496952"/>
    <w:rsid w:val="004A0A0D"/>
    <w:rsid w:val="004A1612"/>
    <w:rsid w:val="004B61FD"/>
    <w:rsid w:val="004B7935"/>
    <w:rsid w:val="004C0F18"/>
    <w:rsid w:val="004C19C6"/>
    <w:rsid w:val="004D1DDF"/>
    <w:rsid w:val="004D2E1C"/>
    <w:rsid w:val="004D5FAC"/>
    <w:rsid w:val="004E0D96"/>
    <w:rsid w:val="004E77E4"/>
    <w:rsid w:val="00505B4B"/>
    <w:rsid w:val="005064A5"/>
    <w:rsid w:val="00512FEC"/>
    <w:rsid w:val="00520DCE"/>
    <w:rsid w:val="00523782"/>
    <w:rsid w:val="0055038B"/>
    <w:rsid w:val="0055054F"/>
    <w:rsid w:val="00564DD4"/>
    <w:rsid w:val="00571100"/>
    <w:rsid w:val="00572578"/>
    <w:rsid w:val="00572C8C"/>
    <w:rsid w:val="005748F0"/>
    <w:rsid w:val="00581434"/>
    <w:rsid w:val="00584E30"/>
    <w:rsid w:val="005852E9"/>
    <w:rsid w:val="00590D2F"/>
    <w:rsid w:val="005919DA"/>
    <w:rsid w:val="00592BA2"/>
    <w:rsid w:val="00597FD1"/>
    <w:rsid w:val="005A1E75"/>
    <w:rsid w:val="005C2AD9"/>
    <w:rsid w:val="005D77C6"/>
    <w:rsid w:val="005F7870"/>
    <w:rsid w:val="005F7A72"/>
    <w:rsid w:val="006070C0"/>
    <w:rsid w:val="00611477"/>
    <w:rsid w:val="00617D26"/>
    <w:rsid w:val="00624800"/>
    <w:rsid w:val="0063311E"/>
    <w:rsid w:val="006358D9"/>
    <w:rsid w:val="0063695A"/>
    <w:rsid w:val="006668D9"/>
    <w:rsid w:val="00670704"/>
    <w:rsid w:val="00677682"/>
    <w:rsid w:val="0068315B"/>
    <w:rsid w:val="006906B6"/>
    <w:rsid w:val="006A646C"/>
    <w:rsid w:val="006B38DC"/>
    <w:rsid w:val="006B3DC7"/>
    <w:rsid w:val="006B63A1"/>
    <w:rsid w:val="006D3449"/>
    <w:rsid w:val="006F7F58"/>
    <w:rsid w:val="00703D20"/>
    <w:rsid w:val="00704231"/>
    <w:rsid w:val="00704454"/>
    <w:rsid w:val="00712568"/>
    <w:rsid w:val="007168A6"/>
    <w:rsid w:val="0072616A"/>
    <w:rsid w:val="007265B3"/>
    <w:rsid w:val="00730CF2"/>
    <w:rsid w:val="00751760"/>
    <w:rsid w:val="00753B14"/>
    <w:rsid w:val="0075574D"/>
    <w:rsid w:val="007604A9"/>
    <w:rsid w:val="00764871"/>
    <w:rsid w:val="00770207"/>
    <w:rsid w:val="007723CB"/>
    <w:rsid w:val="00784267"/>
    <w:rsid w:val="00784E22"/>
    <w:rsid w:val="00787405"/>
    <w:rsid w:val="007A0DB1"/>
    <w:rsid w:val="007A4840"/>
    <w:rsid w:val="007A7E35"/>
    <w:rsid w:val="007D011F"/>
    <w:rsid w:val="007D50E8"/>
    <w:rsid w:val="007D6D90"/>
    <w:rsid w:val="007E0D64"/>
    <w:rsid w:val="007E6744"/>
    <w:rsid w:val="007F47DE"/>
    <w:rsid w:val="008211FC"/>
    <w:rsid w:val="00826AC3"/>
    <w:rsid w:val="00830D96"/>
    <w:rsid w:val="0083480D"/>
    <w:rsid w:val="00841EDA"/>
    <w:rsid w:val="00850F20"/>
    <w:rsid w:val="008574B7"/>
    <w:rsid w:val="00861AC1"/>
    <w:rsid w:val="008741BE"/>
    <w:rsid w:val="00875F21"/>
    <w:rsid w:val="008762A3"/>
    <w:rsid w:val="008A4106"/>
    <w:rsid w:val="008B07E3"/>
    <w:rsid w:val="008B1DC5"/>
    <w:rsid w:val="008B4B89"/>
    <w:rsid w:val="008B7686"/>
    <w:rsid w:val="008C0891"/>
    <w:rsid w:val="008C11B3"/>
    <w:rsid w:val="008C7126"/>
    <w:rsid w:val="008E4F2F"/>
    <w:rsid w:val="008E7EE7"/>
    <w:rsid w:val="008F68AB"/>
    <w:rsid w:val="009011E3"/>
    <w:rsid w:val="00902FFB"/>
    <w:rsid w:val="00916433"/>
    <w:rsid w:val="009178CC"/>
    <w:rsid w:val="009558A1"/>
    <w:rsid w:val="00971262"/>
    <w:rsid w:val="00971701"/>
    <w:rsid w:val="00990ACE"/>
    <w:rsid w:val="00990D77"/>
    <w:rsid w:val="009A7A11"/>
    <w:rsid w:val="009C22E4"/>
    <w:rsid w:val="009C2DB3"/>
    <w:rsid w:val="009C47A4"/>
    <w:rsid w:val="009D00BD"/>
    <w:rsid w:val="009D3209"/>
    <w:rsid w:val="009D4D73"/>
    <w:rsid w:val="009D792B"/>
    <w:rsid w:val="009E4161"/>
    <w:rsid w:val="009E6CA5"/>
    <w:rsid w:val="009F2F53"/>
    <w:rsid w:val="00A122EE"/>
    <w:rsid w:val="00A15899"/>
    <w:rsid w:val="00A23ECA"/>
    <w:rsid w:val="00A25F46"/>
    <w:rsid w:val="00A41702"/>
    <w:rsid w:val="00A51538"/>
    <w:rsid w:val="00A524F6"/>
    <w:rsid w:val="00A62935"/>
    <w:rsid w:val="00A6407F"/>
    <w:rsid w:val="00A704EC"/>
    <w:rsid w:val="00A76B1A"/>
    <w:rsid w:val="00A860DF"/>
    <w:rsid w:val="00AA0EE9"/>
    <w:rsid w:val="00AA784B"/>
    <w:rsid w:val="00AB1F1D"/>
    <w:rsid w:val="00AB24BD"/>
    <w:rsid w:val="00AC0CA7"/>
    <w:rsid w:val="00AC45C3"/>
    <w:rsid w:val="00AD1B9E"/>
    <w:rsid w:val="00AD2093"/>
    <w:rsid w:val="00AF1890"/>
    <w:rsid w:val="00AF7BE1"/>
    <w:rsid w:val="00B04633"/>
    <w:rsid w:val="00B0665C"/>
    <w:rsid w:val="00B25F63"/>
    <w:rsid w:val="00B45C0D"/>
    <w:rsid w:val="00B55F5E"/>
    <w:rsid w:val="00B6766D"/>
    <w:rsid w:val="00B76315"/>
    <w:rsid w:val="00B81691"/>
    <w:rsid w:val="00B9334B"/>
    <w:rsid w:val="00BA0D30"/>
    <w:rsid w:val="00BA1371"/>
    <w:rsid w:val="00BB4930"/>
    <w:rsid w:val="00BB76F7"/>
    <w:rsid w:val="00BB7866"/>
    <w:rsid w:val="00BC4270"/>
    <w:rsid w:val="00BD060E"/>
    <w:rsid w:val="00BD40B1"/>
    <w:rsid w:val="00BD6F3E"/>
    <w:rsid w:val="00BF2F45"/>
    <w:rsid w:val="00BF59BB"/>
    <w:rsid w:val="00BF7BA7"/>
    <w:rsid w:val="00C117C7"/>
    <w:rsid w:val="00C11977"/>
    <w:rsid w:val="00C1434D"/>
    <w:rsid w:val="00C32825"/>
    <w:rsid w:val="00C44DEB"/>
    <w:rsid w:val="00C46FB4"/>
    <w:rsid w:val="00C65EA4"/>
    <w:rsid w:val="00C73FD5"/>
    <w:rsid w:val="00C80212"/>
    <w:rsid w:val="00C904E0"/>
    <w:rsid w:val="00C90700"/>
    <w:rsid w:val="00C97B4C"/>
    <w:rsid w:val="00CA52C0"/>
    <w:rsid w:val="00CA5825"/>
    <w:rsid w:val="00CD34E1"/>
    <w:rsid w:val="00CD52BE"/>
    <w:rsid w:val="00CD7399"/>
    <w:rsid w:val="00CF644C"/>
    <w:rsid w:val="00D058EF"/>
    <w:rsid w:val="00D07CC1"/>
    <w:rsid w:val="00D12EF6"/>
    <w:rsid w:val="00D208C7"/>
    <w:rsid w:val="00D31438"/>
    <w:rsid w:val="00D314EB"/>
    <w:rsid w:val="00D326A3"/>
    <w:rsid w:val="00D330E1"/>
    <w:rsid w:val="00D349D2"/>
    <w:rsid w:val="00D34C43"/>
    <w:rsid w:val="00D41DF1"/>
    <w:rsid w:val="00D44489"/>
    <w:rsid w:val="00D571F9"/>
    <w:rsid w:val="00D57EDF"/>
    <w:rsid w:val="00D612E2"/>
    <w:rsid w:val="00D61F8E"/>
    <w:rsid w:val="00D65BA9"/>
    <w:rsid w:val="00D708FE"/>
    <w:rsid w:val="00D905C3"/>
    <w:rsid w:val="00D90A20"/>
    <w:rsid w:val="00DA66CB"/>
    <w:rsid w:val="00DC5ADE"/>
    <w:rsid w:val="00DC7CDD"/>
    <w:rsid w:val="00DE27C4"/>
    <w:rsid w:val="00DE491A"/>
    <w:rsid w:val="00DF3348"/>
    <w:rsid w:val="00E00E3B"/>
    <w:rsid w:val="00E03855"/>
    <w:rsid w:val="00E060A9"/>
    <w:rsid w:val="00E12D94"/>
    <w:rsid w:val="00E1347D"/>
    <w:rsid w:val="00E14617"/>
    <w:rsid w:val="00E252C2"/>
    <w:rsid w:val="00E34B21"/>
    <w:rsid w:val="00E37B21"/>
    <w:rsid w:val="00E4006D"/>
    <w:rsid w:val="00E5093C"/>
    <w:rsid w:val="00E5288C"/>
    <w:rsid w:val="00E70BFE"/>
    <w:rsid w:val="00E71E29"/>
    <w:rsid w:val="00E74E4E"/>
    <w:rsid w:val="00E755DE"/>
    <w:rsid w:val="00E83882"/>
    <w:rsid w:val="00E87BAB"/>
    <w:rsid w:val="00EA451D"/>
    <w:rsid w:val="00EA6D4A"/>
    <w:rsid w:val="00EB6F6D"/>
    <w:rsid w:val="00EC2025"/>
    <w:rsid w:val="00EC5BCD"/>
    <w:rsid w:val="00EE5240"/>
    <w:rsid w:val="00EF7425"/>
    <w:rsid w:val="00F1589E"/>
    <w:rsid w:val="00F20659"/>
    <w:rsid w:val="00F52E1C"/>
    <w:rsid w:val="00F57417"/>
    <w:rsid w:val="00F602C9"/>
    <w:rsid w:val="00F67A8E"/>
    <w:rsid w:val="00F758D2"/>
    <w:rsid w:val="00F8344E"/>
    <w:rsid w:val="00F8380E"/>
    <w:rsid w:val="00F864FF"/>
    <w:rsid w:val="00FA3A7E"/>
    <w:rsid w:val="00FB060F"/>
    <w:rsid w:val="00FB1570"/>
    <w:rsid w:val="00FB3071"/>
    <w:rsid w:val="00FB32E4"/>
    <w:rsid w:val="00FB7669"/>
    <w:rsid w:val="00FC35B2"/>
    <w:rsid w:val="00FC7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fill="f" fillcolor="white" stroke="f">
      <v:fill color="white" on="f"/>
      <v:stroke on="f"/>
      <v:textbox inset="0,0,0,0"/>
      <o:colormru v:ext="edit" colors="#0079c1,#dfc1dd,#ab953a,#e7d2ad,#008da8,#7ed0e0,#008576,#cce0d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footer" w:uiPriority="99"/>
    <w:lsdException w:name="index heading" w:locked="1"/>
    <w:lsdException w:name="caption" w:locked="1" w:semiHidden="1" w:unhideWhenUsed="1" w:qFormat="1"/>
    <w:lsdException w:name="table of figures"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Body Text" w:locked="1"/>
    <w:lsdException w:name="List Continue" w:locked="1"/>
    <w:lsdException w:name="List Continue 2" w:locked="1"/>
    <w:lsdException w:name="List Continue 3" w:locked="1"/>
    <w:lsdException w:name="List Continue 4" w:locked="1"/>
    <w:lsdException w:name="List Continue 5" w:locked="1"/>
    <w:lsdException w:name="Subtitle" w:locked="1" w:qFormat="1"/>
    <w:lsdException w:name="Body Text 2" w:locked="1"/>
    <w:lsdException w:name="Body Tex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0BD"/>
    <w:pPr>
      <w:spacing w:line="300" w:lineRule="atLeast"/>
    </w:pPr>
    <w:rPr>
      <w:rFonts w:ascii="Arial" w:hAnsi="Arial"/>
      <w:sz w:val="22"/>
      <w:szCs w:val="24"/>
    </w:rPr>
  </w:style>
  <w:style w:type="paragraph" w:styleId="Heading1">
    <w:name w:val="heading 1"/>
    <w:basedOn w:val="Normal"/>
    <w:next w:val="Normal"/>
    <w:link w:val="Heading1Char"/>
    <w:qFormat/>
    <w:rsid w:val="00BF2F45"/>
    <w:pPr>
      <w:keepNext/>
      <w:numPr>
        <w:numId w:val="4"/>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locked/>
    <w:rsid w:val="00753B14"/>
    <w:pPr>
      <w:keepNext/>
      <w:numPr>
        <w:ilvl w:val="1"/>
        <w:numId w:val="4"/>
      </w:numPr>
      <w:spacing w:before="240" w:after="60" w:line="240" w:lineRule="auto"/>
      <w:jc w:val="both"/>
      <w:outlineLvl w:val="1"/>
    </w:pPr>
    <w:rPr>
      <w:rFonts w:cs="Arial"/>
      <w:bCs/>
      <w:iCs/>
      <w:szCs w:val="28"/>
    </w:rPr>
  </w:style>
  <w:style w:type="paragraph" w:styleId="Heading3">
    <w:name w:val="heading 3"/>
    <w:basedOn w:val="Normal"/>
    <w:next w:val="Normal"/>
    <w:qFormat/>
    <w:locked/>
    <w:rsid w:val="00753B14"/>
    <w:pPr>
      <w:keepNext/>
      <w:numPr>
        <w:ilvl w:val="2"/>
        <w:numId w:val="4"/>
      </w:numPr>
      <w:spacing w:before="240" w:after="60" w:line="240" w:lineRule="auto"/>
      <w:jc w:val="both"/>
      <w:outlineLvl w:val="2"/>
    </w:pPr>
    <w:rPr>
      <w:rFonts w:cs="Arial"/>
      <w:bCs/>
      <w:szCs w:val="26"/>
    </w:rPr>
  </w:style>
  <w:style w:type="paragraph" w:styleId="Heading4">
    <w:name w:val="heading 4"/>
    <w:basedOn w:val="Normal"/>
    <w:next w:val="Normal"/>
    <w:qFormat/>
    <w:locked/>
    <w:rsid w:val="00753B14"/>
    <w:pPr>
      <w:keepNext/>
      <w:numPr>
        <w:ilvl w:val="3"/>
        <w:numId w:val="4"/>
      </w:numPr>
      <w:spacing w:before="240" w:after="60" w:line="240" w:lineRule="auto"/>
      <w:jc w:val="both"/>
      <w:outlineLvl w:val="3"/>
    </w:pPr>
    <w:rPr>
      <w:bCs/>
      <w:szCs w:val="28"/>
    </w:rPr>
  </w:style>
  <w:style w:type="paragraph" w:styleId="Heading5">
    <w:name w:val="heading 5"/>
    <w:basedOn w:val="Normal"/>
    <w:next w:val="Normal"/>
    <w:link w:val="Heading5Char"/>
    <w:qFormat/>
    <w:locked/>
    <w:rsid w:val="00753B14"/>
    <w:pPr>
      <w:numPr>
        <w:ilvl w:val="4"/>
        <w:numId w:val="4"/>
      </w:numPr>
      <w:spacing w:before="240" w:after="60" w:line="240" w:lineRule="auto"/>
      <w:jc w:val="both"/>
      <w:outlineLvl w:val="4"/>
    </w:pPr>
    <w:rPr>
      <w:bCs/>
      <w:iCs/>
      <w:szCs w:val="26"/>
    </w:rPr>
  </w:style>
  <w:style w:type="paragraph" w:styleId="Heading6">
    <w:name w:val="heading 6"/>
    <w:basedOn w:val="Normal"/>
    <w:next w:val="Normal"/>
    <w:link w:val="Heading6Char"/>
    <w:qFormat/>
    <w:locked/>
    <w:rsid w:val="00753B14"/>
    <w:pPr>
      <w:numPr>
        <w:ilvl w:val="5"/>
        <w:numId w:val="4"/>
      </w:numPr>
      <w:spacing w:before="240" w:after="60" w:line="240" w:lineRule="auto"/>
      <w:jc w:val="both"/>
      <w:outlineLvl w:val="5"/>
    </w:pPr>
    <w:rPr>
      <w:bCs/>
      <w:szCs w:val="22"/>
    </w:rPr>
  </w:style>
  <w:style w:type="paragraph" w:styleId="Heading7">
    <w:name w:val="heading 7"/>
    <w:basedOn w:val="Normal"/>
    <w:next w:val="Normal"/>
    <w:qFormat/>
    <w:locked/>
    <w:rsid w:val="00753B14"/>
    <w:pPr>
      <w:numPr>
        <w:ilvl w:val="6"/>
        <w:numId w:val="4"/>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locked/>
    <w:rsid w:val="00753B14"/>
    <w:pPr>
      <w:numPr>
        <w:ilvl w:val="7"/>
        <w:numId w:val="4"/>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locked/>
    <w:rsid w:val="00753B14"/>
    <w:pPr>
      <w:numPr>
        <w:ilvl w:val="8"/>
        <w:numId w:val="4"/>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40">
    <w:name w:val="Arial 40"/>
    <w:basedOn w:val="Normal"/>
    <w:rsid w:val="008B07E3"/>
    <w:rPr>
      <w:sz w:val="80"/>
    </w:rPr>
  </w:style>
  <w:style w:type="paragraph" w:customStyle="1" w:styleId="Arial14">
    <w:name w:val="Arial 14"/>
    <w:basedOn w:val="Normal"/>
    <w:rsid w:val="0042709A"/>
    <w:rPr>
      <w:sz w:val="28"/>
    </w:rPr>
  </w:style>
  <w:style w:type="paragraph" w:customStyle="1" w:styleId="Arial12B">
    <w:name w:val="Arial 12 (B"/>
    <w:aliases w:val="I)"/>
    <w:basedOn w:val="Arial14"/>
    <w:rsid w:val="0042709A"/>
    <w:rPr>
      <w:b/>
      <w:i/>
      <w:sz w:val="24"/>
    </w:rPr>
  </w:style>
  <w:style w:type="table" w:styleId="TableGrid">
    <w:name w:val="Table Grid"/>
    <w:basedOn w:val="TableNormal"/>
    <w:semiHidden/>
    <w:locked/>
    <w:rsid w:val="00B7784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 12"/>
    <w:basedOn w:val="Normal"/>
    <w:rsid w:val="0042709A"/>
    <w:rPr>
      <w:sz w:val="24"/>
    </w:rPr>
  </w:style>
  <w:style w:type="paragraph" w:customStyle="1" w:styleId="Arial12B0">
    <w:name w:val="Arial 12 (B)"/>
    <w:basedOn w:val="Normal"/>
    <w:link w:val="Arial12BCharChar"/>
    <w:rsid w:val="0042709A"/>
    <w:rPr>
      <w:b/>
      <w:sz w:val="24"/>
    </w:rPr>
  </w:style>
  <w:style w:type="character" w:customStyle="1" w:styleId="Arial12BCharChar">
    <w:name w:val="Arial 12 (B) Char Char"/>
    <w:link w:val="Arial12B0"/>
    <w:rsid w:val="00D208C7"/>
    <w:rPr>
      <w:rFonts w:ascii="Arial" w:hAnsi="Arial"/>
      <w:b/>
      <w:sz w:val="24"/>
      <w:szCs w:val="24"/>
      <w:lang w:val="en-GB" w:eastAsia="en-GB" w:bidi="ar-SA"/>
    </w:rPr>
  </w:style>
  <w:style w:type="paragraph" w:styleId="Header">
    <w:name w:val="header"/>
    <w:basedOn w:val="Normal"/>
    <w:locked/>
    <w:rsid w:val="005F7870"/>
    <w:pPr>
      <w:tabs>
        <w:tab w:val="center" w:pos="4153"/>
        <w:tab w:val="right" w:pos="8306"/>
      </w:tabs>
    </w:pPr>
  </w:style>
  <w:style w:type="numbering" w:styleId="111111">
    <w:name w:val="Outline List 2"/>
    <w:basedOn w:val="NoList"/>
    <w:semiHidden/>
    <w:locked/>
    <w:rsid w:val="00627C95"/>
    <w:pPr>
      <w:numPr>
        <w:numId w:val="1"/>
      </w:numPr>
    </w:pPr>
  </w:style>
  <w:style w:type="numbering" w:styleId="1ai">
    <w:name w:val="Outline List 1"/>
    <w:basedOn w:val="NoList"/>
    <w:semiHidden/>
    <w:locked/>
    <w:rsid w:val="00627C95"/>
    <w:pPr>
      <w:numPr>
        <w:numId w:val="2"/>
      </w:numPr>
    </w:pPr>
  </w:style>
  <w:style w:type="numbering" w:styleId="ArticleSection">
    <w:name w:val="Outline List 3"/>
    <w:basedOn w:val="NoList"/>
    <w:semiHidden/>
    <w:locked/>
    <w:rsid w:val="00627C95"/>
    <w:pPr>
      <w:numPr>
        <w:numId w:val="3"/>
      </w:numPr>
    </w:pPr>
  </w:style>
  <w:style w:type="paragraph" w:styleId="Footer">
    <w:name w:val="footer"/>
    <w:basedOn w:val="Normal"/>
    <w:link w:val="FooterChar"/>
    <w:uiPriority w:val="99"/>
    <w:locked/>
    <w:rsid w:val="005F7870"/>
    <w:pPr>
      <w:tabs>
        <w:tab w:val="center" w:pos="4153"/>
        <w:tab w:val="right" w:pos="8306"/>
      </w:tabs>
    </w:pPr>
  </w:style>
  <w:style w:type="paragraph" w:styleId="BodyTextFirstIndent">
    <w:name w:val="Body Text First Indent"/>
    <w:basedOn w:val="Normal"/>
    <w:semiHidden/>
    <w:locked/>
    <w:rsid w:val="00753B14"/>
    <w:pPr>
      <w:ind w:firstLine="210"/>
    </w:pPr>
  </w:style>
  <w:style w:type="paragraph" w:styleId="BodyTextIndent">
    <w:name w:val="Body Text Indent"/>
    <w:basedOn w:val="Normal"/>
    <w:semiHidden/>
    <w:locked/>
    <w:rsid w:val="00627C95"/>
    <w:pPr>
      <w:spacing w:after="120"/>
      <w:ind w:left="283"/>
    </w:pPr>
  </w:style>
  <w:style w:type="paragraph" w:styleId="BodyTextFirstIndent2">
    <w:name w:val="Body Text First Indent 2"/>
    <w:basedOn w:val="BodyTextIndent"/>
    <w:semiHidden/>
    <w:locked/>
    <w:rsid w:val="00627C95"/>
    <w:pPr>
      <w:ind w:firstLine="210"/>
    </w:pPr>
  </w:style>
  <w:style w:type="paragraph" w:styleId="BodyTextIndent2">
    <w:name w:val="Body Text Indent 2"/>
    <w:basedOn w:val="Normal"/>
    <w:semiHidden/>
    <w:locked/>
    <w:rsid w:val="00627C95"/>
    <w:pPr>
      <w:spacing w:after="120" w:line="480" w:lineRule="auto"/>
      <w:ind w:left="283"/>
    </w:pPr>
  </w:style>
  <w:style w:type="paragraph" w:styleId="BodyTextIndent3">
    <w:name w:val="Body Text Indent 3"/>
    <w:basedOn w:val="Normal"/>
    <w:semiHidden/>
    <w:locked/>
    <w:rsid w:val="00627C95"/>
    <w:pPr>
      <w:spacing w:after="120"/>
      <w:ind w:left="283"/>
    </w:pPr>
    <w:rPr>
      <w:sz w:val="16"/>
      <w:szCs w:val="16"/>
    </w:rPr>
  </w:style>
  <w:style w:type="paragraph" w:styleId="Closing">
    <w:name w:val="Closing"/>
    <w:basedOn w:val="Normal"/>
    <w:semiHidden/>
    <w:locked/>
    <w:rsid w:val="00627C95"/>
    <w:pPr>
      <w:ind w:left="4252"/>
    </w:pPr>
  </w:style>
  <w:style w:type="paragraph" w:styleId="Date">
    <w:name w:val="Date"/>
    <w:basedOn w:val="Normal"/>
    <w:next w:val="Normal"/>
    <w:semiHidden/>
    <w:locked/>
    <w:rsid w:val="00627C95"/>
  </w:style>
  <w:style w:type="paragraph" w:styleId="E-mailSignature">
    <w:name w:val="E-mail Signature"/>
    <w:basedOn w:val="Normal"/>
    <w:semiHidden/>
    <w:locked/>
    <w:rsid w:val="00627C95"/>
  </w:style>
  <w:style w:type="paragraph" w:customStyle="1" w:styleId="Arial9">
    <w:name w:val="Arial 9"/>
    <w:basedOn w:val="Normal"/>
    <w:rsid w:val="005F7870"/>
  </w:style>
  <w:style w:type="paragraph" w:styleId="EnvelopeAddress">
    <w:name w:val="envelope address"/>
    <w:basedOn w:val="Normal"/>
    <w:semiHidden/>
    <w:locked/>
    <w:rsid w:val="00627C95"/>
    <w:pPr>
      <w:framePr w:w="7920" w:h="1980" w:hRule="exact" w:hSpace="180" w:wrap="auto" w:hAnchor="page" w:xAlign="center" w:yAlign="bottom"/>
      <w:ind w:left="2880"/>
    </w:pPr>
    <w:rPr>
      <w:rFonts w:cs="Arial"/>
      <w:sz w:val="24"/>
    </w:rPr>
  </w:style>
  <w:style w:type="paragraph" w:styleId="EnvelopeReturn">
    <w:name w:val="envelope return"/>
    <w:basedOn w:val="Normal"/>
    <w:semiHidden/>
    <w:locked/>
    <w:rsid w:val="00627C95"/>
    <w:rPr>
      <w:rFonts w:cs="Arial"/>
      <w:szCs w:val="20"/>
    </w:rPr>
  </w:style>
  <w:style w:type="character" w:styleId="HTMLAcronym">
    <w:name w:val="HTML Acronym"/>
    <w:basedOn w:val="DefaultParagraphFont"/>
    <w:semiHidden/>
    <w:locked/>
    <w:rsid w:val="00627C95"/>
  </w:style>
  <w:style w:type="paragraph" w:styleId="HTMLAddress">
    <w:name w:val="HTML Address"/>
    <w:basedOn w:val="Normal"/>
    <w:semiHidden/>
    <w:locked/>
    <w:rsid w:val="00627C95"/>
    <w:rPr>
      <w:i/>
      <w:iCs/>
    </w:rPr>
  </w:style>
  <w:style w:type="character" w:styleId="HTMLCite">
    <w:name w:val="HTML Cite"/>
    <w:semiHidden/>
    <w:locked/>
    <w:rsid w:val="00627C95"/>
    <w:rPr>
      <w:i/>
      <w:iCs/>
    </w:rPr>
  </w:style>
  <w:style w:type="character" w:styleId="HTMLCode">
    <w:name w:val="HTML Code"/>
    <w:semiHidden/>
    <w:locked/>
    <w:rsid w:val="00627C95"/>
    <w:rPr>
      <w:rFonts w:ascii="Courier New" w:hAnsi="Courier New" w:cs="Courier New"/>
      <w:sz w:val="20"/>
      <w:szCs w:val="20"/>
    </w:rPr>
  </w:style>
  <w:style w:type="character" w:styleId="HTMLDefinition">
    <w:name w:val="HTML Definition"/>
    <w:semiHidden/>
    <w:locked/>
    <w:rsid w:val="00627C95"/>
    <w:rPr>
      <w:i/>
      <w:iCs/>
    </w:rPr>
  </w:style>
  <w:style w:type="character" w:styleId="HTMLKeyboard">
    <w:name w:val="HTML Keyboard"/>
    <w:semiHidden/>
    <w:locked/>
    <w:rsid w:val="00627C95"/>
    <w:rPr>
      <w:rFonts w:ascii="Courier New" w:hAnsi="Courier New" w:cs="Courier New"/>
      <w:sz w:val="20"/>
      <w:szCs w:val="20"/>
    </w:rPr>
  </w:style>
  <w:style w:type="paragraph" w:styleId="HTMLPreformatted">
    <w:name w:val="HTML Preformatted"/>
    <w:basedOn w:val="Normal"/>
    <w:semiHidden/>
    <w:locked/>
    <w:rsid w:val="00627C95"/>
    <w:rPr>
      <w:rFonts w:ascii="Courier New" w:hAnsi="Courier New" w:cs="Courier New"/>
      <w:szCs w:val="20"/>
    </w:rPr>
  </w:style>
  <w:style w:type="character" w:styleId="HTMLSample">
    <w:name w:val="HTML Sample"/>
    <w:semiHidden/>
    <w:locked/>
    <w:rsid w:val="00627C95"/>
    <w:rPr>
      <w:rFonts w:ascii="Courier New" w:hAnsi="Courier New" w:cs="Courier New"/>
    </w:rPr>
  </w:style>
  <w:style w:type="character" w:styleId="HTMLTypewriter">
    <w:name w:val="HTML Typewriter"/>
    <w:semiHidden/>
    <w:locked/>
    <w:rsid w:val="00627C95"/>
    <w:rPr>
      <w:rFonts w:ascii="Courier New" w:hAnsi="Courier New" w:cs="Courier New"/>
      <w:sz w:val="20"/>
      <w:szCs w:val="20"/>
    </w:rPr>
  </w:style>
  <w:style w:type="character" w:styleId="HTMLVariable">
    <w:name w:val="HTML Variable"/>
    <w:semiHidden/>
    <w:locked/>
    <w:rsid w:val="00627C95"/>
    <w:rPr>
      <w:i/>
      <w:iCs/>
    </w:rPr>
  </w:style>
  <w:style w:type="character" w:styleId="LineNumber">
    <w:name w:val="line number"/>
    <w:basedOn w:val="DefaultParagraphFont"/>
    <w:semiHidden/>
    <w:locked/>
    <w:rsid w:val="00627C95"/>
  </w:style>
  <w:style w:type="paragraph" w:styleId="MessageHeader">
    <w:name w:val="Message Header"/>
    <w:basedOn w:val="Normal"/>
    <w:semiHidden/>
    <w:locked/>
    <w:rsid w:val="00627C9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locked/>
    <w:rsid w:val="00627C95"/>
    <w:rPr>
      <w:rFonts w:ascii="Times New Roman" w:hAnsi="Times New Roman"/>
      <w:sz w:val="24"/>
    </w:rPr>
  </w:style>
  <w:style w:type="paragraph" w:styleId="NoteHeading">
    <w:name w:val="Note Heading"/>
    <w:basedOn w:val="Normal"/>
    <w:next w:val="Normal"/>
    <w:semiHidden/>
    <w:locked/>
    <w:rsid w:val="00627C95"/>
  </w:style>
  <w:style w:type="paragraph" w:styleId="PlainText">
    <w:name w:val="Plain Text"/>
    <w:basedOn w:val="Normal"/>
    <w:semiHidden/>
    <w:locked/>
    <w:rsid w:val="00627C95"/>
    <w:rPr>
      <w:rFonts w:ascii="Courier New" w:hAnsi="Courier New" w:cs="Courier New"/>
      <w:szCs w:val="20"/>
    </w:rPr>
  </w:style>
  <w:style w:type="paragraph" w:styleId="Salutation">
    <w:name w:val="Salutation"/>
    <w:basedOn w:val="Normal"/>
    <w:next w:val="Normal"/>
    <w:semiHidden/>
    <w:locked/>
    <w:rsid w:val="00627C95"/>
  </w:style>
  <w:style w:type="paragraph" w:styleId="Signature">
    <w:name w:val="Signature"/>
    <w:basedOn w:val="Normal"/>
    <w:semiHidden/>
    <w:locked/>
    <w:rsid w:val="00627C95"/>
    <w:pPr>
      <w:ind w:left="4252"/>
    </w:pPr>
  </w:style>
  <w:style w:type="paragraph" w:customStyle="1" w:styleId="Arial9B">
    <w:name w:val="Arial 9 (B)"/>
    <w:basedOn w:val="Normal"/>
    <w:rsid w:val="00CD7399"/>
    <w:rPr>
      <w:b/>
      <w:sz w:val="18"/>
      <w:szCs w:val="18"/>
    </w:rPr>
  </w:style>
  <w:style w:type="table" w:styleId="Table3Deffects1">
    <w:name w:val="Table 3D effects 1"/>
    <w:basedOn w:val="TableNormal"/>
    <w:semiHidden/>
    <w:locked/>
    <w:rsid w:val="00627C95"/>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27C95"/>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27C95"/>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27C95"/>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27C95"/>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27C95"/>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27C95"/>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627C95"/>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627C95"/>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627C95"/>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627C95"/>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627C95"/>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627C95"/>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627C95"/>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627C95"/>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627C95"/>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627C95"/>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627C95"/>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627C95"/>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627C95"/>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27C95"/>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627C95"/>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627C95"/>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627C95"/>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627C95"/>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627C95"/>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627C95"/>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627C95"/>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627C95"/>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627C95"/>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627C95"/>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627C95"/>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627C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627C95"/>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627C95"/>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627C95"/>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NoTOC">
    <w:name w:val="Header (No TOC)"/>
    <w:basedOn w:val="Normal"/>
    <w:rsid w:val="00D61F8E"/>
    <w:pPr>
      <w:pBdr>
        <w:top w:val="single" w:sz="36" w:space="1" w:color="0079C1"/>
        <w:left w:val="single" w:sz="36" w:space="4" w:color="0079C1"/>
        <w:bottom w:val="single" w:sz="36" w:space="1" w:color="0079C1"/>
        <w:right w:val="single" w:sz="36" w:space="4" w:color="0079C1"/>
      </w:pBdr>
      <w:shd w:val="clear" w:color="auto" w:fill="0079C1"/>
    </w:pPr>
    <w:rPr>
      <w:rFonts w:ascii="Arial Bold" w:hAnsi="Arial Bold"/>
      <w:color w:val="FFFFFF"/>
      <w:sz w:val="24"/>
    </w:rPr>
  </w:style>
  <w:style w:type="paragraph" w:customStyle="1" w:styleId="Arial10B">
    <w:name w:val="Arial 10 (B)"/>
    <w:basedOn w:val="Normal"/>
    <w:rsid w:val="001D7BE8"/>
    <w:rPr>
      <w:b/>
      <w:sz w:val="20"/>
    </w:rPr>
  </w:style>
  <w:style w:type="character" w:customStyle="1" w:styleId="Heading1Char">
    <w:name w:val="Heading 1 Char"/>
    <w:link w:val="Heading1"/>
    <w:rsid w:val="00BF2F45"/>
    <w:rPr>
      <w:rFonts w:ascii="Arial Bold" w:hAnsi="Arial Bold" w:cs="Arial"/>
      <w:bCs/>
      <w:color w:val="FFFFFF"/>
      <w:kern w:val="32"/>
      <w:sz w:val="24"/>
      <w:szCs w:val="32"/>
      <w:lang w:val="en-GB" w:eastAsia="en-GB" w:bidi="ar-SA"/>
    </w:rPr>
  </w:style>
  <w:style w:type="character" w:customStyle="1" w:styleId="Heading5Char">
    <w:name w:val="Heading 5 Char"/>
    <w:link w:val="Heading5"/>
    <w:rsid w:val="00EE064B"/>
    <w:rPr>
      <w:rFonts w:ascii="Arial" w:hAnsi="Arial" w:cs="Arial"/>
      <w:bCs/>
      <w:iCs/>
      <w:color w:val="FFFFFF"/>
      <w:kern w:val="32"/>
      <w:sz w:val="22"/>
      <w:szCs w:val="26"/>
      <w:lang w:val="en-GB" w:eastAsia="en-GB" w:bidi="ar-SA"/>
    </w:rPr>
  </w:style>
  <w:style w:type="character" w:customStyle="1" w:styleId="Heading6Char">
    <w:name w:val="Heading 6 Char"/>
    <w:link w:val="Heading6"/>
    <w:rsid w:val="00EE064B"/>
    <w:rPr>
      <w:rFonts w:ascii="Arial" w:hAnsi="Arial" w:cs="Arial"/>
      <w:bCs/>
      <w:color w:val="FFFFFF"/>
      <w:kern w:val="32"/>
      <w:sz w:val="22"/>
      <w:szCs w:val="22"/>
      <w:lang w:val="en-GB" w:eastAsia="en-GB" w:bidi="ar-SA"/>
    </w:rPr>
  </w:style>
  <w:style w:type="paragraph" w:customStyle="1" w:styleId="Arial10">
    <w:name w:val="Arial 10"/>
    <w:basedOn w:val="Normal"/>
    <w:rsid w:val="002278C6"/>
    <w:rPr>
      <w:rFonts w:cs="Arial"/>
      <w:sz w:val="20"/>
      <w:szCs w:val="18"/>
    </w:rPr>
  </w:style>
  <w:style w:type="character" w:customStyle="1" w:styleId="Subheading">
    <w:name w:val="Sub heading"/>
    <w:rsid w:val="00DC5ADE"/>
    <w:rPr>
      <w:rFonts w:ascii="Arial" w:hAnsi="Arial"/>
      <w:b/>
      <w:bCs/>
      <w:color w:val="0079C1"/>
      <w:sz w:val="22"/>
    </w:rPr>
  </w:style>
  <w:style w:type="paragraph" w:styleId="BodyText3">
    <w:name w:val="Body Text 3"/>
    <w:basedOn w:val="Normal"/>
    <w:link w:val="BodyText3Char"/>
    <w:locked/>
    <w:rsid w:val="00AD2093"/>
    <w:pPr>
      <w:spacing w:before="120" w:after="120" w:line="280" w:lineRule="atLeast"/>
    </w:pPr>
    <w:rPr>
      <w:sz w:val="24"/>
      <w:szCs w:val="16"/>
    </w:rPr>
  </w:style>
  <w:style w:type="character" w:customStyle="1" w:styleId="BodyText3Char">
    <w:name w:val="Body Text 3 Char"/>
    <w:link w:val="BodyText3"/>
    <w:rsid w:val="00AD2093"/>
    <w:rPr>
      <w:rFonts w:ascii="Arial" w:hAnsi="Arial"/>
      <w:sz w:val="24"/>
      <w:szCs w:val="16"/>
    </w:rPr>
  </w:style>
  <w:style w:type="paragraph" w:styleId="ListNumber">
    <w:name w:val="List Number"/>
    <w:basedOn w:val="Normal"/>
    <w:locked/>
    <w:rsid w:val="00AD2093"/>
    <w:pPr>
      <w:numPr>
        <w:numId w:val="6"/>
      </w:numPr>
      <w:spacing w:before="120" w:after="120"/>
    </w:pPr>
    <w:rPr>
      <w:sz w:val="20"/>
    </w:rPr>
  </w:style>
  <w:style w:type="paragraph" w:styleId="ListBullet2">
    <w:name w:val="List Bullet 2"/>
    <w:basedOn w:val="Normal"/>
    <w:link w:val="ListBullet2Char"/>
    <w:locked/>
    <w:rsid w:val="0012076E"/>
    <w:pPr>
      <w:numPr>
        <w:numId w:val="8"/>
      </w:numPr>
      <w:spacing w:before="120" w:after="120"/>
    </w:pPr>
    <w:rPr>
      <w:sz w:val="20"/>
    </w:rPr>
  </w:style>
  <w:style w:type="character" w:customStyle="1" w:styleId="ListBullet2Char">
    <w:name w:val="List Bullet 2 Char"/>
    <w:link w:val="ListBullet2"/>
    <w:rsid w:val="0012076E"/>
    <w:rPr>
      <w:rFonts w:ascii="Arial" w:hAnsi="Arial"/>
      <w:szCs w:val="24"/>
    </w:rPr>
  </w:style>
  <w:style w:type="paragraph" w:customStyle="1" w:styleId="TableList">
    <w:name w:val="Table List"/>
    <w:basedOn w:val="ListBullet2"/>
    <w:rsid w:val="0012076E"/>
    <w:pPr>
      <w:numPr>
        <w:ilvl w:val="1"/>
      </w:numPr>
      <w:tabs>
        <w:tab w:val="clear" w:pos="454"/>
        <w:tab w:val="num" w:pos="360"/>
        <w:tab w:val="num" w:pos="792"/>
      </w:tabs>
      <w:ind w:left="792" w:hanging="432"/>
    </w:pPr>
    <w:rPr>
      <w:color w:val="008576"/>
    </w:rPr>
  </w:style>
  <w:style w:type="paragraph" w:styleId="BodyText">
    <w:name w:val="Body Text"/>
    <w:basedOn w:val="Normal"/>
    <w:link w:val="BodyTextChar"/>
    <w:locked/>
    <w:rsid w:val="00861AC1"/>
    <w:pPr>
      <w:spacing w:before="120" w:after="120"/>
    </w:pPr>
    <w:rPr>
      <w:sz w:val="20"/>
    </w:rPr>
  </w:style>
  <w:style w:type="character" w:customStyle="1" w:styleId="BodyTextChar">
    <w:name w:val="Body Text Char"/>
    <w:link w:val="BodyText"/>
    <w:rsid w:val="00861AC1"/>
    <w:rPr>
      <w:rFonts w:ascii="Arial" w:hAnsi="Arial"/>
      <w:szCs w:val="24"/>
    </w:rPr>
  </w:style>
  <w:style w:type="paragraph" w:customStyle="1" w:styleId="TableHeading">
    <w:name w:val="Table Heading"/>
    <w:basedOn w:val="Normal"/>
    <w:rsid w:val="00861AC1"/>
    <w:pPr>
      <w:spacing w:before="120" w:after="120" w:line="240" w:lineRule="auto"/>
      <w:ind w:left="113"/>
    </w:pPr>
    <w:rPr>
      <w:color w:val="008576"/>
      <w:sz w:val="20"/>
    </w:rPr>
  </w:style>
  <w:style w:type="character" w:customStyle="1" w:styleId="Heading8Char">
    <w:name w:val="Heading 8 Char"/>
    <w:link w:val="Heading8"/>
    <w:rsid w:val="002B48B4"/>
    <w:rPr>
      <w:rFonts w:ascii="Arial Bold" w:hAnsi="Arial Bold" w:cs="Arial"/>
      <w:bCs/>
      <w:i/>
      <w:iCs/>
      <w:color w:val="FFFFFF"/>
      <w:kern w:val="32"/>
      <w:sz w:val="22"/>
      <w:szCs w:val="24"/>
      <w:lang w:val="en-GB" w:eastAsia="en-GB" w:bidi="ar-SA"/>
    </w:rPr>
  </w:style>
  <w:style w:type="character" w:customStyle="1" w:styleId="Heading9Char">
    <w:name w:val="Heading 9 Char"/>
    <w:link w:val="Heading9"/>
    <w:rsid w:val="008C5D37"/>
    <w:rPr>
      <w:rFonts w:ascii="Arial" w:hAnsi="Arial" w:cs="Arial"/>
      <w:bCs/>
      <w:i/>
      <w:iCs/>
      <w:color w:val="FFFFFF"/>
      <w:kern w:val="32"/>
      <w:sz w:val="22"/>
      <w:szCs w:val="22"/>
      <w:lang w:val="en-GB" w:eastAsia="en-GB" w:bidi="ar-SA"/>
    </w:rPr>
  </w:style>
  <w:style w:type="table" w:styleId="MediumShading1-Accent1">
    <w:name w:val="Medium Shading 1 Accent 1"/>
    <w:basedOn w:val="TableNormal"/>
    <w:uiPriority w:val="63"/>
    <w:rsid w:val="00861AC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FooterChar">
    <w:name w:val="Footer Char"/>
    <w:link w:val="Footer"/>
    <w:uiPriority w:val="99"/>
    <w:rsid w:val="00861AC1"/>
    <w:rPr>
      <w:rFonts w:ascii="Arial" w:hAnsi="Arial"/>
      <w:sz w:val="22"/>
      <w:szCs w:val="24"/>
    </w:rPr>
  </w:style>
  <w:style w:type="table" w:styleId="LightList-Accent1">
    <w:name w:val="Light List Accent 1"/>
    <w:basedOn w:val="TableNormal"/>
    <w:uiPriority w:val="61"/>
    <w:rsid w:val="005F7A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locked/>
    <w:rsid w:val="008E4F2F"/>
    <w:rPr>
      <w:color w:val="800080"/>
      <w:u w:val="single"/>
    </w:rPr>
  </w:style>
  <w:style w:type="paragraph" w:styleId="Revision">
    <w:name w:val="Revision"/>
    <w:hidden/>
    <w:uiPriority w:val="99"/>
    <w:semiHidden/>
    <w:rsid w:val="004E0D96"/>
    <w:rPr>
      <w:rFonts w:ascii="Arial" w:hAnsi="Arial"/>
      <w:sz w:val="22"/>
      <w:szCs w:val="24"/>
    </w:rPr>
  </w:style>
  <w:style w:type="paragraph" w:styleId="TOC1">
    <w:name w:val="toc 1"/>
    <w:basedOn w:val="Normal"/>
    <w:next w:val="Normal"/>
    <w:link w:val="TOC1Char"/>
    <w:autoRedefine/>
    <w:uiPriority w:val="39"/>
    <w:locked/>
    <w:rsid w:val="00670704"/>
    <w:pPr>
      <w:spacing w:line="480" w:lineRule="auto"/>
      <w:jc w:val="both"/>
    </w:pPr>
    <w:rPr>
      <w:b/>
      <w:sz w:val="24"/>
    </w:rPr>
  </w:style>
  <w:style w:type="paragraph" w:styleId="TOC2">
    <w:name w:val="toc 2"/>
    <w:basedOn w:val="Normal"/>
    <w:next w:val="Normal"/>
    <w:link w:val="TOC2Char"/>
    <w:autoRedefine/>
    <w:uiPriority w:val="39"/>
    <w:semiHidden/>
    <w:locked/>
    <w:rsid w:val="00753B14"/>
    <w:pPr>
      <w:spacing w:line="240" w:lineRule="auto"/>
      <w:ind w:left="240"/>
      <w:jc w:val="both"/>
    </w:pPr>
  </w:style>
  <w:style w:type="character" w:styleId="Hyperlink">
    <w:name w:val="Hyperlink"/>
    <w:uiPriority w:val="99"/>
    <w:rsid w:val="00033152"/>
    <w:rPr>
      <w:color w:val="0000FF"/>
      <w:u w:val="single"/>
    </w:rPr>
  </w:style>
  <w:style w:type="character" w:customStyle="1" w:styleId="TOC2Char">
    <w:name w:val="TOC 2 Char"/>
    <w:link w:val="TOC2"/>
    <w:rsid w:val="002B48B4"/>
    <w:rPr>
      <w:rFonts w:ascii="Arial" w:hAnsi="Arial" w:cs="Arial"/>
      <w:bCs/>
      <w:i/>
      <w:iCs/>
      <w:color w:val="FFFFFF"/>
      <w:kern w:val="32"/>
      <w:sz w:val="22"/>
      <w:szCs w:val="24"/>
      <w:lang w:val="en-GB" w:eastAsia="en-GB" w:bidi="ar-SA"/>
    </w:rPr>
  </w:style>
  <w:style w:type="character" w:customStyle="1" w:styleId="TOC1Char">
    <w:name w:val="TOC 1 Char"/>
    <w:link w:val="TOC1"/>
    <w:rsid w:val="00670704"/>
    <w:rPr>
      <w:rFonts w:ascii="Arial" w:hAnsi="Arial" w:cs="Arial"/>
      <w:b/>
      <w:bCs/>
      <w:i/>
      <w:iCs/>
      <w:color w:val="FFFFFF"/>
      <w:kern w:val="32"/>
      <w:sz w:val="24"/>
      <w:szCs w:val="24"/>
      <w:lang w:val="en-GB" w:eastAsia="en-GB" w:bidi="ar-SA"/>
    </w:rPr>
  </w:style>
  <w:style w:type="paragraph" w:styleId="BalloonText">
    <w:name w:val="Balloon Text"/>
    <w:basedOn w:val="Normal"/>
    <w:semiHidden/>
    <w:locked/>
    <w:rsid w:val="000A2B29"/>
    <w:rPr>
      <w:rFonts w:cs="Tahoma"/>
      <w:sz w:val="16"/>
      <w:szCs w:val="16"/>
    </w:rPr>
  </w:style>
  <w:style w:type="character" w:styleId="CommentReference">
    <w:name w:val="annotation reference"/>
    <w:semiHidden/>
    <w:locked/>
    <w:rsid w:val="00E3345B"/>
    <w:rPr>
      <w:sz w:val="16"/>
      <w:szCs w:val="16"/>
    </w:rPr>
  </w:style>
  <w:style w:type="paragraph" w:styleId="CommentText">
    <w:name w:val="annotation text"/>
    <w:basedOn w:val="Normal"/>
    <w:semiHidden/>
    <w:locked/>
    <w:rsid w:val="00E3345B"/>
    <w:rPr>
      <w:szCs w:val="20"/>
    </w:rPr>
  </w:style>
  <w:style w:type="paragraph" w:styleId="CommentSubject">
    <w:name w:val="annotation subject"/>
    <w:basedOn w:val="CommentText"/>
    <w:next w:val="CommentText"/>
    <w:semiHidden/>
    <w:locked/>
    <w:rsid w:val="00E3345B"/>
    <w:rPr>
      <w:b/>
      <w:bCs/>
    </w:rPr>
  </w:style>
  <w:style w:type="paragraph" w:styleId="ListParagraph">
    <w:name w:val="List Paragraph"/>
    <w:basedOn w:val="Normal"/>
    <w:uiPriority w:val="34"/>
    <w:qFormat/>
    <w:rsid w:val="00AA78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footer" w:uiPriority="99"/>
    <w:lsdException w:name="index heading" w:locked="1"/>
    <w:lsdException w:name="caption" w:locked="1" w:semiHidden="1" w:unhideWhenUsed="1" w:qFormat="1"/>
    <w:lsdException w:name="table of figures"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Body Text" w:locked="1"/>
    <w:lsdException w:name="List Continue" w:locked="1"/>
    <w:lsdException w:name="List Continue 2" w:locked="1"/>
    <w:lsdException w:name="List Continue 3" w:locked="1"/>
    <w:lsdException w:name="List Continue 4" w:locked="1"/>
    <w:lsdException w:name="List Continue 5" w:locked="1"/>
    <w:lsdException w:name="Subtitle" w:locked="1" w:qFormat="1"/>
    <w:lsdException w:name="Body Text 2" w:locked="1"/>
    <w:lsdException w:name="Body Tex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0BD"/>
    <w:pPr>
      <w:spacing w:line="300" w:lineRule="atLeast"/>
    </w:pPr>
    <w:rPr>
      <w:rFonts w:ascii="Arial" w:hAnsi="Arial"/>
      <w:sz w:val="22"/>
      <w:szCs w:val="24"/>
    </w:rPr>
  </w:style>
  <w:style w:type="paragraph" w:styleId="Heading1">
    <w:name w:val="heading 1"/>
    <w:basedOn w:val="Normal"/>
    <w:next w:val="Normal"/>
    <w:link w:val="Heading1Char"/>
    <w:qFormat/>
    <w:rsid w:val="00BF2F45"/>
    <w:pPr>
      <w:keepNext/>
      <w:numPr>
        <w:numId w:val="4"/>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locked/>
    <w:rsid w:val="00753B14"/>
    <w:pPr>
      <w:keepNext/>
      <w:numPr>
        <w:ilvl w:val="1"/>
        <w:numId w:val="4"/>
      </w:numPr>
      <w:spacing w:before="240" w:after="60" w:line="240" w:lineRule="auto"/>
      <w:jc w:val="both"/>
      <w:outlineLvl w:val="1"/>
    </w:pPr>
    <w:rPr>
      <w:rFonts w:cs="Arial"/>
      <w:bCs/>
      <w:iCs/>
      <w:szCs w:val="28"/>
    </w:rPr>
  </w:style>
  <w:style w:type="paragraph" w:styleId="Heading3">
    <w:name w:val="heading 3"/>
    <w:basedOn w:val="Normal"/>
    <w:next w:val="Normal"/>
    <w:qFormat/>
    <w:locked/>
    <w:rsid w:val="00753B14"/>
    <w:pPr>
      <w:keepNext/>
      <w:numPr>
        <w:ilvl w:val="2"/>
        <w:numId w:val="4"/>
      </w:numPr>
      <w:spacing w:before="240" w:after="60" w:line="240" w:lineRule="auto"/>
      <w:jc w:val="both"/>
      <w:outlineLvl w:val="2"/>
    </w:pPr>
    <w:rPr>
      <w:rFonts w:cs="Arial"/>
      <w:bCs/>
      <w:szCs w:val="26"/>
    </w:rPr>
  </w:style>
  <w:style w:type="paragraph" w:styleId="Heading4">
    <w:name w:val="heading 4"/>
    <w:basedOn w:val="Normal"/>
    <w:next w:val="Normal"/>
    <w:qFormat/>
    <w:locked/>
    <w:rsid w:val="00753B14"/>
    <w:pPr>
      <w:keepNext/>
      <w:numPr>
        <w:ilvl w:val="3"/>
        <w:numId w:val="4"/>
      </w:numPr>
      <w:spacing w:before="240" w:after="60" w:line="240" w:lineRule="auto"/>
      <w:jc w:val="both"/>
      <w:outlineLvl w:val="3"/>
    </w:pPr>
    <w:rPr>
      <w:bCs/>
      <w:szCs w:val="28"/>
    </w:rPr>
  </w:style>
  <w:style w:type="paragraph" w:styleId="Heading5">
    <w:name w:val="heading 5"/>
    <w:basedOn w:val="Normal"/>
    <w:next w:val="Normal"/>
    <w:link w:val="Heading5Char"/>
    <w:qFormat/>
    <w:locked/>
    <w:rsid w:val="00753B14"/>
    <w:pPr>
      <w:numPr>
        <w:ilvl w:val="4"/>
        <w:numId w:val="4"/>
      </w:numPr>
      <w:spacing w:before="240" w:after="60" w:line="240" w:lineRule="auto"/>
      <w:jc w:val="both"/>
      <w:outlineLvl w:val="4"/>
    </w:pPr>
    <w:rPr>
      <w:bCs/>
      <w:iCs/>
      <w:szCs w:val="26"/>
    </w:rPr>
  </w:style>
  <w:style w:type="paragraph" w:styleId="Heading6">
    <w:name w:val="heading 6"/>
    <w:basedOn w:val="Normal"/>
    <w:next w:val="Normal"/>
    <w:link w:val="Heading6Char"/>
    <w:qFormat/>
    <w:locked/>
    <w:rsid w:val="00753B14"/>
    <w:pPr>
      <w:numPr>
        <w:ilvl w:val="5"/>
        <w:numId w:val="4"/>
      </w:numPr>
      <w:spacing w:before="240" w:after="60" w:line="240" w:lineRule="auto"/>
      <w:jc w:val="both"/>
      <w:outlineLvl w:val="5"/>
    </w:pPr>
    <w:rPr>
      <w:bCs/>
      <w:szCs w:val="22"/>
    </w:rPr>
  </w:style>
  <w:style w:type="paragraph" w:styleId="Heading7">
    <w:name w:val="heading 7"/>
    <w:basedOn w:val="Normal"/>
    <w:next w:val="Normal"/>
    <w:qFormat/>
    <w:locked/>
    <w:rsid w:val="00753B14"/>
    <w:pPr>
      <w:numPr>
        <w:ilvl w:val="6"/>
        <w:numId w:val="4"/>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locked/>
    <w:rsid w:val="00753B14"/>
    <w:pPr>
      <w:numPr>
        <w:ilvl w:val="7"/>
        <w:numId w:val="4"/>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locked/>
    <w:rsid w:val="00753B14"/>
    <w:pPr>
      <w:numPr>
        <w:ilvl w:val="8"/>
        <w:numId w:val="4"/>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40">
    <w:name w:val="Arial 40"/>
    <w:basedOn w:val="Normal"/>
    <w:rsid w:val="008B07E3"/>
    <w:rPr>
      <w:sz w:val="80"/>
    </w:rPr>
  </w:style>
  <w:style w:type="paragraph" w:customStyle="1" w:styleId="Arial14">
    <w:name w:val="Arial 14"/>
    <w:basedOn w:val="Normal"/>
    <w:rsid w:val="0042709A"/>
    <w:rPr>
      <w:sz w:val="28"/>
    </w:rPr>
  </w:style>
  <w:style w:type="paragraph" w:customStyle="1" w:styleId="Arial12B">
    <w:name w:val="Arial 12 (B"/>
    <w:aliases w:val="I)"/>
    <w:basedOn w:val="Arial14"/>
    <w:rsid w:val="0042709A"/>
    <w:rPr>
      <w:b/>
      <w:i/>
      <w:sz w:val="24"/>
    </w:rPr>
  </w:style>
  <w:style w:type="table" w:styleId="TableGrid">
    <w:name w:val="Table Grid"/>
    <w:basedOn w:val="TableNormal"/>
    <w:semiHidden/>
    <w:locked/>
    <w:rsid w:val="00B7784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 12"/>
    <w:basedOn w:val="Normal"/>
    <w:rsid w:val="0042709A"/>
    <w:rPr>
      <w:sz w:val="24"/>
    </w:rPr>
  </w:style>
  <w:style w:type="paragraph" w:customStyle="1" w:styleId="Arial12B0">
    <w:name w:val="Arial 12 (B)"/>
    <w:basedOn w:val="Normal"/>
    <w:link w:val="Arial12BCharChar"/>
    <w:rsid w:val="0042709A"/>
    <w:rPr>
      <w:b/>
      <w:sz w:val="24"/>
    </w:rPr>
  </w:style>
  <w:style w:type="character" w:customStyle="1" w:styleId="Arial12BCharChar">
    <w:name w:val="Arial 12 (B) Char Char"/>
    <w:link w:val="Arial12B0"/>
    <w:rsid w:val="00D208C7"/>
    <w:rPr>
      <w:rFonts w:ascii="Arial" w:hAnsi="Arial"/>
      <w:b/>
      <w:sz w:val="24"/>
      <w:szCs w:val="24"/>
      <w:lang w:val="en-GB" w:eastAsia="en-GB" w:bidi="ar-SA"/>
    </w:rPr>
  </w:style>
  <w:style w:type="paragraph" w:styleId="Header">
    <w:name w:val="header"/>
    <w:basedOn w:val="Normal"/>
    <w:locked/>
    <w:rsid w:val="005F7870"/>
    <w:pPr>
      <w:tabs>
        <w:tab w:val="center" w:pos="4153"/>
        <w:tab w:val="right" w:pos="8306"/>
      </w:tabs>
    </w:pPr>
  </w:style>
  <w:style w:type="numbering" w:styleId="111111">
    <w:name w:val="Outline List 2"/>
    <w:basedOn w:val="NoList"/>
    <w:semiHidden/>
    <w:locked/>
    <w:rsid w:val="00627C95"/>
    <w:pPr>
      <w:numPr>
        <w:numId w:val="1"/>
      </w:numPr>
    </w:pPr>
  </w:style>
  <w:style w:type="numbering" w:styleId="1ai">
    <w:name w:val="Outline List 1"/>
    <w:basedOn w:val="NoList"/>
    <w:semiHidden/>
    <w:locked/>
    <w:rsid w:val="00627C95"/>
    <w:pPr>
      <w:numPr>
        <w:numId w:val="2"/>
      </w:numPr>
    </w:pPr>
  </w:style>
  <w:style w:type="numbering" w:styleId="ArticleSection">
    <w:name w:val="Outline List 3"/>
    <w:basedOn w:val="NoList"/>
    <w:semiHidden/>
    <w:locked/>
    <w:rsid w:val="00627C95"/>
    <w:pPr>
      <w:numPr>
        <w:numId w:val="3"/>
      </w:numPr>
    </w:pPr>
  </w:style>
  <w:style w:type="paragraph" w:styleId="Footer">
    <w:name w:val="footer"/>
    <w:basedOn w:val="Normal"/>
    <w:link w:val="FooterChar"/>
    <w:uiPriority w:val="99"/>
    <w:locked/>
    <w:rsid w:val="005F7870"/>
    <w:pPr>
      <w:tabs>
        <w:tab w:val="center" w:pos="4153"/>
        <w:tab w:val="right" w:pos="8306"/>
      </w:tabs>
    </w:pPr>
  </w:style>
  <w:style w:type="paragraph" w:styleId="BodyTextFirstIndent">
    <w:name w:val="Body Text First Indent"/>
    <w:basedOn w:val="Normal"/>
    <w:semiHidden/>
    <w:locked/>
    <w:rsid w:val="00753B14"/>
    <w:pPr>
      <w:ind w:firstLine="210"/>
    </w:pPr>
  </w:style>
  <w:style w:type="paragraph" w:styleId="BodyTextIndent">
    <w:name w:val="Body Text Indent"/>
    <w:basedOn w:val="Normal"/>
    <w:semiHidden/>
    <w:locked/>
    <w:rsid w:val="00627C95"/>
    <w:pPr>
      <w:spacing w:after="120"/>
      <w:ind w:left="283"/>
    </w:pPr>
  </w:style>
  <w:style w:type="paragraph" w:styleId="BodyTextFirstIndent2">
    <w:name w:val="Body Text First Indent 2"/>
    <w:basedOn w:val="BodyTextIndent"/>
    <w:semiHidden/>
    <w:locked/>
    <w:rsid w:val="00627C95"/>
    <w:pPr>
      <w:ind w:firstLine="210"/>
    </w:pPr>
  </w:style>
  <w:style w:type="paragraph" w:styleId="BodyTextIndent2">
    <w:name w:val="Body Text Indent 2"/>
    <w:basedOn w:val="Normal"/>
    <w:semiHidden/>
    <w:locked/>
    <w:rsid w:val="00627C95"/>
    <w:pPr>
      <w:spacing w:after="120" w:line="480" w:lineRule="auto"/>
      <w:ind w:left="283"/>
    </w:pPr>
  </w:style>
  <w:style w:type="paragraph" w:styleId="BodyTextIndent3">
    <w:name w:val="Body Text Indent 3"/>
    <w:basedOn w:val="Normal"/>
    <w:semiHidden/>
    <w:locked/>
    <w:rsid w:val="00627C95"/>
    <w:pPr>
      <w:spacing w:after="120"/>
      <w:ind w:left="283"/>
    </w:pPr>
    <w:rPr>
      <w:sz w:val="16"/>
      <w:szCs w:val="16"/>
    </w:rPr>
  </w:style>
  <w:style w:type="paragraph" w:styleId="Closing">
    <w:name w:val="Closing"/>
    <w:basedOn w:val="Normal"/>
    <w:semiHidden/>
    <w:locked/>
    <w:rsid w:val="00627C95"/>
    <w:pPr>
      <w:ind w:left="4252"/>
    </w:pPr>
  </w:style>
  <w:style w:type="paragraph" w:styleId="Date">
    <w:name w:val="Date"/>
    <w:basedOn w:val="Normal"/>
    <w:next w:val="Normal"/>
    <w:semiHidden/>
    <w:locked/>
    <w:rsid w:val="00627C95"/>
  </w:style>
  <w:style w:type="paragraph" w:styleId="E-mailSignature">
    <w:name w:val="E-mail Signature"/>
    <w:basedOn w:val="Normal"/>
    <w:semiHidden/>
    <w:locked/>
    <w:rsid w:val="00627C95"/>
  </w:style>
  <w:style w:type="paragraph" w:customStyle="1" w:styleId="Arial9">
    <w:name w:val="Arial 9"/>
    <w:basedOn w:val="Normal"/>
    <w:rsid w:val="005F7870"/>
  </w:style>
  <w:style w:type="paragraph" w:styleId="EnvelopeAddress">
    <w:name w:val="envelope address"/>
    <w:basedOn w:val="Normal"/>
    <w:semiHidden/>
    <w:locked/>
    <w:rsid w:val="00627C95"/>
    <w:pPr>
      <w:framePr w:w="7920" w:h="1980" w:hRule="exact" w:hSpace="180" w:wrap="auto" w:hAnchor="page" w:xAlign="center" w:yAlign="bottom"/>
      <w:ind w:left="2880"/>
    </w:pPr>
    <w:rPr>
      <w:rFonts w:cs="Arial"/>
      <w:sz w:val="24"/>
    </w:rPr>
  </w:style>
  <w:style w:type="paragraph" w:styleId="EnvelopeReturn">
    <w:name w:val="envelope return"/>
    <w:basedOn w:val="Normal"/>
    <w:semiHidden/>
    <w:locked/>
    <w:rsid w:val="00627C95"/>
    <w:rPr>
      <w:rFonts w:cs="Arial"/>
      <w:szCs w:val="20"/>
    </w:rPr>
  </w:style>
  <w:style w:type="character" w:styleId="HTMLAcronym">
    <w:name w:val="HTML Acronym"/>
    <w:basedOn w:val="DefaultParagraphFont"/>
    <w:semiHidden/>
    <w:locked/>
    <w:rsid w:val="00627C95"/>
  </w:style>
  <w:style w:type="paragraph" w:styleId="HTMLAddress">
    <w:name w:val="HTML Address"/>
    <w:basedOn w:val="Normal"/>
    <w:semiHidden/>
    <w:locked/>
    <w:rsid w:val="00627C95"/>
    <w:rPr>
      <w:i/>
      <w:iCs/>
    </w:rPr>
  </w:style>
  <w:style w:type="character" w:styleId="HTMLCite">
    <w:name w:val="HTML Cite"/>
    <w:semiHidden/>
    <w:locked/>
    <w:rsid w:val="00627C95"/>
    <w:rPr>
      <w:i/>
      <w:iCs/>
    </w:rPr>
  </w:style>
  <w:style w:type="character" w:styleId="HTMLCode">
    <w:name w:val="HTML Code"/>
    <w:semiHidden/>
    <w:locked/>
    <w:rsid w:val="00627C95"/>
    <w:rPr>
      <w:rFonts w:ascii="Courier New" w:hAnsi="Courier New" w:cs="Courier New"/>
      <w:sz w:val="20"/>
      <w:szCs w:val="20"/>
    </w:rPr>
  </w:style>
  <w:style w:type="character" w:styleId="HTMLDefinition">
    <w:name w:val="HTML Definition"/>
    <w:semiHidden/>
    <w:locked/>
    <w:rsid w:val="00627C95"/>
    <w:rPr>
      <w:i/>
      <w:iCs/>
    </w:rPr>
  </w:style>
  <w:style w:type="character" w:styleId="HTMLKeyboard">
    <w:name w:val="HTML Keyboard"/>
    <w:semiHidden/>
    <w:locked/>
    <w:rsid w:val="00627C95"/>
    <w:rPr>
      <w:rFonts w:ascii="Courier New" w:hAnsi="Courier New" w:cs="Courier New"/>
      <w:sz w:val="20"/>
      <w:szCs w:val="20"/>
    </w:rPr>
  </w:style>
  <w:style w:type="paragraph" w:styleId="HTMLPreformatted">
    <w:name w:val="HTML Preformatted"/>
    <w:basedOn w:val="Normal"/>
    <w:semiHidden/>
    <w:locked/>
    <w:rsid w:val="00627C95"/>
    <w:rPr>
      <w:rFonts w:ascii="Courier New" w:hAnsi="Courier New" w:cs="Courier New"/>
      <w:szCs w:val="20"/>
    </w:rPr>
  </w:style>
  <w:style w:type="character" w:styleId="HTMLSample">
    <w:name w:val="HTML Sample"/>
    <w:semiHidden/>
    <w:locked/>
    <w:rsid w:val="00627C95"/>
    <w:rPr>
      <w:rFonts w:ascii="Courier New" w:hAnsi="Courier New" w:cs="Courier New"/>
    </w:rPr>
  </w:style>
  <w:style w:type="character" w:styleId="HTMLTypewriter">
    <w:name w:val="HTML Typewriter"/>
    <w:semiHidden/>
    <w:locked/>
    <w:rsid w:val="00627C95"/>
    <w:rPr>
      <w:rFonts w:ascii="Courier New" w:hAnsi="Courier New" w:cs="Courier New"/>
      <w:sz w:val="20"/>
      <w:szCs w:val="20"/>
    </w:rPr>
  </w:style>
  <w:style w:type="character" w:styleId="HTMLVariable">
    <w:name w:val="HTML Variable"/>
    <w:semiHidden/>
    <w:locked/>
    <w:rsid w:val="00627C95"/>
    <w:rPr>
      <w:i/>
      <w:iCs/>
    </w:rPr>
  </w:style>
  <w:style w:type="character" w:styleId="LineNumber">
    <w:name w:val="line number"/>
    <w:basedOn w:val="DefaultParagraphFont"/>
    <w:semiHidden/>
    <w:locked/>
    <w:rsid w:val="00627C95"/>
  </w:style>
  <w:style w:type="paragraph" w:styleId="MessageHeader">
    <w:name w:val="Message Header"/>
    <w:basedOn w:val="Normal"/>
    <w:semiHidden/>
    <w:locked/>
    <w:rsid w:val="00627C9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locked/>
    <w:rsid w:val="00627C95"/>
    <w:rPr>
      <w:rFonts w:ascii="Times New Roman" w:hAnsi="Times New Roman"/>
      <w:sz w:val="24"/>
    </w:rPr>
  </w:style>
  <w:style w:type="paragraph" w:styleId="NoteHeading">
    <w:name w:val="Note Heading"/>
    <w:basedOn w:val="Normal"/>
    <w:next w:val="Normal"/>
    <w:semiHidden/>
    <w:locked/>
    <w:rsid w:val="00627C95"/>
  </w:style>
  <w:style w:type="paragraph" w:styleId="PlainText">
    <w:name w:val="Plain Text"/>
    <w:basedOn w:val="Normal"/>
    <w:semiHidden/>
    <w:locked/>
    <w:rsid w:val="00627C95"/>
    <w:rPr>
      <w:rFonts w:ascii="Courier New" w:hAnsi="Courier New" w:cs="Courier New"/>
      <w:szCs w:val="20"/>
    </w:rPr>
  </w:style>
  <w:style w:type="paragraph" w:styleId="Salutation">
    <w:name w:val="Salutation"/>
    <w:basedOn w:val="Normal"/>
    <w:next w:val="Normal"/>
    <w:semiHidden/>
    <w:locked/>
    <w:rsid w:val="00627C95"/>
  </w:style>
  <w:style w:type="paragraph" w:styleId="Signature">
    <w:name w:val="Signature"/>
    <w:basedOn w:val="Normal"/>
    <w:semiHidden/>
    <w:locked/>
    <w:rsid w:val="00627C95"/>
    <w:pPr>
      <w:ind w:left="4252"/>
    </w:pPr>
  </w:style>
  <w:style w:type="paragraph" w:customStyle="1" w:styleId="Arial9B">
    <w:name w:val="Arial 9 (B)"/>
    <w:basedOn w:val="Normal"/>
    <w:rsid w:val="00CD7399"/>
    <w:rPr>
      <w:b/>
      <w:sz w:val="18"/>
      <w:szCs w:val="18"/>
    </w:rPr>
  </w:style>
  <w:style w:type="table" w:styleId="Table3Deffects1">
    <w:name w:val="Table 3D effects 1"/>
    <w:basedOn w:val="TableNormal"/>
    <w:semiHidden/>
    <w:locked/>
    <w:rsid w:val="00627C95"/>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27C95"/>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27C95"/>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27C95"/>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27C95"/>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27C95"/>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27C95"/>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627C95"/>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627C95"/>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627C95"/>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627C95"/>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627C95"/>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627C95"/>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627C95"/>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627C95"/>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627C95"/>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627C95"/>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627C95"/>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627C95"/>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627C95"/>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27C95"/>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627C95"/>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627C95"/>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627C95"/>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627C95"/>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627C95"/>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627C95"/>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627C95"/>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627C95"/>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627C95"/>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627C95"/>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627C95"/>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627C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627C95"/>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627C95"/>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627C95"/>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NoTOC">
    <w:name w:val="Header (No TOC)"/>
    <w:basedOn w:val="Normal"/>
    <w:rsid w:val="00D61F8E"/>
    <w:pPr>
      <w:pBdr>
        <w:top w:val="single" w:sz="36" w:space="1" w:color="0079C1"/>
        <w:left w:val="single" w:sz="36" w:space="4" w:color="0079C1"/>
        <w:bottom w:val="single" w:sz="36" w:space="1" w:color="0079C1"/>
        <w:right w:val="single" w:sz="36" w:space="4" w:color="0079C1"/>
      </w:pBdr>
      <w:shd w:val="clear" w:color="auto" w:fill="0079C1"/>
    </w:pPr>
    <w:rPr>
      <w:rFonts w:ascii="Arial Bold" w:hAnsi="Arial Bold"/>
      <w:color w:val="FFFFFF"/>
      <w:sz w:val="24"/>
    </w:rPr>
  </w:style>
  <w:style w:type="paragraph" w:customStyle="1" w:styleId="Arial10B">
    <w:name w:val="Arial 10 (B)"/>
    <w:basedOn w:val="Normal"/>
    <w:rsid w:val="001D7BE8"/>
    <w:rPr>
      <w:b/>
      <w:sz w:val="20"/>
    </w:rPr>
  </w:style>
  <w:style w:type="character" w:customStyle="1" w:styleId="Heading1Char">
    <w:name w:val="Heading 1 Char"/>
    <w:link w:val="Heading1"/>
    <w:rsid w:val="00BF2F45"/>
    <w:rPr>
      <w:rFonts w:ascii="Arial Bold" w:hAnsi="Arial Bold" w:cs="Arial"/>
      <w:bCs/>
      <w:color w:val="FFFFFF"/>
      <w:kern w:val="32"/>
      <w:sz w:val="24"/>
      <w:szCs w:val="32"/>
      <w:lang w:val="en-GB" w:eastAsia="en-GB" w:bidi="ar-SA"/>
    </w:rPr>
  </w:style>
  <w:style w:type="character" w:customStyle="1" w:styleId="Heading5Char">
    <w:name w:val="Heading 5 Char"/>
    <w:link w:val="Heading5"/>
    <w:rsid w:val="00EE064B"/>
    <w:rPr>
      <w:rFonts w:ascii="Arial" w:hAnsi="Arial" w:cs="Arial"/>
      <w:bCs/>
      <w:iCs/>
      <w:color w:val="FFFFFF"/>
      <w:kern w:val="32"/>
      <w:sz w:val="22"/>
      <w:szCs w:val="26"/>
      <w:lang w:val="en-GB" w:eastAsia="en-GB" w:bidi="ar-SA"/>
    </w:rPr>
  </w:style>
  <w:style w:type="character" w:customStyle="1" w:styleId="Heading6Char">
    <w:name w:val="Heading 6 Char"/>
    <w:link w:val="Heading6"/>
    <w:rsid w:val="00EE064B"/>
    <w:rPr>
      <w:rFonts w:ascii="Arial" w:hAnsi="Arial" w:cs="Arial"/>
      <w:bCs/>
      <w:color w:val="FFFFFF"/>
      <w:kern w:val="32"/>
      <w:sz w:val="22"/>
      <w:szCs w:val="22"/>
      <w:lang w:val="en-GB" w:eastAsia="en-GB" w:bidi="ar-SA"/>
    </w:rPr>
  </w:style>
  <w:style w:type="paragraph" w:customStyle="1" w:styleId="Arial10">
    <w:name w:val="Arial 10"/>
    <w:basedOn w:val="Normal"/>
    <w:rsid w:val="002278C6"/>
    <w:rPr>
      <w:rFonts w:cs="Arial"/>
      <w:sz w:val="20"/>
      <w:szCs w:val="18"/>
    </w:rPr>
  </w:style>
  <w:style w:type="character" w:customStyle="1" w:styleId="Subheading">
    <w:name w:val="Sub heading"/>
    <w:rsid w:val="00DC5ADE"/>
    <w:rPr>
      <w:rFonts w:ascii="Arial" w:hAnsi="Arial"/>
      <w:b/>
      <w:bCs/>
      <w:color w:val="0079C1"/>
      <w:sz w:val="22"/>
    </w:rPr>
  </w:style>
  <w:style w:type="paragraph" w:styleId="BodyText3">
    <w:name w:val="Body Text 3"/>
    <w:basedOn w:val="Normal"/>
    <w:link w:val="BodyText3Char"/>
    <w:locked/>
    <w:rsid w:val="00AD2093"/>
    <w:pPr>
      <w:spacing w:before="120" w:after="120" w:line="280" w:lineRule="atLeast"/>
    </w:pPr>
    <w:rPr>
      <w:sz w:val="24"/>
      <w:szCs w:val="16"/>
    </w:rPr>
  </w:style>
  <w:style w:type="character" w:customStyle="1" w:styleId="BodyText3Char">
    <w:name w:val="Body Text 3 Char"/>
    <w:link w:val="BodyText3"/>
    <w:rsid w:val="00AD2093"/>
    <w:rPr>
      <w:rFonts w:ascii="Arial" w:hAnsi="Arial"/>
      <w:sz w:val="24"/>
      <w:szCs w:val="16"/>
    </w:rPr>
  </w:style>
  <w:style w:type="paragraph" w:styleId="ListNumber">
    <w:name w:val="List Number"/>
    <w:basedOn w:val="Normal"/>
    <w:locked/>
    <w:rsid w:val="00AD2093"/>
    <w:pPr>
      <w:numPr>
        <w:numId w:val="6"/>
      </w:numPr>
      <w:spacing w:before="120" w:after="120"/>
    </w:pPr>
    <w:rPr>
      <w:sz w:val="20"/>
    </w:rPr>
  </w:style>
  <w:style w:type="paragraph" w:styleId="ListBullet2">
    <w:name w:val="List Bullet 2"/>
    <w:basedOn w:val="Normal"/>
    <w:link w:val="ListBullet2Char"/>
    <w:locked/>
    <w:rsid w:val="0012076E"/>
    <w:pPr>
      <w:numPr>
        <w:numId w:val="8"/>
      </w:numPr>
      <w:spacing w:before="120" w:after="120"/>
    </w:pPr>
    <w:rPr>
      <w:sz w:val="20"/>
    </w:rPr>
  </w:style>
  <w:style w:type="character" w:customStyle="1" w:styleId="ListBullet2Char">
    <w:name w:val="List Bullet 2 Char"/>
    <w:link w:val="ListBullet2"/>
    <w:rsid w:val="0012076E"/>
    <w:rPr>
      <w:rFonts w:ascii="Arial" w:hAnsi="Arial"/>
      <w:szCs w:val="24"/>
    </w:rPr>
  </w:style>
  <w:style w:type="paragraph" w:customStyle="1" w:styleId="TableList">
    <w:name w:val="Table List"/>
    <w:basedOn w:val="ListBullet2"/>
    <w:rsid w:val="0012076E"/>
    <w:pPr>
      <w:numPr>
        <w:ilvl w:val="1"/>
      </w:numPr>
      <w:tabs>
        <w:tab w:val="clear" w:pos="454"/>
        <w:tab w:val="num" w:pos="360"/>
        <w:tab w:val="num" w:pos="792"/>
      </w:tabs>
      <w:ind w:left="792" w:hanging="432"/>
    </w:pPr>
    <w:rPr>
      <w:color w:val="008576"/>
    </w:rPr>
  </w:style>
  <w:style w:type="paragraph" w:styleId="BodyText">
    <w:name w:val="Body Text"/>
    <w:basedOn w:val="Normal"/>
    <w:link w:val="BodyTextChar"/>
    <w:locked/>
    <w:rsid w:val="00861AC1"/>
    <w:pPr>
      <w:spacing w:before="120" w:after="120"/>
    </w:pPr>
    <w:rPr>
      <w:sz w:val="20"/>
    </w:rPr>
  </w:style>
  <w:style w:type="character" w:customStyle="1" w:styleId="BodyTextChar">
    <w:name w:val="Body Text Char"/>
    <w:link w:val="BodyText"/>
    <w:rsid w:val="00861AC1"/>
    <w:rPr>
      <w:rFonts w:ascii="Arial" w:hAnsi="Arial"/>
      <w:szCs w:val="24"/>
    </w:rPr>
  </w:style>
  <w:style w:type="paragraph" w:customStyle="1" w:styleId="TableHeading">
    <w:name w:val="Table Heading"/>
    <w:basedOn w:val="Normal"/>
    <w:rsid w:val="00861AC1"/>
    <w:pPr>
      <w:spacing w:before="120" w:after="120" w:line="240" w:lineRule="auto"/>
      <w:ind w:left="113"/>
    </w:pPr>
    <w:rPr>
      <w:color w:val="008576"/>
      <w:sz w:val="20"/>
    </w:rPr>
  </w:style>
  <w:style w:type="character" w:customStyle="1" w:styleId="Heading8Char">
    <w:name w:val="Heading 8 Char"/>
    <w:link w:val="Heading8"/>
    <w:rsid w:val="002B48B4"/>
    <w:rPr>
      <w:rFonts w:ascii="Arial Bold" w:hAnsi="Arial Bold" w:cs="Arial"/>
      <w:bCs/>
      <w:i/>
      <w:iCs/>
      <w:color w:val="FFFFFF"/>
      <w:kern w:val="32"/>
      <w:sz w:val="22"/>
      <w:szCs w:val="24"/>
      <w:lang w:val="en-GB" w:eastAsia="en-GB" w:bidi="ar-SA"/>
    </w:rPr>
  </w:style>
  <w:style w:type="character" w:customStyle="1" w:styleId="Heading9Char">
    <w:name w:val="Heading 9 Char"/>
    <w:link w:val="Heading9"/>
    <w:rsid w:val="008C5D37"/>
    <w:rPr>
      <w:rFonts w:ascii="Arial" w:hAnsi="Arial" w:cs="Arial"/>
      <w:bCs/>
      <w:i/>
      <w:iCs/>
      <w:color w:val="FFFFFF"/>
      <w:kern w:val="32"/>
      <w:sz w:val="22"/>
      <w:szCs w:val="22"/>
      <w:lang w:val="en-GB" w:eastAsia="en-GB" w:bidi="ar-SA"/>
    </w:rPr>
  </w:style>
  <w:style w:type="table" w:styleId="MediumShading1-Accent1">
    <w:name w:val="Medium Shading 1 Accent 1"/>
    <w:basedOn w:val="TableNormal"/>
    <w:uiPriority w:val="63"/>
    <w:rsid w:val="00861AC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FooterChar">
    <w:name w:val="Footer Char"/>
    <w:link w:val="Footer"/>
    <w:uiPriority w:val="99"/>
    <w:rsid w:val="00861AC1"/>
    <w:rPr>
      <w:rFonts w:ascii="Arial" w:hAnsi="Arial"/>
      <w:sz w:val="22"/>
      <w:szCs w:val="24"/>
    </w:rPr>
  </w:style>
  <w:style w:type="table" w:styleId="LightList-Accent1">
    <w:name w:val="Light List Accent 1"/>
    <w:basedOn w:val="TableNormal"/>
    <w:uiPriority w:val="61"/>
    <w:rsid w:val="005F7A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locked/>
    <w:rsid w:val="008E4F2F"/>
    <w:rPr>
      <w:color w:val="800080"/>
      <w:u w:val="single"/>
    </w:rPr>
  </w:style>
  <w:style w:type="paragraph" w:styleId="Revision">
    <w:name w:val="Revision"/>
    <w:hidden/>
    <w:uiPriority w:val="99"/>
    <w:semiHidden/>
    <w:rsid w:val="004E0D96"/>
    <w:rPr>
      <w:rFonts w:ascii="Arial" w:hAnsi="Arial"/>
      <w:sz w:val="22"/>
      <w:szCs w:val="24"/>
    </w:rPr>
  </w:style>
  <w:style w:type="paragraph" w:styleId="TOC1">
    <w:name w:val="toc 1"/>
    <w:basedOn w:val="Normal"/>
    <w:next w:val="Normal"/>
    <w:link w:val="TOC1Char"/>
    <w:autoRedefine/>
    <w:uiPriority w:val="39"/>
    <w:locked/>
    <w:rsid w:val="00670704"/>
    <w:pPr>
      <w:spacing w:line="480" w:lineRule="auto"/>
      <w:jc w:val="both"/>
    </w:pPr>
    <w:rPr>
      <w:b/>
      <w:sz w:val="24"/>
    </w:rPr>
  </w:style>
  <w:style w:type="paragraph" w:styleId="TOC2">
    <w:name w:val="toc 2"/>
    <w:basedOn w:val="Normal"/>
    <w:next w:val="Normal"/>
    <w:link w:val="TOC2Char"/>
    <w:autoRedefine/>
    <w:uiPriority w:val="39"/>
    <w:semiHidden/>
    <w:locked/>
    <w:rsid w:val="00753B14"/>
    <w:pPr>
      <w:spacing w:line="240" w:lineRule="auto"/>
      <w:ind w:left="240"/>
      <w:jc w:val="both"/>
    </w:pPr>
  </w:style>
  <w:style w:type="character" w:styleId="Hyperlink">
    <w:name w:val="Hyperlink"/>
    <w:uiPriority w:val="99"/>
    <w:rsid w:val="00033152"/>
    <w:rPr>
      <w:color w:val="0000FF"/>
      <w:u w:val="single"/>
    </w:rPr>
  </w:style>
  <w:style w:type="character" w:customStyle="1" w:styleId="TOC2Char">
    <w:name w:val="TOC 2 Char"/>
    <w:link w:val="TOC2"/>
    <w:rsid w:val="002B48B4"/>
    <w:rPr>
      <w:rFonts w:ascii="Arial" w:hAnsi="Arial" w:cs="Arial"/>
      <w:bCs/>
      <w:i/>
      <w:iCs/>
      <w:color w:val="FFFFFF"/>
      <w:kern w:val="32"/>
      <w:sz w:val="22"/>
      <w:szCs w:val="24"/>
      <w:lang w:val="en-GB" w:eastAsia="en-GB" w:bidi="ar-SA"/>
    </w:rPr>
  </w:style>
  <w:style w:type="character" w:customStyle="1" w:styleId="TOC1Char">
    <w:name w:val="TOC 1 Char"/>
    <w:link w:val="TOC1"/>
    <w:rsid w:val="00670704"/>
    <w:rPr>
      <w:rFonts w:ascii="Arial" w:hAnsi="Arial" w:cs="Arial"/>
      <w:b/>
      <w:bCs/>
      <w:i/>
      <w:iCs/>
      <w:color w:val="FFFFFF"/>
      <w:kern w:val="32"/>
      <w:sz w:val="24"/>
      <w:szCs w:val="24"/>
      <w:lang w:val="en-GB" w:eastAsia="en-GB" w:bidi="ar-SA"/>
    </w:rPr>
  </w:style>
  <w:style w:type="paragraph" w:styleId="BalloonText">
    <w:name w:val="Balloon Text"/>
    <w:basedOn w:val="Normal"/>
    <w:semiHidden/>
    <w:locked/>
    <w:rsid w:val="000A2B29"/>
    <w:rPr>
      <w:rFonts w:cs="Tahoma"/>
      <w:sz w:val="16"/>
      <w:szCs w:val="16"/>
    </w:rPr>
  </w:style>
  <w:style w:type="character" w:styleId="CommentReference">
    <w:name w:val="annotation reference"/>
    <w:semiHidden/>
    <w:locked/>
    <w:rsid w:val="00E3345B"/>
    <w:rPr>
      <w:sz w:val="16"/>
      <w:szCs w:val="16"/>
    </w:rPr>
  </w:style>
  <w:style w:type="paragraph" w:styleId="CommentText">
    <w:name w:val="annotation text"/>
    <w:basedOn w:val="Normal"/>
    <w:semiHidden/>
    <w:locked/>
    <w:rsid w:val="00E3345B"/>
    <w:rPr>
      <w:szCs w:val="20"/>
    </w:rPr>
  </w:style>
  <w:style w:type="paragraph" w:styleId="CommentSubject">
    <w:name w:val="annotation subject"/>
    <w:basedOn w:val="CommentText"/>
    <w:next w:val="CommentText"/>
    <w:semiHidden/>
    <w:locked/>
    <w:rsid w:val="00E3345B"/>
    <w:rPr>
      <w:b/>
      <w:bCs/>
    </w:rPr>
  </w:style>
  <w:style w:type="paragraph" w:styleId="ListParagraph">
    <w:name w:val="List Paragraph"/>
    <w:basedOn w:val="Normal"/>
    <w:uiPriority w:val="34"/>
    <w:qFormat/>
    <w:rsid w:val="00AA7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0517">
      <w:bodyDiv w:val="1"/>
      <w:marLeft w:val="0"/>
      <w:marRight w:val="0"/>
      <w:marTop w:val="0"/>
      <w:marBottom w:val="0"/>
      <w:divBdr>
        <w:top w:val="none" w:sz="0" w:space="0" w:color="auto"/>
        <w:left w:val="none" w:sz="0" w:space="0" w:color="auto"/>
        <w:bottom w:val="none" w:sz="0" w:space="0" w:color="auto"/>
        <w:right w:val="none" w:sz="0" w:space="0" w:color="auto"/>
      </w:divBdr>
    </w:div>
    <w:div w:id="96798512">
      <w:bodyDiv w:val="1"/>
      <w:marLeft w:val="0"/>
      <w:marRight w:val="0"/>
      <w:marTop w:val="0"/>
      <w:marBottom w:val="0"/>
      <w:divBdr>
        <w:top w:val="none" w:sz="0" w:space="0" w:color="auto"/>
        <w:left w:val="none" w:sz="0" w:space="0" w:color="auto"/>
        <w:bottom w:val="none" w:sz="0" w:space="0" w:color="auto"/>
        <w:right w:val="none" w:sz="0" w:space="0" w:color="auto"/>
      </w:divBdr>
    </w:div>
    <w:div w:id="224990505">
      <w:bodyDiv w:val="1"/>
      <w:marLeft w:val="0"/>
      <w:marRight w:val="0"/>
      <w:marTop w:val="0"/>
      <w:marBottom w:val="0"/>
      <w:divBdr>
        <w:top w:val="none" w:sz="0" w:space="0" w:color="auto"/>
        <w:left w:val="none" w:sz="0" w:space="0" w:color="auto"/>
        <w:bottom w:val="none" w:sz="0" w:space="0" w:color="auto"/>
        <w:right w:val="none" w:sz="0" w:space="0" w:color="auto"/>
      </w:divBdr>
    </w:div>
    <w:div w:id="266542914">
      <w:bodyDiv w:val="1"/>
      <w:marLeft w:val="0"/>
      <w:marRight w:val="0"/>
      <w:marTop w:val="0"/>
      <w:marBottom w:val="0"/>
      <w:divBdr>
        <w:top w:val="none" w:sz="0" w:space="0" w:color="auto"/>
        <w:left w:val="none" w:sz="0" w:space="0" w:color="auto"/>
        <w:bottom w:val="none" w:sz="0" w:space="0" w:color="auto"/>
        <w:right w:val="none" w:sz="0" w:space="0" w:color="auto"/>
      </w:divBdr>
    </w:div>
    <w:div w:id="371466524">
      <w:bodyDiv w:val="1"/>
      <w:marLeft w:val="0"/>
      <w:marRight w:val="0"/>
      <w:marTop w:val="0"/>
      <w:marBottom w:val="0"/>
      <w:divBdr>
        <w:top w:val="none" w:sz="0" w:space="0" w:color="auto"/>
        <w:left w:val="none" w:sz="0" w:space="0" w:color="auto"/>
        <w:bottom w:val="none" w:sz="0" w:space="0" w:color="auto"/>
        <w:right w:val="none" w:sz="0" w:space="0" w:color="auto"/>
      </w:divBdr>
    </w:div>
    <w:div w:id="619654359">
      <w:bodyDiv w:val="1"/>
      <w:marLeft w:val="0"/>
      <w:marRight w:val="0"/>
      <w:marTop w:val="0"/>
      <w:marBottom w:val="0"/>
      <w:divBdr>
        <w:top w:val="none" w:sz="0" w:space="0" w:color="auto"/>
        <w:left w:val="none" w:sz="0" w:space="0" w:color="auto"/>
        <w:bottom w:val="none" w:sz="0" w:space="0" w:color="auto"/>
        <w:right w:val="none" w:sz="0" w:space="0" w:color="auto"/>
      </w:divBdr>
    </w:div>
    <w:div w:id="621502723">
      <w:bodyDiv w:val="1"/>
      <w:marLeft w:val="0"/>
      <w:marRight w:val="0"/>
      <w:marTop w:val="0"/>
      <w:marBottom w:val="0"/>
      <w:divBdr>
        <w:top w:val="none" w:sz="0" w:space="0" w:color="auto"/>
        <w:left w:val="none" w:sz="0" w:space="0" w:color="auto"/>
        <w:bottom w:val="none" w:sz="0" w:space="0" w:color="auto"/>
        <w:right w:val="none" w:sz="0" w:space="0" w:color="auto"/>
      </w:divBdr>
    </w:div>
    <w:div w:id="719986089">
      <w:bodyDiv w:val="1"/>
      <w:marLeft w:val="0"/>
      <w:marRight w:val="0"/>
      <w:marTop w:val="0"/>
      <w:marBottom w:val="0"/>
      <w:divBdr>
        <w:top w:val="none" w:sz="0" w:space="0" w:color="auto"/>
        <w:left w:val="none" w:sz="0" w:space="0" w:color="auto"/>
        <w:bottom w:val="none" w:sz="0" w:space="0" w:color="auto"/>
        <w:right w:val="none" w:sz="0" w:space="0" w:color="auto"/>
      </w:divBdr>
    </w:div>
    <w:div w:id="736443867">
      <w:bodyDiv w:val="1"/>
      <w:marLeft w:val="0"/>
      <w:marRight w:val="0"/>
      <w:marTop w:val="0"/>
      <w:marBottom w:val="0"/>
      <w:divBdr>
        <w:top w:val="none" w:sz="0" w:space="0" w:color="auto"/>
        <w:left w:val="none" w:sz="0" w:space="0" w:color="auto"/>
        <w:bottom w:val="none" w:sz="0" w:space="0" w:color="auto"/>
        <w:right w:val="none" w:sz="0" w:space="0" w:color="auto"/>
      </w:divBdr>
    </w:div>
    <w:div w:id="821583571">
      <w:bodyDiv w:val="1"/>
      <w:marLeft w:val="0"/>
      <w:marRight w:val="0"/>
      <w:marTop w:val="0"/>
      <w:marBottom w:val="0"/>
      <w:divBdr>
        <w:top w:val="none" w:sz="0" w:space="0" w:color="auto"/>
        <w:left w:val="none" w:sz="0" w:space="0" w:color="auto"/>
        <w:bottom w:val="none" w:sz="0" w:space="0" w:color="auto"/>
        <w:right w:val="none" w:sz="0" w:space="0" w:color="auto"/>
      </w:divBdr>
    </w:div>
    <w:div w:id="870530581">
      <w:bodyDiv w:val="1"/>
      <w:marLeft w:val="0"/>
      <w:marRight w:val="0"/>
      <w:marTop w:val="0"/>
      <w:marBottom w:val="0"/>
      <w:divBdr>
        <w:top w:val="none" w:sz="0" w:space="0" w:color="auto"/>
        <w:left w:val="none" w:sz="0" w:space="0" w:color="auto"/>
        <w:bottom w:val="none" w:sz="0" w:space="0" w:color="auto"/>
        <w:right w:val="none" w:sz="0" w:space="0" w:color="auto"/>
      </w:divBdr>
    </w:div>
    <w:div w:id="988360432">
      <w:bodyDiv w:val="1"/>
      <w:marLeft w:val="0"/>
      <w:marRight w:val="0"/>
      <w:marTop w:val="0"/>
      <w:marBottom w:val="0"/>
      <w:divBdr>
        <w:top w:val="none" w:sz="0" w:space="0" w:color="auto"/>
        <w:left w:val="none" w:sz="0" w:space="0" w:color="auto"/>
        <w:bottom w:val="none" w:sz="0" w:space="0" w:color="auto"/>
        <w:right w:val="none" w:sz="0" w:space="0" w:color="auto"/>
      </w:divBdr>
    </w:div>
    <w:div w:id="1080954952">
      <w:bodyDiv w:val="1"/>
      <w:marLeft w:val="0"/>
      <w:marRight w:val="0"/>
      <w:marTop w:val="0"/>
      <w:marBottom w:val="0"/>
      <w:divBdr>
        <w:top w:val="none" w:sz="0" w:space="0" w:color="auto"/>
        <w:left w:val="none" w:sz="0" w:space="0" w:color="auto"/>
        <w:bottom w:val="none" w:sz="0" w:space="0" w:color="auto"/>
        <w:right w:val="none" w:sz="0" w:space="0" w:color="auto"/>
      </w:divBdr>
    </w:div>
    <w:div w:id="1151679166">
      <w:bodyDiv w:val="1"/>
      <w:marLeft w:val="0"/>
      <w:marRight w:val="0"/>
      <w:marTop w:val="0"/>
      <w:marBottom w:val="0"/>
      <w:divBdr>
        <w:top w:val="none" w:sz="0" w:space="0" w:color="auto"/>
        <w:left w:val="none" w:sz="0" w:space="0" w:color="auto"/>
        <w:bottom w:val="none" w:sz="0" w:space="0" w:color="auto"/>
        <w:right w:val="none" w:sz="0" w:space="0" w:color="auto"/>
      </w:divBdr>
    </w:div>
    <w:div w:id="1401051371">
      <w:bodyDiv w:val="1"/>
      <w:marLeft w:val="0"/>
      <w:marRight w:val="0"/>
      <w:marTop w:val="0"/>
      <w:marBottom w:val="0"/>
      <w:divBdr>
        <w:top w:val="none" w:sz="0" w:space="0" w:color="auto"/>
        <w:left w:val="none" w:sz="0" w:space="0" w:color="auto"/>
        <w:bottom w:val="none" w:sz="0" w:space="0" w:color="auto"/>
        <w:right w:val="none" w:sz="0" w:space="0" w:color="auto"/>
      </w:divBdr>
    </w:div>
    <w:div w:id="1511337496">
      <w:bodyDiv w:val="1"/>
      <w:marLeft w:val="0"/>
      <w:marRight w:val="0"/>
      <w:marTop w:val="0"/>
      <w:marBottom w:val="0"/>
      <w:divBdr>
        <w:top w:val="none" w:sz="0" w:space="0" w:color="auto"/>
        <w:left w:val="none" w:sz="0" w:space="0" w:color="auto"/>
        <w:bottom w:val="none" w:sz="0" w:space="0" w:color="auto"/>
        <w:right w:val="none" w:sz="0" w:space="0" w:color="auto"/>
      </w:divBdr>
    </w:div>
    <w:div w:id="1553611302">
      <w:bodyDiv w:val="1"/>
      <w:marLeft w:val="0"/>
      <w:marRight w:val="0"/>
      <w:marTop w:val="0"/>
      <w:marBottom w:val="0"/>
      <w:divBdr>
        <w:top w:val="none" w:sz="0" w:space="0" w:color="auto"/>
        <w:left w:val="none" w:sz="0" w:space="0" w:color="auto"/>
        <w:bottom w:val="none" w:sz="0" w:space="0" w:color="auto"/>
        <w:right w:val="none" w:sz="0" w:space="0" w:color="auto"/>
      </w:divBdr>
    </w:div>
    <w:div w:id="1585410782">
      <w:bodyDiv w:val="1"/>
      <w:marLeft w:val="0"/>
      <w:marRight w:val="0"/>
      <w:marTop w:val="0"/>
      <w:marBottom w:val="0"/>
      <w:divBdr>
        <w:top w:val="none" w:sz="0" w:space="0" w:color="auto"/>
        <w:left w:val="none" w:sz="0" w:space="0" w:color="auto"/>
        <w:bottom w:val="none" w:sz="0" w:space="0" w:color="auto"/>
        <w:right w:val="none" w:sz="0" w:space="0" w:color="auto"/>
      </w:divBdr>
    </w:div>
    <w:div w:id="1866088960">
      <w:bodyDiv w:val="1"/>
      <w:marLeft w:val="0"/>
      <w:marRight w:val="0"/>
      <w:marTop w:val="0"/>
      <w:marBottom w:val="0"/>
      <w:divBdr>
        <w:top w:val="none" w:sz="0" w:space="0" w:color="auto"/>
        <w:left w:val="none" w:sz="0" w:space="0" w:color="auto"/>
        <w:bottom w:val="none" w:sz="0" w:space="0" w:color="auto"/>
        <w:right w:val="none" w:sz="0" w:space="0" w:color="auto"/>
      </w:divBdr>
    </w:div>
    <w:div w:id="1903907151">
      <w:bodyDiv w:val="1"/>
      <w:marLeft w:val="0"/>
      <w:marRight w:val="0"/>
      <w:marTop w:val="0"/>
      <w:marBottom w:val="0"/>
      <w:divBdr>
        <w:top w:val="none" w:sz="0" w:space="0" w:color="auto"/>
        <w:left w:val="none" w:sz="0" w:space="0" w:color="auto"/>
        <w:bottom w:val="none" w:sz="0" w:space="0" w:color="auto"/>
        <w:right w:val="none" w:sz="0" w:space="0" w:color="auto"/>
      </w:divBdr>
    </w:div>
    <w:div w:id="1951739184">
      <w:bodyDiv w:val="1"/>
      <w:marLeft w:val="0"/>
      <w:marRight w:val="0"/>
      <w:marTop w:val="0"/>
      <w:marBottom w:val="0"/>
      <w:divBdr>
        <w:top w:val="none" w:sz="0" w:space="0" w:color="auto"/>
        <w:left w:val="none" w:sz="0" w:space="0" w:color="auto"/>
        <w:bottom w:val="none" w:sz="0" w:space="0" w:color="auto"/>
        <w:right w:val="none" w:sz="0" w:space="0" w:color="auto"/>
      </w:divBdr>
    </w:div>
    <w:div w:id="1969823958">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mailto:grid.code@nationalgrid.com" TargetMode="External"/><Relationship Id="rId26" Type="http://schemas.openxmlformats.org/officeDocument/2006/relationships/hyperlink" Target="http://eur-lex.europa.eu/legal-content/EN/TXT/PDF/?uri=CELEX:32016R1388&amp;from=EN" TargetMode="External"/><Relationship Id="rId3" Type="http://schemas.openxmlformats.org/officeDocument/2006/relationships/styles" Target="styles.xml"/><Relationship Id="rId21" Type="http://schemas.openxmlformats.org/officeDocument/2006/relationships/hyperlink" Target="mailto:First.Last@nationalgrid.com"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7.png"/><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98FF2-4B9D-4546-BFF6-3016279A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2309</Words>
  <Characters>13164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Modification Proposal</vt:lpstr>
    </vt:vector>
  </TitlesOfParts>
  <Company>National Grid</Company>
  <LinksUpToDate>false</LinksUpToDate>
  <CharactersWithSpaces>15443</CharactersWithSpaces>
  <SharedDoc>false</SharedDoc>
  <HyperlinkBase/>
  <HLinks>
    <vt:vector size="96" baseType="variant">
      <vt:variant>
        <vt:i4>4325388</vt:i4>
      </vt:variant>
      <vt:variant>
        <vt:i4>78</vt:i4>
      </vt:variant>
      <vt:variant>
        <vt:i4>0</vt:i4>
      </vt:variant>
      <vt:variant>
        <vt:i4>5</vt:i4>
      </vt:variant>
      <vt:variant>
        <vt:lpwstr>http://eur-lex.europa.eu/legal-content/EN/TXT/PDF/?uri=CELEX:32016R1447&amp;qid=1494236788524&amp;from=EN</vt:lpwstr>
      </vt:variant>
      <vt:variant>
        <vt:lpwstr/>
      </vt:variant>
      <vt:variant>
        <vt:i4>3670056</vt:i4>
      </vt:variant>
      <vt:variant>
        <vt:i4>75</vt:i4>
      </vt:variant>
      <vt:variant>
        <vt:i4>0</vt:i4>
      </vt:variant>
      <vt:variant>
        <vt:i4>5</vt:i4>
      </vt:variant>
      <vt:variant>
        <vt:lpwstr>http://eur-lex.europa.eu/legal-content/EN/TXT/PDF/?uri=CELEX:32016R0631&amp;from=EN</vt:lpwstr>
      </vt:variant>
      <vt:variant>
        <vt:lpwstr/>
      </vt:variant>
      <vt:variant>
        <vt:i4>3276836</vt:i4>
      </vt:variant>
      <vt:variant>
        <vt:i4>72</vt:i4>
      </vt:variant>
      <vt:variant>
        <vt:i4>0</vt:i4>
      </vt:variant>
      <vt:variant>
        <vt:i4>5</vt:i4>
      </vt:variant>
      <vt:variant>
        <vt:lpwstr>http://eur-lex.europa.eu/legal-content/EN/TXT/PDF/?uri=CELEX:32016R1388&amp;from=EN</vt:lpwstr>
      </vt:variant>
      <vt:variant>
        <vt:lpwstr/>
      </vt:variant>
      <vt:variant>
        <vt:i4>1179700</vt:i4>
      </vt:variant>
      <vt:variant>
        <vt:i4>65</vt:i4>
      </vt:variant>
      <vt:variant>
        <vt:i4>0</vt:i4>
      </vt:variant>
      <vt:variant>
        <vt:i4>5</vt:i4>
      </vt:variant>
      <vt:variant>
        <vt:lpwstr/>
      </vt:variant>
      <vt:variant>
        <vt:lpwstr>_Toc477177044</vt:lpwstr>
      </vt:variant>
      <vt:variant>
        <vt:i4>1179700</vt:i4>
      </vt:variant>
      <vt:variant>
        <vt:i4>59</vt:i4>
      </vt:variant>
      <vt:variant>
        <vt:i4>0</vt:i4>
      </vt:variant>
      <vt:variant>
        <vt:i4>5</vt:i4>
      </vt:variant>
      <vt:variant>
        <vt:lpwstr/>
      </vt:variant>
      <vt:variant>
        <vt:lpwstr>_Toc477177043</vt:lpwstr>
      </vt:variant>
      <vt:variant>
        <vt:i4>1179700</vt:i4>
      </vt:variant>
      <vt:variant>
        <vt:i4>53</vt:i4>
      </vt:variant>
      <vt:variant>
        <vt:i4>0</vt:i4>
      </vt:variant>
      <vt:variant>
        <vt:i4>5</vt:i4>
      </vt:variant>
      <vt:variant>
        <vt:lpwstr/>
      </vt:variant>
      <vt:variant>
        <vt:lpwstr>_Toc477177042</vt:lpwstr>
      </vt:variant>
      <vt:variant>
        <vt:i4>1179700</vt:i4>
      </vt:variant>
      <vt:variant>
        <vt:i4>47</vt:i4>
      </vt:variant>
      <vt:variant>
        <vt:i4>0</vt:i4>
      </vt:variant>
      <vt:variant>
        <vt:i4>5</vt:i4>
      </vt:variant>
      <vt:variant>
        <vt:lpwstr/>
      </vt:variant>
      <vt:variant>
        <vt:lpwstr>_Toc477177041</vt:lpwstr>
      </vt:variant>
      <vt:variant>
        <vt:i4>1179700</vt:i4>
      </vt:variant>
      <vt:variant>
        <vt:i4>41</vt:i4>
      </vt:variant>
      <vt:variant>
        <vt:i4>0</vt:i4>
      </vt:variant>
      <vt:variant>
        <vt:i4>5</vt:i4>
      </vt:variant>
      <vt:variant>
        <vt:lpwstr/>
      </vt:variant>
      <vt:variant>
        <vt:lpwstr>_Toc477177040</vt:lpwstr>
      </vt:variant>
      <vt:variant>
        <vt:i4>1376308</vt:i4>
      </vt:variant>
      <vt:variant>
        <vt:i4>35</vt:i4>
      </vt:variant>
      <vt:variant>
        <vt:i4>0</vt:i4>
      </vt:variant>
      <vt:variant>
        <vt:i4>5</vt:i4>
      </vt:variant>
      <vt:variant>
        <vt:lpwstr/>
      </vt:variant>
      <vt:variant>
        <vt:lpwstr>_Toc477177039</vt:lpwstr>
      </vt:variant>
      <vt:variant>
        <vt:i4>1376308</vt:i4>
      </vt:variant>
      <vt:variant>
        <vt:i4>29</vt:i4>
      </vt:variant>
      <vt:variant>
        <vt:i4>0</vt:i4>
      </vt:variant>
      <vt:variant>
        <vt:i4>5</vt:i4>
      </vt:variant>
      <vt:variant>
        <vt:lpwstr/>
      </vt:variant>
      <vt:variant>
        <vt:lpwstr>_Toc477177038</vt:lpwstr>
      </vt:variant>
      <vt:variant>
        <vt:i4>1376308</vt:i4>
      </vt:variant>
      <vt:variant>
        <vt:i4>23</vt:i4>
      </vt:variant>
      <vt:variant>
        <vt:i4>0</vt:i4>
      </vt:variant>
      <vt:variant>
        <vt:i4>5</vt:i4>
      </vt:variant>
      <vt:variant>
        <vt:lpwstr/>
      </vt:variant>
      <vt:variant>
        <vt:lpwstr>_Toc477177037</vt:lpwstr>
      </vt:variant>
      <vt:variant>
        <vt:i4>1376308</vt:i4>
      </vt:variant>
      <vt:variant>
        <vt:i4>17</vt:i4>
      </vt:variant>
      <vt:variant>
        <vt:i4>0</vt:i4>
      </vt:variant>
      <vt:variant>
        <vt:i4>5</vt:i4>
      </vt:variant>
      <vt:variant>
        <vt:lpwstr/>
      </vt:variant>
      <vt:variant>
        <vt:lpwstr>_Toc477177036</vt:lpwstr>
      </vt:variant>
      <vt:variant>
        <vt:i4>1376308</vt:i4>
      </vt:variant>
      <vt:variant>
        <vt:i4>11</vt:i4>
      </vt:variant>
      <vt:variant>
        <vt:i4>0</vt:i4>
      </vt:variant>
      <vt:variant>
        <vt:i4>5</vt:i4>
      </vt:variant>
      <vt:variant>
        <vt:lpwstr/>
      </vt:variant>
      <vt:variant>
        <vt:lpwstr>_Toc477177035</vt:lpwstr>
      </vt:variant>
      <vt:variant>
        <vt:i4>5177392</vt:i4>
      </vt:variant>
      <vt:variant>
        <vt:i4>6</vt:i4>
      </vt:variant>
      <vt:variant>
        <vt:i4>0</vt:i4>
      </vt:variant>
      <vt:variant>
        <vt:i4>5</vt:i4>
      </vt:variant>
      <vt:variant>
        <vt:lpwstr>mailto:First.Last@nationalgrid.com</vt:lpwstr>
      </vt:variant>
      <vt:variant>
        <vt:lpwstr/>
      </vt:variant>
      <vt:variant>
        <vt:i4>1245284</vt:i4>
      </vt:variant>
      <vt:variant>
        <vt:i4>3</vt:i4>
      </vt:variant>
      <vt:variant>
        <vt:i4>0</vt:i4>
      </vt:variant>
      <vt:variant>
        <vt:i4>5</vt:i4>
      </vt:variant>
      <vt:variant>
        <vt:lpwstr>mailto:grid.code@nationalgrid.com</vt:lpwstr>
      </vt:variant>
      <vt:variant>
        <vt:lpwstr/>
      </vt:variant>
      <vt:variant>
        <vt:i4>3473425</vt:i4>
      </vt:variant>
      <vt:variant>
        <vt:i4>0</vt:i4>
      </vt:variant>
      <vt:variant>
        <vt:i4>0</vt:i4>
      </vt:variant>
      <vt:variant>
        <vt:i4>5</vt:i4>
      </vt:variant>
      <vt:variant>
        <vt:lpwstr>mailto:ellen.bishop%20@nationalgrid.com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dc:title>
  <dc:creator>WOODBRIDGESTOCKS, RACHEL</dc:creator>
  <cp:lastModifiedBy>National Grid</cp:lastModifiedBy>
  <cp:revision>2</cp:revision>
  <cp:lastPrinted>2011-01-30T18:31:00Z</cp:lastPrinted>
  <dcterms:created xsi:type="dcterms:W3CDTF">2017-08-23T08:43:00Z</dcterms:created>
  <dcterms:modified xsi:type="dcterms:W3CDTF">2017-08-23T08:43:00Z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Modification Proposal</vt:lpwstr>
  </property>
  <property fmtid="{D5CDD505-2E9C-101B-9397-08002B2CF9AE}" pid="3" name="Date">
    <vt:lpwstr>Day Month Year</vt:lpwstr>
  </property>
  <property fmtid="{D5CDD505-2E9C-101B-9397-08002B2CF9AE}" pid="4" name="Version">
    <vt:lpwstr>0.1</vt:lpwstr>
  </property>
  <property fmtid="{D5CDD505-2E9C-101B-9397-08002B2CF9AE}" pid="5" name="Subject">
    <vt:lpwstr>XXX</vt:lpwstr>
  </property>
  <property fmtid="{D5CDD505-2E9C-101B-9397-08002B2CF9AE}" pid="6" name="Panel number">
    <vt:lpwstr>Panel paper number</vt:lpwstr>
  </property>
  <property fmtid="{D5CDD505-2E9C-101B-9397-08002B2CF9AE}" pid="7" name="_NewReviewCycle">
    <vt:lpwstr/>
  </property>
  <property fmtid="{D5CDD505-2E9C-101B-9397-08002B2CF9AE}" pid="8" name="_AdHocReviewCycleID">
    <vt:i4>-570882698</vt:i4>
  </property>
  <property fmtid="{D5CDD505-2E9C-101B-9397-08002B2CF9AE}" pid="9" name="_EmailSubject">
    <vt:lpwstr>EXT || RE: Introduction</vt:lpwstr>
  </property>
  <property fmtid="{D5CDD505-2E9C-101B-9397-08002B2CF9AE}" pid="10" name="_AuthorEmail">
    <vt:lpwstr>Christine.Brown1@nationalgrid.com</vt:lpwstr>
  </property>
  <property fmtid="{D5CDD505-2E9C-101B-9397-08002B2CF9AE}" pid="11" name="_AuthorEmailDisplayName">
    <vt:lpwstr>Brown1, Christine</vt:lpwstr>
  </property>
</Properties>
</file>