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9D7B1B" w:rsidP="00A6611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A66116">
        <w:t xml:space="preserve"> Consultation Response </w:t>
      </w:r>
      <w:proofErr w:type="spellStart"/>
      <w:r w:rsidR="00A66116"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414B6B" w:rsidRDefault="00414B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CMP254</w:t>
      </w:r>
      <w:r w:rsidR="00FB76A4">
        <w:rPr>
          <w:rFonts w:ascii="Arial" w:hAnsi="Arial" w:cs="Arial"/>
          <w:b/>
        </w:rPr>
        <w:t xml:space="preserve"> ‘</w:t>
      </w:r>
      <w:r w:rsidRPr="00414B6B">
        <w:rPr>
          <w:rFonts w:ascii="Arial" w:hAnsi="Arial" w:cs="Arial"/>
          <w:b/>
        </w:rPr>
        <w:t>Addressing discrepancies in disconnection/de-energisation remedies’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414B6B">
        <w:rPr>
          <w:rFonts w:ascii="Arial" w:hAnsi="Arial" w:cs="Arial"/>
          <w:b/>
        </w:rPr>
        <w:t>2</w:t>
      </w:r>
      <w:r w:rsidR="00414B6B" w:rsidRPr="00414B6B">
        <w:rPr>
          <w:rFonts w:ascii="Arial" w:hAnsi="Arial" w:cs="Arial"/>
          <w:b/>
          <w:vertAlign w:val="superscript"/>
        </w:rPr>
        <w:t>nd</w:t>
      </w:r>
      <w:r w:rsidR="00414B6B">
        <w:rPr>
          <w:rFonts w:ascii="Arial" w:hAnsi="Arial" w:cs="Arial"/>
          <w:b/>
        </w:rPr>
        <w:t xml:space="preserve"> February 2016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</w:t>
      </w:r>
      <w:r w:rsidR="00414B6B">
        <w:rPr>
          <w:rFonts w:ascii="Arial" w:hAnsi="Arial" w:cs="Arial"/>
        </w:rPr>
        <w:t>Heena Chauhan</w:t>
      </w:r>
      <w:r>
        <w:rPr>
          <w:rFonts w:ascii="Arial" w:hAnsi="Arial" w:cs="Arial"/>
        </w:rPr>
        <w:t xml:space="preserve"> at </w:t>
      </w:r>
      <w:hyperlink r:id="rId9" w:history="1">
        <w:r w:rsidR="00414B6B" w:rsidRPr="00B344EA">
          <w:rPr>
            <w:rStyle w:val="Hyperlink"/>
            <w:rFonts w:ascii="Arial" w:hAnsi="Arial" w:cs="Arial"/>
          </w:rPr>
          <w:t>heena.chauhan@nationalgrid.com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FF7506" w:rsidRPr="00FF7506" w:rsidRDefault="00A42ECE" w:rsidP="00FF7506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  <w:r w:rsidR="00FF7506" w:rsidRPr="00FF7506">
              <w:rPr>
                <w:szCs w:val="22"/>
              </w:rPr>
              <w:t xml:space="preserve"> </w:t>
            </w:r>
          </w:p>
          <w:p w:rsidR="00414B6B" w:rsidRPr="00414B6B" w:rsidRDefault="00414B6B" w:rsidP="00414B6B">
            <w:pPr>
              <w:pStyle w:val="Heading4"/>
              <w:rPr>
                <w:sz w:val="20"/>
                <w:szCs w:val="20"/>
              </w:rPr>
            </w:pPr>
            <w:r w:rsidRPr="00414B6B">
              <w:rPr>
                <w:sz w:val="20"/>
                <w:szCs w:val="20"/>
              </w:rPr>
              <w:t>The effective discharge by The Company of the obligations imposed upon it by the Act and the Transmission Licence</w:t>
            </w:r>
          </w:p>
          <w:p w:rsidR="00414B6B" w:rsidRPr="00414B6B" w:rsidRDefault="00414B6B" w:rsidP="00414B6B">
            <w:pPr>
              <w:pStyle w:val="Heading4"/>
              <w:rPr>
                <w:sz w:val="20"/>
                <w:szCs w:val="20"/>
              </w:rPr>
            </w:pPr>
            <w:r w:rsidRPr="00414B6B">
              <w:rPr>
                <w:sz w:val="20"/>
                <w:szCs w:val="20"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A66116" w:rsidRPr="00414B6B" w:rsidRDefault="00414B6B" w:rsidP="00414B6B">
            <w:pPr>
              <w:pStyle w:val="Heading4"/>
              <w:rPr>
                <w:sz w:val="20"/>
                <w:szCs w:val="20"/>
              </w:rPr>
            </w:pPr>
            <w:r w:rsidRPr="00414B6B">
              <w:rPr>
                <w:sz w:val="20"/>
                <w:szCs w:val="20"/>
              </w:rPr>
              <w:t>Compliance with the Electricity Regulation and any relevant legally binding decision of the Europea</w:t>
            </w:r>
            <w:r>
              <w:rPr>
                <w:sz w:val="20"/>
                <w:szCs w:val="20"/>
              </w:rPr>
              <w:t>n Commission and/or the Agency.</w:t>
            </w:r>
          </w:p>
        </w:tc>
      </w:tr>
    </w:tbl>
    <w:p w:rsidR="00FB76A4" w:rsidRDefault="00FB76A4">
      <w:pPr>
        <w:rPr>
          <w:rFonts w:ascii="Arial" w:hAnsi="Arial" w:cs="Arial"/>
          <w:b/>
        </w:rPr>
      </w:pPr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</w:t>
            </w:r>
            <w:r w:rsidR="00414B6B">
              <w:rPr>
                <w:rFonts w:ascii="Arial" w:hAnsi="Arial" w:cs="Arial"/>
                <w:b/>
              </w:rPr>
              <w:t>54</w:t>
            </w:r>
            <w:r w:rsidR="000201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2D687A">
            <w:pPr>
              <w:rPr>
                <w:rFonts w:ascii="Arial" w:hAnsi="Arial" w:cs="Arial"/>
                <w:b/>
              </w:rPr>
            </w:pPr>
            <w:bookmarkStart w:id="1" w:name="_GoBack"/>
            <w:bookmarkEnd w:id="1"/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FB76A4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A112A9" w:rsidRPr="00A112A9" w:rsidRDefault="00020100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0" w:rsidRDefault="00857A30" w:rsidP="00A112A9">
      <w:pPr>
        <w:spacing w:after="0" w:line="240" w:lineRule="auto"/>
      </w:pPr>
      <w:r>
        <w:separator/>
      </w:r>
    </w:p>
  </w:endnote>
  <w:end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0" w:rsidRDefault="00857A30" w:rsidP="00A112A9">
      <w:pPr>
        <w:spacing w:after="0" w:line="240" w:lineRule="auto"/>
      </w:pPr>
      <w:r>
        <w:separator/>
      </w:r>
    </w:p>
  </w:footnote>
  <w:foot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B2E46D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cs="Arial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2D687A"/>
    <w:rsid w:val="00337AEE"/>
    <w:rsid w:val="00414B6B"/>
    <w:rsid w:val="004525C7"/>
    <w:rsid w:val="0046069C"/>
    <w:rsid w:val="005C5FF8"/>
    <w:rsid w:val="00666316"/>
    <w:rsid w:val="006E10A6"/>
    <w:rsid w:val="00716840"/>
    <w:rsid w:val="00721068"/>
    <w:rsid w:val="00857A30"/>
    <w:rsid w:val="0098227F"/>
    <w:rsid w:val="009D7B1B"/>
    <w:rsid w:val="00A112A9"/>
    <w:rsid w:val="00A42ECE"/>
    <w:rsid w:val="00A50AD4"/>
    <w:rsid w:val="00A66116"/>
    <w:rsid w:val="00B87129"/>
    <w:rsid w:val="00BF2154"/>
    <w:rsid w:val="00C01712"/>
    <w:rsid w:val="00DC3384"/>
    <w:rsid w:val="00E05E8F"/>
    <w:rsid w:val="00E9463E"/>
    <w:rsid w:val="00FB76A4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ena.chauhan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National Grid</cp:lastModifiedBy>
  <cp:revision>4</cp:revision>
  <dcterms:created xsi:type="dcterms:W3CDTF">2016-01-19T09:52:00Z</dcterms:created>
  <dcterms:modified xsi:type="dcterms:W3CDTF">2016-01-19T09:58:00Z</dcterms:modified>
</cp:coreProperties>
</file>