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A66116" w:rsidP="00A66116">
      <w:pPr>
        <w:pStyle w:val="Heading1"/>
        <w:numPr>
          <w:ilvl w:val="0"/>
          <w:numId w:val="0"/>
        </w:numPr>
      </w:pPr>
      <w:bookmarkStart w:id="0" w:name="_Toc288131448"/>
      <w:r>
        <w:t xml:space="preserve">CUSC Workgroup Consultation Response </w:t>
      </w:r>
      <w:proofErr w:type="spellStart"/>
      <w:r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A66116" w:rsidRPr="00A66116" w:rsidRDefault="001A4D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CMP239 ‘Grandfathering Arrangements for the Small Generator Discount’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1E2360">
        <w:rPr>
          <w:rFonts w:ascii="Arial" w:hAnsi="Arial" w:cs="Arial"/>
          <w:b/>
        </w:rPr>
        <w:t>22</w:t>
      </w:r>
      <w:r w:rsidR="001E2360" w:rsidRPr="001E2360">
        <w:rPr>
          <w:rFonts w:ascii="Arial" w:hAnsi="Arial" w:cs="Arial"/>
          <w:b/>
          <w:vertAlign w:val="superscript"/>
        </w:rPr>
        <w:t>nd</w:t>
      </w:r>
      <w:r w:rsidR="001E2360">
        <w:rPr>
          <w:rFonts w:ascii="Arial" w:hAnsi="Arial" w:cs="Arial"/>
          <w:b/>
        </w:rPr>
        <w:t xml:space="preserve"> </w:t>
      </w:r>
      <w:bookmarkStart w:id="1" w:name="_GoBack"/>
      <w:bookmarkEnd w:id="1"/>
      <w:r w:rsidR="00020100">
        <w:rPr>
          <w:rFonts w:ascii="Arial" w:hAnsi="Arial" w:cs="Arial"/>
          <w:b/>
        </w:rPr>
        <w:t>May</w:t>
      </w:r>
      <w:r w:rsidRPr="00A66116">
        <w:rPr>
          <w:rFonts w:ascii="Arial" w:hAnsi="Arial" w:cs="Arial"/>
          <w:b/>
        </w:rPr>
        <w:t xml:space="preserve"> 2015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</w:t>
      </w:r>
      <w:r w:rsidR="001A4DC2">
        <w:rPr>
          <w:rFonts w:ascii="Arial" w:hAnsi="Arial" w:cs="Arial"/>
        </w:rPr>
        <w:t xml:space="preserve">Christine Brown </w:t>
      </w:r>
      <w:r>
        <w:rPr>
          <w:rFonts w:ascii="Arial" w:hAnsi="Arial" w:cs="Arial"/>
        </w:rPr>
        <w:t xml:space="preserve">at </w:t>
      </w:r>
      <w:hyperlink r:id="rId9" w:history="1">
        <w:r w:rsidR="001A4DC2" w:rsidRPr="00F44354">
          <w:rPr>
            <w:rStyle w:val="Hyperlink"/>
            <w:rFonts w:ascii="Arial" w:hAnsi="Arial" w:cs="Arial"/>
          </w:rPr>
          <w:t>Christine.Brown1@nationalgrid.com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A42ECE" w:rsidRPr="00001611" w:rsidRDefault="00A42ECE" w:rsidP="00A42ECE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</w:p>
          <w:p w:rsidR="00A42ECE" w:rsidRPr="00001611" w:rsidRDefault="00A42ECE" w:rsidP="00A42ECE">
            <w:pPr>
              <w:pStyle w:val="Heading4"/>
              <w:ind w:right="132"/>
              <w:rPr>
                <w:i/>
              </w:rPr>
            </w:pPr>
            <w:r w:rsidRPr="00001611">
              <w:rPr>
                <w:i/>
              </w:rPr>
              <w:t>The efficient discharge by The Company of the obligations imposed upon it by the Act and the Transmission Licence.</w:t>
            </w:r>
          </w:p>
          <w:p w:rsidR="00A42ECE" w:rsidRPr="00001611" w:rsidRDefault="00A42ECE" w:rsidP="00A42ECE">
            <w:pPr>
              <w:pStyle w:val="Heading4"/>
              <w:rPr>
                <w:i/>
              </w:rPr>
            </w:pPr>
            <w:r w:rsidRPr="00001611">
              <w:rPr>
                <w:i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A42ECE" w:rsidRPr="00001611" w:rsidRDefault="00A42ECE" w:rsidP="00A42ECE">
            <w:pPr>
              <w:pStyle w:val="Heading4"/>
              <w:rPr>
                <w:i/>
                <w:szCs w:val="22"/>
              </w:rPr>
            </w:pPr>
            <w:proofErr w:type="gramStart"/>
            <w:r w:rsidRPr="00001611">
              <w:rPr>
                <w:i/>
              </w:rPr>
              <w:t>Compliance with the Electricity Regulation and any relevant legally binding decision of the European Commission and/or the Agency.</w:t>
            </w:r>
            <w:proofErr w:type="gramEnd"/>
          </w:p>
          <w:p w:rsidR="00A66116" w:rsidRPr="00A112A9" w:rsidRDefault="00A66116" w:rsidP="00A42ECE">
            <w:pPr>
              <w:pStyle w:val="BodyText"/>
              <w:ind w:left="720"/>
              <w:rPr>
                <w:rFonts w:cs="Arial"/>
                <w:szCs w:val="22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1A4DC2" w:rsidRDefault="001A4DC2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1A4DC2">
              <w:rPr>
                <w:rFonts w:ascii="Arial" w:hAnsi="Arial" w:cs="Arial"/>
                <w:b/>
              </w:rPr>
              <w:t>CMP239</w:t>
            </w:r>
            <w:r w:rsidR="00020100">
              <w:rPr>
                <w:rFonts w:ascii="Arial" w:hAnsi="Arial" w:cs="Arial"/>
                <w:b/>
              </w:rPr>
              <w:t xml:space="preserve"> Original or any of its </w:t>
            </w:r>
            <w:r w:rsidR="001A4DC2">
              <w:rPr>
                <w:rFonts w:ascii="Arial" w:hAnsi="Arial" w:cs="Arial"/>
                <w:b/>
              </w:rPr>
              <w:t>WACMs</w:t>
            </w:r>
            <w:r>
              <w:rPr>
                <w:rFonts w:ascii="Arial" w:hAnsi="Arial" w:cs="Arial"/>
                <w:b/>
              </w:rPr>
              <w:t xml:space="preserve"> 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A112A9" w:rsidRPr="00A112A9" w:rsidRDefault="00020100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A9" w:rsidRDefault="00A112A9" w:rsidP="00A112A9">
      <w:pPr>
        <w:spacing w:after="0" w:line="240" w:lineRule="auto"/>
      </w:pPr>
      <w:r>
        <w:separator/>
      </w:r>
    </w:p>
  </w:endnote>
  <w:endnote w:type="continuationSeparator" w:id="0">
    <w:p w:rsidR="00A112A9" w:rsidRDefault="00A112A9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A9" w:rsidRDefault="00A112A9" w:rsidP="00A112A9">
      <w:pPr>
        <w:spacing w:after="0" w:line="240" w:lineRule="auto"/>
      </w:pPr>
      <w:r>
        <w:separator/>
      </w:r>
    </w:p>
  </w:footnote>
  <w:footnote w:type="continuationSeparator" w:id="0">
    <w:p w:rsidR="00A112A9" w:rsidRDefault="00A112A9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1A4DC2"/>
    <w:rsid w:val="001E2360"/>
    <w:rsid w:val="001E4603"/>
    <w:rsid w:val="002B6158"/>
    <w:rsid w:val="00337AEE"/>
    <w:rsid w:val="004525C7"/>
    <w:rsid w:val="005C5FF8"/>
    <w:rsid w:val="00666316"/>
    <w:rsid w:val="006E10A6"/>
    <w:rsid w:val="00716840"/>
    <w:rsid w:val="00721068"/>
    <w:rsid w:val="00A112A9"/>
    <w:rsid w:val="00A42ECE"/>
    <w:rsid w:val="00A50AD4"/>
    <w:rsid w:val="00A66116"/>
    <w:rsid w:val="00D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Brown1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CUSC Workgroup Consultation Response Proforma</vt:lpstr>
    </vt:vector>
  </TitlesOfParts>
  <Company>National Grid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National Grid</cp:lastModifiedBy>
  <cp:revision>3</cp:revision>
  <dcterms:created xsi:type="dcterms:W3CDTF">2015-04-30T10:01:00Z</dcterms:created>
  <dcterms:modified xsi:type="dcterms:W3CDTF">2015-04-30T10:02:00Z</dcterms:modified>
</cp:coreProperties>
</file>