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040F7" w14:textId="69CFA6F4" w:rsidR="00160A72" w:rsidRDefault="00105525" w:rsidP="00105525">
      <w:pPr>
        <w:pStyle w:val="PageTitle"/>
        <w:rPr>
          <w:lang w:val="de-DE"/>
        </w:rPr>
      </w:pPr>
      <w:r>
        <w:t>Egluro’r broses o Gynllunio System Ynni Gyflawn</w:t>
      </w:r>
    </w:p>
    <w:p w14:paraId="0B33FF3F" w14:textId="6714A385" w:rsidR="007F603C" w:rsidRDefault="00EA1AA5" w:rsidP="007F603C">
      <w:pPr>
        <w:pStyle w:val="BodyText"/>
        <w:rPr>
          <w:lang w:val="de-DE"/>
        </w:rPr>
      </w:pPr>
      <w:r>
        <w:rPr>
          <w:lang w:val="de-DE"/>
        </w:rPr>
        <w:br/>
      </w:r>
      <w:r w:rsidR="007F603C" w:rsidRPr="007F603C">
        <w:rPr>
          <w:lang w:val="de-DE"/>
        </w:rPr>
        <w:t>Mae system ynni Prydain Fawr yn darparu sylfaen gref, sicr, a dibynadwy ar gyfer ein cymdeithas a’n heconomi. Mae’n pweru ac yn gwresogi ysgolion, ysbytai a busnesau ac yn cynnal llawer o wasanaethau eraill – fel trafnidiaeth, amaethyddiaeth, adeiladu, a chyllid.</w:t>
      </w:r>
      <w:r>
        <w:rPr>
          <w:lang w:val="de-DE"/>
        </w:rPr>
        <w:br/>
      </w:r>
    </w:p>
    <w:p w14:paraId="2A3DFBD9" w14:textId="3DA3BF3B" w:rsidR="007F603C" w:rsidRDefault="00EA1AA5" w:rsidP="007F603C">
      <w:pPr>
        <w:pStyle w:val="BodyText"/>
        <w:rPr>
          <w:lang w:val="de-DE"/>
        </w:rPr>
      </w:pPr>
      <w:r w:rsidRPr="00EA1AA5">
        <w:rPr>
          <w:lang w:val="de-DE"/>
        </w:rPr>
        <w:t>Mae ein system ynni’n newid yn gyflym. Rydym nawr yn gweld mwy o opsiynau gwresogi a theithio sy’n cael eu pweru gan drydan, sy’n golygu felly bod trydan adnewyddadwy yn ymledu a bod y galw am ynni hyblyg a dibynadwy yn cynyddu. Mae’r newidiadau hyn yn golygu bod penderfyniadau ynni yn fwy cysylltiedig â’i gilydd nag erioed; mae’r hyn sy’n digwydd mewn un rhan o’r system yn effeithio ar weddill y system.</w:t>
      </w:r>
    </w:p>
    <w:p w14:paraId="0E8D2767" w14:textId="77777777" w:rsidR="006B11A2" w:rsidRDefault="006B11A2" w:rsidP="007F603C">
      <w:pPr>
        <w:pStyle w:val="BodyText"/>
        <w:rPr>
          <w:lang w:val="de-DE"/>
        </w:rPr>
      </w:pPr>
    </w:p>
    <w:p w14:paraId="56D1808F" w14:textId="781D2C62" w:rsidR="00E427FF" w:rsidRPr="00E427FF" w:rsidRDefault="006B11A2" w:rsidP="00E427FF">
      <w:pPr>
        <w:pStyle w:val="Heading1"/>
      </w:pPr>
      <w:r w:rsidRPr="006B11A2">
        <w:lastRenderedPageBreak/>
        <w:t>Beth mae ynni cyflawn yn ei olygu</w:t>
      </w:r>
    </w:p>
    <w:p w14:paraId="67FDF9EC" w14:textId="77777777" w:rsidR="00E427FF" w:rsidRDefault="00E427FF" w:rsidP="00E427FF">
      <w:pPr>
        <w:pStyle w:val="Bullet1"/>
        <w:numPr>
          <w:ilvl w:val="0"/>
          <w:numId w:val="0"/>
        </w:numPr>
        <w:rPr>
          <w:lang w:val="de-DE"/>
        </w:rPr>
      </w:pPr>
    </w:p>
    <w:p w14:paraId="3E32DD2A" w14:textId="08E20E43" w:rsidR="006B11A2" w:rsidRDefault="006D39BB" w:rsidP="00E427FF">
      <w:pPr>
        <w:pStyle w:val="Bullet1"/>
        <w:numPr>
          <w:ilvl w:val="0"/>
          <w:numId w:val="0"/>
        </w:numPr>
        <w:rPr>
          <w:lang w:val="de-DE"/>
        </w:rPr>
      </w:pPr>
      <w:r w:rsidRPr="006D39BB">
        <w:rPr>
          <w:lang w:val="de-DE"/>
        </w:rPr>
        <w:t>Mae ynni cyflawn yn golygu ystyried sut mae gwahanol rannau o system ynni Prydain Fawr yn cydblethu. Mae hynny’n cynnwys trydan, nwy, a thanwyddau’r dyfodol fel hydrogen.</w:t>
      </w:r>
    </w:p>
    <w:p w14:paraId="23B71A6F" w14:textId="77777777" w:rsidR="006D39BB" w:rsidRDefault="006D39BB" w:rsidP="00E427FF">
      <w:pPr>
        <w:pStyle w:val="Bullet1"/>
        <w:numPr>
          <w:ilvl w:val="0"/>
          <w:numId w:val="0"/>
        </w:numPr>
        <w:rPr>
          <w:lang w:val="de-DE"/>
        </w:rPr>
      </w:pPr>
    </w:p>
    <w:p w14:paraId="719FD006" w14:textId="316E061A" w:rsidR="006D39BB" w:rsidRDefault="00F03A42" w:rsidP="00E427FF">
      <w:pPr>
        <w:pStyle w:val="Bullet1"/>
        <w:numPr>
          <w:ilvl w:val="0"/>
          <w:numId w:val="0"/>
        </w:numPr>
        <w:rPr>
          <w:lang w:val="de-DE"/>
        </w:rPr>
      </w:pPr>
      <w:r w:rsidRPr="00F03A42">
        <w:rPr>
          <w:lang w:val="de-DE"/>
        </w:rPr>
        <w:t>Yn NESO, rydym yn cynllunio ar gyfer pob rhan o’r system ynni gyflawn. Ni yw’r sefydliad cyntaf ym Mhrydain Fawr i wneud hynny. Mae pwyslais mawr ar drydan, nwy a hydrogen, gan fod y rhannau hyn o’r system yn cydblethu mwy â’i gilydd – mae penderfyniadau mewn un rhan yn cael effaith fawr ar y rhannau eraill.</w:t>
      </w:r>
    </w:p>
    <w:p w14:paraId="5636A326" w14:textId="77777777" w:rsidR="00F03A42" w:rsidRDefault="00F03A42" w:rsidP="00E427FF">
      <w:pPr>
        <w:pStyle w:val="Bullet1"/>
        <w:numPr>
          <w:ilvl w:val="0"/>
          <w:numId w:val="0"/>
        </w:numPr>
        <w:rPr>
          <w:lang w:val="de-DE"/>
        </w:rPr>
      </w:pPr>
    </w:p>
    <w:p w14:paraId="561741BC" w14:textId="04BA9315" w:rsidR="00F03A42" w:rsidRDefault="00433AA2" w:rsidP="00433AA2">
      <w:pPr>
        <w:pStyle w:val="BodyText"/>
        <w:rPr>
          <w:lang w:val="de-DE"/>
        </w:rPr>
      </w:pPr>
      <w:r w:rsidRPr="00433AA2">
        <w:rPr>
          <w:lang w:val="de-DE"/>
        </w:rPr>
        <w:t>Rydym yn cynghori ac yn gweithio gyda llywodraethau, Ofgem, a diwydiannau. A bydd y cynlluniau rydym yn eu gwneud heddiw yn siapio system ynni Prydain Fawr am ddegawdau.</w:t>
      </w:r>
    </w:p>
    <w:p w14:paraId="16F67C90" w14:textId="77777777" w:rsidR="00E427FF" w:rsidRDefault="00E427FF" w:rsidP="00E427FF">
      <w:pPr>
        <w:pStyle w:val="Bullet1"/>
        <w:numPr>
          <w:ilvl w:val="0"/>
          <w:numId w:val="0"/>
        </w:numPr>
        <w:rPr>
          <w:lang w:val="de-DE"/>
        </w:rPr>
      </w:pPr>
    </w:p>
    <w:p w14:paraId="730E94D2" w14:textId="78D43D24" w:rsidR="00433AA2" w:rsidRDefault="00016162" w:rsidP="00016162">
      <w:pPr>
        <w:pStyle w:val="Heading1"/>
      </w:pPr>
      <w:r w:rsidRPr="00016162">
        <w:t>Rhwydweithiau trawsyrru a dosbarthu ynni</w:t>
      </w:r>
    </w:p>
    <w:p w14:paraId="3CCD84C9" w14:textId="77777777" w:rsidR="00016162" w:rsidRDefault="00016162" w:rsidP="00E427FF">
      <w:pPr>
        <w:pStyle w:val="Bullet1"/>
        <w:numPr>
          <w:ilvl w:val="0"/>
          <w:numId w:val="0"/>
        </w:numPr>
        <w:rPr>
          <w:lang w:val="de-DE"/>
        </w:rPr>
      </w:pPr>
    </w:p>
    <w:p w14:paraId="4D92FAC2" w14:textId="45ABA5C6" w:rsidR="00016162" w:rsidRDefault="00355C30" w:rsidP="00016162">
      <w:pPr>
        <w:pStyle w:val="BodyText"/>
        <w:rPr>
          <w:lang w:val="de-DE"/>
        </w:rPr>
      </w:pPr>
      <w:r w:rsidRPr="00355C30">
        <w:rPr>
          <w:lang w:val="de-DE"/>
        </w:rPr>
        <w:lastRenderedPageBreak/>
        <w:t>Ym Mhrydain Fawr, rydym yn cludo ynni drwy ddau rwydwaith. Mae ceblau uwchben a cheblau tanddaearol yn cludo trydan, ac mae pibellau tanddaearol yn cludo nwy naturiol.</w:t>
      </w:r>
    </w:p>
    <w:p w14:paraId="4F71E670" w14:textId="5E4F0370" w:rsidR="00355C30" w:rsidRDefault="00C46627" w:rsidP="00F478E5">
      <w:pPr>
        <w:pStyle w:val="Bullet1"/>
        <w:rPr>
          <w:lang w:val="de-DE"/>
        </w:rPr>
      </w:pPr>
      <w:r w:rsidRPr="00C46627">
        <w:rPr>
          <w:lang w:val="de-DE"/>
        </w:rPr>
        <w:t>Mae’r rhwydweithiau trawsyrru nwy a thrydan yn debyg i draffyrdd ynni. Maent yn cludo ynni yn bell o’r man lle mae’n cael ei gynhyrchu, i’r man lle mae angen yr ynni</w:t>
      </w:r>
    </w:p>
    <w:p w14:paraId="132C5BCE" w14:textId="50BE47DA" w:rsidR="00C46627" w:rsidRDefault="00F478E5" w:rsidP="00F478E5">
      <w:pPr>
        <w:pStyle w:val="Bullet1"/>
        <w:rPr>
          <w:lang w:val="de-DE"/>
        </w:rPr>
      </w:pPr>
      <w:r w:rsidRPr="00F478E5">
        <w:rPr>
          <w:lang w:val="de-DE"/>
        </w:rPr>
        <w:t>Mae rhwydweithiau dosbarthu fel ffyrdd A, B ac C sy’n dod ag ynni i’n drws ffrynt. Mae rhwydweithiau dosbarthu yn cludo ynni o’r systemau trawsyrru cenedlaethol o amgylch ein rhanbarthau i gartrefi a busnesau.</w:t>
      </w:r>
    </w:p>
    <w:p w14:paraId="72C5655B" w14:textId="094BA731" w:rsidR="00E427FF" w:rsidRDefault="00E427FF" w:rsidP="00F478E5">
      <w:pPr>
        <w:pStyle w:val="Bullet1"/>
        <w:numPr>
          <w:ilvl w:val="0"/>
          <w:numId w:val="0"/>
        </w:numPr>
        <w:rPr>
          <w:lang w:val="de-DE"/>
        </w:rPr>
      </w:pPr>
    </w:p>
    <w:p w14:paraId="412A46FD" w14:textId="11D2237A" w:rsidR="00F478E5" w:rsidRDefault="006109E5" w:rsidP="006109E5">
      <w:pPr>
        <w:pStyle w:val="Heading1"/>
      </w:pPr>
      <w:r w:rsidRPr="006109E5">
        <w:t>Ble mae’r rhwydweithiau’n cwrdd</w:t>
      </w:r>
    </w:p>
    <w:p w14:paraId="4C861929" w14:textId="77777777" w:rsidR="006109E5" w:rsidRDefault="006109E5" w:rsidP="006109E5">
      <w:pPr>
        <w:pStyle w:val="BodyText"/>
        <w:rPr>
          <w:lang w:val="de-DE"/>
        </w:rPr>
      </w:pPr>
    </w:p>
    <w:p w14:paraId="020B87BF" w14:textId="2D4AC8E3" w:rsidR="006109E5" w:rsidRDefault="007E245E" w:rsidP="006109E5">
      <w:pPr>
        <w:pStyle w:val="BodyText"/>
        <w:rPr>
          <w:lang w:val="de-DE"/>
        </w:rPr>
      </w:pPr>
      <w:r w:rsidRPr="007E245E">
        <w:rPr>
          <w:lang w:val="de-DE"/>
        </w:rPr>
        <w:t>Mae rhwydweithiau trawsyrru’n defnyddio trydan foltedd uchel a nwy pwysedd uchel. Ond nid yw hynny’n addas ar gyfer y rhan fwyaf o gwsmeriaid ynni, sy’n cysylltu â’r rhwydweithiau dosbarthu foltedd isel a phwysedd isel.</w:t>
      </w:r>
    </w:p>
    <w:p w14:paraId="4AFAE937" w14:textId="77777777" w:rsidR="005A0F8C" w:rsidRDefault="005A0F8C" w:rsidP="006109E5">
      <w:pPr>
        <w:pStyle w:val="BodyText"/>
        <w:rPr>
          <w:lang w:val="de-DE"/>
        </w:rPr>
      </w:pPr>
    </w:p>
    <w:p w14:paraId="0F452693" w14:textId="0DD08E4C" w:rsidR="007E245E" w:rsidRDefault="005A0F8C" w:rsidP="005A0F8C">
      <w:pPr>
        <w:pStyle w:val="BodyText"/>
        <w:rPr>
          <w:lang w:val="de-DE"/>
        </w:rPr>
      </w:pPr>
      <w:r w:rsidRPr="005A0F8C">
        <w:rPr>
          <w:lang w:val="de-DE"/>
        </w:rPr>
        <w:lastRenderedPageBreak/>
        <w:t>Pan fydd y rhwydweithiau trawsyrru a dosbarthu yn cwrdd, maent yn trosi ynni i lefelau is, er mwyn gwneud yr ynni’n ddiogel i bobl ei ddefnyddio. Mae’r rhwydweithiau dosbarthu wedyn yn darparu’r ynni i gwsmeriaid.</w:t>
      </w:r>
    </w:p>
    <w:p w14:paraId="17616A37" w14:textId="77777777" w:rsidR="005A0F8C" w:rsidRDefault="005A0F8C" w:rsidP="005A0F8C">
      <w:pPr>
        <w:pStyle w:val="BodyText"/>
        <w:rPr>
          <w:lang w:val="de-DE"/>
        </w:rPr>
      </w:pPr>
    </w:p>
    <w:p w14:paraId="6DA7F9DC" w14:textId="18EA5DB1" w:rsidR="005A0F8C" w:rsidRPr="00602495" w:rsidRDefault="00602495" w:rsidP="00955C1C">
      <w:pPr>
        <w:pStyle w:val="Heading1"/>
      </w:pPr>
      <w:r w:rsidRPr="00602495">
        <w:t>Pam mae cynllunio system ynni gyflawn yn bwysig</w:t>
      </w:r>
    </w:p>
    <w:p w14:paraId="1BA62E2C" w14:textId="77777777" w:rsidR="00AE534F" w:rsidRDefault="00AE534F">
      <w:pPr>
        <w:rPr>
          <w:lang w:val="de-DE"/>
        </w:rPr>
      </w:pPr>
    </w:p>
    <w:p w14:paraId="0637621F" w14:textId="19A9510A" w:rsidR="005A0F8C" w:rsidRDefault="00955C1C" w:rsidP="00955C1C">
      <w:pPr>
        <w:pStyle w:val="BodyText"/>
        <w:rPr>
          <w:lang w:val="de-DE"/>
        </w:rPr>
      </w:pPr>
      <w:r w:rsidRPr="00955C1C">
        <w:rPr>
          <w:lang w:val="de-DE"/>
        </w:rPr>
        <w:t>Mae dewisiadau ynni yn cydblethu â’i gilydd. Er enghraifft:</w:t>
      </w:r>
    </w:p>
    <w:p w14:paraId="66DA88A4" w14:textId="211F44A9" w:rsidR="005A0F8C" w:rsidRDefault="006A159C" w:rsidP="00C518AD">
      <w:pPr>
        <w:pStyle w:val="Bullet1"/>
        <w:rPr>
          <w:lang w:val="de-DE"/>
        </w:rPr>
      </w:pPr>
      <w:r w:rsidRPr="006A159C">
        <w:rPr>
          <w:lang w:val="de-DE"/>
        </w:rPr>
        <w:t>Mae newid i ddulliau gwresogi trydanol yn cynyddu’r galw ar rwydweithiau trydan</w:t>
      </w:r>
    </w:p>
    <w:p w14:paraId="71913870" w14:textId="57F7B309" w:rsidR="006A159C" w:rsidRDefault="00F0375D" w:rsidP="00C518AD">
      <w:pPr>
        <w:pStyle w:val="Bullet1"/>
        <w:rPr>
          <w:lang w:val="de-DE"/>
        </w:rPr>
      </w:pPr>
      <w:r w:rsidRPr="00F0375D">
        <w:rPr>
          <w:lang w:val="de-DE"/>
        </w:rPr>
        <w:t>Mae defnyddio hydrogen yn newid y ffordd mae rhwydweithiau nwy yn cael eu defnyddio</w:t>
      </w:r>
    </w:p>
    <w:p w14:paraId="07A4EA5D" w14:textId="79717A8A" w:rsidR="00F0375D" w:rsidRDefault="00754EB7" w:rsidP="00C518AD">
      <w:pPr>
        <w:pStyle w:val="Bullet1"/>
        <w:rPr>
          <w:lang w:val="de-DE"/>
        </w:rPr>
      </w:pPr>
      <w:r w:rsidRPr="00754EB7">
        <w:rPr>
          <w:lang w:val="de-DE"/>
        </w:rPr>
        <w:t>Bydd gwybod pa ddiwydiannau allai ddefnyddio hydrogen yn y dyfodol yn effeithio ar ble y mae angen hydrogen</w:t>
      </w:r>
    </w:p>
    <w:p w14:paraId="1B328D90" w14:textId="40858EDB" w:rsidR="00754EB7" w:rsidRDefault="00C518AD" w:rsidP="00C518AD">
      <w:pPr>
        <w:pStyle w:val="Bullet1"/>
        <w:rPr>
          <w:lang w:val="de-DE"/>
        </w:rPr>
      </w:pPr>
      <w:r w:rsidRPr="00C518AD">
        <w:rPr>
          <w:lang w:val="de-DE"/>
        </w:rPr>
        <w:t>Lleoliad y cynnydd yn y galw sy’n llywio ble y mae angen seilwaith newydd ar Brydain Fawr – fel peilonau, ceblau a phibellau.</w:t>
      </w:r>
    </w:p>
    <w:p w14:paraId="32EDF211" w14:textId="77777777" w:rsidR="00C518AD" w:rsidRDefault="00C518AD" w:rsidP="00C518AD">
      <w:pPr>
        <w:pStyle w:val="Bullet1"/>
        <w:numPr>
          <w:ilvl w:val="0"/>
          <w:numId w:val="0"/>
        </w:numPr>
        <w:ind w:left="360" w:hanging="360"/>
        <w:rPr>
          <w:lang w:val="de-DE"/>
        </w:rPr>
      </w:pPr>
    </w:p>
    <w:p w14:paraId="6C2A3EF2" w14:textId="79DD5BC6" w:rsidR="00C518AD" w:rsidRDefault="00135CE2" w:rsidP="00135CE2">
      <w:pPr>
        <w:pStyle w:val="BodyText"/>
        <w:rPr>
          <w:lang w:val="de-DE"/>
        </w:rPr>
      </w:pPr>
      <w:r w:rsidRPr="00135CE2">
        <w:rPr>
          <w:lang w:val="de-DE"/>
        </w:rPr>
        <w:lastRenderedPageBreak/>
        <w:t>Rhaid i bobl wneud dewisiadau anodd ynghylch sut a phryd maent yn lleihau eu heffaith carbon. Mae’r dewisiadau hynny’n effeithio ar ba seilwaith y bydd ei angen arnom. Heb system ynni gyflawn, mae risg o’r canlynol:</w:t>
      </w:r>
    </w:p>
    <w:p w14:paraId="4A6EFD42" w14:textId="75F9EBDF" w:rsidR="00135CE2" w:rsidRDefault="0072498E" w:rsidP="00471B8F">
      <w:pPr>
        <w:pStyle w:val="Bullet1"/>
        <w:rPr>
          <w:lang w:val="de-DE"/>
        </w:rPr>
      </w:pPr>
      <w:r w:rsidRPr="0072498E">
        <w:rPr>
          <w:lang w:val="de-DE"/>
        </w:rPr>
        <w:t>Cyflenwad llai dibynadwy i gwsmeriaid</w:t>
      </w:r>
    </w:p>
    <w:p w14:paraId="567E54D0" w14:textId="62495591" w:rsidR="0072498E" w:rsidRDefault="00EA1F2D" w:rsidP="00471B8F">
      <w:pPr>
        <w:pStyle w:val="Bullet1"/>
        <w:rPr>
          <w:lang w:val="de-DE"/>
        </w:rPr>
      </w:pPr>
      <w:r w:rsidRPr="00EA1F2D">
        <w:rPr>
          <w:lang w:val="de-DE"/>
        </w:rPr>
        <w:t>Gwariant gwastraffus, neu wario ar yr un pethau dro ar ôl tro</w:t>
      </w:r>
    </w:p>
    <w:p w14:paraId="54252D4E" w14:textId="25FDEB86" w:rsidR="00EA1F2D" w:rsidRDefault="00471B8F" w:rsidP="00471B8F">
      <w:pPr>
        <w:pStyle w:val="Bullet1"/>
        <w:rPr>
          <w:lang w:val="de-DE"/>
        </w:rPr>
      </w:pPr>
      <w:r w:rsidRPr="00471B8F">
        <w:rPr>
          <w:lang w:val="de-DE"/>
        </w:rPr>
        <w:t>System ynni ddrutach.</w:t>
      </w:r>
    </w:p>
    <w:p w14:paraId="76595DE1" w14:textId="6FF70F37" w:rsidR="00135CE2" w:rsidRDefault="00FB26E1" w:rsidP="00135CE2">
      <w:pPr>
        <w:pStyle w:val="BodyText"/>
        <w:rPr>
          <w:lang w:val="de-DE"/>
        </w:rPr>
      </w:pPr>
      <w:r w:rsidRPr="00FB26E1">
        <w:rPr>
          <w:lang w:val="de-DE"/>
        </w:rPr>
        <w:t>Mae cynllunio system ynni gyflawn yn helpu i osgoi’r risgiau hyn.</w:t>
      </w:r>
    </w:p>
    <w:p w14:paraId="16022CCC" w14:textId="77777777" w:rsidR="00FB26E1" w:rsidRDefault="00FB26E1" w:rsidP="00135CE2">
      <w:pPr>
        <w:pStyle w:val="BodyText"/>
        <w:rPr>
          <w:lang w:val="de-DE"/>
        </w:rPr>
      </w:pPr>
    </w:p>
    <w:p w14:paraId="1CDF6271" w14:textId="17996AEF" w:rsidR="00FB26E1" w:rsidRDefault="007611FD" w:rsidP="007611FD">
      <w:pPr>
        <w:pStyle w:val="Heading1"/>
      </w:pPr>
      <w:r w:rsidRPr="007611FD">
        <w:t>System ynni gyflawn ar waith</w:t>
      </w:r>
    </w:p>
    <w:p w14:paraId="0FB60D45" w14:textId="77777777" w:rsidR="007611FD" w:rsidRDefault="007611FD" w:rsidP="00135CE2">
      <w:pPr>
        <w:pStyle w:val="BodyText"/>
        <w:rPr>
          <w:lang w:val="de-DE"/>
        </w:rPr>
      </w:pPr>
    </w:p>
    <w:p w14:paraId="4E857D2B" w14:textId="2FB47ADA" w:rsidR="007611FD" w:rsidRDefault="00090016" w:rsidP="00135CE2">
      <w:pPr>
        <w:pStyle w:val="BodyText"/>
        <w:rPr>
          <w:lang w:val="de-DE"/>
        </w:rPr>
      </w:pPr>
      <w:r w:rsidRPr="00090016">
        <w:rPr>
          <w:lang w:val="de-DE"/>
        </w:rPr>
        <w:t>Mae cynllunio system ynni gyflawn yn edrych ar gysylltiadau a chyfaddawdau, fel:</w:t>
      </w:r>
    </w:p>
    <w:p w14:paraId="75DEBD25" w14:textId="75FD43F7" w:rsidR="00090016" w:rsidRDefault="00154930" w:rsidP="00B67B3E">
      <w:pPr>
        <w:pStyle w:val="Bullet1"/>
        <w:rPr>
          <w:lang w:val="de-DE"/>
        </w:rPr>
      </w:pPr>
      <w:r w:rsidRPr="00154930">
        <w:rPr>
          <w:lang w:val="de-DE"/>
        </w:rPr>
        <w:t>Archwilio sut mae gwahanol opsiynau gwresogi yn effeithio ar ein rhwydweithiau trydan a nwy</w:t>
      </w:r>
    </w:p>
    <w:p w14:paraId="0055A03C" w14:textId="204C539F" w:rsidR="00154930" w:rsidRDefault="003D3F22" w:rsidP="00B67B3E">
      <w:pPr>
        <w:pStyle w:val="Bullet1"/>
        <w:rPr>
          <w:lang w:val="de-DE"/>
        </w:rPr>
      </w:pPr>
      <w:r w:rsidRPr="003D3F22">
        <w:rPr>
          <w:lang w:val="de-DE"/>
        </w:rPr>
        <w:t>Defnyddio dulliau storio a galw hyblyg i leihau’r angen am geblau, pibellau, a pheilonau</w:t>
      </w:r>
    </w:p>
    <w:p w14:paraId="06B89EE7" w14:textId="3358FBED" w:rsidR="003D3F22" w:rsidRDefault="00B67B3E" w:rsidP="00B67B3E">
      <w:pPr>
        <w:pStyle w:val="Bullet1"/>
        <w:rPr>
          <w:lang w:val="de-DE"/>
        </w:rPr>
      </w:pPr>
      <w:r w:rsidRPr="00B67B3E">
        <w:rPr>
          <w:lang w:val="de-DE"/>
        </w:rPr>
        <w:lastRenderedPageBreak/>
        <w:t>Cynllunio rhwydweithiau ar sail lle mae’r galw am ynni’n cynyddu – nid dim ond ar sail faint mae’n cynyddu.</w:t>
      </w:r>
    </w:p>
    <w:p w14:paraId="70BF84BA" w14:textId="33FCA5F2" w:rsidR="00B67B3E" w:rsidRDefault="00DB1673" w:rsidP="00135CE2">
      <w:pPr>
        <w:pStyle w:val="BodyText"/>
        <w:rPr>
          <w:lang w:val="de-DE"/>
        </w:rPr>
      </w:pPr>
      <w:r w:rsidRPr="00DB1673">
        <w:rPr>
          <w:lang w:val="de-DE"/>
        </w:rPr>
        <w:t>Mae’r cysylltiadau hyn yn allweddol i’n helpu i greu system ynni effeithlon.</w:t>
      </w:r>
    </w:p>
    <w:p w14:paraId="0BA9ED43" w14:textId="77777777" w:rsidR="00DB1673" w:rsidRDefault="00DB1673" w:rsidP="00135CE2">
      <w:pPr>
        <w:pStyle w:val="BodyText"/>
        <w:rPr>
          <w:lang w:val="de-DE"/>
        </w:rPr>
      </w:pPr>
    </w:p>
    <w:p w14:paraId="43734F7E" w14:textId="2F9A7955" w:rsidR="00DB1673" w:rsidRDefault="004A3A9A" w:rsidP="004A3A9A">
      <w:pPr>
        <w:pStyle w:val="Heading1"/>
      </w:pPr>
      <w:r>
        <w:t>Manteision cynllunio system ynni gyflawn</w:t>
      </w:r>
    </w:p>
    <w:p w14:paraId="655AE791" w14:textId="77777777" w:rsidR="004A3A9A" w:rsidRPr="00FE6E2F" w:rsidRDefault="004A3A9A" w:rsidP="00135CE2">
      <w:pPr>
        <w:pStyle w:val="BodyText"/>
        <w:rPr>
          <w:b/>
          <w:lang w:val="de-DE"/>
        </w:rPr>
      </w:pPr>
    </w:p>
    <w:p w14:paraId="24E2E1FC" w14:textId="4EC92357" w:rsidR="004A3A9A" w:rsidRPr="00FE6E2F" w:rsidRDefault="001F7596" w:rsidP="00135CE2">
      <w:pPr>
        <w:pStyle w:val="BodyText"/>
        <w:rPr>
          <w:lang w:val="de-DE"/>
        </w:rPr>
      </w:pPr>
      <w:r w:rsidRPr="00FE6E2F">
        <w:rPr>
          <w:lang w:val="de-DE"/>
        </w:rPr>
        <w:t>Mae cynllunio system ynni gyflawn yn ein helpu i wneud y canlynol:</w:t>
      </w:r>
    </w:p>
    <w:p w14:paraId="41686B31" w14:textId="5EC98F25" w:rsidR="001F7596" w:rsidRPr="00FE6E2F" w:rsidRDefault="00ED1E0F" w:rsidP="008F09C4">
      <w:pPr>
        <w:pStyle w:val="Bullet1"/>
        <w:rPr>
          <w:lang w:val="de-DE"/>
        </w:rPr>
      </w:pPr>
      <w:r w:rsidRPr="00FE6E2F">
        <w:rPr>
          <w:lang w:val="de-DE"/>
        </w:rPr>
        <w:t>Lleihau costau hirdymor, sy’n helpu i gadw biliau ynni’n isel</w:t>
      </w:r>
    </w:p>
    <w:p w14:paraId="1ADA2E54" w14:textId="3CD9E1CD" w:rsidR="00ED1E0F" w:rsidRDefault="00330332" w:rsidP="008F09C4">
      <w:pPr>
        <w:pStyle w:val="Bullet1"/>
      </w:pPr>
      <w:r w:rsidRPr="00330332">
        <w:t>Sicrhau system ynni fwy dibynadwy</w:t>
      </w:r>
    </w:p>
    <w:p w14:paraId="70775C5F" w14:textId="109B9A06" w:rsidR="00330332" w:rsidRDefault="00270A46" w:rsidP="008F09C4">
      <w:pPr>
        <w:pStyle w:val="Bullet1"/>
      </w:pPr>
      <w:r w:rsidRPr="00270A46">
        <w:t>Lleihau allyriadau’n fwy effeithiol</w:t>
      </w:r>
    </w:p>
    <w:p w14:paraId="4739E037" w14:textId="2B0F3950" w:rsidR="00270A46" w:rsidRDefault="008F09C4" w:rsidP="008F09C4">
      <w:pPr>
        <w:pStyle w:val="Bullet1"/>
      </w:pPr>
      <w:r w:rsidRPr="008F09C4">
        <w:t>Gwneud penderfyniadau buddsoddi doethach ac osgoi gwastraff.</w:t>
      </w:r>
    </w:p>
    <w:p w14:paraId="32759775" w14:textId="77777777" w:rsidR="008F09C4" w:rsidRDefault="008F09C4" w:rsidP="00135CE2">
      <w:pPr>
        <w:pStyle w:val="BodyText"/>
      </w:pPr>
    </w:p>
    <w:p w14:paraId="0F1C860B" w14:textId="2876F129" w:rsidR="008F09C4" w:rsidRPr="00FE6E2F" w:rsidRDefault="00C57F83" w:rsidP="00905FA8">
      <w:pPr>
        <w:pStyle w:val="Heading1"/>
        <w:rPr>
          <w:lang w:val="en-GB"/>
        </w:rPr>
      </w:pPr>
      <w:r w:rsidRPr="00FE6E2F">
        <w:rPr>
          <w:lang w:val="en-GB"/>
        </w:rPr>
        <w:t>Mae eich barn chi’n bwysig</w:t>
      </w:r>
    </w:p>
    <w:p w14:paraId="2586CED1" w14:textId="77777777" w:rsidR="00C57F83" w:rsidRDefault="00C57F83" w:rsidP="00135CE2">
      <w:pPr>
        <w:pStyle w:val="BodyText"/>
      </w:pPr>
    </w:p>
    <w:p w14:paraId="36719A4B" w14:textId="0B0CE223" w:rsidR="00C57F83" w:rsidRDefault="00905FA8" w:rsidP="00135CE2">
      <w:pPr>
        <w:pStyle w:val="BodyText"/>
      </w:pPr>
      <w:r w:rsidRPr="00905FA8">
        <w:t xml:space="preserve">Mae mewnbwn rhanddeiliaid yn hollbwysig wrth gynllunio system ynni gyflawn. Rydym eisiau gwneud yn siŵr bod ein cynlluniau’n </w:t>
      </w:r>
      <w:r w:rsidRPr="00905FA8">
        <w:lastRenderedPageBreak/>
        <w:t>weladwy, ac yn rhoi cyfle i bobl ar draws Prydain Fawr siapio ein gwaith ar bob cam.</w:t>
      </w:r>
    </w:p>
    <w:p w14:paraId="22690049" w14:textId="77777777" w:rsidR="00905FA8" w:rsidRDefault="00905FA8" w:rsidP="00135CE2">
      <w:pPr>
        <w:pStyle w:val="BodyText"/>
      </w:pPr>
    </w:p>
    <w:p w14:paraId="014C1E35" w14:textId="5D05967F" w:rsidR="00905FA8" w:rsidRDefault="00AA6022" w:rsidP="00135CE2">
      <w:pPr>
        <w:pStyle w:val="BodyText"/>
      </w:pPr>
      <w:r w:rsidRPr="00AA6022">
        <w:t>Byddwn hefyd yn:</w:t>
      </w:r>
    </w:p>
    <w:p w14:paraId="479245DC" w14:textId="010769B4" w:rsidR="00AA6022" w:rsidRDefault="00F24E00" w:rsidP="00E1758C">
      <w:pPr>
        <w:pStyle w:val="Bullet1"/>
      </w:pPr>
      <w:r w:rsidRPr="00F24E00">
        <w:t>Parhau i ofyn am fewnbwn gan randdeiliaid, yn enwedig rhanddeiliaid ym maes diwydiant a maes yr amgylchedd</w:t>
      </w:r>
    </w:p>
    <w:p w14:paraId="7B6A5853" w14:textId="3295120E" w:rsidR="00F24E00" w:rsidRDefault="00DD25F5" w:rsidP="00E1758C">
      <w:pPr>
        <w:pStyle w:val="Bullet1"/>
      </w:pPr>
      <w:r w:rsidRPr="00DD25F5">
        <w:t>Gofyn am fewnbwn gan randdeiliaid a allai fod yn rhan o’n cynlluniau ar gyfer system ynni gyflawn, gan gynnwys y Cynllun Rhwydwaith Strategol Canolog a Chynlluniau Ynni Strategol Rhanbarthol</w:t>
      </w:r>
    </w:p>
    <w:p w14:paraId="576449DC" w14:textId="5D8FBF64" w:rsidR="00DD25F5" w:rsidRDefault="00CF2087" w:rsidP="00E1758C">
      <w:pPr>
        <w:pStyle w:val="Bullet1"/>
      </w:pPr>
      <w:r w:rsidRPr="00CF2087">
        <w:t>Ymgynghori ar ein cynlluniau drafft ar gyfer system ynni gyflawn a’n hasesiadau amgylcheddol</w:t>
      </w:r>
    </w:p>
    <w:p w14:paraId="2FD375C4" w14:textId="034F46AF" w:rsidR="00CF2087" w:rsidRDefault="00E1758C" w:rsidP="00E1758C">
      <w:pPr>
        <w:pStyle w:val="Bullet1"/>
      </w:pPr>
      <w:r w:rsidRPr="00E1758C">
        <w:t>Parhau i godi ymwybyddiaeth o’n gwaith ar draws rhanbarthau a gwledydd.</w:t>
      </w:r>
    </w:p>
    <w:p w14:paraId="1AA00424" w14:textId="77777777" w:rsidR="00E1758C" w:rsidRDefault="00E1758C" w:rsidP="00135CE2">
      <w:pPr>
        <w:pStyle w:val="BodyText"/>
      </w:pPr>
    </w:p>
    <w:p w14:paraId="1652CD5D" w14:textId="14322383" w:rsidR="00E1758C" w:rsidRPr="00FE6E2F" w:rsidRDefault="00B04DFC" w:rsidP="00B04DFC">
      <w:pPr>
        <w:pStyle w:val="Heading1"/>
        <w:rPr>
          <w:lang w:val="en-GB"/>
        </w:rPr>
      </w:pPr>
      <w:r w:rsidRPr="00FE6E2F">
        <w:rPr>
          <w:lang w:val="en-GB"/>
        </w:rPr>
        <w:t>Unrhyw gwestiynau? Cysylltwch â ni</w:t>
      </w:r>
    </w:p>
    <w:p w14:paraId="3DD782E7" w14:textId="77777777" w:rsidR="00B04DFC" w:rsidRDefault="00B04DFC" w:rsidP="00135CE2">
      <w:pPr>
        <w:pStyle w:val="BodyText"/>
      </w:pPr>
    </w:p>
    <w:p w14:paraId="2B6CD1BD" w14:textId="4E2B0F6F" w:rsidR="00B04DFC" w:rsidRDefault="009965C9" w:rsidP="00135CE2">
      <w:pPr>
        <w:pStyle w:val="BodyText"/>
      </w:pPr>
      <w:r w:rsidRPr="009965C9">
        <w:lastRenderedPageBreak/>
        <w:t>Gobeithio bod y daflen ffeithiau hon yn ddefnyddiol i chi. Os oes gennych chi unrhyw gwestiynau, mae croeso i chi gysylltu â’n tîm.</w:t>
      </w:r>
    </w:p>
    <w:p w14:paraId="67BC1A42" w14:textId="77777777" w:rsidR="009965C9" w:rsidRDefault="009965C9" w:rsidP="00135CE2">
      <w:pPr>
        <w:pStyle w:val="BodyText"/>
      </w:pPr>
    </w:p>
    <w:p w14:paraId="4B4436C6" w14:textId="7311BFF2" w:rsidR="009965C9" w:rsidRDefault="00C74F12" w:rsidP="00135CE2">
      <w:pPr>
        <w:pStyle w:val="BodyText"/>
      </w:pPr>
      <w:hyperlink r:id="rId10" w:history="1">
        <w:r w:rsidRPr="00260044">
          <w:rPr>
            <w:rStyle w:val="Hyperlink"/>
          </w:rPr>
          <w:t>Ewch i dudalen y Cynllun Rhwydwaith Strategol Canolog ar ein gwefan</w:t>
        </w:r>
      </w:hyperlink>
    </w:p>
    <w:p w14:paraId="487712D7" w14:textId="6ED25DF4" w:rsidR="00C74F12" w:rsidRDefault="005707FD" w:rsidP="00135CE2">
      <w:pPr>
        <w:pStyle w:val="BodyText"/>
      </w:pPr>
      <w:hyperlink r:id="rId11" w:history="1">
        <w:r w:rsidRPr="004C1415">
          <w:rPr>
            <w:rStyle w:val="Hyperlink"/>
          </w:rPr>
          <w:t>Anfonwch e-bost at ein Tîm Cynllunio Ynni Strategol</w:t>
        </w:r>
      </w:hyperlink>
    </w:p>
    <w:p w14:paraId="265A9B14" w14:textId="786986BB" w:rsidR="00E1758C" w:rsidRPr="001F7596" w:rsidRDefault="00A84FAA" w:rsidP="00135CE2">
      <w:pPr>
        <w:pStyle w:val="BodyText"/>
      </w:pPr>
      <w:hyperlink r:id="rId12" w:history="1">
        <w:r w:rsidRPr="00341BCF">
          <w:rPr>
            <w:rStyle w:val="Hyperlink"/>
          </w:rPr>
          <w:t>Edrychwch ar ein hanimeiddiad ar gyfer y Cynllun Rhwydwaith Strategol Canolog</w:t>
        </w:r>
      </w:hyperlink>
    </w:p>
    <w:sectPr w:rsidR="00E1758C" w:rsidRPr="001F7596" w:rsidSect="00E427FF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2E229" w14:textId="77777777" w:rsidR="00E7424F" w:rsidRDefault="00E7424F" w:rsidP="00E427FF">
      <w:pPr>
        <w:spacing w:after="0" w:line="240" w:lineRule="auto"/>
      </w:pPr>
      <w:r>
        <w:separator/>
      </w:r>
    </w:p>
  </w:endnote>
  <w:endnote w:type="continuationSeparator" w:id="0">
    <w:p w14:paraId="72C84631" w14:textId="77777777" w:rsidR="00E7424F" w:rsidRDefault="00E7424F" w:rsidP="00E42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496304"/>
      <w:docPartObj>
        <w:docPartGallery w:val="Page Numbers (Bottom of Page)"/>
        <w:docPartUnique/>
      </w:docPartObj>
    </w:sdtPr>
    <w:sdtEndPr/>
    <w:sdtContent>
      <w:p w14:paraId="37B2BE31" w14:textId="77777777" w:rsidR="00A61EA8" w:rsidRDefault="00B036E3" w:rsidP="00AE224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F373730" w14:textId="77777777" w:rsidR="00A61EA8" w:rsidRPr="00AE2241" w:rsidRDefault="00E7424F" w:rsidP="00AE2241">
        <w:pPr>
          <w:pStyle w:val="Footer"/>
          <w:jc w:val="right"/>
          <w:rPr>
            <w:sz w:val="26"/>
            <w:szCs w:val="2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ECBB" w14:textId="77777777" w:rsidR="00A61EA8" w:rsidRDefault="00B036E3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E3E8D15" wp14:editId="30B71BD9">
              <wp:simplePos x="0" y="0"/>
              <wp:positionH relativeFrom="rightMargin">
                <wp:posOffset>88265</wp:posOffset>
              </wp:positionH>
              <wp:positionV relativeFrom="paragraph">
                <wp:posOffset>-287655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3CFA1A" w14:textId="77777777" w:rsidR="00A61EA8" w:rsidRDefault="00B036E3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3E8D1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.95pt;margin-top:-22.65pt;width:25.5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" filled="f" stroked="f">
              <v:textbox>
                <w:txbxContent>
                  <w:p w14:paraId="1E3CFA1A" w14:textId="77777777" w:rsidR="00000000" w:rsidRDefault="00000000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DA819" w14:textId="77777777" w:rsidR="00E7424F" w:rsidRDefault="00E7424F" w:rsidP="00E427FF">
      <w:pPr>
        <w:spacing w:after="0" w:line="240" w:lineRule="auto"/>
      </w:pPr>
      <w:r>
        <w:separator/>
      </w:r>
    </w:p>
  </w:footnote>
  <w:footnote w:type="continuationSeparator" w:id="0">
    <w:p w14:paraId="41D8B6FB" w14:textId="77777777" w:rsidR="00E7424F" w:rsidRDefault="00E7424F" w:rsidP="00E42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37DE1" w14:textId="7429A97C" w:rsidR="00A61EA8" w:rsidRDefault="00E427FF">
    <w:pPr>
      <w:pStyle w:val="Header"/>
    </w:pPr>
    <w:r>
      <mc:AlternateContent>
        <mc:Choice Requires="wps">
          <w:drawing>
            <wp:anchor distT="0" distB="0" distL="0" distR="0" simplePos="0" relativeHeight="251663360" behindDoc="0" locked="0" layoutInCell="1" allowOverlap="1" wp14:anchorId="7D57E20B" wp14:editId="5C26354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1720274844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91AE85" w14:textId="1DE0CD3B" w:rsidR="00E427FF" w:rsidRPr="00E427FF" w:rsidRDefault="00E427FF" w:rsidP="00E427FF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E427FF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57E2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left:0;text-align:left;margin-left:0;margin-top:0;width:55.95pt;height:34.45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0691AE85" w14:textId="1DE0CD3B" w:rsidR="00E427FF" w:rsidRPr="00E427FF" w:rsidRDefault="00E427FF" w:rsidP="00E427FF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E427FF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E6282" w14:textId="1DEE319A" w:rsidR="00A61EA8" w:rsidRDefault="00E427FF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rFonts w:ascii="Helvetica" w:eastAsia="HGPMinchoE" w:hAnsi="Helvetica"/>
        <w:color w:val="3F0730"/>
        <w:sz w:val="28"/>
        <w:szCs w:val="40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5F19BC3" wp14:editId="0CFC340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178624286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9E5AF5" w14:textId="68143594" w:rsidR="00E427FF" w:rsidRPr="00E427FF" w:rsidRDefault="00E427FF" w:rsidP="00E427FF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E427FF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19B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55.95pt;height:34.45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3A9E5AF5" w14:textId="68143594" w:rsidR="00E427FF" w:rsidRPr="00E427FF" w:rsidRDefault="00E427FF" w:rsidP="00E427FF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E427FF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Helvetica" w:eastAsia="HGPMinchoE" w:hAnsi="Helvetica"/>
        <w:color w:val="3F0730"/>
        <w:sz w:val="28"/>
        <w:szCs w:val="40"/>
        <w14:ligatures w14:val="none"/>
      </w:rPr>
      <w:drawing>
        <wp:anchor distT="0" distB="0" distL="114300" distR="114300" simplePos="0" relativeHeight="251661312" behindDoc="1" locked="0" layoutInCell="1" allowOverlap="1" wp14:anchorId="5A42B7D1" wp14:editId="674FD1C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0800" cy="10706400"/>
          <wp:effectExtent l="0" t="0" r="0" b="0"/>
          <wp:wrapNone/>
          <wp:docPr id="999999837" name="Graphic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999837" name="Graphic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7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45F583" w14:textId="77777777" w:rsidR="00A61EA8" w:rsidRDefault="00A61EA8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58E865B9" w14:textId="77777777" w:rsidR="00A61EA8" w:rsidRDefault="00A61EA8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669360D1" w14:textId="77777777" w:rsidR="00A61EA8" w:rsidRDefault="00A61EA8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3EF6205F" w14:textId="77777777" w:rsidR="00A61EA8" w:rsidRDefault="00B036E3" w:rsidP="002D78F4">
    <w:pPr>
      <w:pStyle w:val="Header"/>
      <w:tabs>
        <w:tab w:val="left" w:pos="8085"/>
      </w:tabs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rFonts w:ascii="Helvetica" w:eastAsia="HGPMinchoE" w:hAnsi="Helvetica"/>
        <w:color w:val="3F0730"/>
        <w:sz w:val="28"/>
        <w:szCs w:val="40"/>
      </w:rPr>
      <w:tab/>
    </w:r>
  </w:p>
  <w:p w14:paraId="0344AC50" w14:textId="77777777" w:rsidR="00A61EA8" w:rsidRPr="002D78F4" w:rsidRDefault="00A61EA8" w:rsidP="002D78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D54B" w14:textId="6DC70525" w:rsidR="00A61EA8" w:rsidRPr="004365EB" w:rsidRDefault="00E427F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  <w:r>
      <w:rPr>
        <w:rFonts w:eastAsia="HGPMinchoE" w:cs="Poppins"/>
        <w:sz w:val="28"/>
        <w:szCs w:val="4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71D4592" wp14:editId="3E386C9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1465899202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AE94F9" w14:textId="7895DE42" w:rsidR="00E427FF" w:rsidRPr="00E427FF" w:rsidRDefault="00E427FF" w:rsidP="00E427FF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E427FF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D45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55.95pt;height:34.4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44AE94F9" w14:textId="7895DE42" w:rsidR="00E427FF" w:rsidRPr="00E427FF" w:rsidRDefault="00E427FF" w:rsidP="00E427FF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E427FF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365EB">
      <w:rPr>
        <w:rFonts w:eastAsia="HGPMinchoE" w:cs="Poppins"/>
        <w:sz w:val="28"/>
        <w:szCs w:val="40"/>
      </w:rPr>
      <w:drawing>
        <wp:anchor distT="0" distB="0" distL="114300" distR="114300" simplePos="0" relativeHeight="251659264" behindDoc="1" locked="0" layoutInCell="1" allowOverlap="1" wp14:anchorId="1A668536" wp14:editId="45668950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1B9096" w14:textId="77777777" w:rsidR="00A61EA8" w:rsidRPr="004365EB" w:rsidRDefault="00A61EA8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1286AB87" w14:textId="77777777" w:rsidR="00A61EA8" w:rsidRPr="004365EB" w:rsidRDefault="00A61EA8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536F1622" w14:textId="77777777" w:rsidR="00A61EA8" w:rsidRPr="004365EB" w:rsidRDefault="00B036E3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4365EB">
      <w:rPr>
        <w:rFonts w:eastAsia="HGPMinchoE" w:cs="Poppins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60ACD"/>
    <w:multiLevelType w:val="multilevel"/>
    <w:tmpl w:val="D67C0FA8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num w:numId="1" w16cid:durableId="104205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FF"/>
    <w:rsid w:val="00016162"/>
    <w:rsid w:val="00063B79"/>
    <w:rsid w:val="00090016"/>
    <w:rsid w:val="00105525"/>
    <w:rsid w:val="00135CE2"/>
    <w:rsid w:val="00154930"/>
    <w:rsid w:val="00160A72"/>
    <w:rsid w:val="001C0117"/>
    <w:rsid w:val="001F7596"/>
    <w:rsid w:val="002171D3"/>
    <w:rsid w:val="00260044"/>
    <w:rsid w:val="00270A46"/>
    <w:rsid w:val="00330332"/>
    <w:rsid w:val="00341BCF"/>
    <w:rsid w:val="00355C30"/>
    <w:rsid w:val="003D3F22"/>
    <w:rsid w:val="00433AA2"/>
    <w:rsid w:val="00471B8F"/>
    <w:rsid w:val="004A3A9A"/>
    <w:rsid w:val="004C1415"/>
    <w:rsid w:val="004E703C"/>
    <w:rsid w:val="005707FD"/>
    <w:rsid w:val="005A0F8C"/>
    <w:rsid w:val="00602495"/>
    <w:rsid w:val="006109E5"/>
    <w:rsid w:val="006A159C"/>
    <w:rsid w:val="006B11A2"/>
    <w:rsid w:val="006D39BB"/>
    <w:rsid w:val="007002FE"/>
    <w:rsid w:val="0072498E"/>
    <w:rsid w:val="00754EB7"/>
    <w:rsid w:val="007611FD"/>
    <w:rsid w:val="007E245E"/>
    <w:rsid w:val="007F603C"/>
    <w:rsid w:val="008F09C4"/>
    <w:rsid w:val="00905FA8"/>
    <w:rsid w:val="009345B7"/>
    <w:rsid w:val="00955C1C"/>
    <w:rsid w:val="009965C9"/>
    <w:rsid w:val="00A61EA8"/>
    <w:rsid w:val="00A84FAA"/>
    <w:rsid w:val="00AA6022"/>
    <w:rsid w:val="00AE534F"/>
    <w:rsid w:val="00B036E3"/>
    <w:rsid w:val="00B04DFC"/>
    <w:rsid w:val="00B16C6A"/>
    <w:rsid w:val="00B67B3E"/>
    <w:rsid w:val="00C46627"/>
    <w:rsid w:val="00C518AD"/>
    <w:rsid w:val="00C57F83"/>
    <w:rsid w:val="00C65662"/>
    <w:rsid w:val="00C74F12"/>
    <w:rsid w:val="00CE26CE"/>
    <w:rsid w:val="00CF2087"/>
    <w:rsid w:val="00D468BD"/>
    <w:rsid w:val="00DB1673"/>
    <w:rsid w:val="00DD25F5"/>
    <w:rsid w:val="00E1758C"/>
    <w:rsid w:val="00E20C6A"/>
    <w:rsid w:val="00E427FF"/>
    <w:rsid w:val="00E7424F"/>
    <w:rsid w:val="00EA1AA5"/>
    <w:rsid w:val="00EA1F2D"/>
    <w:rsid w:val="00ED1E0F"/>
    <w:rsid w:val="00F0375D"/>
    <w:rsid w:val="00F03A42"/>
    <w:rsid w:val="00F24E00"/>
    <w:rsid w:val="00F478E5"/>
    <w:rsid w:val="00FB26E1"/>
    <w:rsid w:val="00FE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004D3"/>
  <w15:chartTrackingRefBased/>
  <w15:docId w15:val="{53CFACF7-58D6-4C30-BEC2-0AB87BCC7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7FF"/>
    <w:pPr>
      <w:spacing w:line="259" w:lineRule="auto"/>
    </w:pPr>
    <w:rPr>
      <w:rFonts w:ascii="Poppins" w:hAnsi="Poppin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4"/>
    <w:qFormat/>
    <w:rsid w:val="00E427FF"/>
    <w:pPr>
      <w:keepNext/>
      <w:keepLines/>
      <w:spacing w:before="360" w:after="80"/>
      <w:outlineLvl w:val="0"/>
    </w:pPr>
    <w:rPr>
      <w:rFonts w:eastAsiaTheme="majorEastAsia" w:cs="Poppins"/>
      <w:color w:val="3F0731"/>
      <w:sz w:val="40"/>
      <w:szCs w:val="40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E427FF"/>
    <w:rPr>
      <w:rFonts w:ascii="Poppins" w:eastAsiaTheme="majorEastAsia" w:hAnsi="Poppins" w:cs="Poppins"/>
      <w:color w:val="3F0731"/>
      <w:sz w:val="40"/>
      <w:szCs w:val="4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7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7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7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7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7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7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2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2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2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27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7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27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7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7F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427F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427FF"/>
    <w:rPr>
      <w:rFonts w:ascii="Poppins" w:hAnsi="Poppins"/>
      <w:sz w:val="22"/>
      <w:szCs w:val="22"/>
    </w:rPr>
  </w:style>
  <w:style w:type="paragraph" w:customStyle="1" w:styleId="PageTitle">
    <w:name w:val="Page Title"/>
    <w:basedOn w:val="Heading2"/>
    <w:next w:val="BodyText"/>
    <w:uiPriority w:val="3"/>
    <w:qFormat/>
    <w:rsid w:val="00E427FF"/>
    <w:pPr>
      <w:keepNext w:val="0"/>
      <w:keepLines w:val="0"/>
      <w:spacing w:before="0" w:after="120" w:line="360" w:lineRule="auto"/>
    </w:pPr>
    <w:rPr>
      <w:rFonts w:ascii="Poppins" w:eastAsiaTheme="minorHAnsi" w:hAnsi="Poppins" w:cs="Poppins"/>
      <w:b/>
      <w:bCs/>
      <w:color w:val="auto"/>
      <w:kern w:val="0"/>
      <w:sz w:val="5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427FF"/>
    <w:pPr>
      <w:spacing w:after="0"/>
      <w:ind w:left="3969"/>
      <w:jc w:val="right"/>
    </w:pPr>
    <w:rPr>
      <w:noProof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427FF"/>
    <w:rPr>
      <w:rFonts w:ascii="Poppins" w:hAnsi="Poppins"/>
      <w:noProof/>
      <w:sz w:val="18"/>
      <w:szCs w:val="22"/>
    </w:rPr>
  </w:style>
  <w:style w:type="paragraph" w:customStyle="1" w:styleId="Bullet1">
    <w:name w:val="Bullet 1"/>
    <w:basedOn w:val="BodyText"/>
    <w:uiPriority w:val="1"/>
    <w:qFormat/>
    <w:rsid w:val="00E427FF"/>
    <w:pPr>
      <w:numPr>
        <w:numId w:val="1"/>
      </w:numPr>
    </w:pPr>
  </w:style>
  <w:style w:type="character" w:customStyle="1" w:styleId="HighlightAccent4">
    <w:name w:val="Highlight Accent 4"/>
    <w:basedOn w:val="DefaultParagraphFont"/>
    <w:uiPriority w:val="9"/>
    <w:qFormat/>
    <w:rsid w:val="00E427FF"/>
    <w:rPr>
      <w:rFonts w:ascii="Poppins" w:hAnsi="Poppins"/>
      <w:color w:val="000000" w:themeColor="text1"/>
      <w:bdr w:val="none" w:sz="0" w:space="0" w:color="auto"/>
      <w:shd w:val="clear" w:color="auto" w:fill="E59EDC" w:themeFill="accent5" w:themeFillTint="66"/>
    </w:rPr>
  </w:style>
  <w:style w:type="character" w:styleId="Hyperlink">
    <w:name w:val="Hyperlink"/>
    <w:basedOn w:val="DefaultParagraphFont"/>
    <w:uiPriority w:val="99"/>
    <w:unhideWhenUsed/>
    <w:rsid w:val="00E427FF"/>
    <w:rPr>
      <w:color w:val="000000" w:themeColor="text1"/>
      <w:u w:val="single"/>
    </w:rPr>
  </w:style>
  <w:style w:type="paragraph" w:styleId="BodyText">
    <w:name w:val="Body Text"/>
    <w:link w:val="BodyTextChar"/>
    <w:qFormat/>
    <w:rsid w:val="00E427FF"/>
    <w:pPr>
      <w:spacing w:after="120" w:line="360" w:lineRule="auto"/>
    </w:pPr>
    <w:rPr>
      <w:rFonts w:ascii="Poppins" w:hAnsi="Poppins" w:cs="Poppins"/>
      <w:color w:val="000000" w:themeColor="text1"/>
      <w:kern w:val="0"/>
      <w:sz w:val="28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rsid w:val="00E427FF"/>
    <w:rPr>
      <w:rFonts w:ascii="Poppins" w:hAnsi="Poppins" w:cs="Poppins"/>
      <w:color w:val="000000" w:themeColor="text1"/>
      <w:kern w:val="0"/>
      <w:sz w:val="28"/>
      <w:szCs w:val="28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41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0sn31S-WmQ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ox.sep-portfolio@neso.energy?subject=Egluro'r%20broses%20o%20Gynllunio%20System%20Ynni%20Gyflawn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neso.energy/network-planning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4bfdf-51a7-4500-87c3-ccc40a8c0df7">
      <Terms xmlns="http://schemas.microsoft.com/office/infopath/2007/PartnerControls"/>
    </lcf76f155ced4ddcb4097134ff3c332f>
    <TaxCatchAll xmlns="958e4787-763b-4f8a-96c3-260cfb9aaabc" xsi:nil="true"/>
    <Notes xmlns="d904bfdf-51a7-4500-87c3-ccc40a8c0df7" xsi:nil="true"/>
    <Image xmlns="d904bfdf-51a7-4500-87c3-ccc40a8c0df7" xsi:nil="true"/>
    <Content xmlns="d904bfdf-51a7-4500-87c3-ccc40a8c0df7">None</Cont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83C21F410FB44A1D1DF8BE6C69B89" ma:contentTypeVersion="8" ma:contentTypeDescription="Create a new document." ma:contentTypeScope="" ma:versionID="fe330f27b0a30bf9197814e63572913f">
  <xsd:schema xmlns:xsd="http://www.w3.org/2001/XMLSchema" xmlns:xs="http://www.w3.org/2001/XMLSchema" xmlns:p="http://schemas.microsoft.com/office/2006/metadata/properties" xmlns:ns2="752c1ddb-1e48-4258-97c9-9768ec2830ea" xmlns:ns3="c7b025c2-8773-4cde-921b-7a47c8d31c24" xmlns:ns4="d904bfdf-51a7-4500-87c3-ccc40a8c0df7" xmlns:ns5="958e4787-763b-4f8a-96c3-260cfb9aaabc" targetNamespace="http://schemas.microsoft.com/office/2006/metadata/properties" ma:root="true" ma:fieldsID="b378a8f5d3fb4c79a7117374342bd9c1" ns2:_="" ns3:_="" ns4:_="" ns5:_="">
    <xsd:import namespace="752c1ddb-1e48-4258-97c9-9768ec2830ea"/>
    <xsd:import namespace="c7b025c2-8773-4cde-921b-7a47c8d31c24"/>
    <xsd:import namespace="d904bfdf-51a7-4500-87c3-ccc40a8c0df7"/>
    <xsd:import namespace="958e4787-763b-4f8a-96c3-260cfb9aaa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4:lcf76f155ced4ddcb4097134ff3c332f" minOccurs="0"/>
                <xsd:element ref="ns5:TaxCatchAll" minOccurs="0"/>
                <xsd:element ref="ns4:MediaServiceBillingMetadata" minOccurs="0"/>
                <xsd:element ref="ns4:Content" minOccurs="0"/>
                <xsd:element ref="ns4:Notes" minOccurs="0"/>
                <xsd:element ref="ns4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c1ddb-1e48-4258-97c9-9768ec283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025c2-8773-4cde-921b-7a47c8d3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4bfdf-51a7-4500-87c3-ccc40a8c0df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ntent" ma:index="24" nillable="true" ma:displayName="Content" ma:default="None" ma:description="Note on documentation in folder" ma:format="Dropdown" ma:internalName="Content">
      <xsd:simpleType>
        <xsd:restriction base="dms:Text">
          <xsd:maxLength value="255"/>
        </xsd:restriction>
      </xsd:simpleType>
    </xsd:element>
    <xsd:element name="Notes" ma:index="25" nillable="true" ma:displayName="Notes" ma:description="Version comments etc" ma:format="Dropdown" ma:internalName="Notes">
      <xsd:simpleType>
        <xsd:restriction base="dms:Text">
          <xsd:maxLength value="255"/>
        </xsd:restriction>
      </xsd:simpleType>
    </xsd:element>
    <xsd:element name="Image" ma:index="26" nillable="true" ma:displayName="Image" ma:description="Image for URL pins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e4787-763b-4f8a-96c3-260cfb9aaab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8838337-ef94-4f4d-84c9-245b34f4f41f}" ma:internalName="TaxCatchAll" ma:showField="CatchAllData" ma:web="958e4787-763b-4f8a-96c3-260cfb9aa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6D03F3-FF36-419E-B14E-E1E3B34134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236E26-BE41-427C-BF94-89A1AEC7EEE0}">
  <ds:schemaRefs>
    <ds:schemaRef ds:uri="http://schemas.microsoft.com/office/2006/metadata/properties"/>
    <ds:schemaRef ds:uri="http://schemas.microsoft.com/office/infopath/2007/PartnerControls"/>
    <ds:schemaRef ds:uri="d904bfdf-51a7-4500-87c3-ccc40a8c0df7"/>
    <ds:schemaRef ds:uri="958e4787-763b-4f8a-96c3-260cfb9aaabc"/>
  </ds:schemaRefs>
</ds:datastoreItem>
</file>

<file path=customXml/itemProps3.xml><?xml version="1.0" encoding="utf-8"?>
<ds:datastoreItem xmlns:ds="http://schemas.openxmlformats.org/officeDocument/2006/customXml" ds:itemID="{15CCD034-AD9F-4446-8096-29F0A2104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c1ddb-1e48-4258-97c9-9768ec2830ea"/>
    <ds:schemaRef ds:uri="c7b025c2-8773-4cde-921b-7a47c8d31c24"/>
    <ds:schemaRef ds:uri="d904bfdf-51a7-4500-87c3-ccc40a8c0df7"/>
    <ds:schemaRef ds:uri="958e4787-763b-4f8a-96c3-260cfb9aa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James</dc:creator>
  <cp:keywords/>
  <dc:description/>
  <cp:lastModifiedBy>Sam Jones</cp:lastModifiedBy>
  <cp:revision>60</cp:revision>
  <dcterms:created xsi:type="dcterms:W3CDTF">2026-06-17T11:43:00Z</dcterms:created>
  <dcterms:modified xsi:type="dcterms:W3CDTF">2026-07-23T09:47:00Z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575fd8c2,66894f9c,aa5971e</vt:lpwstr>
  </property>
  <property fmtid="{D5CDD505-2E9C-101B-9397-08002B2CF9AE}" pid="3" name="ClassificationContentMarkingHeaderFontProps">
    <vt:lpwstr>#ff00ff,12,Poppins</vt:lpwstr>
  </property>
  <property fmtid="{D5CDD505-2E9C-101B-9397-08002B2CF9AE}" pid="4" name="ClassificationContentMarkingHeaderText">
    <vt:lpwstr>Public</vt:lpwstr>
  </property>
  <property fmtid="{D5CDD505-2E9C-101B-9397-08002B2CF9AE}" pid="5" name="MSIP_Label_46b973ef-eb54-4209-9a1a-47743cb8bf58_Enabled">
    <vt:lpwstr>true</vt:lpwstr>
  </property>
  <property fmtid="{D5CDD505-2E9C-101B-9397-08002B2CF9AE}" pid="6" name="MSIP_Label_46b973ef-eb54-4209-9a1a-47743cb8bf58_SetDate">
    <vt:lpwstr>2026-06-17T11:46:39Z</vt:lpwstr>
  </property>
  <property fmtid="{D5CDD505-2E9C-101B-9397-08002B2CF9AE}" pid="7" name="MSIP_Label_46b973ef-eb54-4209-9a1a-47743cb8bf58_Method">
    <vt:lpwstr>Privileged</vt:lpwstr>
  </property>
  <property fmtid="{D5CDD505-2E9C-101B-9397-08002B2CF9AE}" pid="8" name="MSIP_Label_46b973ef-eb54-4209-9a1a-47743cb8bf58_Name">
    <vt:lpwstr>Publicly Available</vt:lpwstr>
  </property>
  <property fmtid="{D5CDD505-2E9C-101B-9397-08002B2CF9AE}" pid="9" name="MSIP_Label_46b973ef-eb54-4209-9a1a-47743cb8bf58_SiteId">
    <vt:lpwstr>a63c9e9e-b4db-442a-a94f-08718d788e8c</vt:lpwstr>
  </property>
  <property fmtid="{D5CDD505-2E9C-101B-9397-08002B2CF9AE}" pid="10" name="MSIP_Label_46b973ef-eb54-4209-9a1a-47743cb8bf58_ActionId">
    <vt:lpwstr>48cd9b5d-30e0-4d6d-b155-15050a28f34f</vt:lpwstr>
  </property>
  <property fmtid="{D5CDD505-2E9C-101B-9397-08002B2CF9AE}" pid="11" name="MSIP_Label_46b973ef-eb54-4209-9a1a-47743cb8bf58_ContentBits">
    <vt:lpwstr>1</vt:lpwstr>
  </property>
  <property fmtid="{D5CDD505-2E9C-101B-9397-08002B2CF9AE}" pid="12" name="MSIP_Label_46b973ef-eb54-4209-9a1a-47743cb8bf58_Tag">
    <vt:lpwstr>10, 0, 1, 1</vt:lpwstr>
  </property>
  <property fmtid="{D5CDD505-2E9C-101B-9397-08002B2CF9AE}" pid="13" name="ContentTypeId">
    <vt:lpwstr>0x010100E6383C21F410FB44A1D1DF8BE6C69B89</vt:lpwstr>
  </property>
  <property fmtid="{D5CDD505-2E9C-101B-9397-08002B2CF9AE}" pid="14" name="MediaServiceImageTags">
    <vt:lpwstr/>
  </property>
  <property fmtid="{D5CDD505-2E9C-101B-9397-08002B2CF9AE}" pid="15" name="Order">
    <vt:r8>153700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</Properties>
</file>