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3D026" w14:textId="77777777" w:rsidR="004C43B7" w:rsidRPr="004C43B7" w:rsidRDefault="004C43B7" w:rsidP="004C43B7">
      <w:pPr>
        <w:pStyle w:val="PageTitle"/>
        <w:framePr w:wrap="notBeside"/>
      </w:pPr>
      <w:r w:rsidRPr="004C43B7">
        <w:t>Centralised Strategic Network Plan explained</w:t>
      </w:r>
    </w:p>
    <w:p w14:paraId="2F652D2E" w14:textId="77777777" w:rsidR="004C43B7" w:rsidRDefault="004C43B7" w:rsidP="004C43B7">
      <w:pPr>
        <w:pStyle w:val="14ptbodycopy15spacing"/>
      </w:pPr>
    </w:p>
    <w:p w14:paraId="5782FC5A" w14:textId="77777777" w:rsidR="004C43B7" w:rsidRPr="004C43B7" w:rsidRDefault="004C43B7" w:rsidP="004C43B7">
      <w:pPr>
        <w:pStyle w:val="BodyText"/>
      </w:pPr>
      <w:r w:rsidRPr="004C43B7">
        <w:t>Energy demand is changing in Great Britain. We’ll need much more clean, reliable, and affordable energy in future to support industry growth and meet communities’ needs.</w:t>
      </w:r>
    </w:p>
    <w:p w14:paraId="7D7B122C" w14:textId="77777777" w:rsidR="00FA5C55" w:rsidRDefault="00FA5C55" w:rsidP="004C43B7">
      <w:pPr>
        <w:pStyle w:val="BodyText"/>
      </w:pPr>
    </w:p>
    <w:p w14:paraId="5717DCD7" w14:textId="2D5A54FC" w:rsidR="004C43B7" w:rsidRPr="004C43B7" w:rsidRDefault="004C43B7" w:rsidP="004C43B7">
      <w:pPr>
        <w:pStyle w:val="BodyText"/>
      </w:pPr>
      <w:r w:rsidRPr="004C43B7">
        <w:t>We must make major changes to the energy system to meet this need and move at a pace and scale that Great Britain has not seen before. It’s a big challenge that demands a more coordinated approach.</w:t>
      </w:r>
    </w:p>
    <w:p w14:paraId="497FFD45" w14:textId="77777777" w:rsidR="004C43B7" w:rsidRDefault="004C43B7" w:rsidP="004C43B7">
      <w:pPr>
        <w:pStyle w:val="14ptbodycopy15spacing"/>
      </w:pPr>
    </w:p>
    <w:p w14:paraId="4E241FC0" w14:textId="77777777" w:rsidR="004C43B7" w:rsidRPr="004C43B7" w:rsidRDefault="004C43B7" w:rsidP="004C43B7">
      <w:pPr>
        <w:pStyle w:val="Heading1"/>
      </w:pPr>
      <w:r w:rsidRPr="004C43B7">
        <w:t>What is the Centralised Strategic Network Plan (CSNP)?</w:t>
      </w:r>
    </w:p>
    <w:p w14:paraId="64E7E95B" w14:textId="77777777" w:rsidR="004C43B7" w:rsidRDefault="004C43B7" w:rsidP="004C43B7">
      <w:pPr>
        <w:pStyle w:val="BodyText"/>
      </w:pPr>
    </w:p>
    <w:p w14:paraId="5AE2E0DD" w14:textId="3827AB6B" w:rsidR="004C43B7" w:rsidRDefault="004C43B7" w:rsidP="004C43B7">
      <w:pPr>
        <w:pStyle w:val="BodyText"/>
      </w:pPr>
      <w:r>
        <w:t>The CSNP is part of a new GB-wide energy plan. It will work out:</w:t>
      </w:r>
    </w:p>
    <w:p w14:paraId="4CD96F80" w14:textId="77777777" w:rsidR="004C43B7" w:rsidRDefault="004C43B7" w:rsidP="004C43B7">
      <w:pPr>
        <w:pStyle w:val="Bullet1"/>
      </w:pPr>
      <w:r>
        <w:lastRenderedPageBreak/>
        <w:t>What electricity and gas transmission networks, or ‘energy motorways’ we need to move energy efficiently across GB</w:t>
      </w:r>
    </w:p>
    <w:p w14:paraId="4C976CF2" w14:textId="77777777" w:rsidR="004C43B7" w:rsidRDefault="004C43B7" w:rsidP="004C43B7">
      <w:pPr>
        <w:pStyle w:val="Bullet1"/>
      </w:pPr>
      <w:r>
        <w:t>Where we may need new or upgraded transmission infrastructure to make sure homes and businesses can access energy</w:t>
      </w:r>
    </w:p>
    <w:p w14:paraId="683B6BE2" w14:textId="77777777" w:rsidR="004C43B7" w:rsidRDefault="004C43B7" w:rsidP="004C43B7">
      <w:pPr>
        <w:pStyle w:val="Bullet1"/>
      </w:pPr>
      <w:r>
        <w:t>How the emerging hydrogen network could help us to transport and store this energy in future.</w:t>
      </w:r>
    </w:p>
    <w:p w14:paraId="4AA6B37D" w14:textId="460A5D8D" w:rsidR="004C43B7" w:rsidRDefault="004C43B7" w:rsidP="004C43B7">
      <w:pPr>
        <w:pStyle w:val="BodyText"/>
      </w:pPr>
      <w:r>
        <w:br/>
        <w:t>There is a big focus on electricity, gas and hydrogen, as these parts of the system get more connected - decisions in one area strongly affect the others, so we must coordinate them.</w:t>
      </w:r>
    </w:p>
    <w:p w14:paraId="78409BF2" w14:textId="525AAE95" w:rsidR="004C43B7" w:rsidRDefault="004C43B7" w:rsidP="004C43B7">
      <w:pPr>
        <w:pStyle w:val="BodyText"/>
      </w:pPr>
      <w:r>
        <w:br/>
        <w:t>Energy regulator Ofgem has asked us to produce the CSNP. The plan will provide a 25-year view of network needs across GB, map the best places for energy infrastructure, and guide major network</w:t>
      </w:r>
      <w:r w:rsidR="006C7646">
        <w:t xml:space="preserve"> </w:t>
      </w:r>
      <w:r>
        <w:t>investment.</w:t>
      </w:r>
    </w:p>
    <w:p w14:paraId="61AB9570" w14:textId="77777777" w:rsidR="004C43B7" w:rsidRDefault="004C43B7" w:rsidP="004C43B7">
      <w:pPr>
        <w:pStyle w:val="14ptbodycopy15spacing"/>
      </w:pPr>
    </w:p>
    <w:p w14:paraId="0E90D3B7" w14:textId="77777777" w:rsidR="004C43B7" w:rsidRDefault="004C43B7" w:rsidP="004C43B7">
      <w:pPr>
        <w:pStyle w:val="Heading1"/>
      </w:pPr>
      <w:r>
        <w:t>Why we need this plan</w:t>
      </w:r>
    </w:p>
    <w:p w14:paraId="3DA8C1CF" w14:textId="77777777" w:rsidR="004C43B7" w:rsidRDefault="004C43B7" w:rsidP="004C43B7">
      <w:pPr>
        <w:pStyle w:val="BodyText"/>
      </w:pPr>
    </w:p>
    <w:p w14:paraId="6516C7C7" w14:textId="090270A9" w:rsidR="004C43B7" w:rsidRDefault="004C43B7" w:rsidP="004C43B7">
      <w:pPr>
        <w:pStyle w:val="BodyText"/>
      </w:pPr>
      <w:r>
        <w:lastRenderedPageBreak/>
        <w:t>Homes, businesses, and communities need the right energy infrastructure to support everyday life and future growth. We must make sure that GB’s energy networks are the right size to maintain a reliable, clean, and affordable energy system.</w:t>
      </w:r>
    </w:p>
    <w:p w14:paraId="7DD828FF" w14:textId="77777777" w:rsidR="004C43B7" w:rsidRDefault="004C43B7" w:rsidP="004C43B7">
      <w:pPr>
        <w:pStyle w:val="BodyText"/>
      </w:pPr>
    </w:p>
    <w:p w14:paraId="35FB1541" w14:textId="77777777" w:rsidR="004C43B7" w:rsidRDefault="004C43B7" w:rsidP="004C43B7">
      <w:pPr>
        <w:pStyle w:val="BodyText"/>
      </w:pPr>
      <w:r>
        <w:t>As our energy system changes:</w:t>
      </w:r>
    </w:p>
    <w:p w14:paraId="7C6B3108" w14:textId="77777777" w:rsidR="004C43B7" w:rsidRDefault="004C43B7" w:rsidP="004C43B7">
      <w:pPr>
        <w:pStyle w:val="Bullet1"/>
      </w:pPr>
      <w:r>
        <w:t>Electricity networks will need to expand</w:t>
      </w:r>
    </w:p>
    <w:p w14:paraId="3744F89E" w14:textId="77777777" w:rsidR="004C43B7" w:rsidRDefault="004C43B7" w:rsidP="004C43B7">
      <w:pPr>
        <w:pStyle w:val="Bullet1"/>
      </w:pPr>
      <w:r>
        <w:t>Gas transmission will continue to support our energy system</w:t>
      </w:r>
    </w:p>
    <w:p w14:paraId="53C027C7" w14:textId="35760BB5" w:rsidR="004C43B7" w:rsidRDefault="004C43B7" w:rsidP="004C43B7">
      <w:pPr>
        <w:pStyle w:val="Bullet1"/>
      </w:pPr>
      <w:r>
        <w:t>The hydrogen system will develop based on need.</w:t>
      </w:r>
    </w:p>
    <w:p w14:paraId="397BD1AA" w14:textId="68A9C38F" w:rsidR="004C43B7" w:rsidRDefault="004C43B7" w:rsidP="004C43B7">
      <w:pPr>
        <w:pStyle w:val="BodyText"/>
      </w:pPr>
      <w:r>
        <w:t>Plan these elements together, and we can better manage impacts and avoid unnecessary cost.</w:t>
      </w:r>
    </w:p>
    <w:p w14:paraId="5E2731E9" w14:textId="77777777" w:rsidR="004C43B7" w:rsidRDefault="004C43B7" w:rsidP="004C43B7">
      <w:pPr>
        <w:pStyle w:val="14ptbodycopy15spacing"/>
      </w:pPr>
    </w:p>
    <w:p w14:paraId="20B2989B" w14:textId="77777777" w:rsidR="004C43B7" w:rsidRDefault="004C43B7" w:rsidP="004C43B7">
      <w:pPr>
        <w:pStyle w:val="Heading1"/>
      </w:pPr>
      <w:r>
        <w:t>CSNP links to other plans</w:t>
      </w:r>
    </w:p>
    <w:p w14:paraId="0A1F7E5C" w14:textId="77777777" w:rsidR="004C43B7" w:rsidRDefault="004C43B7" w:rsidP="004C43B7">
      <w:pPr>
        <w:pStyle w:val="BodyText"/>
      </w:pPr>
    </w:p>
    <w:p w14:paraId="7E95276E" w14:textId="0DC2ED8A" w:rsidR="004C43B7" w:rsidRDefault="004C43B7" w:rsidP="004C43B7">
      <w:pPr>
        <w:pStyle w:val="BodyText"/>
      </w:pPr>
      <w:r>
        <w:t>The CSNP links to two other key plans:</w:t>
      </w:r>
    </w:p>
    <w:p w14:paraId="3B169ED9" w14:textId="77777777" w:rsidR="004C43B7" w:rsidRDefault="004C43B7" w:rsidP="004C43B7">
      <w:pPr>
        <w:pStyle w:val="Bullet1"/>
      </w:pPr>
      <w:r>
        <w:t>The Strategic Spatial Energy Plan (SSEP) will show how to meet GB’s future energy needs, and where new energy is needed</w:t>
      </w:r>
    </w:p>
    <w:p w14:paraId="6DD8B648" w14:textId="77777777" w:rsidR="004C43B7" w:rsidRDefault="004C43B7" w:rsidP="004C43B7">
      <w:pPr>
        <w:pStyle w:val="Bullet1"/>
      </w:pPr>
      <w:r>
        <w:lastRenderedPageBreak/>
        <w:t>Our Regional Energy Strategic Plans (RESPs) will show more local energy distribution priorities for Wales, Scotland and nine English regions.</w:t>
      </w:r>
    </w:p>
    <w:p w14:paraId="2DD5E4FD" w14:textId="77777777" w:rsidR="004C43B7" w:rsidRDefault="004C43B7" w:rsidP="004C43B7">
      <w:pPr>
        <w:pStyle w:val="14ptbodycopy15spacing"/>
      </w:pPr>
    </w:p>
    <w:p w14:paraId="7A735248" w14:textId="20F5AB28" w:rsidR="00FA5C55" w:rsidRPr="00FA5C55" w:rsidRDefault="004C43B7" w:rsidP="00FA5C55">
      <w:pPr>
        <w:pStyle w:val="Heading1"/>
      </w:pPr>
      <w:r>
        <w:t>Five steps to build the plan</w:t>
      </w:r>
    </w:p>
    <w:p w14:paraId="1B491C61" w14:textId="05985D72" w:rsidR="004C43B7" w:rsidRDefault="000D4168" w:rsidP="004C43B7">
      <w:pPr>
        <w:pStyle w:val="BodyText"/>
      </w:pPr>
      <w:r>
        <w:br/>
      </w:r>
      <w:r w:rsidR="004C43B7">
        <w:t>We will work through five steps to develop the CSNP. Let’s see what’s involved at each step.</w:t>
      </w:r>
    </w:p>
    <w:p w14:paraId="74D9600E" w14:textId="77777777" w:rsidR="004C43B7" w:rsidRDefault="004C43B7" w:rsidP="004C43B7">
      <w:pPr>
        <w:pStyle w:val="Bullet1"/>
      </w:pPr>
      <w:r w:rsidRPr="00913F74">
        <w:rPr>
          <w:rStyle w:val="BodytextboldChar"/>
        </w:rPr>
        <w:t>Drive</w:t>
      </w:r>
      <w:r w:rsidRPr="00913F74">
        <w:rPr>
          <w:b/>
          <w:bCs/>
        </w:rPr>
        <w:t xml:space="preserve"> </w:t>
      </w:r>
      <w:r w:rsidRPr="0024686A">
        <w:rPr>
          <w:rStyle w:val="BodyTextChar"/>
        </w:rPr>
        <w:t>- collect data and analyse what energy networks GB needs to transmit electricity, gas and hydrogen in future</w:t>
      </w:r>
    </w:p>
    <w:p w14:paraId="5246E19A" w14:textId="77777777" w:rsidR="004C43B7" w:rsidRDefault="004C43B7" w:rsidP="004C43B7">
      <w:pPr>
        <w:pStyle w:val="Bullet1"/>
      </w:pPr>
      <w:r w:rsidRPr="00913F74">
        <w:rPr>
          <w:rStyle w:val="BodytextboldChar"/>
        </w:rPr>
        <w:t>Identify</w:t>
      </w:r>
      <w:r w:rsidRPr="00F02C47">
        <w:rPr>
          <w:b/>
          <w:bCs/>
        </w:rPr>
        <w:t xml:space="preserve"> </w:t>
      </w:r>
      <w:r w:rsidRPr="0024686A">
        <w:rPr>
          <w:rStyle w:val="BodyTextChar"/>
        </w:rPr>
        <w:t>- look at current energy network limits and future needs, and we will publish our findings</w:t>
      </w:r>
    </w:p>
    <w:p w14:paraId="0449AA7D" w14:textId="77777777" w:rsidR="004C43B7" w:rsidRPr="0024686A" w:rsidRDefault="004C43B7" w:rsidP="004C43B7">
      <w:pPr>
        <w:pStyle w:val="Bullet1"/>
        <w:rPr>
          <w:rStyle w:val="BodyTextChar"/>
        </w:rPr>
      </w:pPr>
      <w:r w:rsidRPr="0024686A">
        <w:rPr>
          <w:rStyle w:val="BodytextboldChar"/>
        </w:rPr>
        <w:t xml:space="preserve">Develop </w:t>
      </w:r>
      <w:r w:rsidRPr="0024686A">
        <w:rPr>
          <w:rStyle w:val="BodyTextChar"/>
        </w:rPr>
        <w:t>- work with transmission owners and other stakeholders on possible options to meet identified needs</w:t>
      </w:r>
    </w:p>
    <w:p w14:paraId="191E3336" w14:textId="77777777" w:rsidR="004C43B7" w:rsidRDefault="004C43B7" w:rsidP="004C43B7">
      <w:pPr>
        <w:pStyle w:val="Bullet1"/>
      </w:pPr>
      <w:r w:rsidRPr="0024686A">
        <w:rPr>
          <w:rStyle w:val="BodytextboldChar"/>
        </w:rPr>
        <w:t>Appraise</w:t>
      </w:r>
      <w:r>
        <w:t xml:space="preserve"> - work out which options will work best for GB overall. We look at things like value for money, system impacts, and deliverability. At this stage we select a preferred network design for each energy type. We also conduct environmental assessments to </w:t>
      </w:r>
      <w:r>
        <w:lastRenderedPageBreak/>
        <w:t>look at possible effects on wildlife, landscapes, and communities and how to minimise these</w:t>
      </w:r>
    </w:p>
    <w:p w14:paraId="369F6221" w14:textId="77777777" w:rsidR="004C43B7" w:rsidRDefault="004C43B7" w:rsidP="004C43B7">
      <w:pPr>
        <w:pStyle w:val="Bullet1"/>
      </w:pPr>
      <w:r w:rsidRPr="00913F74">
        <w:rPr>
          <w:b/>
          <w:bCs/>
        </w:rPr>
        <w:t>Deliver</w:t>
      </w:r>
      <w:r>
        <w:t xml:space="preserve"> - publish the draft CSNP and supporting environmental information and invite views from stakeholders and the public. We will refine the plan after feedback as appropriate and ask Ofgem to approve it. We will then publish the final approved plan on our website.</w:t>
      </w:r>
    </w:p>
    <w:p w14:paraId="1B8458B8" w14:textId="77777777" w:rsidR="004C43B7" w:rsidRDefault="004C43B7" w:rsidP="004C43B7">
      <w:pPr>
        <w:pStyle w:val="14ptbodycopy15spacing"/>
      </w:pPr>
    </w:p>
    <w:p w14:paraId="3F4C3E52" w14:textId="77777777" w:rsidR="004C43B7" w:rsidRDefault="004C43B7" w:rsidP="004C43B7">
      <w:pPr>
        <w:pStyle w:val="Heading1"/>
      </w:pPr>
      <w:r>
        <w:t>How we will consult on the plan</w:t>
      </w:r>
    </w:p>
    <w:p w14:paraId="6AFFA175" w14:textId="1B940676" w:rsidR="004C43B7" w:rsidRDefault="000D4168" w:rsidP="004C43B7">
      <w:pPr>
        <w:pStyle w:val="BodyText"/>
      </w:pPr>
      <w:r>
        <w:br/>
      </w:r>
      <w:r w:rsidR="004C43B7">
        <w:t>Stakeholder input is key to the CSNP. We want to make sure our plans are visible, and give people the chance to shape this work at every step. We will also:</w:t>
      </w:r>
    </w:p>
    <w:p w14:paraId="6BE20541" w14:textId="77777777" w:rsidR="004C43B7" w:rsidRDefault="004C43B7" w:rsidP="004C43B7">
      <w:pPr>
        <w:pStyle w:val="Bullet1"/>
      </w:pPr>
      <w:r>
        <w:t>Continue to seek input from energy industry stakeholders</w:t>
      </w:r>
    </w:p>
    <w:p w14:paraId="58F08347" w14:textId="77777777" w:rsidR="004C43B7" w:rsidRDefault="004C43B7" w:rsidP="004C43B7">
      <w:pPr>
        <w:pStyle w:val="Bullet1"/>
      </w:pPr>
      <w:r>
        <w:t>Continue to seek input from environmental stakeholders</w:t>
      </w:r>
    </w:p>
    <w:p w14:paraId="10BB28AF" w14:textId="23098307" w:rsidR="004C43B7" w:rsidRDefault="004C43B7" w:rsidP="004C43B7">
      <w:pPr>
        <w:pStyle w:val="Bullet1"/>
      </w:pPr>
      <w:r>
        <w:t>Seek input from other people who could participate in the CSNP, such as community and society interest groups</w:t>
      </w:r>
    </w:p>
    <w:p w14:paraId="6759BFB4" w14:textId="5149BEFF" w:rsidR="004C43B7" w:rsidRDefault="004C43B7" w:rsidP="004C43B7">
      <w:pPr>
        <w:pStyle w:val="Bullet1"/>
      </w:pPr>
      <w:r>
        <w:t>Continue to raise awareness of the plan across GB’s nations and regions.</w:t>
      </w:r>
    </w:p>
    <w:p w14:paraId="1AA1F0AE" w14:textId="77777777" w:rsidR="000D4168" w:rsidRDefault="000D4168" w:rsidP="000D4168">
      <w:pPr>
        <w:pStyle w:val="BodyText"/>
      </w:pPr>
    </w:p>
    <w:p w14:paraId="791C406B" w14:textId="77777777" w:rsidR="004C43B7" w:rsidRDefault="004C43B7" w:rsidP="004C43B7">
      <w:pPr>
        <w:pStyle w:val="Heading1"/>
      </w:pPr>
      <w:r>
        <w:t>Key dates</w:t>
      </w:r>
    </w:p>
    <w:p w14:paraId="4352D798" w14:textId="77777777" w:rsidR="004C43B7" w:rsidRDefault="004C43B7" w:rsidP="004C43B7">
      <w:pPr>
        <w:pStyle w:val="BodyText"/>
      </w:pPr>
    </w:p>
    <w:p w14:paraId="4BE03584" w14:textId="3EF475AA" w:rsidR="004C43B7" w:rsidRDefault="004C43B7" w:rsidP="004C43B7">
      <w:pPr>
        <w:pStyle w:val="BodyText"/>
      </w:pPr>
      <w:r>
        <w:t>We will consult on the draft plan in spring 2028.</w:t>
      </w:r>
    </w:p>
    <w:p w14:paraId="7371F17A" w14:textId="77777777" w:rsidR="004C43B7" w:rsidRDefault="004C43B7" w:rsidP="004C43B7">
      <w:pPr>
        <w:pStyle w:val="BodyText"/>
      </w:pPr>
      <w:r>
        <w:t>We will publish the final CSNP in winter 2028.</w:t>
      </w:r>
    </w:p>
    <w:p w14:paraId="7549BE11" w14:textId="77777777" w:rsidR="004C43B7" w:rsidRDefault="004C43B7" w:rsidP="004C43B7">
      <w:pPr>
        <w:pStyle w:val="BodyText"/>
      </w:pPr>
      <w:r>
        <w:t>We will update the plan every three years to make sure it stays relevant and effective. Our updates will reflect expected network changes to meet GB’s future growing energy needs.</w:t>
      </w:r>
    </w:p>
    <w:p w14:paraId="290D8FFB" w14:textId="77777777" w:rsidR="004C43B7" w:rsidRDefault="004C43B7" w:rsidP="004C43B7">
      <w:pPr>
        <w:pStyle w:val="14ptbodycopy15spacing"/>
      </w:pPr>
    </w:p>
    <w:p w14:paraId="08596921" w14:textId="77777777" w:rsidR="004C43B7" w:rsidRDefault="004C43B7" w:rsidP="004C43B7">
      <w:pPr>
        <w:pStyle w:val="Heading1"/>
      </w:pPr>
      <w:r>
        <w:t>Any questions? Contact us</w:t>
      </w:r>
    </w:p>
    <w:p w14:paraId="2EF9F9A1" w14:textId="77777777" w:rsidR="004C43B7" w:rsidRDefault="004C43B7" w:rsidP="004C43B7">
      <w:pPr>
        <w:pStyle w:val="BodyText"/>
      </w:pPr>
    </w:p>
    <w:p w14:paraId="6922BB67" w14:textId="5C25BE14" w:rsidR="004C43B7" w:rsidRDefault="004C43B7" w:rsidP="004C43B7">
      <w:pPr>
        <w:pStyle w:val="BodyText"/>
      </w:pPr>
      <w:r>
        <w:t>We hope you find this factsheet useful. If you have any questions, please contact our team.</w:t>
      </w:r>
    </w:p>
    <w:p w14:paraId="747C42E5" w14:textId="77777777" w:rsidR="004C43B7" w:rsidRPr="00F43B7F" w:rsidRDefault="004C43B7" w:rsidP="004C43B7">
      <w:pPr>
        <w:pStyle w:val="BodyText"/>
      </w:pPr>
      <w:hyperlink r:id="rId10" w:history="1">
        <w:r w:rsidRPr="00F43B7F">
          <w:rPr>
            <w:rStyle w:val="Hyperlink"/>
          </w:rPr>
          <w:t>Visit the Centralised Strategic Network Plan page on our website</w:t>
        </w:r>
      </w:hyperlink>
    </w:p>
    <w:p w14:paraId="5E1F3B48" w14:textId="77777777" w:rsidR="004C43B7" w:rsidRPr="00F43B7F" w:rsidRDefault="004C43B7" w:rsidP="004C43B7">
      <w:pPr>
        <w:pStyle w:val="BodyText"/>
      </w:pPr>
      <w:hyperlink r:id="rId11" w:history="1">
        <w:r w:rsidRPr="00F43B7F">
          <w:rPr>
            <w:rStyle w:val="Hyperlink"/>
          </w:rPr>
          <w:t>Email our Centralised Strategic Network Plan Team</w:t>
        </w:r>
      </w:hyperlink>
    </w:p>
    <w:p w14:paraId="6F322F2A" w14:textId="77777777" w:rsidR="004C43B7" w:rsidRPr="004365EB" w:rsidRDefault="004C43B7" w:rsidP="004C43B7">
      <w:pPr>
        <w:pStyle w:val="BodyText"/>
      </w:pPr>
      <w:hyperlink r:id="rId12" w:history="1">
        <w:r w:rsidRPr="006103F2">
          <w:rPr>
            <w:rStyle w:val="Hyperlink"/>
          </w:rPr>
          <w:t>Browse our Centralised Strategic Network Plan animation</w:t>
        </w:r>
      </w:hyperlink>
    </w:p>
    <w:p w14:paraId="03F2A6BF" w14:textId="77777777" w:rsidR="00AE534F" w:rsidRDefault="00AE534F"/>
    <w:sectPr w:rsidR="00AE534F" w:rsidSect="004C43B7">
      <w:headerReference w:type="even" r:id="rId13"/>
      <w:headerReference w:type="default" r:id="rId14"/>
      <w:footerReference w:type="default" r:id="rId15"/>
      <w:headerReference w:type="first" r:id="rId16"/>
      <w:footerReference w:type="first" r:id="rId17"/>
      <w:pgSz w:w="11906" w:h="16838" w:code="9"/>
      <w:pgMar w:top="2495" w:right="1077" w:bottom="1361"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09D58" w14:textId="77777777" w:rsidR="00F82B3D" w:rsidRDefault="00F82B3D" w:rsidP="004C43B7">
      <w:pPr>
        <w:spacing w:after="0" w:line="240" w:lineRule="auto"/>
      </w:pPr>
      <w:r>
        <w:separator/>
      </w:r>
    </w:p>
  </w:endnote>
  <w:endnote w:type="continuationSeparator" w:id="0">
    <w:p w14:paraId="19689DDC" w14:textId="77777777" w:rsidR="00F82B3D" w:rsidRDefault="00F82B3D" w:rsidP="004C4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96304"/>
      <w:docPartObj>
        <w:docPartGallery w:val="Page Numbers (Bottom of Page)"/>
        <w:docPartUnique/>
      </w:docPartObj>
    </w:sdtPr>
    <w:sdtEndPr/>
    <w:sdtContent>
      <w:p w14:paraId="079CBB6B" w14:textId="77777777" w:rsidR="00F37ECA" w:rsidRDefault="00F37ECA" w:rsidP="00AE2241">
        <w:pPr>
          <w:pStyle w:val="Footer"/>
          <w:jc w:val="right"/>
        </w:pPr>
        <w:r>
          <w:fldChar w:fldCharType="begin"/>
        </w:r>
        <w:r>
          <w:instrText>PAGE   \* MERGEFORMAT</w:instrText>
        </w:r>
        <w:r>
          <w:fldChar w:fldCharType="separate"/>
        </w:r>
        <w:r>
          <w:t>2</w:t>
        </w:r>
        <w:r>
          <w:fldChar w:fldCharType="end"/>
        </w:r>
      </w:p>
      <w:p w14:paraId="22CEA6C7" w14:textId="77777777" w:rsidR="00F37ECA" w:rsidRPr="00AE2241" w:rsidRDefault="00F82B3D" w:rsidP="00AE2241">
        <w:pPr>
          <w:pStyle w:val="Footer"/>
          <w:jc w:val="right"/>
          <w:rPr>
            <w:sz w:val="26"/>
            <w:szCs w:val="2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87E67" w14:textId="77777777" w:rsidR="00F37ECA" w:rsidRDefault="00F37ECA">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0288" behindDoc="0" locked="0" layoutInCell="1" allowOverlap="1" wp14:anchorId="0760009A" wp14:editId="0903BF09">
              <wp:simplePos x="0" y="0"/>
              <wp:positionH relativeFrom="rightMargin">
                <wp:posOffset>88265</wp:posOffset>
              </wp:positionH>
              <wp:positionV relativeFrom="paragraph">
                <wp:posOffset>-287655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080E1E33" w14:textId="77777777" w:rsidR="00F37ECA" w:rsidRDefault="00F37ECA"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60009A" id="_x0000_t202" coordsize="21600,21600" o:spt="202" path="m,l,21600r21600,l21600,xe">
              <v:stroke joinstyle="miter"/>
              <v:path gradientshapeok="t" o:connecttype="rect"/>
            </v:shapetype>
            <v:shape id="_x0000_s1029" type="#_x0000_t202" style="position:absolute;margin-left:6.95pt;margin-top:-22.65pt;width:25.5pt;height:23.25pt;z-index:2516602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" filled="f" stroked="f">
              <v:textbox>
                <w:txbxContent>
                  <w:p w14:paraId="080E1E33" w14:textId="77777777" w:rsidR="00F37ECA" w:rsidRDefault="00F37ECA"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9EB08" w14:textId="77777777" w:rsidR="00F82B3D" w:rsidRDefault="00F82B3D" w:rsidP="004C43B7">
      <w:pPr>
        <w:spacing w:after="0" w:line="240" w:lineRule="auto"/>
      </w:pPr>
      <w:r>
        <w:separator/>
      </w:r>
    </w:p>
  </w:footnote>
  <w:footnote w:type="continuationSeparator" w:id="0">
    <w:p w14:paraId="55FEC03A" w14:textId="77777777" w:rsidR="00F82B3D" w:rsidRDefault="00F82B3D" w:rsidP="004C4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A577" w14:textId="04F1CE9C" w:rsidR="00F37ECA" w:rsidRDefault="004C43B7">
    <w:pPr>
      <w:pStyle w:val="Header"/>
    </w:pPr>
    <w:r>
      <mc:AlternateContent>
        <mc:Choice Requires="wps">
          <w:drawing>
            <wp:anchor distT="0" distB="0" distL="0" distR="0" simplePos="0" relativeHeight="251663360" behindDoc="0" locked="0" layoutInCell="1" allowOverlap="1" wp14:anchorId="4B8FF1B7" wp14:editId="4470456D">
              <wp:simplePos x="635" y="635"/>
              <wp:positionH relativeFrom="page">
                <wp:align>left</wp:align>
              </wp:positionH>
              <wp:positionV relativeFrom="page">
                <wp:align>top</wp:align>
              </wp:positionV>
              <wp:extent cx="710565" cy="437515"/>
              <wp:effectExtent l="0" t="0" r="13335" b="635"/>
              <wp:wrapNone/>
              <wp:docPr id="1637956124"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5BD339AA" w14:textId="515822F9" w:rsidR="004C43B7" w:rsidRPr="004C43B7" w:rsidRDefault="004C43B7" w:rsidP="004C43B7">
                          <w:pPr>
                            <w:spacing w:after="0"/>
                            <w:rPr>
                              <w:rFonts w:eastAsia="Poppins" w:cs="Poppins"/>
                              <w:noProof/>
                              <w:color w:val="FF00FF"/>
                              <w:sz w:val="24"/>
                              <w:szCs w:val="24"/>
                            </w:rPr>
                          </w:pPr>
                          <w:r w:rsidRPr="004C43B7">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8FF1B7"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4.4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" filled="f" stroked="f">
              <v:textbox style="mso-fit-shape-to-text:t" inset="20pt,15pt,0,0">
                <w:txbxContent>
                  <w:p w14:paraId="5BD339AA" w14:textId="515822F9" w:rsidR="004C43B7" w:rsidRPr="004C43B7" w:rsidRDefault="004C43B7" w:rsidP="004C43B7">
                    <w:pPr>
                      <w:spacing w:after="0"/>
                      <w:rPr>
                        <w:rFonts w:eastAsia="Poppins" w:cs="Poppins"/>
                        <w:noProof/>
                        <w:color w:val="FF00FF"/>
                        <w:sz w:val="24"/>
                        <w:szCs w:val="24"/>
                      </w:rPr>
                    </w:pPr>
                    <w:r w:rsidRPr="004C43B7">
                      <w:rPr>
                        <w:rFonts w:eastAsia="Poppins" w:cs="Poppins"/>
                        <w:noProof/>
                        <w:color w:val="FF00FF"/>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C025" w14:textId="64E28DAF" w:rsidR="00F37ECA" w:rsidRDefault="004C43B7" w:rsidP="002D78F4">
    <w:pPr>
      <w:pStyle w:val="Header"/>
      <w:ind w:left="0"/>
      <w:jc w:val="left"/>
      <w:rPr>
        <w:rFonts w:ascii="Helvetica" w:eastAsia="HGPMinchoE" w:hAnsi="Helvetica"/>
        <w:color w:val="3F0730"/>
        <w:sz w:val="28"/>
        <w:szCs w:val="40"/>
      </w:rPr>
    </w:pPr>
    <w:r>
      <w:rPr>
        <w:rFonts w:ascii="Helvetica" w:eastAsia="HGPMinchoE" w:hAnsi="Helvetica"/>
        <w:color w:val="3F0730"/>
        <w:sz w:val="28"/>
        <w:szCs w:val="40"/>
      </w:rPr>
      <mc:AlternateContent>
        <mc:Choice Requires="wps">
          <w:drawing>
            <wp:anchor distT="0" distB="0" distL="0" distR="0" simplePos="0" relativeHeight="251664384" behindDoc="0" locked="0" layoutInCell="1" allowOverlap="1" wp14:anchorId="62625E18" wp14:editId="18D2FAB0">
              <wp:simplePos x="685800" y="0"/>
              <wp:positionH relativeFrom="page">
                <wp:align>left</wp:align>
              </wp:positionH>
              <wp:positionV relativeFrom="page">
                <wp:align>top</wp:align>
              </wp:positionV>
              <wp:extent cx="710565" cy="437515"/>
              <wp:effectExtent l="0" t="0" r="13335" b="635"/>
              <wp:wrapNone/>
              <wp:docPr id="1645819671"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0B83799A" w14:textId="4DDCC231" w:rsidR="004C43B7" w:rsidRPr="004C43B7" w:rsidRDefault="004C43B7" w:rsidP="004C43B7">
                          <w:pPr>
                            <w:spacing w:after="0"/>
                            <w:rPr>
                              <w:rFonts w:eastAsia="Poppins" w:cs="Poppins"/>
                              <w:noProof/>
                              <w:color w:val="FF00FF"/>
                              <w:sz w:val="24"/>
                              <w:szCs w:val="24"/>
                            </w:rPr>
                          </w:pPr>
                          <w:r w:rsidRPr="004C43B7">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625E18" id="_x0000_t202" coordsize="21600,21600" o:spt="202" path="m,l,21600r21600,l21600,xe">
              <v:stroke joinstyle="miter"/>
              <v:path gradientshapeok="t" o:connecttype="rect"/>
            </v:shapetype>
            <v:shape id="Text Box 3" o:spid="_x0000_s1027" type="#_x0000_t202" alt="Public" style="position:absolute;margin-left:0;margin-top:0;width:55.95pt;height:34.4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" filled="f" stroked="f">
              <v:textbox style="mso-fit-shape-to-text:t" inset="20pt,15pt,0,0">
                <w:txbxContent>
                  <w:p w14:paraId="0B83799A" w14:textId="4DDCC231" w:rsidR="004C43B7" w:rsidRPr="004C43B7" w:rsidRDefault="004C43B7" w:rsidP="004C43B7">
                    <w:pPr>
                      <w:spacing w:after="0"/>
                      <w:rPr>
                        <w:rFonts w:eastAsia="Poppins" w:cs="Poppins"/>
                        <w:noProof/>
                        <w:color w:val="FF00FF"/>
                        <w:sz w:val="24"/>
                        <w:szCs w:val="24"/>
                      </w:rPr>
                    </w:pPr>
                    <w:r w:rsidRPr="004C43B7">
                      <w:rPr>
                        <w:rFonts w:eastAsia="Poppins" w:cs="Poppins"/>
                        <w:noProof/>
                        <w:color w:val="FF00FF"/>
                        <w:sz w:val="24"/>
                        <w:szCs w:val="24"/>
                      </w:rPr>
                      <w:t>Public</w:t>
                    </w:r>
                  </w:p>
                </w:txbxContent>
              </v:textbox>
              <w10:wrap anchorx="page" anchory="page"/>
            </v:shape>
          </w:pict>
        </mc:Fallback>
      </mc:AlternateContent>
    </w:r>
    <w:r w:rsidR="00F37ECA">
      <w:rPr>
        <w:rFonts w:ascii="Helvetica" w:eastAsia="HGPMinchoE" w:hAnsi="Helvetica"/>
        <w:color w:val="3F0730"/>
        <w:sz w:val="28"/>
        <w:szCs w:val="40"/>
        <w14:ligatures w14:val="none"/>
      </w:rPr>
      <w:drawing>
        <wp:anchor distT="0" distB="0" distL="114300" distR="114300" simplePos="0" relativeHeight="251661312" behindDoc="1" locked="0" layoutInCell="1" allowOverlap="1" wp14:anchorId="6C7201DC" wp14:editId="6CBE3AAC">
          <wp:simplePos x="0" y="0"/>
          <wp:positionH relativeFrom="page">
            <wp:posOffset>0</wp:posOffset>
          </wp:positionH>
          <wp:positionV relativeFrom="page">
            <wp:posOffset>0</wp:posOffset>
          </wp:positionV>
          <wp:extent cx="7570800" cy="10706400"/>
          <wp:effectExtent l="0" t="0" r="0" b="0"/>
          <wp:wrapNone/>
          <wp:docPr id="99999983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99837"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70800" cy="10706400"/>
                  </a:xfrm>
                  <a:prstGeom prst="rect">
                    <a:avLst/>
                  </a:prstGeom>
                </pic:spPr>
              </pic:pic>
            </a:graphicData>
          </a:graphic>
          <wp14:sizeRelH relativeFrom="margin">
            <wp14:pctWidth>0</wp14:pctWidth>
          </wp14:sizeRelH>
          <wp14:sizeRelV relativeFrom="margin">
            <wp14:pctHeight>0</wp14:pctHeight>
          </wp14:sizeRelV>
        </wp:anchor>
      </w:drawing>
    </w:r>
  </w:p>
  <w:p w14:paraId="26722CA0" w14:textId="77777777" w:rsidR="00F37ECA" w:rsidRDefault="00F37ECA" w:rsidP="002D78F4">
    <w:pPr>
      <w:pStyle w:val="Header"/>
      <w:ind w:left="0"/>
      <w:jc w:val="left"/>
      <w:rPr>
        <w:rFonts w:ascii="Helvetica" w:eastAsia="HGPMinchoE" w:hAnsi="Helvetica"/>
        <w:color w:val="3F0730"/>
        <w:sz w:val="28"/>
        <w:szCs w:val="40"/>
      </w:rPr>
    </w:pPr>
  </w:p>
  <w:p w14:paraId="0526C028" w14:textId="77777777" w:rsidR="00F37ECA" w:rsidRDefault="00F82B3D" w:rsidP="002D78F4">
    <w:pPr>
      <w:pStyle w:val="Header"/>
      <w:ind w:left="0"/>
      <w:jc w:val="left"/>
      <w:rPr>
        <w:rFonts w:ascii="Helvetica" w:eastAsia="HGPMinchoE" w:hAnsi="Helvetica"/>
        <w:color w:val="3F0730"/>
        <w:sz w:val="28"/>
        <w:szCs w:val="40"/>
      </w:rPr>
    </w:pPr>
    <w:sdt>
      <w:sdtPr>
        <w:rPr>
          <w:sz w:val="20"/>
          <w:szCs w:val="20"/>
        </w:rPr>
        <w:alias w:val="Data Classification Label"/>
        <w:tag w:val="Data Classification Label"/>
        <w:id w:val="-1320503670"/>
        <w:comboBox>
          <w:listItem w:displayText="&lt;&lt;Data Classification&gt;&gt;" w:value="&lt;&lt;Data Classification&gt;&gt;"/>
          <w:listItem w:displayText="Public" w:value="Public"/>
          <w:listItem w:displayText="General" w:value="General"/>
          <w:listItem w:displayText="Confidential" w:value="Confidential"/>
          <w:listItem w:displayText="Strictly Confidential" w:value="Strictly Confidential"/>
        </w:comboBox>
      </w:sdtPr>
      <w:sdtEndPr/>
      <w:sdtContent>
        <w:r w:rsidR="00F37ECA">
          <w:rPr>
            <w:sz w:val="20"/>
            <w:szCs w:val="20"/>
          </w:rPr>
          <w:t>Public</w:t>
        </w:r>
      </w:sdtContent>
    </w:sdt>
  </w:p>
  <w:p w14:paraId="3AA683B1" w14:textId="77777777" w:rsidR="00F37ECA" w:rsidRDefault="00F37ECA" w:rsidP="002D78F4">
    <w:pPr>
      <w:pStyle w:val="Header"/>
      <w:ind w:left="0"/>
      <w:jc w:val="left"/>
      <w:rPr>
        <w:rFonts w:ascii="Helvetica" w:eastAsia="HGPMinchoE" w:hAnsi="Helvetica"/>
        <w:color w:val="3F0730"/>
        <w:sz w:val="28"/>
        <w:szCs w:val="40"/>
      </w:rPr>
    </w:pPr>
  </w:p>
  <w:p w14:paraId="2116E9E1" w14:textId="77777777" w:rsidR="00F37ECA" w:rsidRDefault="00F37ECA" w:rsidP="002D78F4">
    <w:pPr>
      <w:pStyle w:val="Header"/>
      <w:tabs>
        <w:tab w:val="left" w:pos="8085"/>
      </w:tabs>
      <w:ind w:left="0"/>
      <w:jc w:val="left"/>
      <w:rPr>
        <w:rFonts w:ascii="Helvetica" w:eastAsia="HGPMinchoE" w:hAnsi="Helvetica"/>
        <w:color w:val="3F0730"/>
        <w:sz w:val="28"/>
        <w:szCs w:val="40"/>
      </w:rPr>
    </w:pPr>
    <w:r>
      <w:rPr>
        <w:rFonts w:ascii="Helvetica" w:eastAsia="HGPMinchoE" w:hAnsi="Helvetica"/>
        <w:color w:val="3F0730"/>
        <w:sz w:val="28"/>
        <w:szCs w:val="40"/>
      </w:rPr>
      <w:tab/>
    </w:r>
  </w:p>
  <w:p w14:paraId="071728A5" w14:textId="77777777" w:rsidR="00F37ECA" w:rsidRPr="002D78F4" w:rsidRDefault="00F37ECA" w:rsidP="002D78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98F6D" w14:textId="550CB361" w:rsidR="00F37ECA" w:rsidRPr="004365EB" w:rsidRDefault="004C43B7" w:rsidP="00DF17EF">
    <w:pPr>
      <w:pStyle w:val="Header"/>
      <w:ind w:left="0"/>
      <w:jc w:val="left"/>
      <w:rPr>
        <w:rFonts w:eastAsia="HGPMinchoE" w:cs="Poppins"/>
        <w:sz w:val="28"/>
        <w:szCs w:val="40"/>
      </w:rPr>
    </w:pPr>
    <w:r>
      <w:rPr>
        <w:rFonts w:eastAsia="HGPMinchoE" w:cs="Poppins"/>
        <w:sz w:val="28"/>
        <w:szCs w:val="40"/>
      </w:rPr>
      <mc:AlternateContent>
        <mc:Choice Requires="wps">
          <w:drawing>
            <wp:anchor distT="0" distB="0" distL="0" distR="0" simplePos="0" relativeHeight="251662336" behindDoc="0" locked="0" layoutInCell="1" allowOverlap="1" wp14:anchorId="634A7F94" wp14:editId="2AF7EBA0">
              <wp:simplePos x="635" y="635"/>
              <wp:positionH relativeFrom="page">
                <wp:align>left</wp:align>
              </wp:positionH>
              <wp:positionV relativeFrom="page">
                <wp:align>top</wp:align>
              </wp:positionV>
              <wp:extent cx="710565" cy="437515"/>
              <wp:effectExtent l="0" t="0" r="13335" b="635"/>
              <wp:wrapNone/>
              <wp:docPr id="1988867263"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656F5132" w14:textId="7A8AD82E" w:rsidR="004C43B7" w:rsidRPr="004C43B7" w:rsidRDefault="004C43B7" w:rsidP="004C43B7">
                          <w:pPr>
                            <w:spacing w:after="0"/>
                            <w:rPr>
                              <w:rFonts w:eastAsia="Poppins" w:cs="Poppins"/>
                              <w:noProof/>
                              <w:color w:val="FF00FF"/>
                              <w:sz w:val="24"/>
                              <w:szCs w:val="24"/>
                            </w:rPr>
                          </w:pPr>
                          <w:r w:rsidRPr="004C43B7">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34A7F94" id="_x0000_t202" coordsize="21600,21600" o:spt="202" path="m,l,21600r21600,l21600,xe">
              <v:stroke joinstyle="miter"/>
              <v:path gradientshapeok="t" o:connecttype="rect"/>
            </v:shapetype>
            <v:shape id="Text Box 1" o:spid="_x0000_s1028" type="#_x0000_t202" alt="Public" style="position:absolute;margin-left:0;margin-top:0;width:55.95pt;height:34.4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" filled="f" stroked="f">
              <v:textbox style="mso-fit-shape-to-text:t" inset="20pt,15pt,0,0">
                <w:txbxContent>
                  <w:p w14:paraId="656F5132" w14:textId="7A8AD82E" w:rsidR="004C43B7" w:rsidRPr="004C43B7" w:rsidRDefault="004C43B7" w:rsidP="004C43B7">
                    <w:pPr>
                      <w:spacing w:after="0"/>
                      <w:rPr>
                        <w:rFonts w:eastAsia="Poppins" w:cs="Poppins"/>
                        <w:noProof/>
                        <w:color w:val="FF00FF"/>
                        <w:sz w:val="24"/>
                        <w:szCs w:val="24"/>
                      </w:rPr>
                    </w:pPr>
                    <w:r w:rsidRPr="004C43B7">
                      <w:rPr>
                        <w:rFonts w:eastAsia="Poppins" w:cs="Poppins"/>
                        <w:noProof/>
                        <w:color w:val="FF00FF"/>
                        <w:sz w:val="24"/>
                        <w:szCs w:val="24"/>
                      </w:rPr>
                      <w:t>Public</w:t>
                    </w:r>
                  </w:p>
                </w:txbxContent>
              </v:textbox>
              <w10:wrap anchorx="page" anchory="page"/>
            </v:shape>
          </w:pict>
        </mc:Fallback>
      </mc:AlternateContent>
    </w:r>
    <w:r w:rsidR="00F37ECA" w:rsidRPr="004365EB">
      <w:rPr>
        <w:rFonts w:eastAsia="HGPMinchoE" w:cs="Poppins"/>
        <w:sz w:val="28"/>
        <w:szCs w:val="40"/>
      </w:rPr>
      <w:drawing>
        <wp:anchor distT="0" distB="0" distL="114300" distR="114300" simplePos="0" relativeHeight="251659264" behindDoc="1" locked="0" layoutInCell="1" allowOverlap="1" wp14:anchorId="221B014E" wp14:editId="010DBEDE">
          <wp:simplePos x="0" y="0"/>
          <wp:positionH relativeFrom="column">
            <wp:posOffset>-693986</wp:posOffset>
          </wp:positionH>
          <wp:positionV relativeFrom="paragraph">
            <wp:posOffset>-261620</wp:posOffset>
          </wp:positionV>
          <wp:extent cx="7559524" cy="10688760"/>
          <wp:effectExtent l="0" t="0" r="381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173FFFF9" w14:textId="77777777" w:rsidR="00F37ECA" w:rsidRPr="004365EB" w:rsidRDefault="00F37ECA" w:rsidP="00DF17EF">
    <w:pPr>
      <w:pStyle w:val="Header"/>
      <w:ind w:left="0"/>
      <w:jc w:val="left"/>
      <w:rPr>
        <w:rFonts w:eastAsia="HGPMinchoE" w:cs="Poppins"/>
        <w:sz w:val="28"/>
        <w:szCs w:val="40"/>
      </w:rPr>
    </w:pPr>
  </w:p>
  <w:p w14:paraId="0D4BAFDA" w14:textId="77777777" w:rsidR="00F37ECA" w:rsidRPr="004365EB" w:rsidRDefault="00F37ECA" w:rsidP="00DF17EF">
    <w:pPr>
      <w:pStyle w:val="Header"/>
      <w:ind w:left="0"/>
      <w:jc w:val="left"/>
      <w:rPr>
        <w:rFonts w:eastAsia="HGPMinchoE" w:cs="Poppins"/>
        <w:sz w:val="28"/>
        <w:szCs w:val="40"/>
      </w:rPr>
    </w:pPr>
  </w:p>
  <w:p w14:paraId="2BA6011C" w14:textId="77777777" w:rsidR="00F37ECA" w:rsidRPr="004365EB" w:rsidRDefault="00F37ECA" w:rsidP="00607F76">
    <w:pPr>
      <w:pStyle w:val="Header"/>
      <w:ind w:left="0"/>
      <w:jc w:val="left"/>
      <w:rPr>
        <w:rFonts w:eastAsia="HGPMinchoE" w:cs="Poppins"/>
        <w:color w:val="3F0730"/>
        <w:sz w:val="28"/>
        <w:szCs w:val="40"/>
      </w:rPr>
    </w:pPr>
    <w:r w:rsidRPr="004365EB">
      <w:rPr>
        <w:rFonts w:eastAsia="HGPMinchoE" w:cs="Poppins"/>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num w:numId="1" w16cid:durableId="104205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3B7"/>
    <w:rsid w:val="000403B0"/>
    <w:rsid w:val="000C538A"/>
    <w:rsid w:val="000D4168"/>
    <w:rsid w:val="002D46E0"/>
    <w:rsid w:val="00335D9D"/>
    <w:rsid w:val="004C43B7"/>
    <w:rsid w:val="004E703C"/>
    <w:rsid w:val="0050021F"/>
    <w:rsid w:val="006C7646"/>
    <w:rsid w:val="009806FF"/>
    <w:rsid w:val="00A867A1"/>
    <w:rsid w:val="00AE534F"/>
    <w:rsid w:val="00F37ECA"/>
    <w:rsid w:val="00F82B3D"/>
    <w:rsid w:val="00FA5C55"/>
    <w:rsid w:val="74E40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750CC"/>
  <w15:chartTrackingRefBased/>
  <w15:docId w15:val="{18CD5BAD-8026-4F54-9CA6-C07E43E9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3B7"/>
    <w:pPr>
      <w:spacing w:line="259" w:lineRule="auto"/>
    </w:pPr>
    <w:rPr>
      <w:rFonts w:ascii="Poppins" w:hAnsi="Poppins"/>
      <w:sz w:val="22"/>
      <w:szCs w:val="22"/>
    </w:rPr>
  </w:style>
  <w:style w:type="paragraph" w:styleId="Heading1">
    <w:name w:val="heading 1"/>
    <w:basedOn w:val="Normal"/>
    <w:next w:val="Normal"/>
    <w:link w:val="Heading1Char"/>
    <w:uiPriority w:val="4"/>
    <w:qFormat/>
    <w:rsid w:val="004C43B7"/>
    <w:pPr>
      <w:keepNext/>
      <w:keepLines/>
      <w:spacing w:before="360" w:after="80"/>
      <w:outlineLvl w:val="0"/>
    </w:pPr>
    <w:rPr>
      <w:rFonts w:eastAsiaTheme="majorEastAsia" w:cs="Poppins"/>
      <w:color w:val="3F0731"/>
      <w:sz w:val="40"/>
      <w:szCs w:val="40"/>
    </w:rPr>
  </w:style>
  <w:style w:type="paragraph" w:styleId="Heading2">
    <w:name w:val="heading 2"/>
    <w:basedOn w:val="Normal"/>
    <w:next w:val="Normal"/>
    <w:link w:val="Heading2Char"/>
    <w:uiPriority w:val="9"/>
    <w:semiHidden/>
    <w:unhideWhenUsed/>
    <w:qFormat/>
    <w:rsid w:val="004C4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3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3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3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4C43B7"/>
    <w:rPr>
      <w:rFonts w:ascii="Poppins" w:eastAsiaTheme="majorEastAsia" w:hAnsi="Poppins" w:cs="Poppins"/>
      <w:color w:val="3F0731"/>
      <w:sz w:val="40"/>
      <w:szCs w:val="40"/>
    </w:rPr>
  </w:style>
  <w:style w:type="character" w:customStyle="1" w:styleId="Heading2Char">
    <w:name w:val="Heading 2 Char"/>
    <w:basedOn w:val="DefaultParagraphFont"/>
    <w:link w:val="Heading2"/>
    <w:uiPriority w:val="9"/>
    <w:semiHidden/>
    <w:rsid w:val="004C4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3B7"/>
    <w:rPr>
      <w:rFonts w:eastAsiaTheme="majorEastAsia" w:cstheme="majorBidi"/>
      <w:color w:val="272727" w:themeColor="text1" w:themeTint="D8"/>
    </w:rPr>
  </w:style>
  <w:style w:type="paragraph" w:styleId="Title">
    <w:name w:val="Title"/>
    <w:basedOn w:val="Normal"/>
    <w:next w:val="Normal"/>
    <w:link w:val="TitleChar"/>
    <w:uiPriority w:val="10"/>
    <w:qFormat/>
    <w:rsid w:val="004C4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3B7"/>
    <w:pPr>
      <w:spacing w:before="160"/>
      <w:jc w:val="center"/>
    </w:pPr>
    <w:rPr>
      <w:i/>
      <w:iCs/>
      <w:color w:val="404040" w:themeColor="text1" w:themeTint="BF"/>
    </w:rPr>
  </w:style>
  <w:style w:type="character" w:customStyle="1" w:styleId="QuoteChar">
    <w:name w:val="Quote Char"/>
    <w:basedOn w:val="DefaultParagraphFont"/>
    <w:link w:val="Quote"/>
    <w:uiPriority w:val="29"/>
    <w:rsid w:val="004C43B7"/>
    <w:rPr>
      <w:i/>
      <w:iCs/>
      <w:color w:val="404040" w:themeColor="text1" w:themeTint="BF"/>
    </w:rPr>
  </w:style>
  <w:style w:type="paragraph" w:styleId="ListParagraph">
    <w:name w:val="List Paragraph"/>
    <w:basedOn w:val="Normal"/>
    <w:uiPriority w:val="34"/>
    <w:qFormat/>
    <w:rsid w:val="004C43B7"/>
    <w:pPr>
      <w:ind w:left="720"/>
      <w:contextualSpacing/>
    </w:pPr>
  </w:style>
  <w:style w:type="character" w:styleId="IntenseEmphasis">
    <w:name w:val="Intense Emphasis"/>
    <w:basedOn w:val="DefaultParagraphFont"/>
    <w:uiPriority w:val="21"/>
    <w:qFormat/>
    <w:rsid w:val="004C43B7"/>
    <w:rPr>
      <w:i/>
      <w:iCs/>
      <w:color w:val="0F4761" w:themeColor="accent1" w:themeShade="BF"/>
    </w:rPr>
  </w:style>
  <w:style w:type="paragraph" w:styleId="IntenseQuote">
    <w:name w:val="Intense Quote"/>
    <w:basedOn w:val="Normal"/>
    <w:next w:val="Normal"/>
    <w:link w:val="IntenseQuoteChar"/>
    <w:uiPriority w:val="30"/>
    <w:qFormat/>
    <w:rsid w:val="004C4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3B7"/>
    <w:rPr>
      <w:i/>
      <w:iCs/>
      <w:color w:val="0F4761" w:themeColor="accent1" w:themeShade="BF"/>
    </w:rPr>
  </w:style>
  <w:style w:type="character" w:styleId="IntenseReference">
    <w:name w:val="Intense Reference"/>
    <w:basedOn w:val="DefaultParagraphFont"/>
    <w:uiPriority w:val="32"/>
    <w:qFormat/>
    <w:rsid w:val="004C43B7"/>
    <w:rPr>
      <w:b/>
      <w:bCs/>
      <w:smallCaps/>
      <w:color w:val="0F4761" w:themeColor="accent1" w:themeShade="BF"/>
      <w:spacing w:val="5"/>
    </w:rPr>
  </w:style>
  <w:style w:type="paragraph" w:styleId="Footer">
    <w:name w:val="footer"/>
    <w:basedOn w:val="Normal"/>
    <w:link w:val="FooterChar"/>
    <w:uiPriority w:val="99"/>
    <w:unhideWhenUsed/>
    <w:rsid w:val="004C43B7"/>
    <w:pPr>
      <w:tabs>
        <w:tab w:val="center" w:pos="4513"/>
        <w:tab w:val="right" w:pos="9026"/>
      </w:tabs>
      <w:spacing w:after="0"/>
    </w:pPr>
  </w:style>
  <w:style w:type="character" w:customStyle="1" w:styleId="FooterChar">
    <w:name w:val="Footer Char"/>
    <w:basedOn w:val="DefaultParagraphFont"/>
    <w:link w:val="Footer"/>
    <w:uiPriority w:val="99"/>
    <w:rsid w:val="004C43B7"/>
    <w:rPr>
      <w:rFonts w:ascii="Poppins" w:hAnsi="Poppins"/>
      <w:sz w:val="22"/>
      <w:szCs w:val="22"/>
    </w:rPr>
  </w:style>
  <w:style w:type="paragraph" w:customStyle="1" w:styleId="PageTitle">
    <w:name w:val="Page Title"/>
    <w:basedOn w:val="Normal"/>
    <w:next w:val="BodyText"/>
    <w:uiPriority w:val="3"/>
    <w:qFormat/>
    <w:rsid w:val="004C43B7"/>
    <w:pPr>
      <w:keepNext/>
      <w:framePr w:wrap="notBeside" w:hAnchor="text"/>
      <w:spacing w:before="480"/>
      <w:outlineLvl w:val="0"/>
    </w:pPr>
    <w:rPr>
      <w:b/>
      <w:noProof/>
      <w:color w:val="3F0731"/>
      <w:sz w:val="52"/>
      <w:szCs w:val="52"/>
    </w:rPr>
  </w:style>
  <w:style w:type="paragraph" w:styleId="Header">
    <w:name w:val="header"/>
    <w:basedOn w:val="Normal"/>
    <w:link w:val="HeaderChar"/>
    <w:uiPriority w:val="99"/>
    <w:unhideWhenUsed/>
    <w:rsid w:val="004C43B7"/>
    <w:pPr>
      <w:spacing w:after="0"/>
      <w:ind w:left="3969"/>
      <w:jc w:val="right"/>
    </w:pPr>
    <w:rPr>
      <w:noProof/>
      <w:sz w:val="18"/>
    </w:rPr>
  </w:style>
  <w:style w:type="character" w:customStyle="1" w:styleId="HeaderChar">
    <w:name w:val="Header Char"/>
    <w:basedOn w:val="DefaultParagraphFont"/>
    <w:link w:val="Header"/>
    <w:uiPriority w:val="99"/>
    <w:rsid w:val="004C43B7"/>
    <w:rPr>
      <w:rFonts w:ascii="Poppins" w:hAnsi="Poppins"/>
      <w:noProof/>
      <w:sz w:val="18"/>
      <w:szCs w:val="22"/>
    </w:rPr>
  </w:style>
  <w:style w:type="paragraph" w:customStyle="1" w:styleId="Bullet1">
    <w:name w:val="Bullet 1"/>
    <w:basedOn w:val="BodyText"/>
    <w:link w:val="Bullet1Char"/>
    <w:uiPriority w:val="1"/>
    <w:qFormat/>
    <w:rsid w:val="004C43B7"/>
    <w:pPr>
      <w:numPr>
        <w:numId w:val="1"/>
      </w:numPr>
    </w:pPr>
  </w:style>
  <w:style w:type="character" w:styleId="Hyperlink">
    <w:name w:val="Hyperlink"/>
    <w:basedOn w:val="DefaultParagraphFont"/>
    <w:uiPriority w:val="99"/>
    <w:unhideWhenUsed/>
    <w:rsid w:val="004C43B7"/>
    <w:rPr>
      <w:color w:val="000000" w:themeColor="text1"/>
      <w:u w:val="single"/>
    </w:rPr>
  </w:style>
  <w:style w:type="paragraph" w:styleId="BodyText">
    <w:name w:val="Body Text"/>
    <w:link w:val="BodyTextChar"/>
    <w:qFormat/>
    <w:rsid w:val="004C43B7"/>
    <w:pPr>
      <w:spacing w:after="120" w:line="360" w:lineRule="auto"/>
    </w:pPr>
    <w:rPr>
      <w:rFonts w:ascii="Poppins" w:hAnsi="Poppins"/>
      <w:color w:val="000000" w:themeColor="text1"/>
      <w:kern w:val="0"/>
      <w:sz w:val="28"/>
      <w:szCs w:val="28"/>
      <w14:ligatures w14:val="none"/>
    </w:rPr>
  </w:style>
  <w:style w:type="character" w:customStyle="1" w:styleId="BodyTextChar">
    <w:name w:val="Body Text Char"/>
    <w:basedOn w:val="DefaultParagraphFont"/>
    <w:link w:val="BodyText"/>
    <w:rsid w:val="004C43B7"/>
    <w:rPr>
      <w:rFonts w:ascii="Poppins" w:hAnsi="Poppins"/>
      <w:color w:val="000000" w:themeColor="text1"/>
      <w:kern w:val="0"/>
      <w:sz w:val="28"/>
      <w:szCs w:val="28"/>
      <w14:ligatures w14:val="none"/>
    </w:rPr>
  </w:style>
  <w:style w:type="paragraph" w:customStyle="1" w:styleId="14ptbodycopy15spacing">
    <w:name w:val="14pt body copy 1.5 spacing"/>
    <w:basedOn w:val="BodyText"/>
    <w:link w:val="14ptbodycopy15spacingChar"/>
    <w:rsid w:val="004C43B7"/>
  </w:style>
  <w:style w:type="character" w:customStyle="1" w:styleId="14ptbodycopy15spacingChar">
    <w:name w:val="14pt body copy 1.5 spacing Char"/>
    <w:basedOn w:val="BodyTextChar"/>
    <w:link w:val="14ptbodycopy15spacing"/>
    <w:rsid w:val="004C43B7"/>
    <w:rPr>
      <w:rFonts w:ascii="Poppins" w:hAnsi="Poppins"/>
      <w:color w:val="000000" w:themeColor="text1"/>
      <w:kern w:val="0"/>
      <w:sz w:val="28"/>
      <w:szCs w:val="28"/>
      <w14:ligatures w14:val="none"/>
    </w:rPr>
  </w:style>
  <w:style w:type="character" w:customStyle="1" w:styleId="Bullet1Char">
    <w:name w:val="Bullet 1 Char"/>
    <w:basedOn w:val="BodyTextChar"/>
    <w:link w:val="Bullet1"/>
    <w:uiPriority w:val="1"/>
    <w:rsid w:val="004C43B7"/>
    <w:rPr>
      <w:rFonts w:ascii="Poppins" w:hAnsi="Poppins"/>
      <w:color w:val="000000" w:themeColor="text1"/>
      <w:kern w:val="0"/>
      <w:sz w:val="28"/>
      <w:szCs w:val="28"/>
      <w14:ligatures w14:val="none"/>
    </w:rPr>
  </w:style>
  <w:style w:type="paragraph" w:customStyle="1" w:styleId="Bodytextbold">
    <w:name w:val="Body text bold"/>
    <w:basedOn w:val="Bullet1"/>
    <w:link w:val="BodytextboldChar"/>
    <w:rsid w:val="004C43B7"/>
    <w:rPr>
      <w:b/>
      <w:bCs/>
    </w:rPr>
  </w:style>
  <w:style w:type="character" w:customStyle="1" w:styleId="BodytextboldChar">
    <w:name w:val="Body text bold Char"/>
    <w:basedOn w:val="Bullet1Char"/>
    <w:link w:val="Bodytextbold"/>
    <w:rsid w:val="004C43B7"/>
    <w:rPr>
      <w:rFonts w:ascii="Poppins" w:hAnsi="Poppins"/>
      <w:b/>
      <w:bCs/>
      <w:color w:val="000000" w:themeColor="text1"/>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_0CG8KStkw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x.sep-portfolio@neso.energy"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so.energy/what-we-do/strategic-planning/centralised-strategic-network-plan-csn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383C21F410FB44A1D1DF8BE6C69B89" ma:contentTypeVersion="8" ma:contentTypeDescription="Create a new document." ma:contentTypeScope="" ma:versionID="fe330f27b0a30bf9197814e63572913f">
  <xsd:schema xmlns:xsd="http://www.w3.org/2001/XMLSchema" xmlns:xs="http://www.w3.org/2001/XMLSchema" xmlns:p="http://schemas.microsoft.com/office/2006/metadata/properties" xmlns:ns2="752c1ddb-1e48-4258-97c9-9768ec2830ea" xmlns:ns3="c7b025c2-8773-4cde-921b-7a47c8d31c24" xmlns:ns4="d904bfdf-51a7-4500-87c3-ccc40a8c0df7" xmlns:ns5="958e4787-763b-4f8a-96c3-260cfb9aaabc" targetNamespace="http://schemas.microsoft.com/office/2006/metadata/properties" ma:root="true" ma:fieldsID="b378a8f5d3fb4c79a7117374342bd9c1" ns2:_="" ns3:_="" ns4:_="" ns5:_="">
    <xsd:import namespace="752c1ddb-1e48-4258-97c9-9768ec2830ea"/>
    <xsd:import namespace="c7b025c2-8773-4cde-921b-7a47c8d31c24"/>
    <xsd:import namespace="d904bfdf-51a7-4500-87c3-ccc40a8c0df7"/>
    <xsd:import namespace="958e4787-763b-4f8a-96c3-260cfb9aaa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4:lcf76f155ced4ddcb4097134ff3c332f" minOccurs="0"/>
                <xsd:element ref="ns5:TaxCatchAll" minOccurs="0"/>
                <xsd:element ref="ns4:MediaServiceBillingMetadata" minOccurs="0"/>
                <xsd:element ref="ns4:Content" minOccurs="0"/>
                <xsd:element ref="ns4:Notes" minOccurs="0"/>
                <xsd:element ref="ns4: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c1ddb-1e48-4258-97c9-9768ec2830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025c2-8773-4cde-921b-7a47c8d31c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4bfdf-51a7-4500-87c3-ccc40a8c0df7" elementFormDefault="qualified">
    <xsd:import namespace="http://schemas.microsoft.com/office/2006/documentManagement/types"/>
    <xsd:import namespace="http://schemas.microsoft.com/office/infopath/2007/PartnerControls"/>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MediaServiceBillingMetadata" ma:index="23" nillable="true" ma:displayName="MediaServiceBillingMetadata" ma:hidden="true" ma:internalName="MediaServiceBillingMetadata" ma:readOnly="true">
      <xsd:simpleType>
        <xsd:restriction base="dms:Note"/>
      </xsd:simpleType>
    </xsd:element>
    <xsd:element name="Content" ma:index="24" nillable="true" ma:displayName="Content" ma:default="None" ma:description="Note on documentation in folder" ma:format="Dropdown" ma:internalName="Content">
      <xsd:simpleType>
        <xsd:restriction base="dms:Text">
          <xsd:maxLength value="255"/>
        </xsd:restriction>
      </xsd:simpleType>
    </xsd:element>
    <xsd:element name="Notes" ma:index="25" nillable="true" ma:displayName="Notes" ma:description="Version comments etc" ma:format="Dropdown" ma:internalName="Notes">
      <xsd:simpleType>
        <xsd:restriction base="dms:Text">
          <xsd:maxLength value="255"/>
        </xsd:restriction>
      </xsd:simpleType>
    </xsd:element>
    <xsd:element name="Image" ma:index="26" nillable="true" ma:displayName="Image" ma:description="Image for URL pins"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8e4787-763b-4f8a-96c3-260cfb9aaab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8838337-ef94-4f4d-84c9-245b34f4f41f}" ma:internalName="TaxCatchAll" ma:showField="CatchAllData" ma:web="958e4787-763b-4f8a-96c3-260cfb9aa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04bfdf-51a7-4500-87c3-ccc40a8c0df7">
      <Terms xmlns="http://schemas.microsoft.com/office/infopath/2007/PartnerControls"/>
    </lcf76f155ced4ddcb4097134ff3c332f>
    <TaxCatchAll xmlns="958e4787-763b-4f8a-96c3-260cfb9aaabc" xsi:nil="true"/>
    <Notes xmlns="d904bfdf-51a7-4500-87c3-ccc40a8c0df7" xsi:nil="true"/>
    <Content xmlns="d904bfdf-51a7-4500-87c3-ccc40a8c0df7">None</Content>
    <Image xmlns="d904bfdf-51a7-4500-87c3-ccc40a8c0d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DC6D49-0E8E-47E1-BD96-068B0263B6E0}"/>
</file>

<file path=customXml/itemProps2.xml><?xml version="1.0" encoding="utf-8"?>
<ds:datastoreItem xmlns:ds="http://schemas.openxmlformats.org/officeDocument/2006/customXml" ds:itemID="{34700BF6-5497-49EC-A085-6A91B9449336}">
  <ds:schemaRefs>
    <ds:schemaRef ds:uri="http://schemas.microsoft.com/office/2006/metadata/properties"/>
    <ds:schemaRef ds:uri="http://schemas.microsoft.com/office/infopath/2007/PartnerControls"/>
    <ds:schemaRef ds:uri="d904bfdf-51a7-4500-87c3-ccc40a8c0df7"/>
    <ds:schemaRef ds:uri="958e4787-763b-4f8a-96c3-260cfb9aaabc"/>
  </ds:schemaRefs>
</ds:datastoreItem>
</file>

<file path=customXml/itemProps3.xml><?xml version="1.0" encoding="utf-8"?>
<ds:datastoreItem xmlns:ds="http://schemas.openxmlformats.org/officeDocument/2006/customXml" ds:itemID="{1CE63209-52FA-4105-BB39-4210D8B4C0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666</Words>
  <Characters>3802</Characters>
  <Application>Microsoft Office Word</Application>
  <DocSecurity>2</DocSecurity>
  <Lines>31</Lines>
  <Paragraphs>8</Paragraphs>
  <ScaleCrop>false</ScaleCrop>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James</dc:creator>
  <cp:keywords/>
  <dc:description/>
  <cp:lastModifiedBy>Kerry James</cp:lastModifiedBy>
  <cp:revision>6</cp:revision>
  <dcterms:created xsi:type="dcterms:W3CDTF">2026-06-09T14:10:00Z</dcterms:created>
  <dcterms:modified xsi:type="dcterms:W3CDTF">2026-06-10T10:13:00Z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768bb4bf,61a13a1c,62193717</vt:lpwstr>
  </property>
  <property fmtid="{D5CDD505-2E9C-101B-9397-08002B2CF9AE}" pid="3" name="ClassificationContentMarkingHeaderFontProps">
    <vt:lpwstr>#ff00ff,12,Poppins</vt:lpwstr>
  </property>
  <property fmtid="{D5CDD505-2E9C-101B-9397-08002B2CF9AE}" pid="4" name="ClassificationContentMarkingHeaderText">
    <vt:lpwstr>Public</vt:lpwstr>
  </property>
  <property fmtid="{D5CDD505-2E9C-101B-9397-08002B2CF9AE}" pid="5" name="MSIP_Label_46b973ef-eb54-4209-9a1a-47743cb8bf58_Enabled">
    <vt:lpwstr>true</vt:lpwstr>
  </property>
  <property fmtid="{D5CDD505-2E9C-101B-9397-08002B2CF9AE}" pid="6" name="MSIP_Label_46b973ef-eb54-4209-9a1a-47743cb8bf58_SetDate">
    <vt:lpwstr>2026-06-09T14:15:05Z</vt:lpwstr>
  </property>
  <property fmtid="{D5CDD505-2E9C-101B-9397-08002B2CF9AE}" pid="7" name="MSIP_Label_46b973ef-eb54-4209-9a1a-47743cb8bf58_Method">
    <vt:lpwstr>Privileged</vt:lpwstr>
  </property>
  <property fmtid="{D5CDD505-2E9C-101B-9397-08002B2CF9AE}" pid="8" name="MSIP_Label_46b973ef-eb54-4209-9a1a-47743cb8bf58_Name">
    <vt:lpwstr>Publicly Available</vt:lpwstr>
  </property>
  <property fmtid="{D5CDD505-2E9C-101B-9397-08002B2CF9AE}" pid="9" name="MSIP_Label_46b973ef-eb54-4209-9a1a-47743cb8bf58_SiteId">
    <vt:lpwstr>a63c9e9e-b4db-442a-a94f-08718d788e8c</vt:lpwstr>
  </property>
  <property fmtid="{D5CDD505-2E9C-101B-9397-08002B2CF9AE}" pid="10" name="MSIP_Label_46b973ef-eb54-4209-9a1a-47743cb8bf58_ActionId">
    <vt:lpwstr>91ef2370-7c36-46de-9a3c-8d5e481056e8</vt:lpwstr>
  </property>
  <property fmtid="{D5CDD505-2E9C-101B-9397-08002B2CF9AE}" pid="11" name="MSIP_Label_46b973ef-eb54-4209-9a1a-47743cb8bf58_ContentBits">
    <vt:lpwstr>1</vt:lpwstr>
  </property>
  <property fmtid="{D5CDD505-2E9C-101B-9397-08002B2CF9AE}" pid="12" name="MSIP_Label_46b973ef-eb54-4209-9a1a-47743cb8bf58_Tag">
    <vt:lpwstr>10, 0, 1, 1</vt:lpwstr>
  </property>
  <property fmtid="{D5CDD505-2E9C-101B-9397-08002B2CF9AE}" pid="13" name="ContentTypeId">
    <vt:lpwstr>0x010100E6383C21F410FB44A1D1DF8BE6C69B89</vt:lpwstr>
  </property>
  <property fmtid="{D5CDD505-2E9C-101B-9397-08002B2CF9AE}" pid="14" name="MediaServiceImageTags">
    <vt:lpwstr/>
  </property>
  <property fmtid="{D5CDD505-2E9C-101B-9397-08002B2CF9AE}" pid="15" name="Order">
    <vt:r8>149000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