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71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31FD3" w:rsidRPr="000D3F96" w14:paraId="7E37C8CE" w14:textId="77777777" w:rsidTr="7B7F5676">
        <w:trPr>
          <w:trHeight w:val="826"/>
        </w:trPr>
        <w:tc>
          <w:tcPr>
            <w:tcW w:w="10070" w:type="dxa"/>
            <w:shd w:val="clear" w:color="auto" w:fill="3F0731"/>
          </w:tcPr>
          <w:p w14:paraId="1DDE8F9A" w14:textId="77777777" w:rsidR="00A31FD3" w:rsidRPr="000D3F96" w:rsidRDefault="00A31FD3" w:rsidP="00A31FD3">
            <w:pPr>
              <w:pStyle w:val="BlockText"/>
              <w:spacing w:before="0" w:after="0" w:line="240" w:lineRule="auto"/>
              <w:rPr>
                <w:rFonts w:ascii="Poppins" w:hAnsi="Poppins" w:cs="Poppins"/>
                <w:sz w:val="20"/>
                <w:szCs w:val="20"/>
              </w:rPr>
            </w:pPr>
            <w:commentRangeStart w:id="0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>CUSC Alternative Form</w:t>
            </w:r>
            <w:commentRangeEnd w:id="0"/>
            <w:r w:rsidRPr="000D3F96">
              <w:rPr>
                <w:rStyle w:val="CommentReference"/>
                <w:rFonts w:ascii="Poppins" w:hAnsi="Poppins" w:cs="Poppins"/>
                <w:b/>
                <w:sz w:val="28"/>
                <w:szCs w:val="28"/>
              </w:rPr>
              <w:commentReference w:id="0"/>
            </w:r>
            <w:r w:rsidRPr="000D3F96">
              <w:rPr>
                <w:rFonts w:ascii="Poppins" w:hAnsi="Poppins" w:cs="Poppins"/>
                <w:b/>
                <w:sz w:val="28"/>
                <w:szCs w:val="28"/>
              </w:rPr>
              <w:t xml:space="preserve"> – </w:t>
            </w:r>
            <w:proofErr w:type="gramStart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>Non Charging</w:t>
            </w:r>
            <w:proofErr w:type="gramEnd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 xml:space="preserve"> </w:t>
            </w:r>
          </w:p>
        </w:tc>
      </w:tr>
      <w:tr w:rsidR="00A31FD3" w:rsidRPr="000D3F96" w14:paraId="072E2663" w14:textId="77777777" w:rsidTr="7B7F5676">
        <w:trPr>
          <w:trHeight w:val="2438"/>
        </w:trPr>
        <w:tc>
          <w:tcPr>
            <w:tcW w:w="10070" w:type="dxa"/>
          </w:tcPr>
          <w:p w14:paraId="3D1F7A13" w14:textId="0053157C" w:rsidR="00A31FD3" w:rsidRPr="00114EF1" w:rsidRDefault="00A31FD3" w:rsidP="00A31FD3">
            <w:pPr>
              <w:spacing w:after="0"/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</w:pPr>
            <w:bookmarkStart w:id="1" w:name="_Hlk31877162"/>
            <w:commentRangeStart w:id="2"/>
            <w:r w:rsidRPr="00114EF1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CMP</w:t>
            </w:r>
            <w:r w:rsidR="009C1832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4</w:t>
            </w:r>
            <w:r w:rsidR="006027C6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14</w:t>
            </w:r>
            <w:r w:rsidRPr="00114EF1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 xml:space="preserve"> Alternative Request</w:t>
            </w:r>
            <w:r w:rsidR="00274625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 xml:space="preserve"> X</w:t>
            </w:r>
            <w:r w:rsidRPr="00114EF1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:</w:t>
            </w:r>
            <w:commentRangeEnd w:id="2"/>
            <w:r w:rsidRPr="00114EF1">
              <w:rPr>
                <w:rStyle w:val="CommentReference"/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commentReference w:id="2"/>
            </w:r>
          </w:p>
          <w:bookmarkEnd w:id="1"/>
          <w:p w14:paraId="44DD9308" w14:textId="03AF7027" w:rsidR="00BC0D0E" w:rsidRPr="00114EF1" w:rsidRDefault="00BC0D0E" w:rsidP="7B7F5676">
            <w:pPr>
              <w:spacing w:after="240"/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</w:pPr>
            <w:commentRangeStart w:id="3"/>
            <w:r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 xml:space="preserve">[Insert </w:t>
            </w:r>
            <w:r w:rsidR="5BB8102C"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>Alternative request</w:t>
            </w:r>
            <w:r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 xml:space="preserve"> title]</w:t>
            </w:r>
            <w:commentRangeEnd w:id="3"/>
            <w:r w:rsidRPr="00114EF1">
              <w:rPr>
                <w:rStyle w:val="CommentReference"/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commentReference w:id="3"/>
            </w:r>
          </w:p>
          <w:p w14:paraId="7B9B12D3" w14:textId="77777777" w:rsidR="00A31FD3" w:rsidRPr="000D3F96" w:rsidRDefault="00A31FD3" w:rsidP="00A31FD3">
            <w:pPr>
              <w:spacing w:after="240"/>
              <w:rPr>
                <w:rFonts w:ascii="Poppins" w:hAnsi="Poppins" w:cs="Poppins"/>
                <w:b/>
                <w:color w:val="5B9BD5" w:themeColor="accent1"/>
                <w:sz w:val="24"/>
                <w:szCs w:val="20"/>
              </w:rPr>
            </w:pPr>
          </w:p>
        </w:tc>
      </w:tr>
      <w:tr w:rsidR="00304742" w:rsidRPr="000D3F96" w14:paraId="1893692D" w14:textId="77777777" w:rsidTr="7B7F5676">
        <w:trPr>
          <w:trHeight w:val="817"/>
        </w:trPr>
        <w:tc>
          <w:tcPr>
            <w:tcW w:w="10070" w:type="dxa"/>
          </w:tcPr>
          <w:p w14:paraId="10834FA7" w14:textId="41DFBE73" w:rsidR="00304742" w:rsidRPr="000D3F96" w:rsidRDefault="00304742" w:rsidP="00F701CA">
            <w:pPr>
              <w:pStyle w:val="BodyText2"/>
              <w:spacing w:after="0" w:line="240" w:lineRule="auto"/>
              <w:rPr>
                <w:rFonts w:ascii="Poppins" w:hAnsi="Poppins" w:cs="Poppins"/>
                <w:b/>
                <w:bCs/>
                <w:sz w:val="24"/>
              </w:rPr>
            </w:pPr>
            <w:commentRangeStart w:id="4"/>
            <w:r w:rsidRPr="00340879">
              <w:rPr>
                <w:rFonts w:ascii="Poppins" w:hAnsi="Poppins" w:cs="Poppins"/>
                <w:b/>
                <w:bCs/>
                <w:sz w:val="24"/>
              </w:rPr>
              <w:t>Overview:</w:t>
            </w:r>
            <w:r w:rsidRPr="00340879">
              <w:rPr>
                <w:rFonts w:ascii="Poppins" w:hAnsi="Poppins" w:cs="Poppins"/>
                <w:sz w:val="24"/>
              </w:rPr>
              <w:t xml:space="preserve"> </w:t>
            </w:r>
            <w:commentRangeEnd w:id="4"/>
            <w:r>
              <w:rPr>
                <w:rStyle w:val="CommentReference"/>
                <w:rFonts w:ascii="Poppins" w:hAnsi="Poppins" w:cs="Poppins"/>
                <w:sz w:val="24"/>
                <w:szCs w:val="22"/>
              </w:rPr>
              <w:commentReference w:id="4"/>
            </w:r>
            <w:sdt>
              <w:sdtPr>
                <w:rPr>
                  <w:rFonts w:ascii="Poppins" w:hAnsi="Poppins" w:cs="Poppins"/>
                  <w:sz w:val="24"/>
                </w:rPr>
                <w:id w:val="-410082226"/>
                <w:placeholder>
                  <w:docPart w:val="BC2FA9273C014872BEA4F546E46A2647"/>
                </w:placeholder>
                <w:temporary/>
                <w:showingPlcHdr/>
              </w:sdtPr>
              <w:sdtContent>
                <w:r w:rsidRPr="00340879"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 xml:space="preserve">[Insert a summary of the proposed alternative. What are the main differences between this alternative and the </w:t>
                </w:r>
                <w:r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>O</w:t>
                </w:r>
                <w:r w:rsidRPr="00340879"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>riginal solution?]</w:t>
                </w:r>
              </w:sdtContent>
            </w:sdt>
          </w:p>
        </w:tc>
      </w:tr>
      <w:tr w:rsidR="00304742" w:rsidRPr="000D3F96" w14:paraId="0105AA95" w14:textId="77777777" w:rsidTr="7B7F5676">
        <w:trPr>
          <w:trHeight w:val="575"/>
        </w:trPr>
        <w:tc>
          <w:tcPr>
            <w:tcW w:w="10070" w:type="dxa"/>
          </w:tcPr>
          <w:p w14:paraId="79F3F2A0" w14:textId="77777777" w:rsidR="00304742" w:rsidRPr="00340879" w:rsidRDefault="00304742" w:rsidP="00304742">
            <w:pPr>
              <w:pStyle w:val="BodyText2"/>
              <w:spacing w:after="0"/>
              <w:rPr>
                <w:rFonts w:ascii="Poppins" w:hAnsi="Poppins" w:cs="Poppins"/>
                <w:sz w:val="24"/>
              </w:rPr>
            </w:pPr>
            <w:commentRangeStart w:id="5"/>
            <w:r w:rsidRPr="00340879">
              <w:rPr>
                <w:rFonts w:ascii="Poppins" w:hAnsi="Poppins" w:cs="Poppins"/>
                <w:b/>
                <w:bCs/>
                <w:sz w:val="24"/>
              </w:rPr>
              <w:t>Proposer:</w:t>
            </w:r>
            <w:r w:rsidRPr="00340879">
              <w:rPr>
                <w:rFonts w:ascii="Poppins" w:hAnsi="Poppins" w:cs="Poppins"/>
                <w:sz w:val="24"/>
              </w:rPr>
              <w:t xml:space="preserve"> </w:t>
            </w:r>
            <w:commentRangeEnd w:id="5"/>
            <w:r>
              <w:rPr>
                <w:rStyle w:val="CommentReference"/>
                <w:rFonts w:ascii="Poppins" w:hAnsi="Poppins" w:cs="Poppins"/>
                <w:sz w:val="24"/>
                <w:szCs w:val="22"/>
              </w:rPr>
              <w:commentReference w:id="5"/>
            </w:r>
            <w:sdt>
              <w:sdtPr>
                <w:rPr>
                  <w:rFonts w:ascii="Poppins" w:hAnsi="Poppins" w:cs="Poppins"/>
                  <w:sz w:val="24"/>
                </w:rPr>
                <w:id w:val="-270095664"/>
                <w:placeholder>
                  <w:docPart w:val="495F5BD68E184C9DB841205CD82267AB"/>
                </w:placeholder>
                <w:temporary/>
                <w:showingPlcHdr/>
              </w:sdtPr>
              <w:sdtContent>
                <w:r w:rsidRPr="00340879">
                  <w:rPr>
                    <w:rStyle w:val="PlaceholderText"/>
                    <w:rFonts w:ascii="Poppins" w:hAnsi="Poppins" w:cs="Poppins"/>
                  </w:rPr>
                  <w:t>[Name, Organisation]</w:t>
                </w:r>
              </w:sdtContent>
            </w:sdt>
          </w:p>
          <w:p w14:paraId="4C30A3B8" w14:textId="77777777" w:rsidR="00304742" w:rsidRPr="000D3F96" w:rsidRDefault="00304742" w:rsidP="00304742">
            <w:pPr>
              <w:pStyle w:val="BodyText2"/>
              <w:spacing w:after="0"/>
              <w:rPr>
                <w:rFonts w:ascii="Poppins" w:hAnsi="Poppins" w:cs="Poppins"/>
                <w:b/>
                <w:bCs/>
                <w:sz w:val="24"/>
              </w:rPr>
            </w:pPr>
          </w:p>
        </w:tc>
      </w:tr>
      <w:tr w:rsidR="00A31FD3" w:rsidRPr="000D3F96" w14:paraId="78F95237" w14:textId="77777777" w:rsidTr="7B7F5676">
        <w:trPr>
          <w:trHeight w:val="575"/>
        </w:trPr>
        <w:tc>
          <w:tcPr>
            <w:tcW w:w="10070" w:type="dxa"/>
          </w:tcPr>
          <w:p w14:paraId="516DB659" w14:textId="77777777" w:rsidR="00A31FD3" w:rsidRPr="000D3F96" w:rsidRDefault="00FF038D" w:rsidP="00A31FD3">
            <w:pPr>
              <w:pStyle w:val="BodyText2"/>
              <w:spacing w:after="0"/>
              <w:rPr>
                <w:rFonts w:ascii="Poppins" w:hAnsi="Poppins" w:cs="Poppins"/>
                <w:sz w:val="24"/>
              </w:rPr>
            </w:pPr>
            <w:sdt>
              <w:sdtPr>
                <w:rPr>
                  <w:rFonts w:ascii="Poppins" w:hAnsi="Poppins" w:cs="Poppins"/>
                </w:rPr>
                <w:id w:val="-9987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FD3" w:rsidRPr="000D3F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1FD3" w:rsidRPr="000D3F96">
              <w:rPr>
                <w:rFonts w:ascii="Poppins" w:hAnsi="Poppins" w:cs="Poppins"/>
              </w:rPr>
              <w:t xml:space="preserve"> </w:t>
            </w:r>
            <w:r w:rsidR="00A31FD3" w:rsidRPr="000D3F96">
              <w:rPr>
                <w:rFonts w:ascii="Poppins" w:hAnsi="Poppins" w:cs="Poppins"/>
                <w:sz w:val="24"/>
              </w:rPr>
              <w:t>I/We confirm that this Alternative Request proposes to modify the non - charging section of the CUSC only</w:t>
            </w:r>
          </w:p>
        </w:tc>
      </w:tr>
    </w:tbl>
    <w:p w14:paraId="31E355EF" w14:textId="77777777" w:rsidR="00304742" w:rsidRDefault="00304742">
      <w:r>
        <w:br w:type="page"/>
      </w:r>
    </w:p>
    <w:tbl>
      <w:tblPr>
        <w:tblpPr w:leftFromText="180" w:rightFromText="180" w:vertAnchor="page" w:horzAnchor="margin" w:tblpY="271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31FD3" w:rsidRPr="000D3F96" w14:paraId="7AA09B75" w14:textId="77777777" w:rsidTr="00E60F9B">
        <w:trPr>
          <w:trHeight w:val="444"/>
        </w:trPr>
        <w:tc>
          <w:tcPr>
            <w:tcW w:w="10070" w:type="dxa"/>
            <w:shd w:val="clear" w:color="auto" w:fill="3F0731"/>
          </w:tcPr>
          <w:p w14:paraId="1093368E" w14:textId="77777777" w:rsidR="00A31FD3" w:rsidRPr="000D3F96" w:rsidRDefault="00A31FD3" w:rsidP="00A31FD3">
            <w:pPr>
              <w:pStyle w:val="BodyText2"/>
              <w:spacing w:after="0"/>
              <w:rPr>
                <w:rFonts w:ascii="Poppins" w:hAnsi="Poppins" w:cs="Poppins"/>
                <w:b/>
                <w:bCs/>
                <w:color w:val="5B9BD5" w:themeColor="accent1"/>
                <w:sz w:val="24"/>
              </w:rPr>
            </w:pPr>
            <w:commentRangeStart w:id="6"/>
            <w:r w:rsidRPr="000D3F96">
              <w:rPr>
                <w:rFonts w:ascii="Poppins" w:hAnsi="Poppins" w:cs="Poppins"/>
                <w:b/>
                <w:bCs/>
                <w:color w:val="FFFFFF" w:themeColor="background1"/>
                <w:sz w:val="24"/>
              </w:rPr>
              <w:lastRenderedPageBreak/>
              <w:t>Guidance</w:t>
            </w:r>
            <w:commentRangeEnd w:id="6"/>
            <w:r w:rsidRPr="000D3F96">
              <w:rPr>
                <w:rStyle w:val="CommentReference"/>
                <w:rFonts w:ascii="Poppins" w:hAnsi="Poppins" w:cs="Poppins"/>
                <w:b/>
                <w:bCs/>
                <w:color w:val="FFFFFF" w:themeColor="background1"/>
                <w:sz w:val="24"/>
                <w:szCs w:val="22"/>
              </w:rPr>
              <w:commentReference w:id="6"/>
            </w:r>
            <w:r w:rsidRPr="000D3F96">
              <w:rPr>
                <w:rFonts w:ascii="Poppins" w:hAnsi="Poppins" w:cs="Poppins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31FD3" w:rsidRPr="000D3F96" w14:paraId="1C74E780" w14:textId="77777777" w:rsidTr="00073BA3">
        <w:trPr>
          <w:trHeight w:val="2570"/>
        </w:trPr>
        <w:tc>
          <w:tcPr>
            <w:tcW w:w="10070" w:type="dxa"/>
          </w:tcPr>
          <w:p w14:paraId="7E78C858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color w:val="7030A0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Who can raise an Alternative?</w:t>
            </w:r>
            <w:r w:rsidRPr="000D3F96">
              <w:rPr>
                <w:rFonts w:ascii="Poppins" w:hAnsi="Poppins" w:cs="Poppins"/>
                <w:color w:val="3F0351"/>
                <w:sz w:val="24"/>
                <w:szCs w:val="24"/>
              </w:rPr>
              <w:t xml:space="preserve"> </w:t>
            </w:r>
            <w:r w:rsidRPr="000D3F96">
              <w:rPr>
                <w:rFonts w:ascii="Poppins" w:hAnsi="Poppins" w:cs="Poppins"/>
                <w:sz w:val="24"/>
                <w:szCs w:val="24"/>
              </w:rPr>
              <w:t>Any CUSC or BSC Party, or Citizens Advice can raise an Alternative Request in response to the Workgroup Consultation.</w:t>
            </w:r>
          </w:p>
          <w:p w14:paraId="7AAAC716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bCs/>
                <w:color w:val="5B9BD5" w:themeColor="accent1"/>
                <w:sz w:val="24"/>
              </w:rPr>
            </w:pPr>
          </w:p>
          <w:p w14:paraId="489B6895" w14:textId="5EBBDBA5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How do Alternative Requests become formal Workgroup Alternative Modifications?</w:t>
            </w:r>
            <w:r w:rsidRPr="000D3F96">
              <w:rPr>
                <w:rFonts w:ascii="Poppins" w:hAnsi="Poppins" w:cs="Poppins"/>
                <w:color w:val="FF00FF"/>
                <w:sz w:val="24"/>
                <w:szCs w:val="24"/>
              </w:rPr>
              <w:t xml:space="preserve"> </w:t>
            </w:r>
            <w:r w:rsidRPr="000D3F96">
              <w:rPr>
                <w:rFonts w:ascii="Poppins" w:hAnsi="Poppins" w:cs="Poppins"/>
                <w:sz w:val="24"/>
                <w:szCs w:val="24"/>
              </w:rPr>
              <w:t xml:space="preserve">The Workgroup will carry out a Vote on Alternatives Requests. If </w:t>
            </w:r>
            <w:proofErr w:type="gramStart"/>
            <w:r w:rsidRPr="000D3F96">
              <w:rPr>
                <w:rFonts w:ascii="Poppins" w:hAnsi="Poppins" w:cs="Poppins"/>
                <w:sz w:val="24"/>
                <w:szCs w:val="24"/>
              </w:rPr>
              <w:t>the majority of</w:t>
            </w:r>
            <w:proofErr w:type="gramEnd"/>
            <w:r w:rsidRPr="000D3F96">
              <w:rPr>
                <w:rFonts w:ascii="Poppins" w:hAnsi="Poppins" w:cs="Poppins"/>
                <w:sz w:val="24"/>
                <w:szCs w:val="24"/>
              </w:rPr>
              <w:t xml:space="preserve"> the Workgroup members or the Workgroup Chair believe the Alternative Request will better facilitate the Applicable Objectives than the CUSC Modification Proposal, the Workgroup will develop it as a Workgroup Alternative Modification.</w:t>
            </w:r>
          </w:p>
          <w:p w14:paraId="0D07F6B8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bCs/>
                <w:color w:val="7030A0"/>
                <w:sz w:val="24"/>
              </w:rPr>
            </w:pPr>
          </w:p>
          <w:p w14:paraId="0590BB7A" w14:textId="5C805154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color w:val="5B9BD5" w:themeColor="accent1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Who develops the legal text for Alternatives?</w:t>
            </w:r>
            <w:r w:rsidRPr="000D3F96">
              <w:rPr>
                <w:rFonts w:ascii="Poppins" w:hAnsi="Poppins" w:cs="Poppins"/>
                <w:b/>
                <w:bCs/>
                <w:color w:val="FF00FF"/>
                <w:sz w:val="24"/>
                <w:szCs w:val="24"/>
              </w:rPr>
              <w:t xml:space="preserve"> </w:t>
            </w:r>
            <w:r w:rsidR="1340925D" w:rsidRPr="000D3F96">
              <w:rPr>
                <w:rFonts w:ascii="Poppins" w:hAnsi="Poppins" w:cs="Poppins"/>
                <w:sz w:val="24"/>
                <w:szCs w:val="24"/>
              </w:rPr>
              <w:t>NES</w:t>
            </w:r>
            <w:r w:rsidRPr="000D3F96">
              <w:rPr>
                <w:rFonts w:ascii="Poppins" w:hAnsi="Poppins" w:cs="Poppins"/>
                <w:sz w:val="24"/>
                <w:szCs w:val="24"/>
              </w:rPr>
              <w:t>O will develop the Legal text for all Workgroup Alternative Modifications and will liaise with the Alternative Proposer to do so.</w:t>
            </w:r>
          </w:p>
        </w:tc>
      </w:tr>
    </w:tbl>
    <w:p w14:paraId="4BE1EB79" w14:textId="77777777" w:rsidR="00A31FD3" w:rsidRPr="000D3F96" w:rsidRDefault="00A31FD3" w:rsidP="00A31FD3">
      <w:pPr>
        <w:pStyle w:val="Header"/>
        <w:rPr>
          <w:rFonts w:ascii="Poppins" w:hAnsi="Poppins" w:cs="Poppins"/>
        </w:rPr>
      </w:pPr>
    </w:p>
    <w:p w14:paraId="35134FDC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  <w:bookmarkStart w:id="7" w:name="_Executive_Summary"/>
      <w:bookmarkStart w:id="8" w:name="_Workgroup_Consultation_Introduction"/>
      <w:bookmarkEnd w:id="7"/>
      <w:bookmarkEnd w:id="8"/>
    </w:p>
    <w:p w14:paraId="40EB68AA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</w:p>
    <w:p w14:paraId="221B0F03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  <w:r w:rsidRPr="000D3F96">
        <w:rPr>
          <w:rFonts w:ascii="Poppins" w:hAnsi="Poppins" w:cs="Poppins"/>
        </w:rPr>
        <w:br w:type="page"/>
      </w:r>
    </w:p>
    <w:p w14:paraId="031BA3FC" w14:textId="77777777" w:rsidR="00A31FD3" w:rsidRPr="000D3F96" w:rsidRDefault="00A31FD3" w:rsidP="0096531D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lastRenderedPageBreak/>
        <w:t xml:space="preserve">What is the proposed alternative </w:t>
      </w:r>
      <w:commentRangeStart w:id="9"/>
      <w:r w:rsidRPr="000D3F96">
        <w:rPr>
          <w:rFonts w:ascii="Poppins" w:hAnsi="Poppins" w:cs="Poppins"/>
        </w:rPr>
        <w:t>solution?</w:t>
      </w:r>
      <w:commentRangeEnd w:id="9"/>
      <w:r w:rsidR="00921F78" w:rsidRPr="000D3F96">
        <w:rPr>
          <w:rStyle w:val="CommentReference"/>
          <w:rFonts w:ascii="Poppins" w:hAnsi="Poppins" w:cs="Poppins"/>
          <w:sz w:val="28"/>
          <w:szCs w:val="32"/>
        </w:rPr>
        <w:commentReference w:id="9"/>
      </w:r>
    </w:p>
    <w:p w14:paraId="68F8AA51" w14:textId="77777777" w:rsidR="004E20CE" w:rsidRPr="00340879" w:rsidRDefault="00FF038D" w:rsidP="004E20CE">
      <w:pPr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1656022755"/>
          <w:placeholder>
            <w:docPart w:val="696DC62E27064C659287AA5DAE73429F"/>
          </w:placeholder>
          <w:temporary/>
          <w:showingPlcHdr/>
        </w:sdtPr>
        <w:sdtContent>
          <w:r w:rsidR="004E20CE" w:rsidRPr="00340879">
            <w:rPr>
              <w:rStyle w:val="PlaceholderText"/>
              <w:rFonts w:ascii="Poppins" w:hAnsi="Poppins" w:cs="Poppins"/>
            </w:rPr>
            <w:t>Please be as clear and concise as possible. The fewer words the better. It should be able to be understood by somebody who isn’t a technical expert. Include which part of the code will need updating.</w:t>
          </w:r>
        </w:sdtContent>
      </w:sdt>
    </w:p>
    <w:p w14:paraId="6F4AAB86" w14:textId="77777777" w:rsidR="00A31FD3" w:rsidRPr="000D3F96" w:rsidRDefault="00A31FD3" w:rsidP="00A31FD3">
      <w:pPr>
        <w:jc w:val="both"/>
        <w:rPr>
          <w:rFonts w:ascii="Poppins" w:hAnsi="Poppins" w:cs="Poppins"/>
          <w:sz w:val="24"/>
        </w:rPr>
      </w:pPr>
    </w:p>
    <w:p w14:paraId="1EA3269F" w14:textId="77777777" w:rsidR="00A31FD3" w:rsidRPr="000D3F96" w:rsidRDefault="00A31FD3" w:rsidP="0096531D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t xml:space="preserve">What is the </w:t>
      </w:r>
      <w:commentRangeStart w:id="10"/>
      <w:r w:rsidRPr="000D3F96">
        <w:rPr>
          <w:rFonts w:ascii="Poppins" w:hAnsi="Poppins" w:cs="Poppins"/>
        </w:rPr>
        <w:t>difference</w:t>
      </w:r>
      <w:commentRangeEnd w:id="10"/>
      <w:r w:rsidR="00A3152E" w:rsidRPr="000D3F96">
        <w:rPr>
          <w:rStyle w:val="CommentReference"/>
          <w:rFonts w:ascii="Poppins" w:hAnsi="Poppins" w:cs="Poppins"/>
          <w:sz w:val="28"/>
          <w:szCs w:val="32"/>
        </w:rPr>
        <w:commentReference w:id="10"/>
      </w:r>
      <w:r w:rsidRPr="000D3F96">
        <w:rPr>
          <w:rFonts w:ascii="Poppins" w:hAnsi="Poppins" w:cs="Poppins"/>
        </w:rPr>
        <w:t xml:space="preserve"> between this and the Original Proposal?</w:t>
      </w:r>
    </w:p>
    <w:p w14:paraId="7476B748" w14:textId="77777777" w:rsidR="00327582" w:rsidRPr="00340879" w:rsidRDefault="00FF038D" w:rsidP="00327582">
      <w:pPr>
        <w:spacing w:after="0" w:line="240" w:lineRule="auto"/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-554777865"/>
          <w:placeholder>
            <w:docPart w:val="E13D61875B224F699D518F30116AE51E"/>
          </w:placeholder>
          <w:temporary/>
          <w:showingPlcHdr/>
        </w:sdtPr>
        <w:sdtContent>
          <w:r w:rsidR="00327582">
            <w:rPr>
              <w:rStyle w:val="PlaceholderText"/>
              <w:rFonts w:ascii="Poppins" w:hAnsi="Poppins" w:cs="Poppins"/>
            </w:rPr>
            <w:t>[Please</w:t>
          </w:r>
          <w:r w:rsidR="00327582" w:rsidRPr="00340879">
            <w:rPr>
              <w:rStyle w:val="PlaceholderText"/>
              <w:rFonts w:ascii="Poppins" w:hAnsi="Poppins" w:cs="Poppins"/>
            </w:rPr>
            <w:t xml:space="preserve"> be clear </w:t>
          </w:r>
          <w:r w:rsidR="00327582">
            <w:rPr>
              <w:rStyle w:val="PlaceholderText"/>
              <w:rFonts w:ascii="Poppins" w:hAnsi="Poppins" w:cs="Poppins"/>
            </w:rPr>
            <w:t xml:space="preserve">on </w:t>
          </w:r>
          <w:r w:rsidR="00327582" w:rsidRPr="00340879">
            <w:rPr>
              <w:rStyle w:val="PlaceholderText"/>
              <w:rFonts w:ascii="Poppins" w:hAnsi="Poppins" w:cs="Poppins"/>
            </w:rPr>
            <w:t>how you believe the alternative</w:t>
          </w:r>
          <w:r w:rsidR="00327582">
            <w:rPr>
              <w:rStyle w:val="PlaceholderText"/>
              <w:rFonts w:ascii="Poppins" w:hAnsi="Poppins" w:cs="Poppins"/>
            </w:rPr>
            <w:t xml:space="preserve"> </w:t>
          </w:r>
          <w:r w:rsidR="00327582" w:rsidRPr="00340879">
            <w:rPr>
              <w:rStyle w:val="PlaceholderText"/>
              <w:rFonts w:ascii="Poppins" w:hAnsi="Poppins" w:cs="Poppins"/>
            </w:rPr>
            <w:t>solution better facilitates the applicable objectives more than the Original proposal ].</w:t>
          </w:r>
        </w:sdtContent>
      </w:sdt>
    </w:p>
    <w:p w14:paraId="423AAC6A" w14:textId="77777777" w:rsidR="00A31FD3" w:rsidRPr="000D3F96" w:rsidRDefault="00A31FD3" w:rsidP="00A31FD3">
      <w:pPr>
        <w:spacing w:after="0" w:line="240" w:lineRule="auto"/>
        <w:jc w:val="both"/>
        <w:rPr>
          <w:rFonts w:ascii="Poppins" w:hAnsi="Poppins" w:cs="Poppins"/>
          <w:sz w:val="24"/>
        </w:rPr>
      </w:pPr>
    </w:p>
    <w:p w14:paraId="5FF52F0E" w14:textId="77777777" w:rsidR="00A31FD3" w:rsidRPr="000D3F96" w:rsidRDefault="00A31FD3" w:rsidP="00A31FD3">
      <w:pPr>
        <w:spacing w:after="0" w:line="240" w:lineRule="auto"/>
        <w:jc w:val="both"/>
        <w:rPr>
          <w:rFonts w:ascii="Poppins" w:hAnsi="Poppins" w:cs="Poppins"/>
          <w:sz w:val="24"/>
        </w:rPr>
      </w:pPr>
    </w:p>
    <w:p w14:paraId="5C1B100A" w14:textId="77777777" w:rsidR="00A31FD3" w:rsidRPr="000D3F96" w:rsidRDefault="00A31FD3" w:rsidP="0096531D">
      <w:pPr>
        <w:pStyle w:val="Style3"/>
        <w:rPr>
          <w:rFonts w:ascii="Poppins" w:hAnsi="Poppins" w:cs="Poppins"/>
          <w:color w:val="000000"/>
          <w:sz w:val="24"/>
          <w:lang w:eastAsia="en-US"/>
        </w:rPr>
      </w:pPr>
      <w:r w:rsidRPr="000D3F96">
        <w:rPr>
          <w:rFonts w:ascii="Poppins" w:hAnsi="Poppins" w:cs="Poppins"/>
        </w:rPr>
        <w:t>What is the impact of this change?</w:t>
      </w:r>
    </w:p>
    <w:p w14:paraId="01B5EDCD" w14:textId="0B43F635" w:rsidR="00C1268E" w:rsidRPr="00340879" w:rsidRDefault="00A31FD3" w:rsidP="00C1268E">
      <w:pPr>
        <w:spacing w:after="0" w:line="240" w:lineRule="auto"/>
        <w:jc w:val="both"/>
        <w:rPr>
          <w:rFonts w:ascii="Poppins" w:hAnsi="Poppins" w:cs="Poppins"/>
          <w:sz w:val="24"/>
        </w:rPr>
      </w:pPr>
      <w:r w:rsidRPr="000D3F96">
        <w:rPr>
          <w:rFonts w:ascii="Poppins" w:hAnsi="Poppins" w:cs="Poppins"/>
          <w:b/>
          <w:bCs/>
          <w:color w:val="5B9BD5" w:themeColor="accent1"/>
          <w:kern w:val="32"/>
          <w:sz w:val="24"/>
        </w:rPr>
        <w:t xml:space="preserve"> </w:t>
      </w:r>
      <w:sdt>
        <w:sdtPr>
          <w:rPr>
            <w:rFonts w:ascii="Poppins" w:hAnsi="Poppins" w:cs="Poppins"/>
            <w:sz w:val="24"/>
          </w:rPr>
          <w:id w:val="-1401519340"/>
          <w:placeholder>
            <w:docPart w:val="C9ADB6E477C843E69AB16403C196F498"/>
          </w:placeholder>
          <w:temporary/>
          <w:showingPlcHdr/>
        </w:sdtPr>
        <w:sdtContent>
          <w:r w:rsidR="00C1268E" w:rsidRPr="00340879">
            <w:rPr>
              <w:rStyle w:val="PlaceholderText"/>
              <w:rFonts w:ascii="Poppins" w:hAnsi="Poppins" w:cs="Poppins"/>
            </w:rPr>
            <w:t>[</w:t>
          </w:r>
          <w:r w:rsidR="00142705">
            <w:rPr>
              <w:rStyle w:val="PlaceholderText"/>
              <w:rFonts w:ascii="Poppins" w:hAnsi="Poppins" w:cs="Poppins"/>
            </w:rPr>
            <w:t xml:space="preserve">Please </w:t>
          </w:r>
          <w:r w:rsidR="008611CE">
            <w:rPr>
              <w:rStyle w:val="PlaceholderText"/>
              <w:rFonts w:ascii="Poppins" w:hAnsi="Poppins" w:cs="Poppins"/>
            </w:rPr>
            <w:t>be clear on whether th</w:t>
          </w:r>
          <w:r w:rsidR="00D6491B">
            <w:rPr>
              <w:rStyle w:val="PlaceholderText"/>
              <w:rFonts w:ascii="Poppins" w:hAnsi="Poppins" w:cs="Poppins"/>
            </w:rPr>
            <w:t>is alternative solution has a different impact than</w:t>
          </w:r>
          <w:r w:rsidR="00C1268E" w:rsidRPr="00340879">
            <w:rPr>
              <w:rStyle w:val="PlaceholderText"/>
              <w:rFonts w:ascii="Poppins" w:hAnsi="Poppins" w:cs="Poppins"/>
            </w:rPr>
            <w:t xml:space="preserve"> Original proposal ].</w:t>
          </w:r>
        </w:sdtContent>
      </w:sdt>
    </w:p>
    <w:p w14:paraId="15433550" w14:textId="3B70858C" w:rsidR="00A31FD3" w:rsidRPr="000D3F96" w:rsidRDefault="00A31FD3" w:rsidP="00A31FD3">
      <w:pPr>
        <w:pStyle w:val="ListParagraph"/>
        <w:keepLines/>
        <w:widowControl w:val="0"/>
        <w:tabs>
          <w:tab w:val="left" w:pos="1418"/>
        </w:tabs>
        <w:spacing w:line="264" w:lineRule="auto"/>
        <w:ind w:left="0"/>
        <w:rPr>
          <w:rFonts w:ascii="Poppins" w:hAnsi="Poppins" w:cs="Poppins"/>
          <w:b/>
          <w:bCs/>
          <w:color w:val="5B9BD5" w:themeColor="accent1"/>
          <w:kern w:val="32"/>
          <w:sz w:val="24"/>
        </w:rPr>
      </w:pPr>
    </w:p>
    <w:tbl>
      <w:tblPr>
        <w:tblStyle w:val="GridTable4-Accent1"/>
        <w:tblW w:w="0" w:type="dxa"/>
        <w:tblLook w:val="06A0" w:firstRow="1" w:lastRow="0" w:firstColumn="1" w:lastColumn="0" w:noHBand="1" w:noVBand="1"/>
      </w:tblPr>
      <w:tblGrid>
        <w:gridCol w:w="6465"/>
        <w:gridCol w:w="3015"/>
      </w:tblGrid>
      <w:tr w:rsidR="00CD660F" w:rsidRPr="00AB4BD9" w14:paraId="2D92C610" w14:textId="77777777" w:rsidTr="56DA2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shd w:val="clear" w:color="auto" w:fill="3F0731"/>
            <w:hideMark/>
          </w:tcPr>
          <w:p w14:paraId="1C20B37F" w14:textId="77777777" w:rsidR="00CD660F" w:rsidRPr="00AB4BD9" w:rsidRDefault="00CD660F" w:rsidP="00E60F9B">
            <w:pPr>
              <w:pStyle w:val="Heading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bookmarkStart w:id="11" w:name="_Toc178761401"/>
            <w:r w:rsidRPr="00AB4BD9">
              <w:rPr>
                <w:rFonts w:ascii="Poppins" w:hAnsi="Poppins" w:cs="Poppins"/>
                <w:b/>
                <w:bCs/>
                <w:color w:val="FFFFFF" w:themeColor="background1"/>
                <w:sz w:val="22"/>
                <w:szCs w:val="22"/>
              </w:rPr>
              <w:t>Proposer’s assessment against CUSC Non-Charging Objectives</w:t>
            </w:r>
            <w:bookmarkEnd w:id="11"/>
            <w:r w:rsidRPr="00AB4BD9">
              <w:rPr>
                <w:rFonts w:ascii="Poppins" w:hAnsi="Poppins" w:cs="Poppins"/>
                <w:b/>
                <w:bCs/>
                <w:color w:val="FFFFFF" w:themeColor="background1"/>
                <w:sz w:val="22"/>
                <w:szCs w:val="22"/>
              </w:rPr>
              <w:t>   </w:t>
            </w:r>
          </w:p>
        </w:tc>
      </w:tr>
      <w:tr w:rsidR="00CD660F" w:rsidRPr="00AB4BD9" w14:paraId="3D331A12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72C50CC1" w14:textId="77777777" w:rsidR="00CD660F" w:rsidRPr="00AB4BD9" w:rsidRDefault="00CD660F" w:rsidP="00E60F9B">
            <w:pPr>
              <w:tabs>
                <w:tab w:val="left" w:pos="2820"/>
              </w:tabs>
              <w:rPr>
                <w:rFonts w:ascii="Poppins" w:hAnsi="Poppins" w:cs="Poppins"/>
              </w:rPr>
            </w:pPr>
            <w:r w:rsidRPr="00AB4BD9">
              <w:rPr>
                <w:rFonts w:ascii="Poppins" w:hAnsi="Poppins" w:cs="Poppins"/>
              </w:rPr>
              <w:t>Relevant Objective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0C874A1E" w14:textId="77777777" w:rsidR="00CD660F" w:rsidRPr="00AB4BD9" w:rsidRDefault="00CD660F" w:rsidP="00E60F9B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AB4BD9">
              <w:rPr>
                <w:rFonts w:ascii="Poppins" w:hAnsi="Poppins" w:cs="Poppins"/>
                <w:b/>
                <w:bCs/>
              </w:rPr>
              <w:t>Identified impact</w:t>
            </w:r>
            <w:r w:rsidRPr="00AB4BD9">
              <w:rPr>
                <w:rFonts w:ascii="Poppins" w:hAnsi="Poppins" w:cs="Poppins"/>
              </w:rPr>
              <w:t> </w:t>
            </w:r>
          </w:p>
        </w:tc>
      </w:tr>
      <w:tr w:rsidR="00CD660F" w:rsidRPr="00AB4BD9" w14:paraId="57FD60FC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6C7BEEB7" w14:textId="6C43181E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="3300341E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</w:t>
            </w:r>
            <w:proofErr w:type="spellEnd"/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The efficient discharge by the Licensee of the obligations imposed on it by the Act and by this licence*;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1082372061"/>
              <w:placeholder>
                <w:docPart w:val="E1038B843FEA491FB5509CA3AA7B7902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06622045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1717702208"/>
              <w:placeholder>
                <w:docPart w:val="78FCE719AB10449FA5EE1086817A7F4C"/>
              </w:placeholder>
              <w:temporary/>
              <w:showingPlcHdr/>
            </w:sdtPr>
            <w:sdtContent>
              <w:p w14:paraId="7976F494" w14:textId="77777777" w:rsidR="00181EE1" w:rsidRPr="00AB4BD9" w:rsidRDefault="00181EE1" w:rsidP="00181EE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35DF70F6" w14:textId="135A9385" w:rsidR="00CD660F" w:rsidRPr="00AB4BD9" w:rsidRDefault="00CD660F" w:rsidP="00181EE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3DB61057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2E7E98A9" w14:textId="1B4D2CE7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614D870A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ii</w:t>
            </w: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Facilitating effective competition in the generation and supply of electricity, and (so far as consistent therewith) facilitating such competition in the sale, distribution and purchase of electricity;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635296975"/>
              <w:placeholder>
                <w:docPart w:val="5182CA6CE92042258C3F8E39596A4AFE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0D89212D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770745255"/>
              <w:placeholder>
                <w:docPart w:val="58F2634CCEA841A7821EF145ED2E3B91"/>
              </w:placeholder>
              <w:temporary/>
              <w:showingPlcHdr/>
            </w:sdtPr>
            <w:sdtContent>
              <w:p w14:paraId="536BCF84" w14:textId="77777777" w:rsidR="00181EE1" w:rsidRPr="00AB4BD9" w:rsidRDefault="00181EE1" w:rsidP="00181EE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01B2A6CF" w14:textId="15271446" w:rsidR="00CD660F" w:rsidRPr="00AB4BD9" w:rsidRDefault="00CD660F" w:rsidP="009C10DD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383CDFF9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0C9DBBD8" w14:textId="39BB6A36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687C3BDC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iii</w:t>
            </w: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Compliance with the Electricity Regulation and any relevant legally binding decision of the European Commission and/or the Agency **; and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726062827"/>
              <w:placeholder>
                <w:docPart w:val="E790DD6CCAFE48A9AB0FD8798E96F7EA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2B1D6280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-316501784"/>
              <w:placeholder>
                <w:docPart w:val="40B378B8B0DE4801A6D6509DA7D45332"/>
              </w:placeholder>
              <w:temporary/>
              <w:showingPlcHdr/>
            </w:sdtPr>
            <w:sdtContent>
              <w:p w14:paraId="35CA27B3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09706770" w14:textId="013F5AF8" w:rsidR="00CD660F" w:rsidRPr="00AB4BD9" w:rsidRDefault="00CD660F" w:rsidP="009C10DD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78FE2A8F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auto"/>
              <w:right w:val="single" w:sz="4" w:space="0" w:color="3F0731"/>
            </w:tcBorders>
            <w:hideMark/>
          </w:tcPr>
          <w:p w14:paraId="12691459" w14:textId="55FF11AF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4A1B5B91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iv</w:t>
            </w: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Promoting efficiency in the implementation and administration of the CUSC arrangements.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auto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1788350075"/>
              <w:placeholder>
                <w:docPart w:val="F0FF07C91D534756BEA1FE97FA6B0F96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5B509D12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-677426371"/>
              <w:placeholder>
                <w:docPart w:val="2EBC7938552E451DA6DDFCEDA845AA26"/>
              </w:placeholder>
              <w:temporary/>
              <w:showingPlcHdr/>
            </w:sdtPr>
            <w:sdtContent>
              <w:p w14:paraId="46F67BF4" w14:textId="3EA6A689" w:rsidR="00CD660F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</w:tc>
      </w:tr>
      <w:tr w:rsidR="00CD660F" w:rsidRPr="00AB4BD9" w14:paraId="0EA1ACAC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3B7DE" w14:textId="77777777" w:rsidR="00CD660F" w:rsidRPr="00AB4BD9" w:rsidRDefault="00CD660F" w:rsidP="00E60F9B">
            <w:pPr>
              <w:pStyle w:val="BodyText"/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</w:pPr>
            <w:r w:rsidRPr="00AB4BD9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lastRenderedPageBreak/>
              <w:t xml:space="preserve">* See Electricity System Operator Licence </w:t>
            </w:r>
          </w:p>
        </w:tc>
      </w:tr>
      <w:tr w:rsidR="00CD660F" w:rsidRPr="00AB4BD9" w14:paraId="5CB43D07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00F9" w14:textId="528356D8" w:rsidR="00CD660F" w:rsidRPr="00AB4BD9" w:rsidRDefault="00CD660F" w:rsidP="56DA26A5">
            <w:pPr>
              <w:pStyle w:val="BodyText"/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**The Electricity Regulation referred to in objective (</w:t>
            </w:r>
            <w:r w:rsidR="77EE6966"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iii</w:t>
            </w:r>
            <w:r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) is Regulation (EU) 2019/943 of the European Parliament and of the Council of 5 June 2019 on the internal market for electricity (recast) as it has effect immediately before IP completion day as read with the modifications set out in the SI 2020/1006. </w:t>
            </w:r>
          </w:p>
        </w:tc>
      </w:tr>
    </w:tbl>
    <w:p w14:paraId="5A5F5543" w14:textId="77777777" w:rsidR="00A31FD3" w:rsidRPr="000D3F96" w:rsidRDefault="00A31FD3" w:rsidP="00A31FD3">
      <w:pPr>
        <w:pStyle w:val="ListParagraph"/>
        <w:keepLines/>
        <w:widowControl w:val="0"/>
        <w:tabs>
          <w:tab w:val="left" w:pos="8700"/>
        </w:tabs>
        <w:spacing w:line="264" w:lineRule="auto"/>
        <w:ind w:left="0"/>
        <w:rPr>
          <w:rFonts w:ascii="Poppins" w:hAnsi="Poppins" w:cs="Poppins"/>
          <w:b/>
          <w:bCs/>
          <w:color w:val="5B9BD5" w:themeColor="accent1"/>
          <w:kern w:val="32"/>
          <w:sz w:val="24"/>
        </w:rPr>
      </w:pPr>
    </w:p>
    <w:p w14:paraId="1656E434" w14:textId="77777777" w:rsidR="00A31FD3" w:rsidRPr="000D3F96" w:rsidRDefault="00A31FD3" w:rsidP="000A7D6C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t>When will this change take place?</w:t>
      </w:r>
    </w:p>
    <w:p w14:paraId="4C944771" w14:textId="77777777" w:rsidR="00290E3E" w:rsidRPr="001B6A9D" w:rsidRDefault="00290E3E" w:rsidP="00290E3E">
      <w:pPr>
        <w:rPr>
          <w:rFonts w:ascii="Poppins" w:hAnsi="Poppins" w:cs="Poppins"/>
          <w:b/>
          <w:sz w:val="24"/>
        </w:rPr>
      </w:pPr>
      <w:bookmarkStart w:id="12" w:name="_Workgroup_Consultation_1"/>
      <w:bookmarkEnd w:id="12"/>
      <w:r w:rsidRPr="001B6A9D">
        <w:rPr>
          <w:rFonts w:ascii="Poppins" w:hAnsi="Poppins" w:cs="Poppins"/>
          <w:b/>
          <w:sz w:val="24"/>
        </w:rPr>
        <w:t xml:space="preserve">Implementation </w:t>
      </w:r>
      <w:commentRangeStart w:id="13"/>
      <w:r w:rsidRPr="001B6A9D">
        <w:rPr>
          <w:rFonts w:ascii="Poppins" w:hAnsi="Poppins" w:cs="Poppins"/>
          <w:b/>
          <w:sz w:val="24"/>
        </w:rPr>
        <w:t>date</w:t>
      </w:r>
      <w:commentRangeEnd w:id="13"/>
      <w:r w:rsidRPr="001B6A9D">
        <w:rPr>
          <w:rStyle w:val="CommentReference"/>
          <w:rFonts w:ascii="Poppins" w:hAnsi="Poppins" w:cs="Poppins"/>
          <w:b/>
          <w:sz w:val="24"/>
          <w:szCs w:val="22"/>
        </w:rPr>
        <w:commentReference w:id="13"/>
      </w:r>
      <w:r w:rsidRPr="001B6A9D">
        <w:rPr>
          <w:rFonts w:ascii="Poppins" w:hAnsi="Poppins" w:cs="Poppins"/>
          <w:b/>
          <w:sz w:val="24"/>
        </w:rPr>
        <w:t>:</w:t>
      </w:r>
    </w:p>
    <w:p w14:paraId="6F85A053" w14:textId="08D7F5FD" w:rsidR="00290E3E" w:rsidRPr="001B6A9D" w:rsidRDefault="00FF038D" w:rsidP="00290E3E">
      <w:pPr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-1330750697"/>
          <w:placeholder>
            <w:docPart w:val="4DA6DDBFF3D74DB59C6AE32B8C355CE4"/>
          </w:placeholder>
          <w:temporary/>
          <w:showingPlcHdr/>
        </w:sdtPr>
        <w:sdtContent>
          <w:r w:rsidR="00290E3E"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 w:rsidR="00290E3E"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="00290E3E" w:rsidRPr="001B6A9D">
            <w:rPr>
              <w:rStyle w:val="PlaceholderText"/>
              <w:rFonts w:ascii="Poppins" w:hAnsi="Poppins" w:cs="Poppins"/>
            </w:rPr>
            <w:t xml:space="preserve"> </w:t>
          </w:r>
        </w:sdtContent>
      </w:sdt>
    </w:p>
    <w:p w14:paraId="74648E07" w14:textId="77777777" w:rsidR="00290E3E" w:rsidRPr="001B6A9D" w:rsidRDefault="00290E3E" w:rsidP="00290E3E">
      <w:pPr>
        <w:rPr>
          <w:rFonts w:ascii="Poppins" w:hAnsi="Poppins" w:cs="Poppins"/>
          <w:b/>
          <w:sz w:val="24"/>
        </w:rPr>
      </w:pPr>
      <w:r w:rsidRPr="001B6A9D">
        <w:rPr>
          <w:rFonts w:ascii="Poppins" w:hAnsi="Poppins" w:cs="Poppins"/>
          <w:b/>
          <w:sz w:val="24"/>
        </w:rPr>
        <w:t>Implementation approach:</w:t>
      </w:r>
    </w:p>
    <w:p w14:paraId="50A9A8BD" w14:textId="56138786" w:rsidR="00290E3E" w:rsidRPr="001B6A9D" w:rsidRDefault="00290E3E" w:rsidP="00290E3E">
      <w:pPr>
        <w:keepLines/>
        <w:widowControl w:val="0"/>
        <w:tabs>
          <w:tab w:val="left" w:pos="1418"/>
        </w:tabs>
        <w:spacing w:line="264" w:lineRule="auto"/>
        <w:rPr>
          <w:rFonts w:ascii="Poppins" w:hAnsi="Poppins" w:cs="Poppins"/>
          <w:sz w:val="24"/>
        </w:rPr>
      </w:pPr>
      <w:commentRangeStart w:id="14"/>
      <w:commentRangeEnd w:id="14"/>
      <w:r>
        <w:rPr>
          <w:rStyle w:val="CommentReference"/>
          <w:rFonts w:ascii="Poppins" w:hAnsi="Poppins" w:cs="Poppins"/>
          <w:sz w:val="24"/>
          <w:szCs w:val="22"/>
        </w:rPr>
        <w:commentReference w:id="14"/>
      </w:r>
      <w:sdt>
        <w:sdtPr>
          <w:rPr>
            <w:rFonts w:ascii="Poppins" w:hAnsi="Poppins" w:cs="Poppins"/>
            <w:sz w:val="24"/>
          </w:rPr>
          <w:id w:val="1049574308"/>
          <w:placeholder>
            <w:docPart w:val="4DA6DDBFF3D74DB59C6AE32B8C355CE4"/>
          </w:placeholder>
          <w:temporary/>
          <w:showingPlcHdr/>
        </w:sdtPr>
        <w:sdtContent>
          <w:r w:rsidR="00F701CA"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 w:rsidR="00F701CA"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="00F701CA" w:rsidRPr="001B6A9D">
            <w:rPr>
              <w:rStyle w:val="PlaceholderText"/>
              <w:rFonts w:ascii="Poppins" w:hAnsi="Poppins" w:cs="Poppins"/>
            </w:rPr>
            <w:t xml:space="preserve"> </w:t>
          </w:r>
        </w:sdtContent>
      </w:sdt>
    </w:p>
    <w:p w14:paraId="7EF669AE" w14:textId="77777777" w:rsidR="00A31FD3" w:rsidRPr="000D3F96" w:rsidRDefault="00A31FD3" w:rsidP="00A31FD3">
      <w:pPr>
        <w:rPr>
          <w:rFonts w:ascii="Poppins" w:hAnsi="Poppins" w:cs="Poppins"/>
        </w:rPr>
      </w:pPr>
    </w:p>
    <w:p w14:paraId="4E413258" w14:textId="77777777" w:rsidR="00A31FD3" w:rsidRPr="000D3F96" w:rsidRDefault="00A31FD3" w:rsidP="000A7D6C">
      <w:pPr>
        <w:pStyle w:val="Style3"/>
        <w:rPr>
          <w:rFonts w:ascii="Poppins" w:hAnsi="Poppins" w:cs="Poppins"/>
          <w:color w:val="5B9BD5" w:themeColor="accent1"/>
        </w:rPr>
      </w:pPr>
      <w:bookmarkStart w:id="15" w:name="_How_to_respond"/>
      <w:bookmarkEnd w:id="15"/>
      <w:r w:rsidRPr="000D3F96">
        <w:rPr>
          <w:rFonts w:ascii="Poppins" w:hAnsi="Poppins" w:cs="Poppins"/>
        </w:rPr>
        <w:t>Acronyms, key terms and reference 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A31FD3" w:rsidRPr="000D3F96" w14:paraId="1A4B9908" w14:textId="77777777" w:rsidTr="00E60F9B">
        <w:tc>
          <w:tcPr>
            <w:tcW w:w="2547" w:type="dxa"/>
            <w:shd w:val="clear" w:color="auto" w:fill="3F0731"/>
          </w:tcPr>
          <w:p w14:paraId="363536CE" w14:textId="77777777" w:rsidR="00A31FD3" w:rsidRPr="000D3F96" w:rsidRDefault="00A31FD3" w:rsidP="00E60F9B">
            <w:pPr>
              <w:rPr>
                <w:rFonts w:ascii="Poppins" w:hAnsi="Poppins" w:cs="Poppins"/>
                <w:b/>
                <w:color w:val="FFFFFF" w:themeColor="background1"/>
                <w:sz w:val="24"/>
              </w:rPr>
            </w:pPr>
            <w:commentRangeStart w:id="16"/>
            <w:r w:rsidRPr="000D3F96">
              <w:rPr>
                <w:rFonts w:ascii="Poppins" w:hAnsi="Poppins" w:cs="Poppins"/>
                <w:b/>
                <w:color w:val="FFFFFF" w:themeColor="background1"/>
                <w:sz w:val="24"/>
              </w:rPr>
              <w:t>Acronym / key term</w:t>
            </w:r>
          </w:p>
        </w:tc>
        <w:tc>
          <w:tcPr>
            <w:tcW w:w="6662" w:type="dxa"/>
            <w:shd w:val="clear" w:color="auto" w:fill="3F0731"/>
          </w:tcPr>
          <w:p w14:paraId="328458B3" w14:textId="77777777" w:rsidR="00A31FD3" w:rsidRPr="000D3F96" w:rsidRDefault="00A31FD3" w:rsidP="00E60F9B">
            <w:pPr>
              <w:rPr>
                <w:rFonts w:ascii="Poppins" w:hAnsi="Poppins" w:cs="Poppins"/>
                <w:b/>
                <w:color w:val="FFFFFF" w:themeColor="background1"/>
                <w:sz w:val="24"/>
              </w:rPr>
            </w:pPr>
            <w:r w:rsidRPr="000D3F96">
              <w:rPr>
                <w:rFonts w:ascii="Poppins" w:hAnsi="Poppins" w:cs="Poppins"/>
                <w:b/>
                <w:color w:val="FFFFFF" w:themeColor="background1"/>
                <w:sz w:val="24"/>
              </w:rPr>
              <w:t>Meaning</w:t>
            </w:r>
            <w:commentRangeEnd w:id="16"/>
            <w:r w:rsidRPr="000D3F96">
              <w:rPr>
                <w:rStyle w:val="CommentReference"/>
                <w:rFonts w:ascii="Poppins" w:hAnsi="Poppins" w:cs="Poppins"/>
                <w:b/>
                <w:color w:val="FFFFFF" w:themeColor="background1"/>
                <w:sz w:val="24"/>
                <w:szCs w:val="22"/>
              </w:rPr>
              <w:commentReference w:id="16"/>
            </w:r>
          </w:p>
        </w:tc>
      </w:tr>
      <w:tr w:rsidR="00A31FD3" w:rsidRPr="000D3F96" w14:paraId="345563E6" w14:textId="77777777" w:rsidTr="000A7D6C">
        <w:tc>
          <w:tcPr>
            <w:tcW w:w="2547" w:type="dxa"/>
          </w:tcPr>
          <w:p w14:paraId="613A7EC1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1C1D8A75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4BB1E985" w14:textId="77777777" w:rsidTr="000A7D6C">
        <w:tc>
          <w:tcPr>
            <w:tcW w:w="2547" w:type="dxa"/>
          </w:tcPr>
          <w:p w14:paraId="4AE64DA3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003D5351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797B5920" w14:textId="77777777" w:rsidTr="000A7D6C">
        <w:tc>
          <w:tcPr>
            <w:tcW w:w="2547" w:type="dxa"/>
          </w:tcPr>
          <w:p w14:paraId="03587BC6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7490FE5E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062E0179" w14:textId="77777777" w:rsidTr="000A7D6C">
        <w:tc>
          <w:tcPr>
            <w:tcW w:w="2547" w:type="dxa"/>
          </w:tcPr>
          <w:p w14:paraId="400925F7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3A0252C4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</w:tbl>
    <w:p w14:paraId="2DFB3163" w14:textId="77777777" w:rsidR="00A31FD3" w:rsidRPr="000D3F96" w:rsidRDefault="00A31FD3" w:rsidP="00A31FD3">
      <w:pPr>
        <w:rPr>
          <w:rFonts w:ascii="Poppins" w:hAnsi="Poppins" w:cs="Poppins"/>
          <w:b/>
          <w:sz w:val="24"/>
        </w:rPr>
      </w:pPr>
    </w:p>
    <w:p w14:paraId="18A25FCF" w14:textId="77777777" w:rsidR="00A31FD3" w:rsidRPr="000D3F96" w:rsidRDefault="00A31FD3" w:rsidP="00A31FD3">
      <w:pPr>
        <w:rPr>
          <w:rFonts w:ascii="Poppins" w:hAnsi="Poppins" w:cs="Poppins"/>
          <w:b/>
          <w:sz w:val="24"/>
        </w:rPr>
      </w:pPr>
      <w:commentRangeStart w:id="17"/>
      <w:r w:rsidRPr="000D3F96">
        <w:rPr>
          <w:rFonts w:ascii="Poppins" w:hAnsi="Poppins" w:cs="Poppins"/>
          <w:b/>
          <w:sz w:val="24"/>
        </w:rPr>
        <w:t>Reference material:</w:t>
      </w:r>
    </w:p>
    <w:commentRangeEnd w:id="17"/>
    <w:p w14:paraId="28424E8F" w14:textId="77777777" w:rsidR="00A31FD3" w:rsidRPr="000D3F96" w:rsidRDefault="00A31FD3" w:rsidP="00A31FD3">
      <w:pPr>
        <w:pStyle w:val="ListParagraph"/>
        <w:numPr>
          <w:ilvl w:val="0"/>
          <w:numId w:val="21"/>
        </w:numPr>
        <w:suppressAutoHyphens w:val="0"/>
        <w:autoSpaceDN/>
        <w:spacing w:before="120" w:after="120" w:line="300" w:lineRule="atLeast"/>
        <w:contextualSpacing/>
        <w:textAlignment w:val="auto"/>
        <w:rPr>
          <w:rFonts w:ascii="Poppins" w:hAnsi="Poppins" w:cs="Poppins"/>
          <w:sz w:val="24"/>
        </w:rPr>
      </w:pPr>
      <w:r w:rsidRPr="000D3F96">
        <w:rPr>
          <w:rStyle w:val="CommentReference"/>
          <w:rFonts w:ascii="Poppins" w:hAnsi="Poppins" w:cs="Poppins"/>
          <w:sz w:val="24"/>
          <w:szCs w:val="22"/>
        </w:rPr>
        <w:commentReference w:id="17"/>
      </w:r>
    </w:p>
    <w:p w14:paraId="12CC8CEF" w14:textId="77777777" w:rsidR="00A31FD3" w:rsidRPr="000D3F96" w:rsidRDefault="00A31FD3" w:rsidP="00A31FD3">
      <w:pPr>
        <w:rPr>
          <w:rFonts w:ascii="Poppins" w:hAnsi="Poppins" w:cs="Poppins"/>
          <w:sz w:val="24"/>
        </w:rPr>
      </w:pPr>
    </w:p>
    <w:p w14:paraId="4C475D27" w14:textId="77777777" w:rsidR="00504912" w:rsidRPr="000D3F96" w:rsidRDefault="007D4CE8" w:rsidP="00A31FD3">
      <w:pPr>
        <w:pStyle w:val="Header"/>
        <w:ind w:left="0"/>
        <w:jc w:val="left"/>
        <w:rPr>
          <w:rFonts w:ascii="Poppins" w:hAnsi="Poppins" w:cs="Poppins"/>
        </w:rPr>
      </w:pPr>
      <w:r w:rsidRPr="000D3F96">
        <w:rPr>
          <w:rFonts w:ascii="Poppins" w:eastAsia="HGPMinchoE" w:hAnsi="Poppins" w:cs="Poppins"/>
          <w:noProof/>
          <w:sz w:val="28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09DE0745" wp14:editId="25C99ED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3" cy="10688403"/>
            <wp:effectExtent l="0" t="0" r="3175" b="0"/>
            <wp:wrapNone/>
            <wp:docPr id="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0003" cy="10688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504912" w:rsidRPr="000D3F96">
      <w:headerReference w:type="default" r:id="rId15"/>
      <w:footerReference w:type="default" r:id="rId16"/>
      <w:pgSz w:w="11906" w:h="16838"/>
      <w:pgMar w:top="1440" w:right="1080" w:bottom="1440" w:left="1080" w:header="397" w:footer="5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idance" w:date="2020-09-15T12:07:00Z" w:initials="G">
    <w:p w14:paraId="42DF3722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Alternative Proposal Request Form. </w:t>
      </w:r>
    </w:p>
    <w:p w14:paraId="0852E075" w14:textId="77777777" w:rsidR="00A31FD3" w:rsidRDefault="00A31FD3" w:rsidP="00A31FD3">
      <w:pPr>
        <w:pStyle w:val="CommentText"/>
      </w:pPr>
    </w:p>
    <w:p w14:paraId="6E799875" w14:textId="77777777" w:rsidR="00A31FD3" w:rsidRDefault="00A31FD3" w:rsidP="00A31FD3">
      <w:pPr>
        <w:pStyle w:val="CommentText"/>
      </w:pPr>
    </w:p>
    <w:p w14:paraId="49DAA3EF" w14:textId="77777777" w:rsidR="00A31FD3" w:rsidRDefault="00A31FD3" w:rsidP="00A31FD3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63CFE329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 xml:space="preserve">Code Admin Use. </w:t>
      </w:r>
    </w:p>
  </w:comment>
  <w:comment w:id="3" w:author="Guidance" w:date="2020-09-21T11:41:00Z" w:initials="G">
    <w:p w14:paraId="035E62AB" w14:textId="77777777" w:rsidR="00BC0D0E" w:rsidRDefault="00BC0D0E" w:rsidP="00BC0D0E">
      <w:pPr>
        <w:pStyle w:val="CommentText"/>
      </w:pPr>
      <w:r>
        <w:rPr>
          <w:rStyle w:val="CommentReference"/>
          <w:rFonts w:eastAsiaTheme="majorEastAsia"/>
        </w:rPr>
        <w:annotationRef/>
      </w:r>
      <w:r>
        <w:t>Insert a short title for the Alternative</w:t>
      </w:r>
    </w:p>
  </w:comment>
  <w:comment w:id="4" w:author="Guidance" w:date="2025-03-06T18:02:00Z" w:initials="ML">
    <w:p w14:paraId="3F9A1F11" w14:textId="77777777" w:rsidR="00304742" w:rsidRDefault="00304742" w:rsidP="00274625">
      <w:pPr>
        <w:pStyle w:val="CommentText"/>
      </w:pPr>
      <w:r>
        <w:rPr>
          <w:rStyle w:val="CommentReference"/>
        </w:rPr>
        <w:annotationRef/>
      </w:r>
      <w:r>
        <w:t xml:space="preserve">[Insert a summary of the proposed alternative. What are the main differences between this alternative and the original solution?]. </w:t>
      </w:r>
    </w:p>
  </w:comment>
  <w:comment w:id="5" w:author="Guidance" w:date="2025-03-06T18:05:00Z" w:initials="ML">
    <w:p w14:paraId="1EAFCCE1" w14:textId="77777777" w:rsidR="00304742" w:rsidRDefault="00304742" w:rsidP="00274625">
      <w:pPr>
        <w:pStyle w:val="CommentText"/>
      </w:pPr>
      <w:r>
        <w:rPr>
          <w:rStyle w:val="CommentReference"/>
        </w:rPr>
        <w:annotationRef/>
      </w:r>
      <w:r>
        <w:t>[Name, Organisation]</w:t>
      </w:r>
    </w:p>
  </w:comment>
  <w:comment w:id="6" w:author="Guidance" w:date="2020-09-23T09:22:00Z" w:initials="G">
    <w:p w14:paraId="394A85D8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Code Admin to remove guidance section</w:t>
      </w:r>
    </w:p>
  </w:comment>
  <w:comment w:id="9" w:author="Guidance" w:date="2025-03-06T18:23:00Z" w:initials="ML">
    <w:p w14:paraId="3EDAA1CA" w14:textId="77777777" w:rsidR="00921F78" w:rsidRDefault="00921F78" w:rsidP="00921F78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70AAABDA" w14:textId="77777777" w:rsidR="00921F78" w:rsidRDefault="00921F78" w:rsidP="00921F78">
      <w:pPr>
        <w:pStyle w:val="CommentText"/>
      </w:pPr>
      <w:r>
        <w:t>Include which part of the code will need updating.</w:t>
      </w:r>
    </w:p>
  </w:comment>
  <w:comment w:id="10" w:author="Guidance" w:date="2025-03-06T18:24:00Z" w:initials="ML">
    <w:p w14:paraId="49433FA3" w14:textId="77777777" w:rsidR="00A3152E" w:rsidRDefault="00A3152E" w:rsidP="00A3152E">
      <w:pPr>
        <w:pStyle w:val="CommentText"/>
      </w:pPr>
      <w:r>
        <w:rPr>
          <w:rStyle w:val="CommentReference"/>
        </w:rPr>
        <w:annotationRef/>
      </w:r>
      <w:r>
        <w:t>Please be clear on how you believe the alternative request solution better facilitates the applicable objectives more than the Original proposal</w:t>
      </w:r>
    </w:p>
  </w:comment>
  <w:comment w:id="13" w:author="Guidance" w:date="2025-03-06T18:33:00Z" w:initials="ML">
    <w:p w14:paraId="17BB40CA" w14:textId="77777777" w:rsidR="00290E3E" w:rsidRDefault="00290E3E" w:rsidP="00290E3E">
      <w:pPr>
        <w:pStyle w:val="CommentText"/>
      </w:pPr>
      <w:r>
        <w:rPr>
          <w:rStyle w:val="CommentReference"/>
        </w:rPr>
        <w:annotationRef/>
      </w:r>
      <w:r>
        <w:t>Insert the date which you are proposing the change is made to the code, and whether it is different from the Original solution or not</w:t>
      </w:r>
      <w:r>
        <w:rPr>
          <w:color w:val="808080"/>
        </w:rPr>
        <w:t>.</w:t>
      </w:r>
    </w:p>
    <w:p w14:paraId="05B14EF7" w14:textId="77777777" w:rsidR="00290E3E" w:rsidRDefault="00290E3E" w:rsidP="00290E3E">
      <w:pPr>
        <w:pStyle w:val="CommentText"/>
      </w:pPr>
      <w:r>
        <w:rPr>
          <w:color w:val="808080"/>
        </w:rPr>
        <w:t xml:space="preserve"> </w:t>
      </w:r>
      <w:r>
        <w:br/>
        <w:t>For modifications which change Section 14, the implementation date is the first day in a Charging Year.</w:t>
      </w:r>
    </w:p>
  </w:comment>
  <w:comment w:id="14" w:author="Guidance" w:date="2020-07-24T13:50:00Z" w:initials="01">
    <w:p w14:paraId="7E2F1B70" w14:textId="77777777" w:rsidR="0047441F" w:rsidRDefault="00290E3E" w:rsidP="0047441F">
      <w:pPr>
        <w:pStyle w:val="CommentText"/>
      </w:pPr>
      <w:r>
        <w:rPr>
          <w:rStyle w:val="CommentReference"/>
          <w:rFonts w:eastAsiaTheme="majorEastAsia"/>
        </w:rPr>
        <w:annotationRef/>
      </w:r>
      <w:r w:rsidR="0047441F">
        <w:t>Please list any systems or processes that will need to change as a result of this proposal and whether it is different from the Original solution or not</w:t>
      </w:r>
    </w:p>
  </w:comment>
  <w:comment w:id="16" w:author="Guidance" w:date="2020-07-24T13:51:00Z" w:initials="01">
    <w:p w14:paraId="256B34F0" w14:textId="28A467CB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Insert any acronyms or key terms used in this document and their meaning.</w:t>
      </w:r>
    </w:p>
  </w:comment>
  <w:comment w:id="17" w:author="Guidance" w:date="2020-07-24T13:51:00Z" w:initials="01">
    <w:p w14:paraId="1CDAA8D1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Insert hyperlinks to any key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DAA3EF" w15:done="0"/>
  <w15:commentEx w15:paraId="63CFE329" w15:done="0"/>
  <w15:commentEx w15:paraId="035E62AB" w15:done="0"/>
  <w15:commentEx w15:paraId="3F9A1F11" w15:done="0"/>
  <w15:commentEx w15:paraId="1EAFCCE1" w15:done="0"/>
  <w15:commentEx w15:paraId="394A85D8" w15:done="0"/>
  <w15:commentEx w15:paraId="70AAABDA" w15:done="0"/>
  <w15:commentEx w15:paraId="49433FA3" w15:done="0"/>
  <w15:commentEx w15:paraId="05B14EF7" w15:done="0"/>
  <w15:commentEx w15:paraId="7E2F1B70" w15:done="0"/>
  <w15:commentEx w15:paraId="256B34F0" w15:done="0"/>
  <w15:commentEx w15:paraId="1CDAA8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1F3E7F" w16cex:dateUtc="2025-03-06T18:02:00Z"/>
  <w16cex:commentExtensible w16cex:durableId="698F6A46" w16cex:dateUtc="2025-03-06T18:05:00Z"/>
  <w16cex:commentExtensible w16cex:durableId="7F1768B1" w16cex:dateUtc="2025-03-06T18:23:00Z"/>
  <w16cex:commentExtensible w16cex:durableId="4CD9146C" w16cex:dateUtc="2025-03-06T18:24:00Z"/>
  <w16cex:commentExtensible w16cex:durableId="62D05FA7" w16cex:dateUtc="2025-03-06T1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DAA3EF" w16cid:durableId="2AB21A50"/>
  <w16cid:commentId w16cid:paraId="63CFE329" w16cid:durableId="2AB21A51"/>
  <w16cid:commentId w16cid:paraId="035E62AB" w16cid:durableId="231581D6"/>
  <w16cid:commentId w16cid:paraId="3F9A1F11" w16cid:durableId="6D1F3E7F"/>
  <w16cid:commentId w16cid:paraId="1EAFCCE1" w16cid:durableId="698F6A46"/>
  <w16cid:commentId w16cid:paraId="394A85D8" w16cid:durableId="2AB21A52"/>
  <w16cid:commentId w16cid:paraId="70AAABDA" w16cid:durableId="7F1768B1"/>
  <w16cid:commentId w16cid:paraId="49433FA3" w16cid:durableId="4CD9146C"/>
  <w16cid:commentId w16cid:paraId="05B14EF7" w16cid:durableId="62D05FA7"/>
  <w16cid:commentId w16cid:paraId="7E2F1B70" w16cid:durableId="231581E7"/>
  <w16cid:commentId w16cid:paraId="256B34F0" w16cid:durableId="2AB21A56"/>
  <w16cid:commentId w16cid:paraId="1CDAA8D1" w16cid:durableId="2AB21A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C267" w14:textId="77777777" w:rsidR="00FF038D" w:rsidRDefault="00FF038D">
      <w:pPr>
        <w:spacing w:after="0" w:line="240" w:lineRule="auto"/>
      </w:pPr>
      <w:r>
        <w:separator/>
      </w:r>
    </w:p>
  </w:endnote>
  <w:endnote w:type="continuationSeparator" w:id="0">
    <w:p w14:paraId="1E7601F9" w14:textId="77777777" w:rsidR="00FF038D" w:rsidRDefault="00FF038D">
      <w:pPr>
        <w:spacing w:after="0" w:line="240" w:lineRule="auto"/>
      </w:pPr>
      <w:r>
        <w:continuationSeparator/>
      </w:r>
    </w:p>
  </w:endnote>
  <w:endnote w:type="continuationNotice" w:id="1">
    <w:p w14:paraId="33426AB4" w14:textId="77777777" w:rsidR="00FF038D" w:rsidRDefault="00FF03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829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CCE4C" w14:textId="7720EC4C" w:rsidR="00D76304" w:rsidRDefault="00D76304" w:rsidP="00D76304">
        <w:pPr>
          <w:pStyle w:val="Footer"/>
          <w:ind w:right="-4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16EAAA" w14:textId="10BEBC5C" w:rsidR="009B0482" w:rsidRDefault="009B0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2F66" w14:textId="77777777" w:rsidR="00FF038D" w:rsidRDefault="00FF03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2161D9" w14:textId="77777777" w:rsidR="00FF038D" w:rsidRDefault="00FF038D">
      <w:pPr>
        <w:spacing w:after="0" w:line="240" w:lineRule="auto"/>
      </w:pPr>
      <w:r>
        <w:continuationSeparator/>
      </w:r>
    </w:p>
  </w:footnote>
  <w:footnote w:type="continuationNotice" w:id="1">
    <w:p w14:paraId="34A39667" w14:textId="77777777" w:rsidR="00FF038D" w:rsidRDefault="00FF03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43DC" w14:textId="77777777" w:rsidR="009B0482" w:rsidRDefault="007D4CE8">
    <w:pPr>
      <w:pStyle w:val="Header"/>
      <w:ind w:left="0"/>
      <w:jc w:val="left"/>
    </w:pPr>
    <w:r>
      <w:rPr>
        <w:b/>
        <w:bCs/>
        <w:noProof/>
        <w:lang w:eastAsia="en-GB"/>
      </w:rPr>
      <w:drawing>
        <wp:anchor distT="0" distB="0" distL="114300" distR="114300" simplePos="0" relativeHeight="251658240" behindDoc="1" locked="0" layoutInCell="1" allowOverlap="1" wp14:anchorId="4C962DC5" wp14:editId="3866CF2F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3" cy="10691996"/>
          <wp:effectExtent l="0" t="0" r="2847" b="0"/>
          <wp:wrapNone/>
          <wp:docPr id="169574858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3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E103893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1F57173A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6B22CBE8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30F57A32" w14:textId="77777777" w:rsidR="009B0482" w:rsidRDefault="007D4CE8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5ED"/>
    <w:multiLevelType w:val="multilevel"/>
    <w:tmpl w:val="CCC8AADA"/>
    <w:styleLink w:val="LFO9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A746C5"/>
    <w:multiLevelType w:val="multilevel"/>
    <w:tmpl w:val="8D00B77A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  <w:sz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6D5E24"/>
    <w:multiLevelType w:val="multilevel"/>
    <w:tmpl w:val="9B2C5FC8"/>
    <w:styleLink w:val="Bullets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D43900"/>
      </w:rPr>
    </w:lvl>
    <w:lvl w:ilvl="1">
      <w:numFmt w:val="bullet"/>
      <w:lvlText w:val=""/>
      <w:lvlJc w:val="left"/>
      <w:pPr>
        <w:ind w:left="568" w:hanging="284"/>
      </w:pPr>
      <w:rPr>
        <w:rFonts w:ascii="Symbol" w:hAnsi="Symbol"/>
        <w:color w:val="D43900"/>
      </w:rPr>
    </w:lvl>
    <w:lvl w:ilvl="2">
      <w:numFmt w:val="bullet"/>
      <w:lvlText w:val=""/>
      <w:lvlJc w:val="left"/>
      <w:pPr>
        <w:ind w:left="852" w:hanging="284"/>
      </w:pPr>
      <w:rPr>
        <w:rFonts w:ascii="Symbol" w:hAnsi="Symbol"/>
        <w:color w:val="D43900"/>
      </w:rPr>
    </w:lvl>
    <w:lvl w:ilvl="3">
      <w:start w:val="1"/>
      <w:numFmt w:val="none"/>
      <w:lvlText w:val="%4"/>
      <w:lvlJc w:val="left"/>
      <w:pPr>
        <w:ind w:left="851" w:firstLine="0"/>
      </w:pPr>
    </w:lvl>
    <w:lvl w:ilvl="4">
      <w:start w:val="1"/>
      <w:numFmt w:val="none"/>
      <w:lvlText w:val="%5"/>
      <w:lvlJc w:val="left"/>
      <w:pPr>
        <w:ind w:left="851" w:firstLine="0"/>
      </w:pPr>
    </w:lvl>
    <w:lvl w:ilvl="5">
      <w:start w:val="1"/>
      <w:numFmt w:val="none"/>
      <w:lvlText w:val="%6"/>
      <w:lvlJc w:val="left"/>
      <w:pPr>
        <w:ind w:left="851" w:firstLine="0"/>
      </w:pPr>
    </w:lvl>
    <w:lvl w:ilvl="6">
      <w:start w:val="1"/>
      <w:numFmt w:val="none"/>
      <w:lvlText w:val="%7"/>
      <w:lvlJc w:val="left"/>
      <w:pPr>
        <w:ind w:left="851" w:firstLine="0"/>
      </w:pPr>
    </w:lvl>
    <w:lvl w:ilvl="7">
      <w:start w:val="1"/>
      <w:numFmt w:val="none"/>
      <w:lvlText w:val="%8"/>
      <w:lvlJc w:val="left"/>
      <w:pPr>
        <w:ind w:left="851" w:firstLine="0"/>
      </w:pPr>
    </w:lvl>
    <w:lvl w:ilvl="8">
      <w:start w:val="1"/>
      <w:numFmt w:val="none"/>
      <w:lvlText w:val="%9"/>
      <w:lvlJc w:val="left"/>
      <w:pPr>
        <w:ind w:left="851" w:firstLine="0"/>
      </w:pPr>
    </w:lvl>
  </w:abstractNum>
  <w:abstractNum w:abstractNumId="3" w15:restartNumberingAfterBreak="0">
    <w:nsid w:val="09D1440E"/>
    <w:multiLevelType w:val="multilevel"/>
    <w:tmpl w:val="139A52F2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5848"/>
    <w:multiLevelType w:val="multilevel"/>
    <w:tmpl w:val="F976D83C"/>
    <w:styleLink w:val="LFO7"/>
    <w:lvl w:ilvl="0">
      <w:start w:val="1"/>
      <w:numFmt w:val="decimal"/>
      <w:pStyle w:val="ListNumber2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A4623E1"/>
    <w:multiLevelType w:val="multilevel"/>
    <w:tmpl w:val="4E14BB54"/>
    <w:styleLink w:val="LFO2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B95627E"/>
    <w:multiLevelType w:val="multilevel"/>
    <w:tmpl w:val="6A84E12E"/>
    <w:styleLink w:val="LFO6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D5448C0"/>
    <w:multiLevelType w:val="multilevel"/>
    <w:tmpl w:val="4686E586"/>
    <w:styleLink w:val="LFO3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DC9"/>
    <w:multiLevelType w:val="multilevel"/>
    <w:tmpl w:val="C2803944"/>
    <w:styleLink w:val="LFO5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CD276B2"/>
    <w:multiLevelType w:val="multilevel"/>
    <w:tmpl w:val="D1C2BB10"/>
    <w:styleLink w:val="LFO12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color w:val="FF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40366"/>
    <w:multiLevelType w:val="multilevel"/>
    <w:tmpl w:val="1FDA5554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70FC2"/>
    <w:multiLevelType w:val="multilevel"/>
    <w:tmpl w:val="96385246"/>
    <w:styleLink w:val="LFO30"/>
    <w:lvl w:ilvl="0">
      <w:numFmt w:val="bullet"/>
      <w:pStyle w:val="Bullet3"/>
      <w:lvlText w:val=""/>
      <w:lvlJc w:val="left"/>
      <w:pPr>
        <w:ind w:left="360" w:hanging="360"/>
      </w:pPr>
      <w:rPr>
        <w:rFonts w:ascii="Symbol" w:hAnsi="Symbol"/>
        <w:color w:val="FF00FF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C1C0132"/>
    <w:multiLevelType w:val="multilevel"/>
    <w:tmpl w:val="09B822B6"/>
    <w:styleLink w:val="NumberedBulletsList"/>
    <w:lvl w:ilvl="0">
      <w:start w:val="1"/>
      <w:numFmt w:val="decimal"/>
      <w:pStyle w:val="NumberedBullet3"/>
      <w:lvlText w:val="%1."/>
      <w:lvlJc w:val="left"/>
      <w:pPr>
        <w:ind w:left="284" w:hanging="284"/>
      </w:p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021" w:hanging="284"/>
      </w:pPr>
    </w:lvl>
    <w:lvl w:ilvl="3">
      <w:start w:val="1"/>
      <w:numFmt w:val="none"/>
      <w:lvlText w:val="%4"/>
      <w:lvlJc w:val="left"/>
      <w:pPr>
        <w:ind w:left="1646" w:hanging="284"/>
      </w:pPr>
    </w:lvl>
    <w:lvl w:ilvl="4">
      <w:start w:val="1"/>
      <w:numFmt w:val="none"/>
      <w:lvlText w:val="%5"/>
      <w:lvlJc w:val="left"/>
      <w:pPr>
        <w:ind w:left="2100" w:hanging="284"/>
      </w:pPr>
    </w:lvl>
    <w:lvl w:ilvl="5">
      <w:start w:val="1"/>
      <w:numFmt w:val="none"/>
      <w:lvlText w:val="%6"/>
      <w:lvlJc w:val="left"/>
      <w:pPr>
        <w:ind w:left="2554" w:hanging="284"/>
      </w:pPr>
    </w:lvl>
    <w:lvl w:ilvl="6">
      <w:start w:val="1"/>
      <w:numFmt w:val="none"/>
      <w:lvlText w:val="%7"/>
      <w:lvlJc w:val="left"/>
      <w:pPr>
        <w:ind w:left="3008" w:hanging="284"/>
      </w:pPr>
    </w:lvl>
    <w:lvl w:ilvl="7">
      <w:start w:val="1"/>
      <w:numFmt w:val="none"/>
      <w:lvlText w:val="%8"/>
      <w:lvlJc w:val="left"/>
      <w:pPr>
        <w:ind w:left="3462" w:hanging="284"/>
      </w:pPr>
    </w:lvl>
    <w:lvl w:ilvl="8">
      <w:start w:val="1"/>
      <w:numFmt w:val="none"/>
      <w:lvlText w:val="%9"/>
      <w:lvlJc w:val="left"/>
      <w:pPr>
        <w:ind w:left="3916" w:hanging="284"/>
      </w:pPr>
    </w:lvl>
  </w:abstractNum>
  <w:abstractNum w:abstractNumId="16" w15:restartNumberingAfterBreak="0">
    <w:nsid w:val="563D2CC0"/>
    <w:multiLevelType w:val="multilevel"/>
    <w:tmpl w:val="0D76CD04"/>
    <w:styleLink w:val="LFO38"/>
    <w:lvl w:ilvl="0">
      <w:numFmt w:val="bullet"/>
      <w:pStyle w:val="Bullet1"/>
      <w:lvlText w:val=""/>
      <w:lvlJc w:val="left"/>
      <w:pPr>
        <w:ind w:left="720" w:hanging="360"/>
      </w:pPr>
      <w:rPr>
        <w:rFonts w:ascii="Symbol" w:hAnsi="Symbol"/>
        <w:color w:val="FF00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5F074ED"/>
    <w:multiLevelType w:val="multilevel"/>
    <w:tmpl w:val="1450C476"/>
    <w:styleLink w:val="LFO25"/>
    <w:lvl w:ilvl="0">
      <w:start w:val="1"/>
      <w:numFmt w:val="decimal"/>
      <w:pStyle w:val="Shadedheading"/>
      <w:lvlText w:val="%1."/>
      <w:lvlJc w:val="left"/>
      <w:pPr>
        <w:ind w:left="1080" w:hanging="72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1EA8"/>
    <w:multiLevelType w:val="multilevel"/>
    <w:tmpl w:val="AC2CA0E8"/>
    <w:styleLink w:val="LFO10"/>
    <w:lvl w:ilvl="0">
      <w:start w:val="1"/>
      <w:numFmt w:val="decimal"/>
      <w:pStyle w:val="ListNumber5"/>
      <w:lvlText w:val="%1."/>
      <w:lvlJc w:val="left"/>
      <w:pPr>
        <w:ind w:left="17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77222B27"/>
    <w:multiLevelType w:val="multilevel"/>
    <w:tmpl w:val="74F68D94"/>
    <w:styleLink w:val="LFO8"/>
    <w:lvl w:ilvl="0">
      <w:start w:val="1"/>
      <w:numFmt w:val="decimal"/>
      <w:pStyle w:val="ListNumber3"/>
      <w:lvlText w:val="%1."/>
      <w:lvlJc w:val="left"/>
      <w:pPr>
        <w:ind w:left="92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AD74F2D"/>
    <w:multiLevelType w:val="multilevel"/>
    <w:tmpl w:val="4A2007E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37937647">
    <w:abstractNumId w:val="12"/>
  </w:num>
  <w:num w:numId="2" w16cid:durableId="2018384680">
    <w:abstractNumId w:val="3"/>
  </w:num>
  <w:num w:numId="3" w16cid:durableId="681053171">
    <w:abstractNumId w:val="15"/>
  </w:num>
  <w:num w:numId="4" w16cid:durableId="1008599545">
    <w:abstractNumId w:val="2"/>
  </w:num>
  <w:num w:numId="5" w16cid:durableId="1882740937">
    <w:abstractNumId w:val="1"/>
  </w:num>
  <w:num w:numId="6" w16cid:durableId="1571698578">
    <w:abstractNumId w:val="6"/>
  </w:num>
  <w:num w:numId="7" w16cid:durableId="2118328740">
    <w:abstractNumId w:val="8"/>
  </w:num>
  <w:num w:numId="8" w16cid:durableId="857233701">
    <w:abstractNumId w:val="20"/>
  </w:num>
  <w:num w:numId="9" w16cid:durableId="1080054329">
    <w:abstractNumId w:val="10"/>
  </w:num>
  <w:num w:numId="10" w16cid:durableId="558976147">
    <w:abstractNumId w:val="7"/>
  </w:num>
  <w:num w:numId="11" w16cid:durableId="1445805965">
    <w:abstractNumId w:val="5"/>
  </w:num>
  <w:num w:numId="12" w16cid:durableId="78916078">
    <w:abstractNumId w:val="19"/>
  </w:num>
  <w:num w:numId="13" w16cid:durableId="133328503">
    <w:abstractNumId w:val="0"/>
  </w:num>
  <w:num w:numId="14" w16cid:durableId="1296985354">
    <w:abstractNumId w:val="18"/>
  </w:num>
  <w:num w:numId="15" w16cid:durableId="205218477">
    <w:abstractNumId w:val="11"/>
  </w:num>
  <w:num w:numId="16" w16cid:durableId="1049493655">
    <w:abstractNumId w:val="17"/>
  </w:num>
  <w:num w:numId="17" w16cid:durableId="1297103647">
    <w:abstractNumId w:val="14"/>
  </w:num>
  <w:num w:numId="18" w16cid:durableId="1217089376">
    <w:abstractNumId w:val="16"/>
  </w:num>
  <w:num w:numId="19" w16cid:durableId="1374231043">
    <w:abstractNumId w:val="9"/>
  </w:num>
  <w:num w:numId="20" w16cid:durableId="705103664">
    <w:abstractNumId w:val="13"/>
  </w:num>
  <w:num w:numId="21" w16cid:durableId="12298773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12"/>
    <w:rsid w:val="0004517E"/>
    <w:rsid w:val="00073BA3"/>
    <w:rsid w:val="000A7D6C"/>
    <w:rsid w:val="000D3F96"/>
    <w:rsid w:val="000F3A6F"/>
    <w:rsid w:val="00114EF1"/>
    <w:rsid w:val="00142705"/>
    <w:rsid w:val="00181EE1"/>
    <w:rsid w:val="001946DA"/>
    <w:rsid w:val="00204D1F"/>
    <w:rsid w:val="00274625"/>
    <w:rsid w:val="00290E3E"/>
    <w:rsid w:val="00304742"/>
    <w:rsid w:val="00317418"/>
    <w:rsid w:val="00327582"/>
    <w:rsid w:val="00354CDC"/>
    <w:rsid w:val="00366B24"/>
    <w:rsid w:val="00427E88"/>
    <w:rsid w:val="0047441F"/>
    <w:rsid w:val="004E20CE"/>
    <w:rsid w:val="004F4390"/>
    <w:rsid w:val="00504912"/>
    <w:rsid w:val="006027C6"/>
    <w:rsid w:val="006C276C"/>
    <w:rsid w:val="006E1B24"/>
    <w:rsid w:val="00702970"/>
    <w:rsid w:val="00725076"/>
    <w:rsid w:val="007612D4"/>
    <w:rsid w:val="0078394D"/>
    <w:rsid w:val="007D4CE8"/>
    <w:rsid w:val="008611CE"/>
    <w:rsid w:val="008E5405"/>
    <w:rsid w:val="008F5015"/>
    <w:rsid w:val="008F6A7E"/>
    <w:rsid w:val="00921F78"/>
    <w:rsid w:val="00952180"/>
    <w:rsid w:val="0096531D"/>
    <w:rsid w:val="009B0482"/>
    <w:rsid w:val="009C10DD"/>
    <w:rsid w:val="009C1832"/>
    <w:rsid w:val="009E052F"/>
    <w:rsid w:val="009E715E"/>
    <w:rsid w:val="009F303A"/>
    <w:rsid w:val="00A12286"/>
    <w:rsid w:val="00A24311"/>
    <w:rsid w:val="00A3152E"/>
    <w:rsid w:val="00A31FD3"/>
    <w:rsid w:val="00A617A5"/>
    <w:rsid w:val="00A91244"/>
    <w:rsid w:val="00AB4BD9"/>
    <w:rsid w:val="00AD72C2"/>
    <w:rsid w:val="00BC0D0E"/>
    <w:rsid w:val="00BF3BDE"/>
    <w:rsid w:val="00C1268E"/>
    <w:rsid w:val="00C14665"/>
    <w:rsid w:val="00CA26F7"/>
    <w:rsid w:val="00CD660F"/>
    <w:rsid w:val="00D6491B"/>
    <w:rsid w:val="00D76304"/>
    <w:rsid w:val="00D82B9C"/>
    <w:rsid w:val="00DE1A58"/>
    <w:rsid w:val="00DF3C71"/>
    <w:rsid w:val="00DF4093"/>
    <w:rsid w:val="00E215B4"/>
    <w:rsid w:val="00E60F9B"/>
    <w:rsid w:val="00EC5815"/>
    <w:rsid w:val="00F30875"/>
    <w:rsid w:val="00F342C4"/>
    <w:rsid w:val="00F701CA"/>
    <w:rsid w:val="00F90975"/>
    <w:rsid w:val="00FF038D"/>
    <w:rsid w:val="022B3B0A"/>
    <w:rsid w:val="1340925D"/>
    <w:rsid w:val="3300341E"/>
    <w:rsid w:val="435359AA"/>
    <w:rsid w:val="47AF2B1E"/>
    <w:rsid w:val="4A1B5B91"/>
    <w:rsid w:val="53956990"/>
    <w:rsid w:val="55A75851"/>
    <w:rsid w:val="56DA26A5"/>
    <w:rsid w:val="5BB8102C"/>
    <w:rsid w:val="614D870A"/>
    <w:rsid w:val="67687BCB"/>
    <w:rsid w:val="687C3BDC"/>
    <w:rsid w:val="77EE6966"/>
    <w:rsid w:val="7B7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41AB3"/>
  <w15:docId w15:val="{BD90C9B6-D68F-4513-9F13-6868B4EF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NZ" w:eastAsia="en-US" w:bidi="ar-SA"/>
      </w:rPr>
    </w:rPrDefault>
    <w:pPrDefault>
      <w:pPr>
        <w:autoSpaceDN w:val="0"/>
        <w:spacing w:after="12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54" w:lineRule="auto"/>
    </w:pPr>
    <w:rPr>
      <w:kern w:val="3"/>
      <w:sz w:val="22"/>
      <w:szCs w:val="22"/>
      <w:lang w:val="en-GB"/>
    </w:rPr>
  </w:style>
  <w:style w:type="paragraph" w:styleId="Heading1">
    <w:name w:val="heading 1"/>
    <w:basedOn w:val="Normal"/>
    <w:next w:val="BodyText"/>
    <w:pPr>
      <w:keepNext/>
      <w:keepLines/>
      <w:spacing w:before="240"/>
      <w:outlineLvl w:val="0"/>
    </w:pPr>
    <w:rPr>
      <w:rFonts w:eastAsia="MS PGothic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pPr>
      <w:keepNext/>
      <w:keepLines/>
      <w:spacing w:before="240"/>
      <w:outlineLvl w:val="1"/>
    </w:pPr>
    <w:rPr>
      <w:rFonts w:eastAsia="MS PGothic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pPr>
      <w:keepNext/>
      <w:keepLines/>
      <w:spacing w:before="240"/>
      <w:outlineLvl w:val="2"/>
    </w:pPr>
    <w:rPr>
      <w:rFonts w:eastAsia="MS PGothic"/>
      <w:color w:val="3F0730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1"/>
      </w:numPr>
      <w:spacing w:before="120"/>
      <w:outlineLvl w:val="3"/>
    </w:pPr>
    <w:rPr>
      <w:rFonts w:eastAsia="MS PGothic"/>
      <w:b/>
      <w:iCs/>
      <w:color w:val="2CB9FF"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1"/>
      </w:numPr>
      <w:spacing w:before="40" w:after="0"/>
      <w:outlineLvl w:val="4"/>
    </w:pPr>
    <w:rPr>
      <w:rFonts w:eastAsia="MS PGothic"/>
      <w:color w:val="BF00BF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1"/>
      </w:numPr>
      <w:spacing w:before="40" w:after="0"/>
      <w:outlineLvl w:val="5"/>
    </w:pPr>
    <w:rPr>
      <w:rFonts w:eastAsia="MS PGothic"/>
      <w:color w:val="7F007F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 w:after="0"/>
      <w:outlineLvl w:val="6"/>
    </w:pPr>
    <w:rPr>
      <w:rFonts w:eastAsia="MS PGothic"/>
      <w:i/>
      <w:iCs/>
      <w:color w:val="7F007F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 w:after="0"/>
      <w:outlineLvl w:val="7"/>
    </w:pPr>
    <w:rPr>
      <w:rFonts w:eastAsia="MS PGothic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 w:after="0"/>
      <w:outlineLvl w:val="8"/>
    </w:pPr>
    <w:rPr>
      <w:rFonts w:eastAsia="MS PGothic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paragraph" w:customStyle="1" w:styleId="TableColumnHeading">
    <w:name w:val="Table Column Heading"/>
    <w:basedOn w:val="BodyText"/>
    <w:pPr>
      <w:spacing w:before="60" w:after="60"/>
    </w:pPr>
    <w:rPr>
      <w:b/>
      <w:bCs/>
    </w:rPr>
  </w:style>
  <w:style w:type="paragraph" w:styleId="Footer">
    <w:name w:val="footer"/>
    <w:basedOn w:val="Normal"/>
    <w:uiPriority w:val="99"/>
    <w:rPr>
      <w:sz w:val="18"/>
    </w:rPr>
  </w:style>
  <w:style w:type="character" w:customStyle="1" w:styleId="FooterChar">
    <w:name w:val="Footer Char"/>
    <w:basedOn w:val="DefaultParagraphFont"/>
    <w:uiPriority w:val="99"/>
    <w:rPr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pPr>
      <w:jc w:val="right"/>
    </w:pPr>
  </w:style>
  <w:style w:type="paragraph" w:customStyle="1" w:styleId="PageTitle">
    <w:name w:val="Page Title"/>
    <w:basedOn w:val="Normal"/>
    <w:next w:val="BodyText"/>
    <w:pPr>
      <w:keepNext/>
      <w:spacing w:before="480"/>
      <w:outlineLvl w:val="0"/>
    </w:pPr>
    <w:rPr>
      <w:b/>
      <w:color w:val="3F0730"/>
      <w:sz w:val="32"/>
      <w:szCs w:val="48"/>
    </w:rPr>
  </w:style>
  <w:style w:type="paragraph" w:customStyle="1" w:styleId="TableBodyRight">
    <w:name w:val="Table Body Right"/>
    <w:basedOn w:val="TableBody"/>
    <w:pPr>
      <w:jc w:val="right"/>
    </w:pPr>
  </w:style>
  <w:style w:type="character" w:customStyle="1" w:styleId="Bold">
    <w:name w:val="Bold"/>
    <w:basedOn w:val="DefaultParagraphFont"/>
    <w:rPr>
      <w:rFonts w:ascii="Arial" w:hAnsi="Arial"/>
      <w:b/>
      <w:i w:val="0"/>
      <w:color w:val="auto"/>
    </w:rPr>
  </w:style>
  <w:style w:type="paragraph" w:customStyle="1" w:styleId="DocumentTitle">
    <w:name w:val="Document Title"/>
    <w:next w:val="DocumentSubtitle"/>
    <w:pPr>
      <w:suppressAutoHyphens/>
      <w:ind w:right="306"/>
    </w:pPr>
    <w:rPr>
      <w:b/>
      <w:bCs/>
      <w:color w:val="000000"/>
      <w:sz w:val="52"/>
      <w:szCs w:val="22"/>
      <w:lang w:val="en-GB"/>
    </w:rPr>
  </w:style>
  <w:style w:type="paragraph" w:styleId="Header">
    <w:name w:val="header"/>
    <w:basedOn w:val="Normal"/>
    <w:uiPriority w:val="99"/>
    <w:pPr>
      <w:spacing w:after="0"/>
      <w:ind w:left="3969"/>
      <w:jc w:val="right"/>
    </w:pPr>
    <w:rPr>
      <w:sz w:val="18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uiPriority w:val="99"/>
    <w:rPr>
      <w:color w:val="6E6E6E"/>
      <w:sz w:val="18"/>
      <w:lang w:val="en-GB"/>
    </w:rPr>
  </w:style>
  <w:style w:type="character" w:customStyle="1" w:styleId="Heading1Char">
    <w:name w:val="Heading 1 Char"/>
    <w:basedOn w:val="DefaultParagraphFont"/>
    <w:rPr>
      <w:rFonts w:ascii="Arial" w:eastAsia="MS PGothic" w:hAnsi="Arial" w:cs="Arial"/>
      <w:b/>
      <w:bCs/>
      <w:color w:val="3F0730"/>
      <w:kern w:val="3"/>
      <w:sz w:val="28"/>
      <w:szCs w:val="28"/>
      <w:lang w:val="en-GB"/>
    </w:rPr>
  </w:style>
  <w:style w:type="character" w:customStyle="1" w:styleId="Heading2Char">
    <w:name w:val="Heading 2 Char"/>
    <w:basedOn w:val="DefaultParagraphFont"/>
    <w:rPr>
      <w:rFonts w:ascii="Arial" w:eastAsia="MS PGothic" w:hAnsi="Arial" w:cs="Arial"/>
      <w:b/>
      <w:bCs/>
      <w:color w:val="3F0730"/>
      <w:kern w:val="3"/>
      <w:sz w:val="28"/>
      <w:szCs w:val="26"/>
      <w:lang w:val="en-GB"/>
    </w:rPr>
  </w:style>
  <w:style w:type="paragraph" w:customStyle="1" w:styleId="TableBody">
    <w:name w:val="Table Body"/>
    <w:basedOn w:val="BodyText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pPr>
      <w:numPr>
        <w:numId w:val="5"/>
      </w:numPr>
    </w:pPr>
  </w:style>
  <w:style w:type="paragraph" w:styleId="ListBullet2">
    <w:name w:val="List Bullet 2"/>
    <w:basedOn w:val="Normal"/>
    <w:pPr>
      <w:numPr>
        <w:numId w:val="6"/>
      </w:numPr>
    </w:pPr>
  </w:style>
  <w:style w:type="paragraph" w:styleId="ListBullet3">
    <w:name w:val="List Bullet 3"/>
    <w:basedOn w:val="Normal"/>
    <w:pPr>
      <w:numPr>
        <w:numId w:val="7"/>
      </w:numPr>
    </w:pPr>
  </w:style>
  <w:style w:type="paragraph" w:styleId="ListBullet4">
    <w:name w:val="List Bullet 4"/>
    <w:basedOn w:val="Normal"/>
    <w:uiPriority w:val="99"/>
    <w:pPr>
      <w:numPr>
        <w:numId w:val="8"/>
      </w:numPr>
    </w:pPr>
  </w:style>
  <w:style w:type="paragraph" w:styleId="ListBullet5">
    <w:name w:val="List Bullet 5"/>
    <w:basedOn w:val="Normal"/>
    <w:pPr>
      <w:numPr>
        <w:numId w:val="9"/>
      </w:numPr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Normal"/>
    <w:pPr>
      <w:numPr>
        <w:numId w:val="11"/>
      </w:numPr>
    </w:pPr>
  </w:style>
  <w:style w:type="paragraph" w:styleId="ListNumber3">
    <w:name w:val="List Number 3"/>
    <w:basedOn w:val="Normal"/>
    <w:pPr>
      <w:numPr>
        <w:numId w:val="12"/>
      </w:numPr>
    </w:pPr>
  </w:style>
  <w:style w:type="paragraph" w:styleId="ListNumber4">
    <w:name w:val="List Number 4"/>
    <w:basedOn w:val="Normal"/>
    <w:pPr>
      <w:numPr>
        <w:numId w:val="13"/>
      </w:numPr>
    </w:pPr>
  </w:style>
  <w:style w:type="paragraph" w:styleId="ListNumber5">
    <w:name w:val="List Number 5"/>
    <w:basedOn w:val="Normal"/>
    <w:pPr>
      <w:numPr>
        <w:numId w:val="14"/>
      </w:numPr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</w:style>
  <w:style w:type="character" w:customStyle="1" w:styleId="CommentTextChar">
    <w:name w:val="Comment Text Char"/>
    <w:basedOn w:val="DefaultParagraphFont"/>
    <w:uiPriority w:val="99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color w:val="6E6E6E"/>
      <w:lang w:val="en-GB"/>
    </w:rPr>
  </w:style>
  <w:style w:type="character" w:styleId="Emphasis">
    <w:name w:val="Emphasis"/>
    <w:basedOn w:val="DefaultParagraphFont"/>
    <w:rPr>
      <w:i/>
      <w:iCs/>
    </w:rPr>
  </w:style>
  <w:style w:type="paragraph" w:customStyle="1" w:styleId="DocumentSubtitle">
    <w:name w:val="Document Subtitle"/>
    <w:basedOn w:val="DocumentTitle"/>
    <w:next w:val="Normal"/>
    <w:pPr>
      <w:spacing w:after="60"/>
      <w:ind w:right="0"/>
    </w:pPr>
    <w:rPr>
      <w:b w:val="0"/>
      <w:sz w:val="36"/>
    </w:rPr>
  </w:style>
  <w:style w:type="character" w:customStyle="1" w:styleId="Heading3Char">
    <w:name w:val="Heading 3 Char"/>
    <w:basedOn w:val="DefaultParagraphFont"/>
    <w:rPr>
      <w:rFonts w:eastAsia="MS PGothic" w:cs="Arial"/>
      <w:color w:val="3F0730"/>
      <w:kern w:val="3"/>
      <w:sz w:val="24"/>
      <w:szCs w:val="24"/>
      <w:lang w:val="en-GB"/>
    </w:rPr>
  </w:style>
  <w:style w:type="character" w:customStyle="1" w:styleId="Heading5Char">
    <w:name w:val="Heading 5 Char"/>
    <w:basedOn w:val="DefaultParagraphFont"/>
    <w:rPr>
      <w:rFonts w:ascii="Arial" w:eastAsia="MS PGothic" w:hAnsi="Arial" w:cs="Arial"/>
      <w:color w:val="BF00BF"/>
      <w:lang w:val="en-GB"/>
    </w:rPr>
  </w:style>
  <w:style w:type="paragraph" w:customStyle="1" w:styleId="Bullet1">
    <w:name w:val="Bullet 1"/>
    <w:basedOn w:val="BodyText"/>
    <w:pPr>
      <w:numPr>
        <w:numId w:val="18"/>
      </w:numPr>
    </w:pPr>
  </w:style>
  <w:style w:type="paragraph" w:customStyle="1" w:styleId="Bullet2">
    <w:name w:val="Bullet 2"/>
    <w:basedOn w:val="BodyText"/>
  </w:style>
  <w:style w:type="paragraph" w:customStyle="1" w:styleId="Bullet3">
    <w:name w:val="Bullet 3"/>
    <w:basedOn w:val="BodyText"/>
    <w:pPr>
      <w:numPr>
        <w:numId w:val="17"/>
      </w:numPr>
    </w:pPr>
  </w:style>
  <w:style w:type="paragraph" w:customStyle="1" w:styleId="NumberedBullet1">
    <w:name w:val="Numbered Bullet 1"/>
    <w:basedOn w:val="BodyText"/>
    <w:pPr>
      <w:spacing w:before="60" w:after="60"/>
    </w:pPr>
  </w:style>
  <w:style w:type="paragraph" w:customStyle="1" w:styleId="NumberedBullet2">
    <w:name w:val="Numbered Bullet 2"/>
    <w:basedOn w:val="BodyText"/>
    <w:pPr>
      <w:tabs>
        <w:tab w:val="left" w:pos="-28"/>
      </w:tabs>
    </w:pPr>
  </w:style>
  <w:style w:type="paragraph" w:customStyle="1" w:styleId="NumberedBullet3">
    <w:name w:val="Numbered Bullet 3"/>
    <w:basedOn w:val="BodyText"/>
    <w:pPr>
      <w:numPr>
        <w:numId w:val="3"/>
      </w:numPr>
      <w:tabs>
        <w:tab w:val="left" w:pos="992"/>
      </w:tabs>
    </w:pPr>
  </w:style>
  <w:style w:type="paragraph" w:customStyle="1" w:styleId="Indent1">
    <w:name w:val="Indent 1"/>
    <w:basedOn w:val="BodyText"/>
    <w:pPr>
      <w:ind w:left="284"/>
    </w:pPr>
  </w:style>
  <w:style w:type="paragraph" w:customStyle="1" w:styleId="Indent2">
    <w:name w:val="Indent 2"/>
    <w:basedOn w:val="BodyText"/>
    <w:pPr>
      <w:ind w:left="567"/>
    </w:pPr>
  </w:style>
  <w:style w:type="paragraph" w:customStyle="1" w:styleId="Indent3">
    <w:name w:val="Indent 3"/>
    <w:basedOn w:val="BodyText"/>
    <w:pPr>
      <w:ind w:left="851"/>
    </w:pPr>
  </w:style>
  <w:style w:type="paragraph" w:customStyle="1" w:styleId="ShadedHeading0">
    <w:name w:val="Shaded Heading"/>
    <w:basedOn w:val="BodyText"/>
    <w:next w:val="ShadedBody"/>
    <w:pPr>
      <w:keepNext/>
      <w:keepLines/>
      <w:pBdr>
        <w:top w:val="single" w:sz="2" w:space="2" w:color="FF00FF"/>
        <w:left w:val="single" w:sz="2" w:space="4" w:color="FF00FF"/>
        <w:bottom w:val="single" w:sz="2" w:space="2" w:color="FF00FF"/>
        <w:right w:val="single" w:sz="2" w:space="4" w:color="FF00FF"/>
      </w:pBdr>
      <w:shd w:val="clear" w:color="auto" w:fill="FF00FF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Authors">
    <w:name w:val="Authors"/>
    <w:basedOn w:val="Footer"/>
    <w:pPr>
      <w:spacing w:before="60" w:after="60"/>
    </w:pPr>
  </w:style>
  <w:style w:type="character" w:customStyle="1" w:styleId="Heading4Char">
    <w:name w:val="Heading 4 Char"/>
    <w:basedOn w:val="DefaultParagraphFont"/>
    <w:rPr>
      <w:rFonts w:ascii="Arial" w:eastAsia="MS PGothic" w:hAnsi="Arial" w:cs="Arial"/>
      <w:b/>
      <w:iCs/>
      <w:color w:val="2CB9FF"/>
      <w:lang w:val="en-GB"/>
    </w:rPr>
  </w:style>
  <w:style w:type="character" w:customStyle="1" w:styleId="Heading6Char">
    <w:name w:val="Heading 6 Char"/>
    <w:basedOn w:val="DefaultParagraphFont"/>
    <w:rPr>
      <w:rFonts w:ascii="Arial" w:eastAsia="MS PGothic" w:hAnsi="Arial" w:cs="Arial"/>
      <w:color w:val="7F007F"/>
      <w:lang w:val="en-GB"/>
    </w:rPr>
  </w:style>
  <w:style w:type="character" w:customStyle="1" w:styleId="Heading7Char">
    <w:name w:val="Heading 7 Char"/>
    <w:basedOn w:val="DefaultParagraphFont"/>
    <w:rPr>
      <w:rFonts w:ascii="Arial" w:eastAsia="MS PGothic" w:hAnsi="Arial" w:cs="Arial"/>
      <w:i/>
      <w:iCs/>
      <w:color w:val="7F007F"/>
      <w:lang w:val="en-GB"/>
    </w:rPr>
  </w:style>
  <w:style w:type="character" w:customStyle="1" w:styleId="Heading8Char">
    <w:name w:val="Heading 8 Char"/>
    <w:basedOn w:val="DefaultParagraphFont"/>
    <w:rPr>
      <w:rFonts w:ascii="Arial" w:eastAsia="MS PGothic" w:hAnsi="Arial" w:cs="Arial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rPr>
      <w:rFonts w:ascii="Arial" w:eastAsia="MS PGothic" w:hAnsi="Arial" w:cs="Arial"/>
      <w:i/>
      <w:iCs/>
      <w:color w:val="272727"/>
      <w:sz w:val="21"/>
      <w:szCs w:val="21"/>
      <w:lang w:val="en-GB"/>
    </w:rPr>
  </w:style>
  <w:style w:type="paragraph" w:styleId="Title">
    <w:name w:val="Title"/>
    <w:basedOn w:val="Normal"/>
    <w:next w:val="Normal"/>
    <w:pPr>
      <w:spacing w:after="0"/>
    </w:pPr>
    <w:rPr>
      <w:rFonts w:eastAsia="MS PGothic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MS PGothic" w:hAnsi="Arial" w:cs="Arial"/>
      <w:color w:val="6E6E6E"/>
      <w:spacing w:val="-10"/>
      <w:kern w:val="3"/>
      <w:sz w:val="56"/>
      <w:szCs w:val="56"/>
      <w:lang w:val="en-GB"/>
    </w:rPr>
  </w:style>
  <w:style w:type="paragraph" w:customStyle="1" w:styleId="TableRowHeading">
    <w:name w:val="Table Row Heading"/>
    <w:basedOn w:val="TableBody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rPr>
      <w:rFonts w:ascii="Arial" w:hAnsi="Arial"/>
      <w:color w:val="000000"/>
      <w:shd w:val="clear" w:color="auto" w:fill="FCF2BE"/>
    </w:rPr>
  </w:style>
  <w:style w:type="character" w:customStyle="1" w:styleId="HighlightAccent1">
    <w:name w:val="Highlight Accent 1"/>
    <w:basedOn w:val="DefaultParagraphFont"/>
    <w:rPr>
      <w:rFonts w:ascii="Arial" w:hAnsi="Arial"/>
      <w:color w:val="000000"/>
      <w:shd w:val="clear" w:color="auto" w:fill="FF99FF"/>
    </w:rPr>
  </w:style>
  <w:style w:type="character" w:customStyle="1" w:styleId="HighlightAccent3">
    <w:name w:val="Highlight Accent 3"/>
    <w:basedOn w:val="DefaultParagraphFont"/>
    <w:rPr>
      <w:rFonts w:ascii="Arial" w:hAnsi="Arial"/>
      <w:color w:val="000000"/>
      <w:shd w:val="clear" w:color="auto" w:fill="C5F5BE"/>
    </w:rPr>
  </w:style>
  <w:style w:type="character" w:styleId="Hyperlink">
    <w:name w:val="Hyperlink"/>
    <w:basedOn w:val="DefaultParagraphFont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Heading1Numbered">
    <w:name w:val="Heading 1 Numbered"/>
    <w:basedOn w:val="Heading1"/>
    <w:next w:val="BodyText"/>
    <w:pPr>
      <w:numPr>
        <w:numId w:val="15"/>
      </w:numPr>
    </w:pPr>
  </w:style>
  <w:style w:type="character" w:customStyle="1" w:styleId="HighlightAccent2">
    <w:name w:val="Highlight Accent 2"/>
    <w:basedOn w:val="DefaultParagraphFont"/>
    <w:rPr>
      <w:rFonts w:ascii="Arial" w:hAnsi="Arial"/>
      <w:color w:val="000000"/>
      <w:shd w:val="clear" w:color="auto" w:fill="AAE2FF"/>
    </w:rPr>
  </w:style>
  <w:style w:type="character" w:customStyle="1" w:styleId="BoldItalic">
    <w:name w:val="Bold Italic"/>
    <w:basedOn w:val="DefaultParagraphFont"/>
    <w:rPr>
      <w:b/>
      <w:i/>
    </w:rPr>
  </w:style>
  <w:style w:type="paragraph" w:styleId="NoSpacing">
    <w:name w:val="No Spacing"/>
    <w:next w:val="BodyText"/>
    <w:pPr>
      <w:suppressAutoHyphens/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pPr>
      <w:tabs>
        <w:tab w:val="right" w:leader="dot" w:pos="10194"/>
      </w:tabs>
      <w:spacing w:before="60" w:after="60"/>
    </w:pPr>
    <w:rPr>
      <w:color w:val="000000"/>
    </w:rPr>
  </w:style>
  <w:style w:type="paragraph" w:styleId="TOC1">
    <w:name w:val="toc 1"/>
    <w:basedOn w:val="Normal"/>
    <w:next w:val="Normal"/>
    <w:autoRedefine/>
    <w:pPr>
      <w:tabs>
        <w:tab w:val="right" w:leader="dot" w:pos="10194"/>
      </w:tabs>
      <w:spacing w:before="240" w:after="0"/>
    </w:pPr>
    <w:rPr>
      <w:color w:val="D43900"/>
    </w:rPr>
  </w:style>
  <w:style w:type="paragraph" w:customStyle="1" w:styleId="Contents">
    <w:name w:val="Contents"/>
    <w:basedOn w:val="PageTitle"/>
    <w:next w:val="BodyText"/>
  </w:style>
  <w:style w:type="paragraph" w:customStyle="1" w:styleId="Dateofpapers">
    <w:name w:val="Date of papers"/>
    <w:basedOn w:val="Footer"/>
    <w:pPr>
      <w:spacing w:before="60" w:after="60"/>
    </w:pPr>
  </w:style>
  <w:style w:type="paragraph" w:customStyle="1" w:styleId="Introtext">
    <w:name w:val="Intro text"/>
    <w:basedOn w:val="Normal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Pr>
      <w:b w:val="0"/>
      <w:sz w:val="20"/>
    </w:rPr>
  </w:style>
  <w:style w:type="paragraph" w:styleId="BodyText">
    <w:name w:val="Body Text"/>
    <w:pPr>
      <w:suppressAutoHyphens/>
    </w:pPr>
    <w:rPr>
      <w:lang w:val="en-GB"/>
    </w:rPr>
  </w:style>
  <w:style w:type="character" w:customStyle="1" w:styleId="BodyTextChar">
    <w:name w:val="Body Text Char"/>
    <w:basedOn w:val="DefaultParagraphFont"/>
    <w:rPr>
      <w:lang w:val="en-GB"/>
    </w:rPr>
  </w:style>
  <w:style w:type="paragraph" w:customStyle="1" w:styleId="TableTitle">
    <w:name w:val="Table Title"/>
    <w:basedOn w:val="BodyText"/>
    <w:next w:val="BodyText"/>
    <w:pPr>
      <w:keepNext/>
      <w:keepLines/>
      <w:spacing w:before="120"/>
    </w:pPr>
    <w:rPr>
      <w:b/>
      <w:color w:val="3F0730"/>
    </w:rPr>
  </w:style>
  <w:style w:type="paragraph" w:customStyle="1" w:styleId="ShadedBody">
    <w:name w:val="Shaded Body"/>
    <w:basedOn w:val="ShadedHeading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pPr>
      <w:keepNext/>
      <w:keepLines/>
      <w:pBdr>
        <w:top w:val="single" w:sz="8" w:space="2" w:color="FF00FF"/>
        <w:left w:val="single" w:sz="8" w:space="3" w:color="FF00FF"/>
        <w:bottom w:val="single" w:sz="8" w:space="2" w:color="FF00FF"/>
        <w:right w:val="single" w:sz="8" w:space="3" w:color="FF00FF"/>
      </w:pBdr>
      <w:shd w:val="clear" w:color="auto" w:fill="FF00FF"/>
    </w:pPr>
    <w:rPr>
      <w:b/>
      <w:sz w:val="24"/>
    </w:rPr>
  </w:style>
  <w:style w:type="character" w:customStyle="1" w:styleId="AuthorsChar">
    <w:name w:val="Authors Char"/>
    <w:basedOn w:val="FooterChar"/>
    <w:rPr>
      <w:color w:val="6E6E6E"/>
      <w:sz w:val="18"/>
      <w:lang w:val="en-GB"/>
    </w:rPr>
  </w:style>
  <w:style w:type="character" w:customStyle="1" w:styleId="DateofpapersChar">
    <w:name w:val="Date of papers Char"/>
    <w:basedOn w:val="FooterChar"/>
    <w:rPr>
      <w:color w:val="6E6E6E"/>
      <w:sz w:val="18"/>
      <w:lang w:val="en-GB"/>
    </w:rPr>
  </w:style>
  <w:style w:type="paragraph" w:customStyle="1" w:styleId="CVName">
    <w:name w:val="CV Name"/>
    <w:basedOn w:val="BodyText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pPr>
      <w:spacing w:after="0"/>
    </w:pPr>
    <w:rPr>
      <w:sz w:val="18"/>
    </w:rPr>
  </w:style>
  <w:style w:type="paragraph" w:customStyle="1" w:styleId="CVTitle">
    <w:name w:val="CV Title"/>
    <w:basedOn w:val="BodyText"/>
    <w:pPr>
      <w:spacing w:after="0"/>
    </w:pPr>
  </w:style>
  <w:style w:type="paragraph" w:customStyle="1" w:styleId="Backcoverdisclaimer">
    <w:name w:val="Back cover disclaimer"/>
    <w:basedOn w:val="Footer"/>
  </w:style>
  <w:style w:type="paragraph" w:customStyle="1" w:styleId="Disclaimertext">
    <w:name w:val="Disclaimer text"/>
    <w:basedOn w:val="Backcoverdisclaimer"/>
  </w:style>
  <w:style w:type="paragraph" w:customStyle="1" w:styleId="SourceNotes">
    <w:name w:val="Source &amp; Notes"/>
    <w:basedOn w:val="BodyText"/>
    <w:pPr>
      <w:tabs>
        <w:tab w:val="left" w:pos="709"/>
      </w:tabs>
    </w:pPr>
    <w:rPr>
      <w:sz w:val="16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7A3864"/>
      <w:u w:val="single"/>
    </w:rPr>
  </w:style>
  <w:style w:type="paragraph" w:customStyle="1" w:styleId="SectionHeading">
    <w:name w:val="Section Heading"/>
    <w:basedOn w:val="DocumentTitle"/>
    <w:pPr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pPr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</w:style>
  <w:style w:type="paragraph" w:customStyle="1" w:styleId="Shadedheading">
    <w:name w:val="Shaded heading"/>
    <w:basedOn w:val="SectionHeader"/>
    <w:pPr>
      <w:numPr>
        <w:numId w:val="16"/>
      </w:numPr>
      <w:ind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pPr>
      <w:pageBreakBefore/>
      <w:spacing w:before="240"/>
    </w:pPr>
    <w:rPr>
      <w:sz w:val="48"/>
    </w:rPr>
  </w:style>
  <w:style w:type="paragraph" w:customStyle="1" w:styleId="CVEmail">
    <w:name w:val="CV Email"/>
    <w:basedOn w:val="BodyText"/>
    <w:uiPriority w:val="99"/>
    <w:qFormat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1F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1FD3"/>
    <w:rPr>
      <w:kern w:val="3"/>
      <w:sz w:val="22"/>
      <w:szCs w:val="22"/>
      <w:lang w:val="en-GB"/>
    </w:rPr>
  </w:style>
  <w:style w:type="paragraph" w:styleId="BlockText">
    <w:name w:val="Block Text"/>
    <w:basedOn w:val="Footer"/>
    <w:link w:val="BlockTextChar"/>
    <w:rsid w:val="00A31FD3"/>
    <w:pPr>
      <w:tabs>
        <w:tab w:val="center" w:pos="4153"/>
        <w:tab w:val="right" w:pos="8306"/>
      </w:tabs>
      <w:suppressAutoHyphens w:val="0"/>
      <w:autoSpaceDN/>
      <w:spacing w:before="120" w:after="120" w:line="220" w:lineRule="atLeast"/>
      <w:textAlignment w:val="auto"/>
    </w:pPr>
    <w:rPr>
      <w:rFonts w:eastAsia="Times New Roman" w:cs="Times New Roman"/>
      <w:color w:val="FFFFFF"/>
      <w:kern w:val="0"/>
      <w:szCs w:val="24"/>
      <w:lang w:eastAsia="en-GB"/>
    </w:rPr>
  </w:style>
  <w:style w:type="character" w:customStyle="1" w:styleId="BlockTextChar">
    <w:name w:val="Block Text Char"/>
    <w:link w:val="BlockText"/>
    <w:rsid w:val="00A31FD3"/>
    <w:rPr>
      <w:rFonts w:eastAsia="Times New Roman" w:cs="Times New Roman"/>
      <w:color w:val="FFFFFF"/>
      <w:sz w:val="18"/>
      <w:szCs w:val="24"/>
      <w:lang w:val="en-GB" w:eastAsia="en-GB"/>
    </w:rPr>
  </w:style>
  <w:style w:type="table" w:styleId="TableGrid">
    <w:name w:val="Table Grid"/>
    <w:basedOn w:val="TableNormal"/>
    <w:uiPriority w:val="39"/>
    <w:rsid w:val="00A31FD3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A31FD3"/>
    <w:pPr>
      <w:suppressAutoHyphens w:val="0"/>
      <w:autoSpaceDN/>
      <w:spacing w:before="120" w:after="120" w:line="240" w:lineRule="auto"/>
      <w:ind w:left="113"/>
      <w:textAlignment w:val="auto"/>
    </w:pPr>
    <w:rPr>
      <w:rFonts w:eastAsia="Times New Roman" w:cs="Times New Roman"/>
      <w:color w:val="008576"/>
      <w:kern w:val="0"/>
      <w:sz w:val="20"/>
      <w:szCs w:val="24"/>
      <w:lang w:eastAsia="en-GB"/>
    </w:rPr>
  </w:style>
  <w:style w:type="paragraph" w:customStyle="1" w:styleId="Tablebodycopy">
    <w:name w:val="Table body copy"/>
    <w:basedOn w:val="Normal"/>
    <w:rsid w:val="00A31FD3"/>
    <w:pPr>
      <w:suppressAutoHyphens w:val="0"/>
      <w:autoSpaceDN/>
      <w:spacing w:before="40" w:after="120" w:line="300" w:lineRule="atLeast"/>
      <w:ind w:left="113"/>
      <w:textAlignment w:val="auto"/>
    </w:pPr>
    <w:rPr>
      <w:rFonts w:eastAsia="Times New Roman" w:cs="Times New Roman"/>
      <w:color w:val="008576"/>
      <w:kern w:val="0"/>
      <w:sz w:val="20"/>
      <w:szCs w:val="24"/>
      <w:lang w:eastAsia="en-GB"/>
    </w:rPr>
  </w:style>
  <w:style w:type="paragraph" w:customStyle="1" w:styleId="Style3">
    <w:name w:val="Style3"/>
    <w:basedOn w:val="Normal"/>
    <w:link w:val="Style3Char"/>
    <w:qFormat/>
    <w:rsid w:val="0096531D"/>
    <w:pPr>
      <w:keepNext/>
      <w:numPr>
        <w:ilvl w:val="7"/>
      </w:numPr>
      <w:shd w:val="clear" w:color="auto" w:fill="3F0731"/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paragraph" w:customStyle="1" w:styleId="Style4">
    <w:name w:val="Style4"/>
    <w:basedOn w:val="Normal"/>
    <w:link w:val="Style4Char"/>
    <w:qFormat/>
    <w:rsid w:val="00A31FD3"/>
    <w:pPr>
      <w:keepNext/>
      <w:numPr>
        <w:ilvl w:val="7"/>
      </w:numPr>
      <w:shd w:val="clear" w:color="auto" w:fill="ED7D31" w:themeFill="accent2"/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Style3Char">
    <w:name w:val="Style3 Char"/>
    <w:basedOn w:val="DefaultParagraphFont"/>
    <w:link w:val="Style3"/>
    <w:rsid w:val="0096531D"/>
    <w:rPr>
      <w:rFonts w:eastAsia="Times New Roman"/>
      <w:b/>
      <w:bCs/>
      <w:color w:val="FFFFFF" w:themeColor="background1"/>
      <w:kern w:val="32"/>
      <w:sz w:val="28"/>
      <w:szCs w:val="32"/>
      <w:shd w:val="clear" w:color="auto" w:fill="3F0731"/>
      <w:lang w:val="en-GB" w:eastAsia="en-GB"/>
    </w:rPr>
  </w:style>
  <w:style w:type="paragraph" w:customStyle="1" w:styleId="e">
    <w:name w:val="e"/>
    <w:basedOn w:val="Normal"/>
    <w:link w:val="eChar"/>
    <w:autoRedefine/>
    <w:qFormat/>
    <w:rsid w:val="00A31FD3"/>
    <w:pPr>
      <w:keepNext/>
      <w:numPr>
        <w:ilvl w:val="7"/>
      </w:numPr>
      <w:shd w:val="clear" w:color="auto" w:fill="7030A0"/>
      <w:tabs>
        <w:tab w:val="left" w:pos="9214"/>
      </w:tabs>
      <w:suppressAutoHyphens w:val="0"/>
      <w:autoSpaceDN/>
      <w:spacing w:before="360"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Style4Char">
    <w:name w:val="Style4 Char"/>
    <w:basedOn w:val="DefaultParagraphFont"/>
    <w:link w:val="Style4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ED7D31" w:themeFill="accent2"/>
      <w:lang w:val="en-GB" w:eastAsia="en-GB"/>
    </w:rPr>
  </w:style>
  <w:style w:type="paragraph" w:customStyle="1" w:styleId="Style6">
    <w:name w:val="Style6"/>
    <w:basedOn w:val="Normal"/>
    <w:link w:val="Style6Char"/>
    <w:qFormat/>
    <w:rsid w:val="00A31FD3"/>
    <w:pPr>
      <w:keepNext/>
      <w:numPr>
        <w:ilvl w:val="7"/>
      </w:numPr>
      <w:shd w:val="clear" w:color="auto" w:fill="44546A" w:themeFill="text2"/>
      <w:tabs>
        <w:tab w:val="left" w:pos="9214"/>
      </w:tabs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eChar">
    <w:name w:val="e Char"/>
    <w:basedOn w:val="DefaultParagraphFont"/>
    <w:link w:val="e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7030A0"/>
      <w:lang w:val="en-GB" w:eastAsia="en-GB"/>
    </w:rPr>
  </w:style>
  <w:style w:type="character" w:customStyle="1" w:styleId="Style6Char">
    <w:name w:val="Style6 Char"/>
    <w:basedOn w:val="DefaultParagraphFont"/>
    <w:link w:val="Style6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44546A" w:themeFill="text2"/>
      <w:lang w:val="en-GB" w:eastAsia="en-GB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NumberedBulletsList">
    <w:name w:val="Numbered Bullets List"/>
    <w:basedOn w:val="NoList"/>
    <w:pPr>
      <w:numPr>
        <w:numId w:val="3"/>
      </w:numPr>
    </w:pPr>
  </w:style>
  <w:style w:type="numbering" w:customStyle="1" w:styleId="Bullets">
    <w:name w:val="Bullets"/>
    <w:basedOn w:val="NoList"/>
    <w:pPr>
      <w:numPr>
        <w:numId w:val="4"/>
      </w:numPr>
    </w:pPr>
  </w:style>
  <w:style w:type="numbering" w:customStyle="1" w:styleId="LFO1">
    <w:name w:val="LFO1"/>
    <w:basedOn w:val="NoList"/>
    <w:pPr>
      <w:numPr>
        <w:numId w:val="5"/>
      </w:numPr>
    </w:pPr>
  </w:style>
  <w:style w:type="numbering" w:customStyle="1" w:styleId="LFO2">
    <w:name w:val="LFO2"/>
    <w:basedOn w:val="NoList"/>
    <w:pPr>
      <w:numPr>
        <w:numId w:val="6"/>
      </w:numPr>
    </w:pPr>
  </w:style>
  <w:style w:type="numbering" w:customStyle="1" w:styleId="LFO3">
    <w:name w:val="LFO3"/>
    <w:basedOn w:val="NoList"/>
    <w:pPr>
      <w:numPr>
        <w:numId w:val="7"/>
      </w:numPr>
    </w:pPr>
  </w:style>
  <w:style w:type="numbering" w:customStyle="1" w:styleId="LFO4">
    <w:name w:val="LFO4"/>
    <w:basedOn w:val="NoList"/>
    <w:pPr>
      <w:numPr>
        <w:numId w:val="8"/>
      </w:numPr>
    </w:pPr>
  </w:style>
  <w:style w:type="numbering" w:customStyle="1" w:styleId="LFO5">
    <w:name w:val="LFO5"/>
    <w:basedOn w:val="NoList"/>
    <w:pPr>
      <w:numPr>
        <w:numId w:val="9"/>
      </w:numPr>
    </w:pPr>
  </w:style>
  <w:style w:type="numbering" w:customStyle="1" w:styleId="LFO6">
    <w:name w:val="LFO6"/>
    <w:basedOn w:val="NoList"/>
    <w:pPr>
      <w:numPr>
        <w:numId w:val="10"/>
      </w:numPr>
    </w:pPr>
  </w:style>
  <w:style w:type="numbering" w:customStyle="1" w:styleId="LFO7">
    <w:name w:val="LFO7"/>
    <w:basedOn w:val="NoList"/>
    <w:pPr>
      <w:numPr>
        <w:numId w:val="11"/>
      </w:numPr>
    </w:pPr>
  </w:style>
  <w:style w:type="numbering" w:customStyle="1" w:styleId="LFO8">
    <w:name w:val="LFO8"/>
    <w:basedOn w:val="NoList"/>
    <w:pPr>
      <w:numPr>
        <w:numId w:val="12"/>
      </w:numPr>
    </w:pPr>
  </w:style>
  <w:style w:type="numbering" w:customStyle="1" w:styleId="LFO9">
    <w:name w:val="LFO9"/>
    <w:basedOn w:val="NoList"/>
    <w:pPr>
      <w:numPr>
        <w:numId w:val="13"/>
      </w:numPr>
    </w:pPr>
  </w:style>
  <w:style w:type="numbering" w:customStyle="1" w:styleId="LFO10">
    <w:name w:val="LFO10"/>
    <w:basedOn w:val="NoList"/>
    <w:pPr>
      <w:numPr>
        <w:numId w:val="14"/>
      </w:numPr>
    </w:pPr>
  </w:style>
  <w:style w:type="numbering" w:customStyle="1" w:styleId="LFO12">
    <w:name w:val="LFO12"/>
    <w:basedOn w:val="NoList"/>
    <w:pPr>
      <w:numPr>
        <w:numId w:val="15"/>
      </w:numPr>
    </w:pPr>
  </w:style>
  <w:style w:type="numbering" w:customStyle="1" w:styleId="LFO25">
    <w:name w:val="LFO25"/>
    <w:basedOn w:val="NoList"/>
    <w:pPr>
      <w:numPr>
        <w:numId w:val="16"/>
      </w:numPr>
    </w:pPr>
  </w:style>
  <w:style w:type="numbering" w:customStyle="1" w:styleId="LFO30">
    <w:name w:val="LFO30"/>
    <w:basedOn w:val="NoList"/>
    <w:pPr>
      <w:numPr>
        <w:numId w:val="17"/>
      </w:numPr>
    </w:pPr>
  </w:style>
  <w:style w:type="numbering" w:customStyle="1" w:styleId="LFO38">
    <w:name w:val="LFO38"/>
    <w:basedOn w:val="NoList"/>
    <w:pPr>
      <w:numPr>
        <w:numId w:val="18"/>
      </w:numPr>
    </w:pPr>
  </w:style>
  <w:style w:type="table" w:styleId="GridTable4-Accent1">
    <w:name w:val="Grid Table 4 Accent 1"/>
    <w:basedOn w:val="TableNormal"/>
    <w:uiPriority w:val="49"/>
    <w:rsid w:val="00CD660F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2FA9273C014872BEA4F546E46A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59CDE-A44B-4B20-BFA9-AD03161D7E47}"/>
      </w:docPartPr>
      <w:docPartBody>
        <w:p w:rsidR="008F6A7E" w:rsidRDefault="008F6A7E" w:rsidP="008F6A7E">
          <w:pPr>
            <w:pStyle w:val="BC2FA9273C014872BEA4F546E46A26471"/>
          </w:pPr>
          <w:r w:rsidRPr="00340879">
            <w:rPr>
              <w:rFonts w:ascii="Poppins" w:hAnsi="Poppins" w:cs="Poppins"/>
              <w:color w:val="7F7F7F" w:themeColor="text1" w:themeTint="80"/>
              <w:sz w:val="24"/>
            </w:rPr>
            <w:t xml:space="preserve">[Insert a summary of the proposed alternative. What are the main differences between this alternative and the </w:t>
          </w:r>
          <w:r>
            <w:rPr>
              <w:rFonts w:ascii="Poppins" w:hAnsi="Poppins" w:cs="Poppins"/>
              <w:color w:val="7F7F7F" w:themeColor="text1" w:themeTint="80"/>
              <w:sz w:val="24"/>
            </w:rPr>
            <w:t>O</w:t>
          </w:r>
          <w:r w:rsidRPr="00340879">
            <w:rPr>
              <w:rFonts w:ascii="Poppins" w:hAnsi="Poppins" w:cs="Poppins"/>
              <w:color w:val="7F7F7F" w:themeColor="text1" w:themeTint="80"/>
              <w:sz w:val="24"/>
            </w:rPr>
            <w:t>riginal solution?]</w:t>
          </w:r>
        </w:p>
      </w:docPartBody>
    </w:docPart>
    <w:docPart>
      <w:docPartPr>
        <w:name w:val="495F5BD68E184C9DB841205CD822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2E8E8-2B16-457B-BDC9-729B3D781B32}"/>
      </w:docPartPr>
      <w:docPartBody>
        <w:p w:rsidR="008F6A7E" w:rsidRDefault="008F6A7E" w:rsidP="008F6A7E">
          <w:pPr>
            <w:pStyle w:val="495F5BD68E184C9DB841205CD82267AB1"/>
          </w:pPr>
          <w:r w:rsidRPr="00340879">
            <w:rPr>
              <w:rStyle w:val="PlaceholderText"/>
              <w:rFonts w:ascii="Poppins" w:hAnsi="Poppins" w:cs="Poppins"/>
            </w:rPr>
            <w:t>[Name, Organisation]</w:t>
          </w:r>
        </w:p>
      </w:docPartBody>
    </w:docPart>
    <w:docPart>
      <w:docPartPr>
        <w:name w:val="696DC62E27064C659287AA5DAE734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D71E-A913-4472-9B75-54B90A8603B4}"/>
      </w:docPartPr>
      <w:docPartBody>
        <w:p w:rsidR="008F6A7E" w:rsidRDefault="008F6A7E" w:rsidP="008F6A7E">
          <w:pPr>
            <w:pStyle w:val="696DC62E27064C659287AA5DAE73429F1"/>
          </w:pPr>
          <w:r w:rsidRPr="00340879">
            <w:rPr>
              <w:rStyle w:val="PlaceholderText"/>
              <w:rFonts w:ascii="Poppins" w:hAnsi="Poppins" w:cs="Poppins"/>
            </w:rPr>
            <w:t>Please be as clear and concise as possible. The fewer words the better. It should be able to be understood by somebody who isn’t a technical expert. Include which part of the code will need updating.</w:t>
          </w:r>
        </w:p>
      </w:docPartBody>
    </w:docPart>
    <w:docPart>
      <w:docPartPr>
        <w:name w:val="C9ADB6E477C843E69AB16403C196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6D60-861B-414D-9A7C-599D9B068CD9}"/>
      </w:docPartPr>
      <w:docPartBody>
        <w:p w:rsidR="008F6A7E" w:rsidRDefault="008F6A7E" w:rsidP="008F6A7E">
          <w:pPr>
            <w:pStyle w:val="C9ADB6E477C843E69AB16403C196F4981"/>
          </w:pPr>
          <w:r w:rsidRPr="00340879">
            <w:rPr>
              <w:rStyle w:val="PlaceholderText"/>
              <w:rFonts w:ascii="Poppins" w:hAnsi="Poppins" w:cs="Poppins"/>
            </w:rPr>
            <w:t>[</w:t>
          </w:r>
          <w:r>
            <w:rPr>
              <w:rStyle w:val="PlaceholderText"/>
              <w:rFonts w:ascii="Poppins" w:hAnsi="Poppins" w:cs="Poppins"/>
            </w:rPr>
            <w:t>Please be clear on whether this alternative solution has a different impact than</w:t>
          </w:r>
          <w:r w:rsidRPr="00340879">
            <w:rPr>
              <w:rStyle w:val="PlaceholderText"/>
              <w:rFonts w:ascii="Poppins" w:hAnsi="Poppins" w:cs="Poppins"/>
            </w:rPr>
            <w:t xml:space="preserve"> Original proposal ].</w:t>
          </w:r>
        </w:p>
      </w:docPartBody>
    </w:docPart>
    <w:docPart>
      <w:docPartPr>
        <w:name w:val="E13D61875B224F699D518F30116A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6DE3-4B6F-4460-89DB-8A9F09694452}"/>
      </w:docPartPr>
      <w:docPartBody>
        <w:p w:rsidR="008F6A7E" w:rsidRDefault="008F6A7E" w:rsidP="008F6A7E">
          <w:pPr>
            <w:pStyle w:val="E13D61875B224F699D518F30116AE51E1"/>
          </w:pPr>
          <w:r>
            <w:rPr>
              <w:rStyle w:val="PlaceholderText"/>
              <w:rFonts w:ascii="Poppins" w:hAnsi="Poppins" w:cs="Poppins"/>
            </w:rPr>
            <w:t>[Please</w:t>
          </w:r>
          <w:r w:rsidRPr="00340879">
            <w:rPr>
              <w:rStyle w:val="PlaceholderText"/>
              <w:rFonts w:ascii="Poppins" w:hAnsi="Poppins" w:cs="Poppins"/>
            </w:rPr>
            <w:t xml:space="preserve"> be clear </w:t>
          </w:r>
          <w:r>
            <w:rPr>
              <w:rStyle w:val="PlaceholderText"/>
              <w:rFonts w:ascii="Poppins" w:hAnsi="Poppins" w:cs="Poppins"/>
            </w:rPr>
            <w:t xml:space="preserve">on </w:t>
          </w:r>
          <w:r w:rsidRPr="00340879">
            <w:rPr>
              <w:rStyle w:val="PlaceholderText"/>
              <w:rFonts w:ascii="Poppins" w:hAnsi="Poppins" w:cs="Poppins"/>
            </w:rPr>
            <w:t>how you believe the alternative</w:t>
          </w:r>
          <w:r>
            <w:rPr>
              <w:rStyle w:val="PlaceholderText"/>
              <w:rFonts w:ascii="Poppins" w:hAnsi="Poppins" w:cs="Poppins"/>
            </w:rPr>
            <w:t xml:space="preserve"> </w:t>
          </w:r>
          <w:r w:rsidRPr="00340879">
            <w:rPr>
              <w:rStyle w:val="PlaceholderText"/>
              <w:rFonts w:ascii="Poppins" w:hAnsi="Poppins" w:cs="Poppins"/>
            </w:rPr>
            <w:t>solution better facilitates the applicable objectives more than the Original proposal ].</w:t>
          </w:r>
        </w:p>
      </w:docPartBody>
    </w:docPart>
    <w:docPart>
      <w:docPartPr>
        <w:name w:val="E1038B843FEA491FB5509CA3AA7B7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BD7D6-9526-45DB-BC3C-0ABA3A02EDD9}"/>
      </w:docPartPr>
      <w:docPartBody>
        <w:p w:rsidR="008F6A7E" w:rsidRDefault="00A617A5" w:rsidP="00A617A5">
          <w:pPr>
            <w:pStyle w:val="E1038B843FEA491FB5509CA3AA7B7902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5182CA6CE92042258C3F8E39596A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4CBF-9087-4F8D-BB35-082B15B855F0}"/>
      </w:docPartPr>
      <w:docPartBody>
        <w:p w:rsidR="008F6A7E" w:rsidRDefault="00A617A5" w:rsidP="00A617A5">
          <w:pPr>
            <w:pStyle w:val="5182CA6CE92042258C3F8E39596A4AFE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E790DD6CCAFE48A9AB0FD8798E96F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4B89-389D-4E64-BAF1-82E7A8369194}"/>
      </w:docPartPr>
      <w:docPartBody>
        <w:p w:rsidR="008F6A7E" w:rsidRDefault="00A617A5" w:rsidP="00A617A5">
          <w:pPr>
            <w:pStyle w:val="E790DD6CCAFE48A9AB0FD8798E96F7EA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F0FF07C91D534756BEA1FE97FA6B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C6493-BC05-4666-92F0-E7850E0C4829}"/>
      </w:docPartPr>
      <w:docPartBody>
        <w:p w:rsidR="008F6A7E" w:rsidRDefault="00A617A5" w:rsidP="00A617A5">
          <w:pPr>
            <w:pStyle w:val="F0FF07C91D534756BEA1FE97FA6B0F96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2EBC7938552E451DA6DDFCEDA845A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B54C0-D40E-4C06-A506-CA3CA4EE4AF0}"/>
      </w:docPartPr>
      <w:docPartBody>
        <w:p w:rsidR="008F6A7E" w:rsidRDefault="008F6A7E" w:rsidP="008F6A7E">
          <w:pPr>
            <w:pStyle w:val="2EBC7938552E451DA6DDFCEDA845AA26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40B378B8B0DE4801A6D6509DA7D45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5033-2459-415E-ACC5-98D9EF6CCB77}"/>
      </w:docPartPr>
      <w:docPartBody>
        <w:p w:rsidR="008F6A7E" w:rsidRDefault="008F6A7E" w:rsidP="008F6A7E">
          <w:pPr>
            <w:pStyle w:val="40B378B8B0DE4801A6D6509DA7D45332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78FCE719AB10449FA5EE1086817A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06D1-7DDD-44D5-BAE3-A26BD6B77503}"/>
      </w:docPartPr>
      <w:docPartBody>
        <w:p w:rsidR="008F6A7E" w:rsidRDefault="008F6A7E" w:rsidP="008F6A7E">
          <w:pPr>
            <w:pStyle w:val="78FCE719AB10449FA5EE1086817A7F4C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58F2634CCEA841A7821EF145ED2E3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2FDC2-DDCF-4583-A052-B1D8966918F9}"/>
      </w:docPartPr>
      <w:docPartBody>
        <w:p w:rsidR="008F6A7E" w:rsidRDefault="008F6A7E" w:rsidP="008F6A7E">
          <w:pPr>
            <w:pStyle w:val="58F2634CCEA841A7821EF145ED2E3B91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4DA6DDBFF3D74DB59C6AE32B8C355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9AFB8-10EE-4133-981A-EE44A13649C3}"/>
      </w:docPartPr>
      <w:docPartBody>
        <w:p w:rsidR="008F6A7E" w:rsidRDefault="008F6A7E" w:rsidP="008F6A7E">
          <w:pPr>
            <w:pStyle w:val="4DA6DDBFF3D74DB59C6AE32B8C355CE41"/>
          </w:pPr>
          <w:r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Pr="001B6A9D">
            <w:rPr>
              <w:rStyle w:val="PlaceholderText"/>
              <w:rFonts w:ascii="Poppins" w:hAnsi="Poppins" w:cs="Poppin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98"/>
    <w:rsid w:val="000F3A6F"/>
    <w:rsid w:val="00204D1F"/>
    <w:rsid w:val="00354CDC"/>
    <w:rsid w:val="00451247"/>
    <w:rsid w:val="006F237D"/>
    <w:rsid w:val="007612D4"/>
    <w:rsid w:val="00763C7E"/>
    <w:rsid w:val="008E5405"/>
    <w:rsid w:val="008F6A7E"/>
    <w:rsid w:val="009B0098"/>
    <w:rsid w:val="00A617A5"/>
    <w:rsid w:val="00A91244"/>
    <w:rsid w:val="00B11BF5"/>
    <w:rsid w:val="00C67B23"/>
    <w:rsid w:val="00EC5815"/>
    <w:rsid w:val="00F30875"/>
    <w:rsid w:val="00FC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F6A7E"/>
    <w:rPr>
      <w:color w:val="808080"/>
    </w:rPr>
  </w:style>
  <w:style w:type="paragraph" w:customStyle="1" w:styleId="E1038B843FEA491FB5509CA3AA7B7902">
    <w:name w:val="E1038B843FEA491FB5509CA3AA7B7902"/>
    <w:rsid w:val="00A617A5"/>
  </w:style>
  <w:style w:type="paragraph" w:customStyle="1" w:styleId="5182CA6CE92042258C3F8E39596A4AFE">
    <w:name w:val="5182CA6CE92042258C3F8E39596A4AFE"/>
    <w:rsid w:val="00A617A5"/>
  </w:style>
  <w:style w:type="paragraph" w:customStyle="1" w:styleId="E790DD6CCAFE48A9AB0FD8798E96F7EA">
    <w:name w:val="E790DD6CCAFE48A9AB0FD8798E96F7EA"/>
    <w:rsid w:val="00A617A5"/>
  </w:style>
  <w:style w:type="paragraph" w:customStyle="1" w:styleId="F0FF07C91D534756BEA1FE97FA6B0F96">
    <w:name w:val="F0FF07C91D534756BEA1FE97FA6B0F96"/>
    <w:rsid w:val="00A617A5"/>
  </w:style>
  <w:style w:type="paragraph" w:customStyle="1" w:styleId="BC2FA9273C014872BEA4F546E46A26471">
    <w:name w:val="BC2FA9273C014872BEA4F546E46A26471"/>
    <w:rsid w:val="008F6A7E"/>
    <w:pPr>
      <w:suppressAutoHyphens/>
      <w:autoSpaceDN w:val="0"/>
      <w:spacing w:after="120" w:line="480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495F5BD68E184C9DB841205CD82267AB1">
    <w:name w:val="495F5BD68E184C9DB841205CD82267AB1"/>
    <w:rsid w:val="008F6A7E"/>
    <w:pPr>
      <w:suppressAutoHyphens/>
      <w:autoSpaceDN w:val="0"/>
      <w:spacing w:after="120" w:line="480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696DC62E27064C659287AA5DAE73429F1">
    <w:name w:val="696DC62E27064C659287AA5DAE73429F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E13D61875B224F699D518F30116AE51E1">
    <w:name w:val="E13D61875B224F699D518F30116AE51E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C9ADB6E477C843E69AB16403C196F4981">
    <w:name w:val="C9ADB6E477C843E69AB16403C196F498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78FCE719AB10449FA5EE1086817A7F4C1">
    <w:name w:val="78FCE719AB10449FA5EE1086817A7F4C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8F2634CCEA841A7821EF145ED2E3B911">
    <w:name w:val="58F2634CCEA841A7821EF145ED2E3B91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0B378B8B0DE4801A6D6509DA7D453321">
    <w:name w:val="40B378B8B0DE4801A6D6509DA7D45332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EBC7938552E451DA6DDFCEDA845AA261">
    <w:name w:val="2EBC7938552E451DA6DDFCEDA845AA26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DA6DDBFF3D74DB59C6AE32B8C355CE41">
    <w:name w:val="4DA6DDBFF3D74DB59C6AE32B8C355CE4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261C8F09564428ABFA751934FCA20" ma:contentTypeVersion="3" ma:contentTypeDescription="Create a new document." ma:contentTypeScope="" ma:versionID="d6958ce98ea58d51fedaeeac576f72b6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60189deeda322035a5251218184e0b05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false">
      <xsd:simpleType>
        <xsd:restriction base="dms:Note"/>
      </xsd:simpleType>
    </xsd:element>
    <xsd:element name="MediaServiceAutoTags" ma:index="12" nillable="true" ma:displayName="Tags" ma:hidden="true" ma:internalName="MediaServiceAutoTags" ma:readOnly="fals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false">
      <xsd:simpleType>
        <xsd:restriction base="dms:Text"/>
      </xsd:simpleType>
    </xsd:element>
    <xsd:element name="MediaServiceOCR" ma:index="16" nillable="true" ma:displayName="Extracted Text" ma:hidden="true" ma:internalName="MediaServiceOCR" ma:readOnly="fals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fals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AutoKeyPoints xmlns="f71abe4e-f5ff-49cd-8eff-5f4949acc510" xsi:nil="true"/>
    <MediaServiceOCR xmlns="f71abe4e-f5ff-49cd-8eff-5f4949acc510" xsi:nil="true"/>
    <MediaServiceKeyPoints xmlns="f71abe4e-f5ff-49cd-8eff-5f4949acc510" xsi:nil="true"/>
    <MediaLengthInSeconds xmlns="f71abe4e-f5ff-49cd-8eff-5f4949acc510" xsi:nil="true"/>
    <MediaServiceSearchProperties xmlns="f71abe4e-f5ff-49cd-8eff-5f4949acc510" xsi:nil="true"/>
    <MediaServiceMetadata xmlns="f71abe4e-f5ff-49cd-8eff-5f4949acc510" xsi:nil="true"/>
    <MediaServiceDateTaken xmlns="f71abe4e-f5ff-49cd-8eff-5f4949acc510" xsi:nil="true"/>
    <MediaServiceGenerationTime xmlns="f71abe4e-f5ff-49cd-8eff-5f4949acc510" xsi:nil="true"/>
    <SharedWithUsers xmlns="97b6fe81-1556-4112-94ca-31043ca39b71">
      <UserInfo>
        <DisplayName/>
        <AccountId xsi:nil="true"/>
        <AccountType/>
      </UserInfo>
    </SharedWithUsers>
    <MediaServiceAutoTags xmlns="f71abe4e-f5ff-49cd-8eff-5f4949acc510" xsi:nil="true"/>
    <MediaServiceObjectDetectorVersions xmlns="f71abe4e-f5ff-49cd-8eff-5f4949acc510" xsi:nil="true"/>
    <MediaServiceFastMetadata xmlns="f71abe4e-f5ff-49cd-8eff-5f4949acc510" xsi:nil="true"/>
    <MediaServiceEventHashCode xmlns="f71abe4e-f5ff-49cd-8eff-5f4949acc510" xsi:nil="true"/>
    <SharedWithDetails xmlns="97b6fe81-1556-4112-94ca-31043ca39b71" xsi:nil="true"/>
    <MediaServiceLocation xmlns="f71abe4e-f5ff-49cd-8eff-5f4949acc5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3B75F-A1A4-4E96-9F1C-37EF6D154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BD09B-B05C-4A36-9D81-252B4DF3239A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97b6fe81-1556-4112-94ca-31043ca39b71"/>
    <ds:schemaRef ds:uri="http://www.w3.org/XML/1998/namespace"/>
    <ds:schemaRef ds:uri="f71abe4e-f5ff-49cd-8eff-5f4949acc510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9B465D8-65B5-4D52-94A2-70A9B05CC4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529</Words>
  <Characters>2936</Characters>
  <Application>Microsoft Office Word</Application>
  <DocSecurity>0</DocSecurity>
  <Lines>108</Lines>
  <Paragraphs>51</Paragraphs>
  <ScaleCrop>false</ScaleCrop>
  <Company>Shakespeare Martineau LLP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Goult</cp:lastModifiedBy>
  <cp:revision>42</cp:revision>
  <cp:lastPrinted>2020-06-01T22:47:00Z</cp:lastPrinted>
  <dcterms:created xsi:type="dcterms:W3CDTF">2024-10-03T23:29:00Z</dcterms:created>
  <dcterms:modified xsi:type="dcterms:W3CDTF">2026-04-24T09:46:00Z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0x0101005BC261C8F09564428ABFA751934FCA20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</Properties>
</file>