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82FD1BC" w:rsidR="00811054" w:rsidRPr="008A2672" w:rsidRDefault="00964F80" w:rsidP="008A2672">
      <w:pPr>
        <w:pStyle w:val="Checklist"/>
        <w:rPr>
          <w:rFonts w:ascii="Poppins" w:hAnsi="Poppins" w:cs="Poppins"/>
        </w:rPr>
      </w:pPr>
      <w:r>
        <w:rPr>
          <w:rFonts w:ascii="Poppins" w:hAnsi="Poppins" w:cs="Poppins"/>
        </w:rPr>
        <w:t>Workgroup</w:t>
      </w:r>
      <w:r w:rsidR="00811054" w:rsidRPr="7E6CD79F">
        <w:rPr>
          <w:rFonts w:ascii="Poppins" w:hAnsi="Poppins" w:cs="Poppins"/>
        </w:rPr>
        <w:t xml:space="preserve"> Consultation Response Proforma</w:t>
      </w:r>
    </w:p>
    <w:p w14:paraId="4429700F" w14:textId="3CC87724"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416162">
        <w:rPr>
          <w:rFonts w:ascii="Poppins" w:hAnsi="Poppins" w:cs="Poppins"/>
          <w:b/>
          <w:color w:val="3F0731" w:themeColor="text2"/>
          <w:sz w:val="28"/>
        </w:rPr>
        <w:t>460</w:t>
      </w:r>
      <w:r w:rsidRPr="008A2672">
        <w:rPr>
          <w:rFonts w:ascii="Poppins" w:hAnsi="Poppins" w:cs="Poppins"/>
          <w:b/>
          <w:color w:val="3F0731" w:themeColor="text2"/>
          <w:sz w:val="28"/>
        </w:rPr>
        <w:t xml:space="preserve">: </w:t>
      </w:r>
      <w:r w:rsidR="00416162" w:rsidRPr="00416162">
        <w:rPr>
          <w:rFonts w:ascii="Poppins" w:hAnsi="Poppins" w:cs="Poppins"/>
          <w:b/>
          <w:color w:val="3F0731" w:themeColor="text2"/>
          <w:sz w:val="28"/>
        </w:rPr>
        <w:t>Improving Transmission Connection Asset Charging</w:t>
      </w:r>
    </w:p>
    <w:bookmarkEnd w:id="0"/>
    <w:p w14:paraId="5B155B73" w14:textId="77777777" w:rsidR="00811054" w:rsidRPr="00416162" w:rsidRDefault="00811054" w:rsidP="008A2672">
      <w:pPr>
        <w:pStyle w:val="BodyText"/>
        <w:ind w:right="-97"/>
        <w:rPr>
          <w:rFonts w:ascii="Poppins" w:hAnsi="Poppins" w:cs="Poppins"/>
          <w:spacing w:val="-3"/>
          <w:sz w:val="24"/>
          <w:szCs w:val="24"/>
        </w:rPr>
      </w:pPr>
      <w:r w:rsidRPr="00416162">
        <w:rPr>
          <w:rFonts w:ascii="Poppins" w:hAnsi="Poppins" w:cs="Poppins"/>
          <w:spacing w:val="-3"/>
          <w:sz w:val="24"/>
          <w:szCs w:val="24"/>
        </w:rPr>
        <w:t>Industry parties are invited to respond to this consultation expressing their views and supplying the rationale for those views, particularly in respect of any specific questions detailed below.</w:t>
      </w:r>
    </w:p>
    <w:p w14:paraId="5D6222AB" w14:textId="793ABB64" w:rsidR="00811054" w:rsidRPr="00416162" w:rsidRDefault="00811054" w:rsidP="008A2672">
      <w:pPr>
        <w:pStyle w:val="BodyText"/>
        <w:ind w:right="-97"/>
        <w:rPr>
          <w:rFonts w:ascii="Poppins" w:hAnsi="Poppins" w:cs="Poppins"/>
          <w:spacing w:val="-3"/>
          <w:sz w:val="24"/>
          <w:szCs w:val="24"/>
        </w:rPr>
      </w:pPr>
      <w:r w:rsidRPr="00416162">
        <w:rPr>
          <w:rFonts w:ascii="Poppins" w:hAnsi="Poppins" w:cs="Poppins"/>
          <w:spacing w:val="-3"/>
          <w:sz w:val="24"/>
          <w:szCs w:val="24"/>
        </w:rPr>
        <w:t xml:space="preserve">Please send your responses to </w:t>
      </w:r>
      <w:hyperlink r:id="rId11" w:history="1">
        <w:r w:rsidR="0016640C" w:rsidRPr="00416162">
          <w:rPr>
            <w:rStyle w:val="Hyperlink"/>
            <w:rFonts w:ascii="Poppins" w:hAnsi="Poppins" w:cs="Poppins"/>
            <w:sz w:val="24"/>
            <w:szCs w:val="24"/>
          </w:rPr>
          <w:t>cusc.team@neso.energy</w:t>
        </w:r>
      </w:hyperlink>
      <w:r w:rsidRPr="00416162">
        <w:rPr>
          <w:rStyle w:val="Hyperlink"/>
          <w:rFonts w:ascii="Poppins" w:hAnsi="Poppins" w:cs="Poppins"/>
          <w:sz w:val="24"/>
          <w:szCs w:val="24"/>
        </w:rPr>
        <w:t xml:space="preserve"> </w:t>
      </w:r>
      <w:r w:rsidRPr="00416162">
        <w:rPr>
          <w:rFonts w:ascii="Poppins" w:hAnsi="Poppins" w:cs="Poppins"/>
          <w:spacing w:val="-3"/>
          <w:sz w:val="24"/>
          <w:szCs w:val="24"/>
        </w:rPr>
        <w:t xml:space="preserve">by </w:t>
      </w:r>
      <w:r w:rsidRPr="00416162">
        <w:rPr>
          <w:rFonts w:ascii="Poppins" w:hAnsi="Poppins" w:cs="Poppins"/>
          <w:b/>
          <w:spacing w:val="-3"/>
          <w:sz w:val="24"/>
          <w:szCs w:val="24"/>
        </w:rPr>
        <w:t>5pm</w:t>
      </w:r>
      <w:r w:rsidRPr="00416162">
        <w:rPr>
          <w:rFonts w:ascii="Poppins" w:hAnsi="Poppins" w:cs="Poppins"/>
          <w:spacing w:val="-3"/>
          <w:sz w:val="24"/>
          <w:szCs w:val="24"/>
        </w:rPr>
        <w:t xml:space="preserve"> on </w:t>
      </w:r>
      <w:r w:rsidR="00416162" w:rsidRPr="00416162">
        <w:rPr>
          <w:rFonts w:ascii="Poppins" w:hAnsi="Poppins" w:cs="Poppins"/>
          <w:b/>
          <w:spacing w:val="-3"/>
          <w:sz w:val="24"/>
          <w:szCs w:val="24"/>
        </w:rPr>
        <w:t>1</w:t>
      </w:r>
      <w:r w:rsidR="006C0224">
        <w:rPr>
          <w:rFonts w:ascii="Poppins" w:hAnsi="Poppins" w:cs="Poppins"/>
          <w:b/>
          <w:spacing w:val="-3"/>
          <w:sz w:val="24"/>
          <w:szCs w:val="24"/>
        </w:rPr>
        <w:t>8</w:t>
      </w:r>
      <w:r w:rsidR="00416162" w:rsidRPr="00416162">
        <w:rPr>
          <w:rFonts w:ascii="Poppins" w:hAnsi="Poppins" w:cs="Poppins"/>
          <w:b/>
          <w:spacing w:val="-3"/>
          <w:sz w:val="24"/>
          <w:szCs w:val="24"/>
        </w:rPr>
        <w:t xml:space="preserve"> February 2026</w:t>
      </w:r>
      <w:r w:rsidRPr="00416162">
        <w:rPr>
          <w:rFonts w:ascii="Poppins" w:hAnsi="Poppins" w:cs="Poppins"/>
          <w:spacing w:val="-3"/>
          <w:sz w:val="24"/>
          <w:szCs w:val="24"/>
        </w:rPr>
        <w:t>.  Please note that any responses received after the deadline or sent to a different email address may not receive due consideration.</w:t>
      </w:r>
    </w:p>
    <w:p w14:paraId="51A731C5" w14:textId="131F6EF9" w:rsidR="00811054" w:rsidRPr="00416162" w:rsidRDefault="00811054" w:rsidP="0016640C">
      <w:pPr>
        <w:rPr>
          <w:rFonts w:ascii="Poppins" w:hAnsi="Poppins" w:cs="Poppins"/>
        </w:rPr>
      </w:pPr>
      <w:r w:rsidRPr="00416162">
        <w:rPr>
          <w:rFonts w:ascii="Poppins" w:hAnsi="Poppins" w:cs="Poppins"/>
        </w:rPr>
        <w:t xml:space="preserve">If you have any queries on the content of this consultation, please contact </w:t>
      </w:r>
      <w:hyperlink r:id="rId12" w:history="1">
        <w:r w:rsidR="0016640C" w:rsidRPr="00416162">
          <w:rPr>
            <w:rStyle w:val="Hyperlink"/>
            <w:rFonts w:ascii="Poppins" w:hAnsi="Poppins" w:cs="Poppins"/>
          </w:rPr>
          <w:t>cusc.team@neso.energy</w:t>
        </w:r>
      </w:hyperlink>
      <w:r w:rsidR="0016640C" w:rsidRPr="00416162">
        <w:rPr>
          <w:rStyle w:val="Hyperlink"/>
          <w:rFonts w:ascii="Poppins" w:hAnsi="Poppins" w:cs="Poppins"/>
          <w:u w:val="none"/>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6C0224"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6C0224"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6C0224"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6C0224"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6C0224"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6C0224"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6C0224"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6C0224"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6C0224"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6C0224"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6C0224"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6C0224"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6C0224"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6C0224"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399C9FDE" w14:textId="77777777" w:rsidR="00E50215" w:rsidRPr="008A2672" w:rsidRDefault="00E50215" w:rsidP="00811054">
      <w:pPr>
        <w:rPr>
          <w:rFonts w:ascii="Poppins" w:hAnsi="Poppins" w:cs="Poppins"/>
          <w:b/>
        </w:rPr>
      </w:pPr>
    </w:p>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7F47C351" w14:textId="77777777" w:rsidR="007F6A55" w:rsidRPr="008A2672" w:rsidRDefault="007F6A55" w:rsidP="00806E8A">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Pr="008A2672" w:rsidRDefault="00080790" w:rsidP="00806E8A">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Pr="008A2672" w:rsidRDefault="004C13BB" w:rsidP="00806E8A">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Pr="008A2672" w:rsidRDefault="00670D7E" w:rsidP="00806E8A">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806E8A">
      <w:pPr>
        <w:pStyle w:val="BodyText"/>
        <w:numPr>
          <w:ilvl w:val="0"/>
          <w:numId w:val="2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1604128B" w14:textId="02535758" w:rsidR="00861428" w:rsidRPr="008A2672" w:rsidRDefault="00811054" w:rsidP="00927816">
      <w:pPr>
        <w:pStyle w:val="BodyText"/>
        <w:rPr>
          <w:rFonts w:ascii="Poppins" w:hAnsi="Poppins" w:cs="Poppins"/>
          <w:bCs/>
          <w:kern w:val="32"/>
          <w:sz w:val="24"/>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r w:rsidR="00532EFD" w:rsidRPr="008A2672">
        <w:rPr>
          <w:rFonts w:ascii="Poppins" w:hAnsi="Poppins" w:cs="Poppins"/>
          <w:i/>
        </w:rPr>
        <w:br/>
      </w:r>
      <w:r w:rsidRPr="008A2672">
        <w:rPr>
          <w:rFonts w:ascii="Poppins" w:hAnsi="Poppins" w:cs="Poppins"/>
          <w:bCs/>
          <w:kern w:val="32"/>
          <w:sz w:val="24"/>
        </w:rPr>
        <w:t xml:space="preserve"> </w:t>
      </w:r>
    </w:p>
    <w:p w14:paraId="088DCF0C" w14:textId="1761E099"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For reference, (for consultation question 5) the Electricity Balancing Regulation (EBR) Article 3 Objectives and regulatory aspects are:</w:t>
      </w:r>
    </w:p>
    <w:p w14:paraId="434CA712" w14:textId="77777777" w:rsidR="00811054" w:rsidRPr="008A2672" w:rsidRDefault="00811054" w:rsidP="00806E8A">
      <w:pPr>
        <w:pStyle w:val="ListParagraph"/>
        <w:numPr>
          <w:ilvl w:val="0"/>
          <w:numId w:val="19"/>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06E8A">
      <w:pPr>
        <w:pStyle w:val="ListParagraph"/>
        <w:numPr>
          <w:ilvl w:val="0"/>
          <w:numId w:val="19"/>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06E8A">
      <w:pPr>
        <w:pStyle w:val="ListParagraph"/>
        <w:numPr>
          <w:ilvl w:val="0"/>
          <w:numId w:val="19"/>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06E8A">
      <w:pPr>
        <w:pStyle w:val="ListParagraph"/>
        <w:numPr>
          <w:ilvl w:val="0"/>
          <w:numId w:val="19"/>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06E8A">
      <w:pPr>
        <w:pStyle w:val="ListParagraph"/>
        <w:numPr>
          <w:ilvl w:val="0"/>
          <w:numId w:val="19"/>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06E8A">
      <w:pPr>
        <w:pStyle w:val="ListParagraph"/>
        <w:numPr>
          <w:ilvl w:val="0"/>
          <w:numId w:val="19"/>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06E8A">
      <w:pPr>
        <w:pStyle w:val="ListParagraph"/>
        <w:numPr>
          <w:ilvl w:val="0"/>
          <w:numId w:val="19"/>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470360">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470360">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856"/>
        <w:gridCol w:w="2642"/>
        <w:gridCol w:w="1922"/>
        <w:gridCol w:w="410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693C930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00811054" w:rsidRPr="008A2672" w14:paraId="33CEB547" w14:textId="77777777" w:rsidTr="00B02AFE">
        <w:trPr>
          <w:trHeight w:val="500"/>
        </w:trPr>
        <w:tc>
          <w:tcPr>
            <w:tcW w:w="8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2" w:type="dxa"/>
            <w:vMerge w:val="restart"/>
          </w:tcPr>
          <w:p w14:paraId="72D76202" w14:textId="44E339E6" w:rsidR="00811054" w:rsidRPr="008A2672" w:rsidRDefault="00A73245" w:rsidP="0E8E9423">
            <w:pPr>
              <w:rPr>
                <w:rFonts w:ascii="Poppins" w:hAnsi="Poppins" w:cs="Poppins"/>
              </w:rPr>
            </w:pPr>
            <w:r w:rsidRPr="00A73245">
              <w:rPr>
                <w:rFonts w:ascii="Poppins" w:hAnsi="Poppins" w:cs="Poppins"/>
              </w:rPr>
              <w:t>Do you believe that the Original Proposal better facilitate</w:t>
            </w:r>
            <w:r w:rsidR="00416162">
              <w:rPr>
                <w:rFonts w:ascii="Poppins" w:hAnsi="Poppins" w:cs="Poppins"/>
              </w:rPr>
              <w:t>s</w:t>
            </w:r>
            <w:r w:rsidRPr="00A73245">
              <w:rPr>
                <w:rFonts w:ascii="Poppins" w:hAnsi="Poppins" w:cs="Poppins"/>
              </w:rPr>
              <w:t xml:space="preserve"> the Applicable Objectives versus the current baseline?</w:t>
            </w:r>
          </w:p>
        </w:tc>
        <w:tc>
          <w:tcPr>
            <w:tcW w:w="6029" w:type="dxa"/>
            <w:gridSpan w:val="2"/>
          </w:tcPr>
          <w:p w14:paraId="4BD7E08F" w14:textId="2DD0F173" w:rsidR="00811054" w:rsidRPr="008A2672" w:rsidRDefault="002E3146" w:rsidP="0E8E9423">
            <w:pPr>
              <w:pStyle w:val="BodyText"/>
              <w:rPr>
                <w:rFonts w:ascii="Poppins" w:hAnsi="Poppins" w:cs="Poppins"/>
                <w:sz w:val="24"/>
                <w:szCs w:val="24"/>
              </w:rPr>
            </w:pPr>
            <w:r w:rsidRPr="002E3146">
              <w:rPr>
                <w:rFonts w:ascii="Poppins" w:hAnsi="Poppins" w:cs="Poppins"/>
                <w:sz w:val="24"/>
                <w:szCs w:val="24"/>
              </w:rPr>
              <w:t xml:space="preserve">Mark the Objectives which you believe </w:t>
            </w:r>
            <w:r w:rsidR="00416162">
              <w:rPr>
                <w:rFonts w:ascii="Poppins" w:hAnsi="Poppins" w:cs="Poppins"/>
                <w:sz w:val="24"/>
                <w:szCs w:val="24"/>
              </w:rPr>
              <w:t>the Original Solution</w:t>
            </w:r>
            <w:r w:rsidRPr="002E3146">
              <w:rPr>
                <w:rFonts w:ascii="Poppins" w:hAnsi="Poppins" w:cs="Poppins"/>
                <w:sz w:val="24"/>
                <w:szCs w:val="24"/>
              </w:rPr>
              <w:t xml:space="preserve"> better facilitates than the current baseline:</w:t>
            </w:r>
          </w:p>
        </w:tc>
      </w:tr>
      <w:tr w:rsidR="00037954" w:rsidRPr="008A2672" w14:paraId="5418AE2C" w14:textId="77777777" w:rsidTr="00B02AFE">
        <w:trPr>
          <w:trHeight w:val="126"/>
        </w:trPr>
        <w:tc>
          <w:tcPr>
            <w:tcW w:w="856" w:type="dxa"/>
            <w:vMerge/>
          </w:tcPr>
          <w:p w14:paraId="1C0D2AC7" w14:textId="77777777" w:rsidR="00811054" w:rsidRPr="008A2672" w:rsidRDefault="00811054" w:rsidP="001035AA">
            <w:pPr>
              <w:rPr>
                <w:rFonts w:ascii="Poppins" w:hAnsi="Poppins" w:cs="Poppins"/>
              </w:rPr>
            </w:pPr>
          </w:p>
        </w:tc>
        <w:tc>
          <w:tcPr>
            <w:tcW w:w="2642" w:type="dxa"/>
            <w:vMerge/>
          </w:tcPr>
          <w:p w14:paraId="402EE0CC" w14:textId="77777777" w:rsidR="00811054" w:rsidRPr="008A2672" w:rsidRDefault="00811054" w:rsidP="001035AA">
            <w:pPr>
              <w:rPr>
                <w:rFonts w:ascii="Poppins" w:hAnsi="Poppins" w:cs="Poppins"/>
              </w:rPr>
            </w:pPr>
          </w:p>
        </w:tc>
        <w:tc>
          <w:tcPr>
            <w:tcW w:w="1922"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07" w:type="dxa"/>
          </w:tcPr>
          <w:p w14:paraId="08E4FF09" w14:textId="186972CE" w:rsidR="00364337" w:rsidRPr="008A2672" w:rsidRDefault="006C0224" w:rsidP="00416162">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416162">
              <w:rPr>
                <w:rFonts w:ascii="Poppins" w:hAnsi="Poppins" w:cs="Poppins"/>
                <w:sz w:val="24"/>
                <w:lang w:val="it-IT"/>
              </w:rPr>
              <w:t>d</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416162">
              <w:rPr>
                <w:rFonts w:ascii="Poppins" w:hAnsi="Poppins" w:cs="Poppins"/>
                <w:sz w:val="24"/>
                <w:lang w:val="it-IT"/>
              </w:rPr>
              <w:t>e</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416162">
              <w:rPr>
                <w:rFonts w:ascii="Poppins" w:hAnsi="Poppins" w:cs="Poppins"/>
                <w:sz w:val="24"/>
                <w:lang w:val="it-IT"/>
              </w:rPr>
              <w:t>f</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416162">
              <w:rPr>
                <w:rFonts w:ascii="Poppins" w:hAnsi="Poppins" w:cs="Poppins"/>
                <w:sz w:val="24"/>
                <w:lang w:val="it-IT"/>
              </w:rPr>
              <w:t>g</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416162">
              <w:rPr>
                <w:rFonts w:ascii="Poppins" w:hAnsi="Poppins" w:cs="Poppins"/>
                <w:sz w:val="24"/>
                <w:lang w:val="it-IT"/>
              </w:rPr>
              <w:t>h</w:t>
            </w:r>
            <w:r w:rsidR="00811054" w:rsidRPr="008A2672">
              <w:rPr>
                <w:rFonts w:ascii="Poppins" w:hAnsi="Poppins" w:cs="Poppins"/>
                <w:sz w:val="24"/>
                <w:lang w:val="it-IT"/>
              </w:rPr>
              <w:t xml:space="preserve">  </w:t>
            </w: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B02AFE">
        <w:trPr>
          <w:trHeight w:val="500"/>
        </w:trPr>
        <w:tc>
          <w:tcPr>
            <w:tcW w:w="856" w:type="dxa"/>
            <w:vMerge/>
          </w:tcPr>
          <w:p w14:paraId="3D78C4DD" w14:textId="77777777" w:rsidR="00811054" w:rsidRPr="008A2672" w:rsidRDefault="00811054" w:rsidP="001035AA">
            <w:pPr>
              <w:rPr>
                <w:rFonts w:ascii="Poppins" w:hAnsi="Poppins" w:cs="Poppins"/>
                <w:lang w:val="it-IT"/>
              </w:rPr>
            </w:pPr>
          </w:p>
        </w:tc>
        <w:tc>
          <w:tcPr>
            <w:tcW w:w="2642"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029"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494FAC" w:rsidRPr="008A2672" w14:paraId="44AD7714" w14:textId="77777777" w:rsidTr="00B02AFE">
        <w:trPr>
          <w:trHeight w:val="500"/>
        </w:trPr>
        <w:tc>
          <w:tcPr>
            <w:tcW w:w="856" w:type="dxa"/>
            <w:vMerge w:val="restart"/>
          </w:tcPr>
          <w:p w14:paraId="00DC4D2C" w14:textId="5AA9EB32" w:rsidR="00494FAC" w:rsidRPr="008A2672" w:rsidRDefault="00494FAC" w:rsidP="00B02AFE">
            <w:pPr>
              <w:rPr>
                <w:rFonts w:ascii="Poppins" w:hAnsi="Poppins" w:cs="Poppins"/>
                <w:lang w:val="it-IT"/>
              </w:rPr>
            </w:pPr>
            <w:r>
              <w:rPr>
                <w:rFonts w:ascii="Poppins" w:hAnsi="Poppins" w:cs="Poppins"/>
                <w:lang w:val="it-IT"/>
              </w:rPr>
              <w:t>2</w:t>
            </w:r>
          </w:p>
        </w:tc>
        <w:tc>
          <w:tcPr>
            <w:tcW w:w="2642" w:type="dxa"/>
            <w:vMerge w:val="restart"/>
          </w:tcPr>
          <w:p w14:paraId="1E8933FA" w14:textId="6DF84A75" w:rsidR="00494FAC" w:rsidRPr="008A2672" w:rsidRDefault="00494FAC" w:rsidP="00B02AFE">
            <w:pPr>
              <w:rPr>
                <w:rFonts w:ascii="Poppins" w:hAnsi="Poppins" w:cs="Poppins"/>
                <w:lang w:val="it-IT"/>
              </w:rPr>
            </w:pPr>
            <w:r w:rsidRPr="00B02AFE">
              <w:rPr>
                <w:rFonts w:ascii="Poppins" w:hAnsi="Poppins" w:cs="Poppins"/>
                <w:lang w:val="it-IT"/>
              </w:rPr>
              <w:t>Do you support the proposed implementation approach?</w:t>
            </w:r>
          </w:p>
        </w:tc>
        <w:tc>
          <w:tcPr>
            <w:tcW w:w="6029" w:type="dxa"/>
            <w:gridSpan w:val="2"/>
          </w:tcPr>
          <w:p w14:paraId="2488B6FB" w14:textId="77777777" w:rsidR="00494FAC" w:rsidRPr="008A2672" w:rsidRDefault="006C0224" w:rsidP="00B02AFE">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2BE07CE6" w14:textId="77777777" w:rsidR="00494FAC" w:rsidRPr="008A2672" w:rsidRDefault="006C0224" w:rsidP="00B02AFE">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09BD0FF" w14:textId="77777777" w:rsidR="00494FAC" w:rsidRDefault="00494FAC" w:rsidP="00B02AFE">
            <w:pPr>
              <w:pStyle w:val="BodyText"/>
              <w:rPr>
                <w:rFonts w:ascii="Poppins" w:hAnsi="Poppins" w:cs="Poppins"/>
                <w:sz w:val="24"/>
                <w:szCs w:val="24"/>
              </w:rPr>
            </w:pPr>
          </w:p>
        </w:tc>
      </w:tr>
      <w:tr w:rsidR="00494FAC" w:rsidRPr="008A2672" w14:paraId="74060773" w14:textId="77777777" w:rsidTr="00B02AFE">
        <w:trPr>
          <w:trHeight w:val="600"/>
        </w:trPr>
        <w:tc>
          <w:tcPr>
            <w:tcW w:w="856" w:type="dxa"/>
            <w:vMerge/>
          </w:tcPr>
          <w:p w14:paraId="2BFB1EE5" w14:textId="77777777" w:rsidR="00494FAC" w:rsidRPr="008A2672" w:rsidRDefault="00494FAC" w:rsidP="001035AA">
            <w:pPr>
              <w:rPr>
                <w:rFonts w:ascii="Poppins" w:hAnsi="Poppins" w:cs="Poppins"/>
              </w:rPr>
            </w:pPr>
          </w:p>
        </w:tc>
        <w:tc>
          <w:tcPr>
            <w:tcW w:w="2642" w:type="dxa"/>
            <w:vMerge/>
          </w:tcPr>
          <w:p w14:paraId="5BDCF35C" w14:textId="77777777" w:rsidR="00494FAC" w:rsidRPr="008A2672" w:rsidRDefault="00494FAC" w:rsidP="001035AA">
            <w:pPr>
              <w:rPr>
                <w:rFonts w:ascii="Poppins" w:hAnsi="Poppins" w:cs="Poppins"/>
              </w:rPr>
            </w:pPr>
          </w:p>
        </w:tc>
        <w:sdt>
          <w:sdtPr>
            <w:rPr>
              <w:rFonts w:ascii="Poppins" w:hAnsi="Poppins" w:cs="Poppins"/>
            </w:rPr>
            <w:id w:val="-1428496625"/>
            <w:placeholder>
              <w:docPart w:val="40BED0D223844C8E9AA5CE077AC2B4D2"/>
            </w:placeholder>
            <w:showingPlcHdr/>
          </w:sdtPr>
          <w:sdtEndPr/>
          <w:sdtContent>
            <w:tc>
              <w:tcPr>
                <w:tcW w:w="6029" w:type="dxa"/>
                <w:gridSpan w:val="2"/>
              </w:tcPr>
              <w:p w14:paraId="4670E4CB" w14:textId="77777777" w:rsidR="00494FAC" w:rsidRPr="008A2672" w:rsidRDefault="00494FAC"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B02AFE">
        <w:trPr>
          <w:trHeight w:val="264"/>
        </w:trPr>
        <w:tc>
          <w:tcPr>
            <w:tcW w:w="856" w:type="dxa"/>
          </w:tcPr>
          <w:p w14:paraId="221A89A9" w14:textId="78EDFE81" w:rsidR="00811054" w:rsidRPr="008A2672" w:rsidRDefault="008F6C59" w:rsidP="001035AA">
            <w:pPr>
              <w:rPr>
                <w:rFonts w:ascii="Poppins" w:hAnsi="Poppins" w:cs="Poppins"/>
              </w:rPr>
            </w:pPr>
            <w:r>
              <w:rPr>
                <w:rFonts w:ascii="Poppins" w:hAnsi="Poppins" w:cs="Poppins"/>
              </w:rPr>
              <w:lastRenderedPageBreak/>
              <w:t>3</w:t>
            </w:r>
          </w:p>
        </w:tc>
        <w:tc>
          <w:tcPr>
            <w:tcW w:w="2642"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029"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3A796397" w14:textId="77777777" w:rsidTr="00B02AFE">
        <w:trPr>
          <w:trHeight w:val="264"/>
        </w:trPr>
        <w:tc>
          <w:tcPr>
            <w:tcW w:w="856" w:type="dxa"/>
            <w:vMerge w:val="restart"/>
          </w:tcPr>
          <w:p w14:paraId="2B374F79" w14:textId="299338D6" w:rsidR="00494FAC" w:rsidRDefault="00494FAC" w:rsidP="008F6C59">
            <w:pPr>
              <w:rPr>
                <w:rFonts w:ascii="Poppins" w:hAnsi="Poppins" w:cs="Poppins"/>
              </w:rPr>
            </w:pPr>
            <w:r>
              <w:rPr>
                <w:rFonts w:ascii="Poppins" w:hAnsi="Poppins" w:cs="Poppins"/>
              </w:rPr>
              <w:t>4</w:t>
            </w:r>
          </w:p>
        </w:tc>
        <w:tc>
          <w:tcPr>
            <w:tcW w:w="2642" w:type="dxa"/>
            <w:vMerge w:val="restart"/>
          </w:tcPr>
          <w:p w14:paraId="03F0A4D6" w14:textId="74557485" w:rsidR="00494FAC" w:rsidRPr="7E6CD79F" w:rsidRDefault="00494FAC" w:rsidP="008F6C59">
            <w:pPr>
              <w:rPr>
                <w:rFonts w:ascii="Poppins" w:hAnsi="Poppins" w:cs="Poppins"/>
              </w:rPr>
            </w:pPr>
            <w:r w:rsidRPr="00494FAC">
              <w:rPr>
                <w:rFonts w:ascii="Poppins" w:hAnsi="Poppins" w:cs="Poppins"/>
              </w:rPr>
              <w:t>Do you wish to raise a Workgroup Consultation Alternative Request for the Workgroup to consider?</w:t>
            </w:r>
          </w:p>
        </w:tc>
        <w:tc>
          <w:tcPr>
            <w:tcW w:w="6029" w:type="dxa"/>
            <w:gridSpan w:val="2"/>
          </w:tcPr>
          <w:p w14:paraId="297B6B83" w14:textId="1D425B4E" w:rsidR="00494FAC" w:rsidRPr="00BE12E7" w:rsidRDefault="006C0224" w:rsidP="008F6C59">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00BE12E7">
              <w:rPr>
                <w:rFonts w:ascii="Poppins" w:hAnsi="Poppins" w:cs="Poppins"/>
              </w:rPr>
              <w:t>Yes</w:t>
            </w:r>
            <w:r w:rsidR="00BE12E7" w:rsidRPr="00BE12E7">
              <w:rPr>
                <w:rFonts w:ascii="Poppins" w:hAnsi="Poppins" w:cs="Poppins"/>
              </w:rPr>
              <w:t xml:space="preserve"> </w:t>
            </w:r>
            <w:r w:rsidR="00BE12E7" w:rsidRPr="00BE12E7">
              <w:rPr>
                <w:rFonts w:ascii="Poppins" w:hAnsi="Poppins" w:cs="Poppins"/>
                <w:sz w:val="14"/>
                <w:szCs w:val="14"/>
              </w:rPr>
              <w:t xml:space="preserve">(the request form can be found in </w:t>
            </w:r>
            <w:r w:rsidR="00BE12E7" w:rsidRPr="00416162">
              <w:rPr>
                <w:rFonts w:ascii="Poppins" w:hAnsi="Poppins" w:cs="Poppins"/>
                <w:sz w:val="14"/>
                <w:szCs w:val="14"/>
              </w:rPr>
              <w:t xml:space="preserve">the </w:t>
            </w:r>
            <w:hyperlink r:id="rId13" w:history="1">
              <w:r w:rsidR="00BE12E7" w:rsidRPr="00416162">
                <w:rPr>
                  <w:rStyle w:val="Hyperlink"/>
                  <w:rFonts w:ascii="Poppins" w:hAnsi="Poppins" w:cs="Poppins"/>
                  <w:sz w:val="14"/>
                  <w:szCs w:val="14"/>
                </w:rPr>
                <w:t>Workgroup Consultation</w:t>
              </w:r>
            </w:hyperlink>
            <w:r w:rsidR="00BE12E7" w:rsidRPr="00416162">
              <w:rPr>
                <w:rFonts w:ascii="Poppins" w:hAnsi="Poppins" w:cs="Poppins"/>
                <w:sz w:val="14"/>
                <w:szCs w:val="14"/>
              </w:rPr>
              <w:t xml:space="preserve"> Section</w:t>
            </w:r>
            <w:r w:rsidR="00BE12E7" w:rsidRPr="00BE12E7">
              <w:rPr>
                <w:rFonts w:ascii="Poppins" w:hAnsi="Poppins" w:cs="Poppins"/>
                <w:sz w:val="14"/>
                <w:szCs w:val="14"/>
              </w:rPr>
              <w:t>)</w:t>
            </w:r>
          </w:p>
          <w:p w14:paraId="7ED844D9" w14:textId="77777777" w:rsidR="00494FAC" w:rsidRPr="008A2672" w:rsidRDefault="006C0224" w:rsidP="008F6C59">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41F04AFB" w14:textId="77777777" w:rsidR="00494FAC" w:rsidRDefault="00494FAC" w:rsidP="008F6C59">
            <w:pPr>
              <w:rPr>
                <w:rFonts w:ascii="Poppins" w:hAnsi="Poppins" w:cs="Poppins"/>
              </w:rPr>
            </w:pPr>
          </w:p>
        </w:tc>
      </w:tr>
      <w:tr w:rsidR="00494FAC" w:rsidRPr="008A2672" w14:paraId="68FF930E" w14:textId="77777777" w:rsidTr="00B02AFE">
        <w:trPr>
          <w:trHeight w:val="264"/>
        </w:trPr>
        <w:tc>
          <w:tcPr>
            <w:tcW w:w="856" w:type="dxa"/>
            <w:vMerge/>
          </w:tcPr>
          <w:p w14:paraId="0A8E05A1" w14:textId="77777777" w:rsidR="00494FAC" w:rsidRDefault="00494FAC" w:rsidP="008F6C59">
            <w:pPr>
              <w:rPr>
                <w:rFonts w:ascii="Poppins" w:hAnsi="Poppins" w:cs="Poppins"/>
              </w:rPr>
            </w:pPr>
          </w:p>
        </w:tc>
        <w:tc>
          <w:tcPr>
            <w:tcW w:w="2642" w:type="dxa"/>
            <w:vMerge/>
          </w:tcPr>
          <w:p w14:paraId="057AA15F" w14:textId="77777777" w:rsidR="00494FAC" w:rsidRPr="7E6CD79F" w:rsidRDefault="00494FAC" w:rsidP="008F6C59">
            <w:pPr>
              <w:rPr>
                <w:rFonts w:ascii="Poppins" w:hAnsi="Poppins" w:cs="Poppins"/>
              </w:rPr>
            </w:pPr>
          </w:p>
        </w:tc>
        <w:sdt>
          <w:sdtPr>
            <w:rPr>
              <w:rFonts w:ascii="Poppins" w:hAnsi="Poppins" w:cs="Poppins"/>
            </w:rPr>
            <w:id w:val="-1335140274"/>
            <w:placeholder>
              <w:docPart w:val="FFF8590C265D4D088A932BC6F1B95A2B"/>
            </w:placeholder>
            <w:showingPlcHdr/>
          </w:sdtPr>
          <w:sdtEndPr/>
          <w:sdtContent>
            <w:tc>
              <w:tcPr>
                <w:tcW w:w="6029" w:type="dxa"/>
                <w:gridSpan w:val="2"/>
              </w:tcPr>
              <w:p w14:paraId="4C8D6F9C" w14:textId="49D624E1" w:rsidR="00494FAC" w:rsidRDefault="00494FAC" w:rsidP="008F6C59">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B02AFE">
        <w:trPr>
          <w:trHeight w:val="1500"/>
        </w:trPr>
        <w:tc>
          <w:tcPr>
            <w:tcW w:w="856" w:type="dxa"/>
            <w:vMerge w:val="restart"/>
          </w:tcPr>
          <w:p w14:paraId="0552015B" w14:textId="62400FBB" w:rsidR="00811054" w:rsidRPr="008A2672" w:rsidRDefault="00416162" w:rsidP="001035AA">
            <w:pPr>
              <w:rPr>
                <w:rFonts w:ascii="Poppins" w:hAnsi="Poppins" w:cs="Poppins"/>
              </w:rPr>
            </w:pPr>
            <w:bookmarkStart w:id="1" w:name="_Hlk65582802"/>
            <w:r>
              <w:rPr>
                <w:rFonts w:ascii="Poppins" w:hAnsi="Poppins" w:cs="Poppins"/>
              </w:rPr>
              <w:t>5</w:t>
            </w:r>
          </w:p>
        </w:tc>
        <w:tc>
          <w:tcPr>
            <w:tcW w:w="2642" w:type="dxa"/>
            <w:vMerge w:val="restart"/>
          </w:tcPr>
          <w:p w14:paraId="360AB27C" w14:textId="15B57417"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416162">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029" w:type="dxa"/>
            <w:gridSpan w:val="2"/>
          </w:tcPr>
          <w:p w14:paraId="536E2240" w14:textId="77777777" w:rsidR="00811054" w:rsidRPr="008A2672" w:rsidRDefault="006C0224"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6C0224"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B02AFE">
        <w:trPr>
          <w:trHeight w:val="1500"/>
        </w:trPr>
        <w:tc>
          <w:tcPr>
            <w:tcW w:w="856" w:type="dxa"/>
            <w:vMerge/>
          </w:tcPr>
          <w:p w14:paraId="1BA31E39" w14:textId="77777777" w:rsidR="00811054" w:rsidRPr="008A2672" w:rsidRDefault="00811054" w:rsidP="001035AA">
            <w:pPr>
              <w:rPr>
                <w:rFonts w:ascii="Poppins" w:hAnsi="Poppins" w:cs="Poppins"/>
              </w:rPr>
            </w:pPr>
          </w:p>
        </w:tc>
        <w:tc>
          <w:tcPr>
            <w:tcW w:w="2642"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029"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Default="00F4613D" w:rsidP="00F4613D">
      <w:pPr>
        <w:tabs>
          <w:tab w:val="left" w:pos="2820"/>
        </w:tabs>
        <w:rPr>
          <w:rFonts w:ascii="Poppins" w:hAnsi="Poppins" w:cs="Poppin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642"/>
        <w:gridCol w:w="6029"/>
      </w:tblGrid>
      <w:tr w:rsidR="00713BA2" w:rsidRPr="00713BA2" w14:paraId="6E4D7908" w14:textId="77777777" w:rsidTr="00D33DB3">
        <w:trPr>
          <w:trHeight w:val="264"/>
        </w:trPr>
        <w:tc>
          <w:tcPr>
            <w:tcW w:w="9527" w:type="dxa"/>
            <w:gridSpan w:val="3"/>
            <w:shd w:val="clear" w:color="auto" w:fill="650B4E" w:themeFill="text2" w:themeFillTint="E6"/>
          </w:tcPr>
          <w:p w14:paraId="5B051D9A" w14:textId="77777777" w:rsidR="00713BA2" w:rsidRPr="00713BA2" w:rsidRDefault="00713BA2" w:rsidP="00D33DB3">
            <w:pPr>
              <w:ind w:left="-79"/>
              <w:rPr>
                <w:rFonts w:ascii="Poppins" w:hAnsi="Poppins" w:cs="Poppins"/>
                <w:b/>
                <w:color w:val="FFFFFF" w:themeColor="background1"/>
              </w:rPr>
            </w:pPr>
            <w:r w:rsidRPr="00713BA2">
              <w:rPr>
                <w:rFonts w:ascii="Poppins" w:hAnsi="Poppins" w:cs="Poppins"/>
                <w:b/>
                <w:color w:val="FFFFFF" w:themeColor="background1"/>
              </w:rPr>
              <w:t>Specific Workgroup Consultation questions</w:t>
            </w:r>
          </w:p>
        </w:tc>
      </w:tr>
      <w:tr w:rsidR="00416162" w:rsidRPr="008A2672" w14:paraId="4FDF039A" w14:textId="77777777" w:rsidTr="00324C99">
        <w:tblPrEx>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PrEx>
        <w:trPr>
          <w:trHeight w:val="264"/>
        </w:trPr>
        <w:tc>
          <w:tcPr>
            <w:tcW w:w="856" w:type="dxa"/>
            <w:vMerge w:val="restart"/>
          </w:tcPr>
          <w:p w14:paraId="2CE20ACD" w14:textId="2CCC6CF6" w:rsidR="00416162" w:rsidRDefault="00416162" w:rsidP="00324C99">
            <w:pPr>
              <w:rPr>
                <w:rFonts w:ascii="Poppins" w:hAnsi="Poppins" w:cs="Poppins"/>
              </w:rPr>
            </w:pPr>
            <w:r>
              <w:rPr>
                <w:rFonts w:ascii="Poppins" w:hAnsi="Poppins" w:cs="Poppins"/>
              </w:rPr>
              <w:t>6</w:t>
            </w:r>
          </w:p>
        </w:tc>
        <w:tc>
          <w:tcPr>
            <w:tcW w:w="2642" w:type="dxa"/>
            <w:vMerge w:val="restart"/>
          </w:tcPr>
          <w:p w14:paraId="76C5367B" w14:textId="323ADA5C" w:rsidR="00416162" w:rsidRPr="7E6CD79F" w:rsidRDefault="00416162" w:rsidP="00324C99">
            <w:pPr>
              <w:rPr>
                <w:rFonts w:ascii="Poppins" w:hAnsi="Poppins" w:cs="Poppins"/>
              </w:rPr>
            </w:pPr>
            <w:r w:rsidRPr="00416162">
              <w:rPr>
                <w:rFonts w:ascii="Poppins" w:hAnsi="Poppins" w:cs="Poppins"/>
              </w:rPr>
              <w:t>Do you agree with the Proposer</w:t>
            </w:r>
            <w:r>
              <w:rPr>
                <w:rFonts w:ascii="Poppins" w:hAnsi="Poppins" w:cs="Poppins"/>
              </w:rPr>
              <w:t>’</w:t>
            </w:r>
            <w:r w:rsidRPr="00416162">
              <w:rPr>
                <w:rFonts w:ascii="Poppins" w:hAnsi="Poppins" w:cs="Poppins"/>
              </w:rPr>
              <w:t xml:space="preserve">s view on when the new definition of Infrastructure Assets and </w:t>
            </w:r>
            <w:r w:rsidRPr="00416162">
              <w:rPr>
                <w:rFonts w:ascii="Poppins" w:hAnsi="Poppins" w:cs="Poppins"/>
              </w:rPr>
              <w:lastRenderedPageBreak/>
              <w:t>Connection Assets should be applied to new and existing connection agreements, and therefore amend the connection charges in a User’s agreement?</w:t>
            </w:r>
          </w:p>
        </w:tc>
        <w:tc>
          <w:tcPr>
            <w:tcW w:w="6029" w:type="dxa"/>
          </w:tcPr>
          <w:p w14:paraId="06C80EFD" w14:textId="4A0E30BF" w:rsidR="00416162" w:rsidRPr="00BE12E7" w:rsidRDefault="006C0224" w:rsidP="00324C99">
            <w:pPr>
              <w:rPr>
                <w:rFonts w:ascii="Poppins" w:hAnsi="Poppins" w:cs="Poppins"/>
              </w:rPr>
            </w:pPr>
            <w:sdt>
              <w:sdtPr>
                <w:rPr>
                  <w:rFonts w:ascii="Poppins" w:hAnsi="Poppins" w:cs="Poppins"/>
                </w:rPr>
                <w:id w:val="-1348170108"/>
                <w14:checkbox>
                  <w14:checked w14:val="0"/>
                  <w14:checkedState w14:val="2612" w14:font="MS Gothic"/>
                  <w14:uncheckedState w14:val="2610" w14:font="MS Gothic"/>
                </w14:checkbox>
              </w:sdtPr>
              <w:sdtEndPr/>
              <w:sdtContent>
                <w:r w:rsidR="00416162" w:rsidRPr="7E6CD79F">
                  <w:rPr>
                    <w:rFonts w:ascii="Segoe UI Symbol" w:eastAsia="MS Gothic" w:hAnsi="Segoe UI Symbol" w:cs="Segoe UI Symbol"/>
                  </w:rPr>
                  <w:t>☐</w:t>
                </w:r>
              </w:sdtContent>
            </w:sdt>
            <w:r w:rsidR="00416162" w:rsidRPr="00BE12E7">
              <w:rPr>
                <w:rFonts w:ascii="Poppins" w:hAnsi="Poppins" w:cs="Poppins"/>
              </w:rPr>
              <w:t xml:space="preserve">Yes </w:t>
            </w:r>
          </w:p>
          <w:p w14:paraId="43F3AE97" w14:textId="77777777" w:rsidR="00416162" w:rsidRPr="008A2672" w:rsidRDefault="006C0224" w:rsidP="00324C99">
            <w:pPr>
              <w:rPr>
                <w:rFonts w:ascii="Poppins" w:hAnsi="Poppins" w:cs="Poppins"/>
              </w:rPr>
            </w:pPr>
            <w:sdt>
              <w:sdtPr>
                <w:rPr>
                  <w:rFonts w:ascii="Poppins" w:hAnsi="Poppins" w:cs="Poppins"/>
                </w:rPr>
                <w:id w:val="-1046282079"/>
                <w14:checkbox>
                  <w14:checked w14:val="0"/>
                  <w14:checkedState w14:val="2612" w14:font="MS Gothic"/>
                  <w14:uncheckedState w14:val="2610" w14:font="MS Gothic"/>
                </w14:checkbox>
              </w:sdtPr>
              <w:sdtEndPr/>
              <w:sdtContent>
                <w:r w:rsidR="00416162" w:rsidRPr="7E6CD79F">
                  <w:rPr>
                    <w:rFonts w:ascii="Segoe UI Symbol" w:eastAsia="MS Gothic" w:hAnsi="Segoe UI Symbol" w:cs="Segoe UI Symbol"/>
                  </w:rPr>
                  <w:t>☐</w:t>
                </w:r>
              </w:sdtContent>
            </w:sdt>
            <w:r w:rsidR="00416162" w:rsidRPr="7E6CD79F">
              <w:rPr>
                <w:rFonts w:ascii="Poppins" w:hAnsi="Poppins" w:cs="Poppins"/>
              </w:rPr>
              <w:t>No</w:t>
            </w:r>
          </w:p>
          <w:p w14:paraId="767DB6E9" w14:textId="77777777" w:rsidR="00416162" w:rsidRDefault="00416162" w:rsidP="00324C99">
            <w:pPr>
              <w:rPr>
                <w:rFonts w:ascii="Poppins" w:hAnsi="Poppins" w:cs="Poppins"/>
              </w:rPr>
            </w:pPr>
          </w:p>
        </w:tc>
      </w:tr>
      <w:tr w:rsidR="00416162" w:rsidRPr="008A2672" w14:paraId="24EB433C" w14:textId="77777777" w:rsidTr="00324C99">
        <w:tblPrEx>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PrEx>
        <w:trPr>
          <w:trHeight w:val="264"/>
        </w:trPr>
        <w:tc>
          <w:tcPr>
            <w:tcW w:w="856" w:type="dxa"/>
            <w:vMerge/>
          </w:tcPr>
          <w:p w14:paraId="399A07A2" w14:textId="77777777" w:rsidR="00416162" w:rsidRDefault="00416162" w:rsidP="00324C99">
            <w:pPr>
              <w:rPr>
                <w:rFonts w:ascii="Poppins" w:hAnsi="Poppins" w:cs="Poppins"/>
              </w:rPr>
            </w:pPr>
          </w:p>
        </w:tc>
        <w:tc>
          <w:tcPr>
            <w:tcW w:w="2642" w:type="dxa"/>
            <w:vMerge/>
          </w:tcPr>
          <w:p w14:paraId="65239FC6" w14:textId="77777777" w:rsidR="00416162" w:rsidRPr="7E6CD79F" w:rsidRDefault="00416162" w:rsidP="00324C99">
            <w:pPr>
              <w:rPr>
                <w:rFonts w:ascii="Poppins" w:hAnsi="Poppins" w:cs="Poppins"/>
              </w:rPr>
            </w:pPr>
          </w:p>
        </w:tc>
        <w:sdt>
          <w:sdtPr>
            <w:rPr>
              <w:rFonts w:ascii="Poppins" w:hAnsi="Poppins" w:cs="Poppins"/>
            </w:rPr>
            <w:id w:val="1898694562"/>
            <w:placeholder>
              <w:docPart w:val="9585F0A0BCA54EF3974EC23B14413AC5"/>
            </w:placeholder>
            <w:showingPlcHdr/>
          </w:sdtPr>
          <w:sdtEndPr/>
          <w:sdtContent>
            <w:tc>
              <w:tcPr>
                <w:tcW w:w="6029" w:type="dxa"/>
              </w:tcPr>
              <w:p w14:paraId="22B56B8A" w14:textId="77777777" w:rsidR="00416162" w:rsidRDefault="00416162" w:rsidP="00324C99">
                <w:pPr>
                  <w:rPr>
                    <w:rFonts w:ascii="Poppins" w:hAnsi="Poppins" w:cs="Poppins"/>
                  </w:rPr>
                </w:pPr>
                <w:r w:rsidRPr="7E6CD79F">
                  <w:rPr>
                    <w:rStyle w:val="PlaceholderText"/>
                    <w:rFonts w:ascii="Poppins" w:hAnsi="Poppins" w:cs="Poppins"/>
                  </w:rPr>
                  <w:t>Click or tap here to enter text.</w:t>
                </w:r>
              </w:p>
            </w:tc>
          </w:sdtContent>
        </w:sdt>
      </w:tr>
      <w:tr w:rsidR="00416162" w:rsidRPr="008A2672" w14:paraId="227BEF5F" w14:textId="77777777" w:rsidTr="00324C99">
        <w:tblPrEx>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PrEx>
        <w:trPr>
          <w:trHeight w:val="264"/>
        </w:trPr>
        <w:tc>
          <w:tcPr>
            <w:tcW w:w="856" w:type="dxa"/>
            <w:vMerge w:val="restart"/>
          </w:tcPr>
          <w:p w14:paraId="3C76BD7E" w14:textId="6F8979C9" w:rsidR="00416162" w:rsidRDefault="00416162" w:rsidP="00416162">
            <w:pPr>
              <w:rPr>
                <w:rFonts w:ascii="Poppins" w:hAnsi="Poppins" w:cs="Poppins"/>
              </w:rPr>
            </w:pPr>
            <w:r>
              <w:rPr>
                <w:rFonts w:ascii="Poppins" w:hAnsi="Poppins" w:cs="Poppins"/>
              </w:rPr>
              <w:t>7</w:t>
            </w:r>
          </w:p>
        </w:tc>
        <w:tc>
          <w:tcPr>
            <w:tcW w:w="2642" w:type="dxa"/>
            <w:vMerge w:val="restart"/>
          </w:tcPr>
          <w:p w14:paraId="3307F086" w14:textId="430748AA" w:rsidR="00416162" w:rsidRPr="0012216E" w:rsidRDefault="00416162" w:rsidP="00416162">
            <w:pPr>
              <w:spacing w:after="120" w:line="240" w:lineRule="auto"/>
              <w:rPr>
                <w:rFonts w:ascii="Poppins" w:hAnsi="Poppins" w:cs="Poppins"/>
              </w:rPr>
            </w:pPr>
            <w:r w:rsidRPr="003510FA">
              <w:rPr>
                <w:rFonts w:ascii="Poppins" w:hAnsi="Poppins" w:cs="Poppins"/>
              </w:rPr>
              <w:t xml:space="preserve">Is moving the cost to </w:t>
            </w:r>
            <w:r w:rsidR="0019540A" w:rsidRPr="649B3CEF">
              <w:rPr>
                <w:rFonts w:ascii="Poppins" w:hAnsi="Poppins" w:cs="Poppins"/>
              </w:rPr>
              <w:t>Transmission Demand Residual</w:t>
            </w:r>
            <w:r w:rsidR="0019540A" w:rsidRPr="003510FA">
              <w:rPr>
                <w:rFonts w:ascii="Poppins" w:hAnsi="Poppins" w:cs="Poppins"/>
              </w:rPr>
              <w:t xml:space="preserve"> </w:t>
            </w:r>
            <w:r w:rsidR="0019540A">
              <w:rPr>
                <w:rFonts w:ascii="Poppins" w:hAnsi="Poppins" w:cs="Poppins"/>
              </w:rPr>
              <w:t>(</w:t>
            </w:r>
            <w:r w:rsidRPr="003510FA">
              <w:rPr>
                <w:rFonts w:ascii="Poppins" w:hAnsi="Poppins" w:cs="Poppins"/>
              </w:rPr>
              <w:t>TDR</w:t>
            </w:r>
            <w:r w:rsidR="0019540A">
              <w:rPr>
                <w:rFonts w:ascii="Poppins" w:hAnsi="Poppins" w:cs="Poppins"/>
              </w:rPr>
              <w:t>)</w:t>
            </w:r>
            <w:r w:rsidRPr="003510FA">
              <w:rPr>
                <w:rFonts w:ascii="Poppins" w:hAnsi="Poppins" w:cs="Poppins"/>
              </w:rPr>
              <w:t xml:space="preserve"> reasonable?</w:t>
            </w:r>
          </w:p>
          <w:p w14:paraId="325056C0" w14:textId="35F27F3C" w:rsidR="00416162" w:rsidRPr="7E6CD79F" w:rsidRDefault="00416162" w:rsidP="00416162">
            <w:pPr>
              <w:rPr>
                <w:rFonts w:ascii="Poppins" w:hAnsi="Poppins" w:cs="Poppins"/>
              </w:rPr>
            </w:pPr>
          </w:p>
        </w:tc>
        <w:tc>
          <w:tcPr>
            <w:tcW w:w="6029" w:type="dxa"/>
          </w:tcPr>
          <w:p w14:paraId="64268517" w14:textId="444FF246" w:rsidR="00416162" w:rsidRPr="00BE12E7" w:rsidRDefault="006C0224" w:rsidP="00416162">
            <w:pPr>
              <w:rPr>
                <w:rFonts w:ascii="Poppins" w:hAnsi="Poppins" w:cs="Poppins"/>
              </w:rPr>
            </w:pPr>
            <w:sdt>
              <w:sdtPr>
                <w:rPr>
                  <w:rFonts w:ascii="Poppins" w:hAnsi="Poppins" w:cs="Poppins"/>
                </w:rPr>
                <w:id w:val="842289677"/>
                <w14:checkbox>
                  <w14:checked w14:val="0"/>
                  <w14:checkedState w14:val="2612" w14:font="MS Gothic"/>
                  <w14:uncheckedState w14:val="2610" w14:font="MS Gothic"/>
                </w14:checkbox>
              </w:sdtPr>
              <w:sdtEndPr/>
              <w:sdtContent>
                <w:r w:rsidR="00416162" w:rsidRPr="7E6CD79F">
                  <w:rPr>
                    <w:rFonts w:ascii="Segoe UI Symbol" w:eastAsia="MS Gothic" w:hAnsi="Segoe UI Symbol" w:cs="Segoe UI Symbol"/>
                  </w:rPr>
                  <w:t>☐</w:t>
                </w:r>
              </w:sdtContent>
            </w:sdt>
            <w:r w:rsidR="00416162" w:rsidRPr="00BE12E7">
              <w:rPr>
                <w:rFonts w:ascii="Poppins" w:hAnsi="Poppins" w:cs="Poppins"/>
              </w:rPr>
              <w:t xml:space="preserve">Yes </w:t>
            </w:r>
          </w:p>
          <w:p w14:paraId="4F1CE4A2" w14:textId="3ED78F3D" w:rsidR="00416162" w:rsidRDefault="006C0224" w:rsidP="0019540A">
            <w:pPr>
              <w:rPr>
                <w:rFonts w:ascii="Poppins" w:hAnsi="Poppins" w:cs="Poppins"/>
              </w:rPr>
            </w:pPr>
            <w:sdt>
              <w:sdtPr>
                <w:rPr>
                  <w:rFonts w:ascii="Poppins" w:hAnsi="Poppins" w:cs="Poppins"/>
                </w:rPr>
                <w:id w:val="55209439"/>
                <w14:checkbox>
                  <w14:checked w14:val="0"/>
                  <w14:checkedState w14:val="2612" w14:font="MS Gothic"/>
                  <w14:uncheckedState w14:val="2610" w14:font="MS Gothic"/>
                </w14:checkbox>
              </w:sdtPr>
              <w:sdtEndPr/>
              <w:sdtContent>
                <w:r w:rsidR="00416162" w:rsidRPr="7E6CD79F">
                  <w:rPr>
                    <w:rFonts w:ascii="Segoe UI Symbol" w:eastAsia="MS Gothic" w:hAnsi="Segoe UI Symbol" w:cs="Segoe UI Symbol"/>
                  </w:rPr>
                  <w:t>☐</w:t>
                </w:r>
              </w:sdtContent>
            </w:sdt>
            <w:r w:rsidR="00416162" w:rsidRPr="7E6CD79F">
              <w:rPr>
                <w:rFonts w:ascii="Poppins" w:hAnsi="Poppins" w:cs="Poppins"/>
              </w:rPr>
              <w:t>No</w:t>
            </w:r>
          </w:p>
        </w:tc>
      </w:tr>
      <w:tr w:rsidR="00416162" w:rsidRPr="008A2672" w14:paraId="70EA6BE7" w14:textId="77777777" w:rsidTr="00324C99">
        <w:tblPrEx>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PrEx>
        <w:trPr>
          <w:trHeight w:val="264"/>
        </w:trPr>
        <w:tc>
          <w:tcPr>
            <w:tcW w:w="856" w:type="dxa"/>
            <w:vMerge/>
          </w:tcPr>
          <w:p w14:paraId="00133436" w14:textId="77777777" w:rsidR="00416162" w:rsidRDefault="00416162" w:rsidP="00416162">
            <w:pPr>
              <w:rPr>
                <w:rFonts w:ascii="Poppins" w:hAnsi="Poppins" w:cs="Poppins"/>
              </w:rPr>
            </w:pPr>
          </w:p>
        </w:tc>
        <w:tc>
          <w:tcPr>
            <w:tcW w:w="2642" w:type="dxa"/>
            <w:vMerge/>
          </w:tcPr>
          <w:p w14:paraId="7BC69DA2" w14:textId="77777777" w:rsidR="00416162" w:rsidRPr="00494FAC" w:rsidRDefault="00416162" w:rsidP="00416162">
            <w:pPr>
              <w:rPr>
                <w:rFonts w:ascii="Poppins" w:hAnsi="Poppins" w:cs="Poppins"/>
              </w:rPr>
            </w:pPr>
          </w:p>
        </w:tc>
        <w:sdt>
          <w:sdtPr>
            <w:rPr>
              <w:rFonts w:ascii="Poppins" w:hAnsi="Poppins" w:cs="Poppins"/>
            </w:rPr>
            <w:id w:val="1593200506"/>
            <w:placeholder>
              <w:docPart w:val="ED0EB9B1DC194F8B86FF515F6AC48AC4"/>
            </w:placeholder>
            <w:showingPlcHdr/>
          </w:sdtPr>
          <w:sdtEndPr/>
          <w:sdtContent>
            <w:tc>
              <w:tcPr>
                <w:tcW w:w="6029" w:type="dxa"/>
              </w:tcPr>
              <w:p w14:paraId="0D9A3B87" w14:textId="6C3A7028" w:rsidR="00416162" w:rsidRPr="7E6CD79F" w:rsidRDefault="00416162" w:rsidP="00416162">
                <w:pPr>
                  <w:rPr>
                    <w:rFonts w:ascii="Segoe UI Symbol" w:eastAsia="MS Gothic" w:hAnsi="Segoe UI Symbol" w:cs="Segoe UI Symbol"/>
                  </w:rPr>
                </w:pPr>
                <w:r w:rsidRPr="7E6CD79F">
                  <w:rPr>
                    <w:rStyle w:val="PlaceholderText"/>
                    <w:rFonts w:ascii="Poppins" w:hAnsi="Poppins" w:cs="Poppins"/>
                  </w:rPr>
                  <w:t>Click or tap here to enter text.</w:t>
                </w:r>
              </w:p>
            </w:tc>
          </w:sdtContent>
        </w:sdt>
      </w:tr>
    </w:tbl>
    <w:p w14:paraId="20F095CF" w14:textId="77777777" w:rsidR="00713BA2" w:rsidRPr="00713BA2" w:rsidRDefault="00713BA2" w:rsidP="00F4613D">
      <w:pPr>
        <w:tabs>
          <w:tab w:val="left" w:pos="2820"/>
        </w:tabs>
        <w:rPr>
          <w:rFonts w:ascii="Poppins" w:hAnsi="Poppins" w:cs="Poppins"/>
        </w:rPr>
      </w:pPr>
    </w:p>
    <w:sectPr w:rsidR="00713BA2" w:rsidRPr="00713BA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4D7C" w14:textId="77777777" w:rsidR="002452B9" w:rsidRDefault="002452B9" w:rsidP="00A62BFF">
      <w:r>
        <w:separator/>
      </w:r>
    </w:p>
  </w:endnote>
  <w:endnote w:type="continuationSeparator" w:id="0">
    <w:p w14:paraId="47126779" w14:textId="77777777" w:rsidR="002452B9" w:rsidRDefault="002452B9" w:rsidP="00A62BFF">
      <w:r>
        <w:continuationSeparator/>
      </w:r>
    </w:p>
  </w:endnote>
  <w:endnote w:type="continuationNotice" w:id="1">
    <w:p w14:paraId="4C9F4119" w14:textId="77777777" w:rsidR="002452B9" w:rsidRDefault="002452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6FC9" w14:textId="77777777" w:rsidR="002452B9" w:rsidRDefault="002452B9" w:rsidP="00A62BFF">
      <w:r>
        <w:separator/>
      </w:r>
    </w:p>
  </w:footnote>
  <w:footnote w:type="continuationSeparator" w:id="0">
    <w:p w14:paraId="4548FD45" w14:textId="77777777" w:rsidR="002452B9" w:rsidRDefault="002452B9" w:rsidP="00A62BFF">
      <w:r>
        <w:continuationSeparator/>
      </w:r>
    </w:p>
  </w:footnote>
  <w:footnote w:type="continuationNotice" w:id="1">
    <w:p w14:paraId="6FD68AD2" w14:textId="77777777" w:rsidR="002452B9" w:rsidRDefault="002452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8"/>
  </w:num>
  <w:num w:numId="12" w16cid:durableId="450050108">
    <w:abstractNumId w:val="16"/>
  </w:num>
  <w:num w:numId="13" w16cid:durableId="351030145">
    <w:abstractNumId w:val="12"/>
  </w:num>
  <w:num w:numId="14" w16cid:durableId="984354713">
    <w:abstractNumId w:val="13"/>
  </w:num>
  <w:num w:numId="15" w16cid:durableId="48194925">
    <w:abstractNumId w:val="11"/>
  </w:num>
  <w:num w:numId="16" w16cid:durableId="237911749">
    <w:abstractNumId w:val="1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5"/>
  </w:num>
  <w:num w:numId="19" w16cid:durableId="745765553">
    <w:abstractNumId w:val="14"/>
  </w:num>
  <w:num w:numId="20" w16cid:durableId="73540047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816"/>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40C"/>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40A"/>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52B9"/>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146"/>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6AE6"/>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162"/>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7C68"/>
    <w:rsid w:val="00480421"/>
    <w:rsid w:val="004808CC"/>
    <w:rsid w:val="0048102A"/>
    <w:rsid w:val="00481F61"/>
    <w:rsid w:val="004833B0"/>
    <w:rsid w:val="00483E04"/>
    <w:rsid w:val="0048569C"/>
    <w:rsid w:val="00485B0F"/>
    <w:rsid w:val="00486CB3"/>
    <w:rsid w:val="00486CFC"/>
    <w:rsid w:val="004870CC"/>
    <w:rsid w:val="00487827"/>
    <w:rsid w:val="00490BA7"/>
    <w:rsid w:val="0049205D"/>
    <w:rsid w:val="00493C98"/>
    <w:rsid w:val="00494FAC"/>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696F"/>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52EB"/>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2FFE"/>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46C"/>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224"/>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5E46"/>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06E8A"/>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4618"/>
    <w:rsid w:val="00964F80"/>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57E35"/>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43C"/>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4832"/>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46"/>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45E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E46"/>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4"/>
      <w:szCs w:val="24"/>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4"/>
      <w:szCs w:val="24"/>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4"/>
      <w:szCs w:val="24"/>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4"/>
      <w:szCs w:val="24"/>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cusc/modifications/cmp460-improving-transmission-connection-asset-charg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RDefault="00BC11C1" w:rsidP="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RDefault="00BC11C1" w:rsidP="00BC11C1">
          <w:pPr>
            <w:pStyle w:val="FFF8590C265D4D088A932BC6F1B95A2B"/>
          </w:pPr>
          <w:r w:rsidRPr="004C39B5">
            <w:rPr>
              <w:rStyle w:val="PlaceholderText"/>
            </w:rPr>
            <w:t>Click or tap here to enter text.</w:t>
          </w:r>
        </w:p>
      </w:docPartBody>
    </w:docPart>
    <w:docPart>
      <w:docPartPr>
        <w:name w:val="9585F0A0BCA54EF3974EC23B14413AC5"/>
        <w:category>
          <w:name w:val="General"/>
          <w:gallery w:val="placeholder"/>
        </w:category>
        <w:types>
          <w:type w:val="bbPlcHdr"/>
        </w:types>
        <w:behaviors>
          <w:behavior w:val="content"/>
        </w:behaviors>
        <w:guid w:val="{41F2686A-2B58-4E3E-AE7C-085DE214E898}"/>
      </w:docPartPr>
      <w:docPartBody>
        <w:p w:rsidR="00252574" w:rsidRDefault="00283372" w:rsidP="00283372">
          <w:pPr>
            <w:pStyle w:val="9585F0A0BCA54EF3974EC23B14413AC5"/>
          </w:pPr>
          <w:r w:rsidRPr="004C39B5">
            <w:rPr>
              <w:rStyle w:val="PlaceholderText"/>
            </w:rPr>
            <w:t>Click or tap here to enter text.</w:t>
          </w:r>
        </w:p>
      </w:docPartBody>
    </w:docPart>
    <w:docPart>
      <w:docPartPr>
        <w:name w:val="ED0EB9B1DC194F8B86FF515F6AC48AC4"/>
        <w:category>
          <w:name w:val="General"/>
          <w:gallery w:val="placeholder"/>
        </w:category>
        <w:types>
          <w:type w:val="bbPlcHdr"/>
        </w:types>
        <w:behaviors>
          <w:behavior w:val="content"/>
        </w:behaviors>
        <w:guid w:val="{22A6357C-C603-4A14-95E8-69B4CD25F855}"/>
      </w:docPartPr>
      <w:docPartBody>
        <w:p w:rsidR="00252574" w:rsidRDefault="00283372" w:rsidP="00283372">
          <w:pPr>
            <w:pStyle w:val="ED0EB9B1DC194F8B86FF515F6AC48AC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52574"/>
    <w:rsid w:val="00280566"/>
    <w:rsid w:val="00283372"/>
    <w:rsid w:val="002A108F"/>
    <w:rsid w:val="002E62EF"/>
    <w:rsid w:val="00377780"/>
    <w:rsid w:val="0047501A"/>
    <w:rsid w:val="00487827"/>
    <w:rsid w:val="00516087"/>
    <w:rsid w:val="00582F2F"/>
    <w:rsid w:val="005E5EF2"/>
    <w:rsid w:val="006052EB"/>
    <w:rsid w:val="0067346C"/>
    <w:rsid w:val="00782387"/>
    <w:rsid w:val="00827050"/>
    <w:rsid w:val="00870AE8"/>
    <w:rsid w:val="008B2D4D"/>
    <w:rsid w:val="009274E2"/>
    <w:rsid w:val="00955726"/>
    <w:rsid w:val="00A338BB"/>
    <w:rsid w:val="00A47A5C"/>
    <w:rsid w:val="00A91244"/>
    <w:rsid w:val="00B064B4"/>
    <w:rsid w:val="00B4123B"/>
    <w:rsid w:val="00BC11C1"/>
    <w:rsid w:val="00BF3286"/>
    <w:rsid w:val="00C82275"/>
    <w:rsid w:val="00CB011A"/>
    <w:rsid w:val="00E97246"/>
    <w:rsid w:val="00ED412F"/>
    <w:rsid w:val="00F62563"/>
    <w:rsid w:val="00FA4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372"/>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9585F0A0BCA54EF3974EC23B14413AC5">
    <w:name w:val="9585F0A0BCA54EF3974EC23B14413AC5"/>
    <w:rsid w:val="00283372"/>
  </w:style>
  <w:style w:type="paragraph" w:customStyle="1" w:styleId="ED0EB9B1DC194F8B86FF515F6AC48AC4">
    <w:name w:val="ED0EB9B1DC194F8B86FF515F6AC48AC4"/>
    <w:rsid w:val="00283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A600490C-04C8-4088-9F6B-78CBEA2C9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1021</Words>
  <Characters>5826</Characters>
  <Application>Microsoft Office Word</Application>
  <DocSecurity>0</DocSecurity>
  <Lines>233</Lines>
  <Paragraphs>108</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cp:lastModifiedBy>
  <cp:revision>26</cp:revision>
  <cp:lastPrinted>2020-06-02T06:47:00Z</cp:lastPrinted>
  <dcterms:created xsi:type="dcterms:W3CDTF">2025-07-21T13:39:00Z</dcterms:created>
  <dcterms:modified xsi:type="dcterms:W3CDTF">2026-01-28T09:15:00Z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63277426c0889db79714c47c9c1d26bffd19e4ce8dc72a710f65e79c8661d5fb</vt:lpwstr>
  </property>
</Properties>
</file>