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8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A07AA" w:rsidRPr="00655D4D" w14:paraId="064050AF" w14:textId="77777777" w:rsidTr="175E1023">
        <w:trPr>
          <w:trHeight w:val="359"/>
        </w:trPr>
        <w:tc>
          <w:tcPr>
            <w:tcW w:w="10070" w:type="dxa"/>
            <w:shd w:val="clear" w:color="auto" w:fill="650B4E" w:themeFill="text2" w:themeFillTint="E6"/>
          </w:tcPr>
          <w:p w14:paraId="333B5533" w14:textId="77777777" w:rsidR="00AA07AA" w:rsidRPr="00655D4D" w:rsidRDefault="00AA07AA" w:rsidP="00AA07AA">
            <w:pPr>
              <w:pStyle w:val="BlockText"/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655D4D">
              <w:rPr>
                <w:rFonts w:ascii="Poppins" w:hAnsi="Poppins" w:cs="Poppins"/>
                <w:b/>
                <w:sz w:val="28"/>
                <w:szCs w:val="28"/>
              </w:rPr>
              <w:t>STC Alternative Form</w:t>
            </w:r>
            <w:commentRangeEnd w:id="0"/>
            <w:r w:rsidRPr="00655D4D">
              <w:rPr>
                <w:rStyle w:val="CommentReference"/>
                <w:rFonts w:ascii="Poppins" w:hAnsi="Poppins" w:cs="Poppins"/>
                <w:sz w:val="20"/>
                <w:szCs w:val="20"/>
              </w:rPr>
              <w:commentReference w:id="0"/>
            </w:r>
          </w:p>
        </w:tc>
      </w:tr>
      <w:tr w:rsidR="00AA07AA" w:rsidRPr="00655D4D" w14:paraId="78DEF7FC" w14:textId="77777777" w:rsidTr="175E1023">
        <w:trPr>
          <w:trHeight w:val="2438"/>
        </w:trPr>
        <w:tc>
          <w:tcPr>
            <w:tcW w:w="10070" w:type="dxa"/>
          </w:tcPr>
          <w:p w14:paraId="6C64042A" w14:textId="6D0DBEE7" w:rsidR="00AA07AA" w:rsidRPr="00655D4D" w:rsidRDefault="00AA07AA" w:rsidP="00AA07AA">
            <w:pPr>
              <w:spacing w:after="0"/>
              <w:rPr>
                <w:rFonts w:ascii="Poppins" w:hAnsi="Poppins" w:cs="Poppins"/>
                <w:b/>
                <w:color w:val="3F0731" w:themeColor="text2"/>
                <w:sz w:val="56"/>
                <w:szCs w:val="56"/>
              </w:rPr>
            </w:pPr>
            <w:bookmarkStart w:id="1" w:name="_Hlk31877162"/>
            <w:r w:rsidRPr="00655D4D">
              <w:rPr>
                <w:rFonts w:ascii="Poppins" w:hAnsi="Poppins" w:cs="Poppins"/>
                <w:b/>
                <w:color w:val="3F0731" w:themeColor="text2"/>
                <w:sz w:val="56"/>
                <w:szCs w:val="56"/>
              </w:rPr>
              <w:t>CM</w:t>
            </w:r>
            <w:r w:rsidR="00465DD4">
              <w:rPr>
                <w:rFonts w:ascii="Poppins" w:hAnsi="Poppins" w:cs="Poppins"/>
                <w:b/>
                <w:color w:val="3F0731" w:themeColor="text2"/>
                <w:sz w:val="56"/>
                <w:szCs w:val="56"/>
              </w:rPr>
              <w:t>093</w:t>
            </w:r>
            <w:r w:rsidRPr="00655D4D">
              <w:rPr>
                <w:rFonts w:ascii="Poppins" w:hAnsi="Poppins" w:cs="Poppins"/>
                <w:b/>
                <w:color w:val="3F0731" w:themeColor="text2"/>
                <w:sz w:val="56"/>
                <w:szCs w:val="56"/>
              </w:rPr>
              <w:t xml:space="preserve"> Alternative Request X:</w:t>
            </w:r>
          </w:p>
          <w:p w14:paraId="5400C11C" w14:textId="4351CC23" w:rsidR="00AA07AA" w:rsidRPr="00655D4D" w:rsidRDefault="00AA07AA" w:rsidP="00AA07AA">
            <w:pPr>
              <w:spacing w:after="240"/>
              <w:rPr>
                <w:rFonts w:ascii="Poppins" w:hAnsi="Poppins" w:cs="Poppins"/>
                <w:b/>
                <w:color w:val="3F0731" w:themeColor="text2"/>
                <w:sz w:val="44"/>
                <w:szCs w:val="44"/>
              </w:rPr>
            </w:pPr>
            <w:r w:rsidRPr="00655D4D">
              <w:rPr>
                <w:rFonts w:ascii="Poppins" w:hAnsi="Poppins" w:cs="Poppins"/>
                <w:b/>
                <w:color w:val="3F0731" w:themeColor="text2"/>
                <w:sz w:val="44"/>
                <w:szCs w:val="44"/>
              </w:rPr>
              <w:t>[Insert</w:t>
            </w:r>
            <w:r w:rsidR="00815DA4">
              <w:rPr>
                <w:rFonts w:ascii="Poppins" w:hAnsi="Poppins" w:cs="Poppins"/>
                <w:b/>
                <w:color w:val="3F0731" w:themeColor="text2"/>
                <w:sz w:val="44"/>
                <w:szCs w:val="44"/>
              </w:rPr>
              <w:t xml:space="preserve"> Alternative</w:t>
            </w:r>
            <w:r w:rsidR="0010439A">
              <w:rPr>
                <w:rFonts w:ascii="Poppins" w:hAnsi="Poppins" w:cs="Poppins"/>
                <w:b/>
                <w:color w:val="3F0731" w:themeColor="text2"/>
                <w:sz w:val="44"/>
                <w:szCs w:val="44"/>
              </w:rPr>
              <w:t xml:space="preserve"> request</w:t>
            </w:r>
            <w:r w:rsidRPr="00655D4D">
              <w:rPr>
                <w:rFonts w:ascii="Poppins" w:hAnsi="Poppins" w:cs="Poppins"/>
                <w:b/>
                <w:color w:val="3F0731" w:themeColor="text2"/>
                <w:sz w:val="44"/>
                <w:szCs w:val="44"/>
              </w:rPr>
              <w:t xml:space="preserve"> title]</w:t>
            </w:r>
          </w:p>
          <w:bookmarkEnd w:id="1"/>
          <w:p w14:paraId="3BFD20C5" w14:textId="77777777" w:rsidR="00AA07AA" w:rsidRPr="00655D4D" w:rsidRDefault="00AA07AA" w:rsidP="00AA07AA">
            <w:pPr>
              <w:spacing w:after="0" w:line="240" w:lineRule="auto"/>
              <w:rPr>
                <w:rFonts w:ascii="Poppins" w:hAnsi="Poppins" w:cs="Poppins"/>
                <w:b/>
                <w:color w:val="FF00FF" w:themeColor="accent1"/>
                <w:sz w:val="24"/>
                <w:szCs w:val="20"/>
              </w:rPr>
            </w:pPr>
          </w:p>
        </w:tc>
      </w:tr>
      <w:tr w:rsidR="00310871" w:rsidRPr="00655D4D" w14:paraId="50D7EA6E" w14:textId="77777777" w:rsidTr="175E1023">
        <w:trPr>
          <w:trHeight w:val="816"/>
        </w:trPr>
        <w:tc>
          <w:tcPr>
            <w:tcW w:w="10070" w:type="dxa"/>
          </w:tcPr>
          <w:p w14:paraId="1CDC7742" w14:textId="0EE4AC5E" w:rsidR="00310871" w:rsidRPr="00655D4D" w:rsidRDefault="00310871" w:rsidP="175E1023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sz w:val="24"/>
                <w:szCs w:val="24"/>
              </w:rPr>
            </w:pPr>
            <w:commentRangeStart w:id="2"/>
            <w:r w:rsidRPr="175E1023">
              <w:rPr>
                <w:rFonts w:ascii="Poppins" w:hAnsi="Poppins" w:cs="Poppins"/>
                <w:b/>
                <w:sz w:val="24"/>
                <w:szCs w:val="24"/>
              </w:rPr>
              <w:t>Overview:</w:t>
            </w:r>
            <w:r w:rsidRPr="175E1023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commentRangeEnd w:id="2"/>
            <w:r>
              <w:rPr>
                <w:rStyle w:val="CommentReference"/>
                <w:rFonts w:ascii="Poppins" w:hAnsi="Poppins" w:cs="Poppins"/>
                <w:sz w:val="24"/>
                <w:szCs w:val="24"/>
              </w:rPr>
              <w:commentReference w:id="2"/>
            </w:r>
            <w:sdt>
              <w:sdtPr>
                <w:rPr>
                  <w:rFonts w:ascii="Poppins" w:hAnsi="Poppins" w:cs="Poppins"/>
                  <w:sz w:val="24"/>
                  <w:szCs w:val="24"/>
                </w:rPr>
                <w:id w:val="-410082226"/>
                <w:placeholder>
                  <w:docPart w:val="B23F2C8A753F47AB9CA8FEBFAF1EB54D"/>
                </w:placeholder>
                <w:temporary/>
                <w:showingPlcHdr/>
              </w:sdtPr>
              <w:sdtContent>
                <w:r w:rsidRPr="175E1023">
                  <w:rPr>
                    <w:rFonts w:ascii="Poppins" w:hAnsi="Poppins" w:cs="Poppins"/>
                    <w:color w:val="7F7F7F" w:themeColor="text1" w:themeTint="80"/>
                    <w:sz w:val="24"/>
                    <w:szCs w:val="24"/>
                  </w:rPr>
                  <w:t>[Insert a summary of the proposed alternative. What are the main differences between this alternative and the Original solution?]</w:t>
                </w:r>
              </w:sdtContent>
            </w:sdt>
          </w:p>
        </w:tc>
      </w:tr>
      <w:tr w:rsidR="00310871" w:rsidRPr="00655D4D" w14:paraId="0BCF38C1" w14:textId="77777777" w:rsidTr="175E1023">
        <w:trPr>
          <w:trHeight w:val="573"/>
        </w:trPr>
        <w:tc>
          <w:tcPr>
            <w:tcW w:w="10070" w:type="dxa"/>
          </w:tcPr>
          <w:p w14:paraId="0A77D3B1" w14:textId="77777777" w:rsidR="00310871" w:rsidRPr="001B6A9D" w:rsidRDefault="00310871" w:rsidP="00310871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3"/>
            <w:r w:rsidRPr="001B6A9D">
              <w:rPr>
                <w:rFonts w:ascii="Poppins" w:hAnsi="Poppins" w:cs="Poppins"/>
                <w:b/>
                <w:sz w:val="24"/>
              </w:rPr>
              <w:t>Proposer:</w:t>
            </w:r>
            <w:r w:rsidRPr="001B6A9D">
              <w:rPr>
                <w:rFonts w:ascii="Poppins" w:hAnsi="Poppins" w:cs="Poppins"/>
                <w:sz w:val="24"/>
              </w:rPr>
              <w:t xml:space="preserve"> </w:t>
            </w:r>
            <w:commentRangeEnd w:id="3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3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8D0383D8A87743DC923C7BC10DF00834"/>
                </w:placeholder>
                <w:temporary/>
                <w:showingPlcHdr/>
              </w:sdtPr>
              <w:sdtContent>
                <w:r w:rsidRPr="001B6A9D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638CAF7" w14:textId="77777777" w:rsidR="00310871" w:rsidRPr="00655D4D" w:rsidRDefault="00310871" w:rsidP="00310871">
            <w:pPr>
              <w:pStyle w:val="BodyText2"/>
              <w:spacing w:after="0"/>
              <w:rPr>
                <w:rFonts w:ascii="Poppins" w:hAnsi="Poppins" w:cs="Poppins"/>
                <w:b/>
                <w:sz w:val="24"/>
              </w:rPr>
            </w:pPr>
          </w:p>
        </w:tc>
      </w:tr>
    </w:tbl>
    <w:p w14:paraId="45731798" w14:textId="77777777" w:rsidR="00310871" w:rsidRDefault="00310871">
      <w:r>
        <w:br w:type="page"/>
      </w:r>
    </w:p>
    <w:tbl>
      <w:tblPr>
        <w:tblpPr w:leftFromText="180" w:rightFromText="180" w:vertAnchor="page" w:horzAnchor="margin" w:tblpY="268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A07AA" w:rsidRPr="00655D4D" w14:paraId="372E6451" w14:textId="77777777" w:rsidTr="648CE245">
        <w:trPr>
          <w:trHeight w:val="444"/>
        </w:trPr>
        <w:tc>
          <w:tcPr>
            <w:tcW w:w="10070" w:type="dxa"/>
            <w:shd w:val="clear" w:color="auto" w:fill="650B4E" w:themeFill="text2" w:themeFillTint="E6"/>
          </w:tcPr>
          <w:p w14:paraId="0C190701" w14:textId="77777777" w:rsidR="00AA07AA" w:rsidRPr="00655D4D" w:rsidRDefault="00AA07AA" w:rsidP="00AA07AA">
            <w:pPr>
              <w:pStyle w:val="BodyText2"/>
              <w:spacing w:after="0"/>
              <w:rPr>
                <w:rFonts w:ascii="Poppins" w:hAnsi="Poppins" w:cs="Poppins"/>
                <w:b/>
                <w:color w:val="FF00FF" w:themeColor="accent1"/>
                <w:sz w:val="24"/>
              </w:rPr>
            </w:pPr>
            <w:r w:rsidRPr="00655D4D">
              <w:rPr>
                <w:rFonts w:ascii="Poppins" w:hAnsi="Poppins" w:cs="Poppins"/>
                <w:b/>
                <w:color w:val="FFFFFF" w:themeColor="background1"/>
                <w:sz w:val="24"/>
              </w:rPr>
              <w:t>Guidance for Alternative Proposers</w:t>
            </w:r>
          </w:p>
        </w:tc>
      </w:tr>
      <w:tr w:rsidR="00AA07AA" w:rsidRPr="00655D4D" w14:paraId="1B6B502A" w14:textId="77777777" w:rsidTr="648CE245">
        <w:trPr>
          <w:trHeight w:val="2570"/>
        </w:trPr>
        <w:tc>
          <w:tcPr>
            <w:tcW w:w="10070" w:type="dxa"/>
          </w:tcPr>
          <w:p w14:paraId="09CB3EB0" w14:textId="77777777" w:rsidR="00AA07AA" w:rsidRPr="00655D4D" w:rsidRDefault="00AA07AA" w:rsidP="00310871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</w:rPr>
            </w:pPr>
            <w:r w:rsidRPr="00655D4D">
              <w:rPr>
                <w:rFonts w:ascii="Poppins" w:hAnsi="Poppins" w:cs="Poppins"/>
                <w:b/>
                <w:sz w:val="24"/>
              </w:rPr>
              <w:t>Who can raise an Alternative?</w:t>
            </w:r>
            <w:r w:rsidRPr="00655D4D">
              <w:rPr>
                <w:rFonts w:ascii="Poppins" w:hAnsi="Poppins" w:cs="Poppins"/>
                <w:sz w:val="24"/>
              </w:rPr>
              <w:t xml:space="preserve"> Any STC Party can raise an Alternative Request in response to the Workgroup Consultation.</w:t>
            </w:r>
          </w:p>
          <w:p w14:paraId="55308F72" w14:textId="77777777" w:rsidR="00AA07AA" w:rsidRPr="00655D4D" w:rsidRDefault="00AA07AA" w:rsidP="00310871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</w:rPr>
            </w:pPr>
          </w:p>
          <w:p w14:paraId="42FBFA61" w14:textId="77777777" w:rsidR="00AA07AA" w:rsidRPr="00655D4D" w:rsidRDefault="00AA07AA" w:rsidP="00310871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</w:rPr>
            </w:pPr>
            <w:r w:rsidRPr="00655D4D">
              <w:rPr>
                <w:rFonts w:ascii="Poppins" w:hAnsi="Poppins" w:cs="Poppins"/>
                <w:b/>
                <w:sz w:val="24"/>
              </w:rPr>
              <w:t>How do Alternative Requests become formal Workgroup Alternative Modifications?</w:t>
            </w:r>
            <w:r w:rsidRPr="00655D4D">
              <w:rPr>
                <w:rFonts w:ascii="Poppins" w:hAnsi="Poppins" w:cs="Poppins"/>
                <w:sz w:val="24"/>
              </w:rPr>
              <w:t xml:space="preserve"> The Workgroup will carry out a Vote on Alternatives Requests. If </w:t>
            </w:r>
            <w:proofErr w:type="gramStart"/>
            <w:r w:rsidRPr="00655D4D">
              <w:rPr>
                <w:rFonts w:ascii="Poppins" w:hAnsi="Poppins" w:cs="Poppins"/>
                <w:sz w:val="24"/>
              </w:rPr>
              <w:t>the majority of</w:t>
            </w:r>
            <w:proofErr w:type="gramEnd"/>
            <w:r w:rsidRPr="00655D4D">
              <w:rPr>
                <w:rFonts w:ascii="Poppins" w:hAnsi="Poppins" w:cs="Poppins"/>
                <w:sz w:val="24"/>
              </w:rPr>
              <w:t xml:space="preserve"> the Workgroup members or the Workgroup Chair believe the Alternative Request will better facilitate the Applicable Objectives than the current version of the Code, the Workgroup will develop it as a Workgroup Alternative Modification.</w:t>
            </w:r>
          </w:p>
          <w:p w14:paraId="57C13FA4" w14:textId="77777777" w:rsidR="00AA07AA" w:rsidRPr="00655D4D" w:rsidRDefault="00AA07AA" w:rsidP="00310871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</w:rPr>
            </w:pPr>
          </w:p>
          <w:p w14:paraId="2BB35FB4" w14:textId="3564EFBD" w:rsidR="00AA07AA" w:rsidRPr="00655D4D" w:rsidRDefault="00AA07AA" w:rsidP="00310871">
            <w:pPr>
              <w:pStyle w:val="BodyText2"/>
              <w:spacing w:after="0" w:line="240" w:lineRule="auto"/>
              <w:rPr>
                <w:rFonts w:ascii="Poppins" w:hAnsi="Poppins" w:cs="Poppins"/>
                <w:color w:val="FF00FF" w:themeColor="accent1"/>
                <w:sz w:val="24"/>
                <w:szCs w:val="24"/>
              </w:rPr>
            </w:pPr>
            <w:r w:rsidRPr="00655D4D">
              <w:rPr>
                <w:rFonts w:ascii="Poppins" w:hAnsi="Poppins" w:cs="Poppins"/>
                <w:b/>
                <w:sz w:val="24"/>
                <w:szCs w:val="24"/>
              </w:rPr>
              <w:t xml:space="preserve">Who develops the legal text for Alternatives? </w:t>
            </w:r>
            <w:r w:rsidR="047530AF" w:rsidRPr="00655D4D">
              <w:rPr>
                <w:rFonts w:ascii="Poppins" w:hAnsi="Poppins" w:cs="Poppins"/>
                <w:sz w:val="24"/>
                <w:szCs w:val="24"/>
              </w:rPr>
              <w:t>N</w:t>
            </w:r>
            <w:r w:rsidRPr="00655D4D">
              <w:rPr>
                <w:rFonts w:ascii="Poppins" w:hAnsi="Poppins" w:cs="Poppins"/>
                <w:sz w:val="24"/>
                <w:szCs w:val="24"/>
              </w:rPr>
              <w:t>ESO will develop the Legal text for all Workgroup Alternative Modifications and will liaise with the Alternative Proposer to do so.</w:t>
            </w:r>
          </w:p>
        </w:tc>
      </w:tr>
    </w:tbl>
    <w:p w14:paraId="42B573A2" w14:textId="77777777" w:rsidR="00AA07AA" w:rsidRPr="00655D4D" w:rsidRDefault="00AA07AA" w:rsidP="00AA07AA">
      <w:pPr>
        <w:pStyle w:val="Header"/>
        <w:rPr>
          <w:rFonts w:ascii="Poppins" w:hAnsi="Poppins" w:cs="Poppins"/>
        </w:rPr>
      </w:pPr>
    </w:p>
    <w:p w14:paraId="29DA22B8" w14:textId="77777777" w:rsidR="00AA07AA" w:rsidRPr="00655D4D" w:rsidRDefault="00AA07AA" w:rsidP="00AA07AA">
      <w:pPr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3072B0CE" w14:textId="77777777" w:rsidR="00AA07AA" w:rsidRPr="00655D4D" w:rsidRDefault="00AA07AA" w:rsidP="00AA07AA">
      <w:pPr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3AF59F03" w14:textId="77777777" w:rsidR="00AA07AA" w:rsidRPr="00655D4D" w:rsidRDefault="00AA07AA" w:rsidP="00AA07AA">
      <w:pPr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655D4D">
        <w:rPr>
          <w:rFonts w:ascii="Poppins" w:hAnsi="Poppins" w:cs="Poppins"/>
        </w:rPr>
        <w:br w:type="page"/>
      </w:r>
    </w:p>
    <w:p w14:paraId="38A1C0F9" w14:textId="77777777" w:rsidR="006239E8" w:rsidRPr="001B6A9D" w:rsidRDefault="006239E8" w:rsidP="00DA5558">
      <w:pPr>
        <w:pStyle w:val="Style3"/>
        <w:shd w:val="clear" w:color="auto" w:fill="3F0731" w:themeFill="text2"/>
        <w:rPr>
          <w:rFonts w:ascii="Poppins" w:hAnsi="Poppins" w:cs="Poppins"/>
        </w:rPr>
      </w:pPr>
      <w:r w:rsidRPr="001B6A9D">
        <w:rPr>
          <w:rFonts w:ascii="Poppins" w:hAnsi="Poppins" w:cs="Poppins"/>
        </w:rPr>
        <w:t xml:space="preserve">What is the proposed alternative </w:t>
      </w:r>
      <w:commentRangeStart w:id="6"/>
      <w:r w:rsidRPr="001B6A9D">
        <w:rPr>
          <w:rFonts w:ascii="Poppins" w:hAnsi="Poppins" w:cs="Poppins"/>
        </w:rPr>
        <w:t>solution?</w:t>
      </w:r>
      <w:commentRangeEnd w:id="6"/>
      <w:r w:rsidRPr="001B6A9D">
        <w:rPr>
          <w:rStyle w:val="CommentReference"/>
          <w:rFonts w:ascii="Poppins" w:hAnsi="Poppins" w:cs="Poppins"/>
          <w:sz w:val="28"/>
          <w:szCs w:val="32"/>
        </w:rPr>
        <w:commentReference w:id="6"/>
      </w:r>
    </w:p>
    <w:p w14:paraId="3074DB50" w14:textId="77777777" w:rsidR="006239E8" w:rsidRPr="001B6A9D" w:rsidRDefault="00FD347A" w:rsidP="00DA5558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C1CDA86BB12F41189F3CFC00AD72EFB8"/>
          </w:placeholder>
          <w:temporary/>
          <w:showingPlcHdr/>
        </w:sdtPr>
        <w:sdtContent>
          <w:r w:rsidR="006239E8" w:rsidRPr="001B6A9D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0E0E5126" w14:textId="77777777" w:rsidR="006239E8" w:rsidRPr="001B6A9D" w:rsidRDefault="006239E8" w:rsidP="00DA5558">
      <w:pPr>
        <w:jc w:val="both"/>
        <w:rPr>
          <w:rFonts w:ascii="Poppins" w:hAnsi="Poppins" w:cs="Poppins"/>
          <w:sz w:val="24"/>
        </w:rPr>
      </w:pPr>
    </w:p>
    <w:p w14:paraId="564BE469" w14:textId="77777777" w:rsidR="006239E8" w:rsidRPr="001B6A9D" w:rsidRDefault="006239E8" w:rsidP="00DA5558">
      <w:pPr>
        <w:pStyle w:val="Style6"/>
        <w:rPr>
          <w:rFonts w:ascii="Poppins" w:hAnsi="Poppins" w:cs="Poppins"/>
        </w:rPr>
      </w:pPr>
      <w:r w:rsidRPr="001B6A9D">
        <w:rPr>
          <w:rFonts w:ascii="Poppins" w:hAnsi="Poppins" w:cs="Poppins"/>
        </w:rPr>
        <w:t xml:space="preserve">What is the </w:t>
      </w:r>
      <w:commentRangeStart w:id="7"/>
      <w:r w:rsidRPr="001B6A9D">
        <w:rPr>
          <w:rFonts w:ascii="Poppins" w:hAnsi="Poppins" w:cs="Poppins"/>
        </w:rPr>
        <w:t>difference</w:t>
      </w:r>
      <w:commentRangeEnd w:id="7"/>
      <w:r w:rsidRPr="001B6A9D">
        <w:rPr>
          <w:rStyle w:val="CommentReference"/>
          <w:rFonts w:ascii="Poppins" w:hAnsi="Poppins" w:cs="Poppins"/>
          <w:sz w:val="28"/>
          <w:szCs w:val="32"/>
        </w:rPr>
        <w:commentReference w:id="7"/>
      </w:r>
      <w:r w:rsidRPr="001B6A9D">
        <w:rPr>
          <w:rFonts w:ascii="Poppins" w:hAnsi="Poppins" w:cs="Poppins"/>
        </w:rPr>
        <w:t xml:space="preserve"> between this and the Original Proposal?</w:t>
      </w:r>
    </w:p>
    <w:p w14:paraId="38868688" w14:textId="77777777" w:rsidR="006239E8" w:rsidRPr="001B6A9D" w:rsidRDefault="00FD347A" w:rsidP="00DA5558">
      <w:pPr>
        <w:spacing w:after="0" w:line="240" w:lineRule="auto"/>
        <w:jc w:val="both"/>
        <w:textAlignment w:val="baseline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587F85843BE64ABE897AD841D20FFBAF"/>
          </w:placeholder>
          <w:temporary/>
          <w:showingPlcHdr/>
        </w:sdtPr>
        <w:sdtContent>
          <w:r w:rsidR="006239E8" w:rsidRPr="001B6A9D">
            <w:rPr>
              <w:rStyle w:val="PlaceholderText"/>
              <w:rFonts w:ascii="Poppins" w:hAnsi="Poppins" w:cs="Poppins"/>
            </w:rPr>
            <w:t>[Please be clear on how you believe the alternative solution better facilitates the applicable objectives more than the Original proposal ].</w:t>
          </w:r>
        </w:sdtContent>
      </w:sdt>
    </w:p>
    <w:p w14:paraId="1BE3E8F3" w14:textId="77777777" w:rsidR="006239E8" w:rsidRPr="001B6A9D" w:rsidRDefault="006239E8" w:rsidP="00DA5558">
      <w:pPr>
        <w:spacing w:after="0" w:line="240" w:lineRule="auto"/>
        <w:jc w:val="both"/>
        <w:textAlignment w:val="baseline"/>
        <w:rPr>
          <w:rFonts w:ascii="Poppins" w:hAnsi="Poppins" w:cs="Poppins"/>
          <w:sz w:val="24"/>
        </w:rPr>
      </w:pPr>
    </w:p>
    <w:p w14:paraId="116C6814" w14:textId="77777777" w:rsidR="006239E8" w:rsidRPr="001B6A9D" w:rsidRDefault="006239E8" w:rsidP="00DA5558">
      <w:pPr>
        <w:spacing w:after="0" w:line="240" w:lineRule="auto"/>
        <w:jc w:val="both"/>
        <w:textAlignment w:val="baseline"/>
        <w:rPr>
          <w:rFonts w:ascii="Poppins" w:hAnsi="Poppins" w:cs="Poppins"/>
          <w:sz w:val="24"/>
        </w:rPr>
      </w:pPr>
    </w:p>
    <w:p w14:paraId="06E18AC8" w14:textId="77777777" w:rsidR="006239E8" w:rsidRPr="001B6A9D" w:rsidRDefault="006239E8" w:rsidP="00DA5558">
      <w:pPr>
        <w:pStyle w:val="Style6"/>
        <w:rPr>
          <w:rFonts w:ascii="Poppins" w:hAnsi="Poppins" w:cs="Poppins"/>
          <w:color w:val="000000"/>
          <w:sz w:val="24"/>
        </w:rPr>
      </w:pPr>
      <w:r w:rsidRPr="001B6A9D">
        <w:rPr>
          <w:rFonts w:ascii="Poppins" w:hAnsi="Poppins" w:cs="Poppins"/>
        </w:rPr>
        <w:t xml:space="preserve">What is the </w:t>
      </w:r>
      <w:commentRangeStart w:id="8"/>
      <w:r w:rsidRPr="001B6A9D">
        <w:rPr>
          <w:rFonts w:ascii="Poppins" w:hAnsi="Poppins" w:cs="Poppins"/>
        </w:rPr>
        <w:t>impact</w:t>
      </w:r>
      <w:commentRangeEnd w:id="8"/>
      <w:r w:rsidRPr="001B6A9D">
        <w:rPr>
          <w:rStyle w:val="CommentReference"/>
          <w:rFonts w:ascii="Poppins" w:hAnsi="Poppins" w:cs="Poppins"/>
          <w:sz w:val="28"/>
          <w:szCs w:val="32"/>
        </w:rPr>
        <w:commentReference w:id="8"/>
      </w:r>
      <w:r w:rsidRPr="001B6A9D">
        <w:rPr>
          <w:rFonts w:ascii="Poppins" w:hAnsi="Poppins" w:cs="Poppins"/>
        </w:rPr>
        <w:t xml:space="preserve"> of this change?</w:t>
      </w:r>
    </w:p>
    <w:p w14:paraId="1595C106" w14:textId="77777777" w:rsidR="006239E8" w:rsidRPr="001B6A9D" w:rsidRDefault="00FD347A" w:rsidP="006239E8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color w:val="FF00FF" w:themeColor="accent1"/>
          <w:kern w:val="32"/>
          <w:sz w:val="24"/>
        </w:rPr>
      </w:pPr>
      <w:sdt>
        <w:sdtPr>
          <w:rPr>
            <w:rFonts w:ascii="Poppins" w:hAnsi="Poppins" w:cs="Poppins"/>
            <w:sz w:val="24"/>
          </w:rPr>
          <w:id w:val="-1401519340"/>
          <w:placeholder>
            <w:docPart w:val="9047AE9EC0E44010A290601BB82302F9"/>
          </w:placeholder>
          <w:temporary/>
          <w:showingPlcHdr/>
        </w:sdtPr>
        <w:sdtContent>
          <w:r w:rsidR="006239E8" w:rsidRPr="001B6A9D">
            <w:rPr>
              <w:rStyle w:val="PlaceholderText"/>
              <w:rFonts w:ascii="Poppins" w:hAnsi="Poppins" w:cs="Poppins"/>
            </w:rPr>
            <w:t>[Please be clear on whether this alternative solution has a different impact than Original proposal ].</w:t>
          </w:r>
        </w:sdtContent>
      </w:sdt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86453D" w:rsidRPr="00655D4D" w14:paraId="77146739" w14:textId="77777777" w:rsidTr="1CC2F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0731" w:themeFill="text2"/>
            <w:hideMark/>
          </w:tcPr>
          <w:p w14:paraId="43F05C5E" w14:textId="179883A8" w:rsidR="0086453D" w:rsidRPr="00655D4D" w:rsidRDefault="00657857" w:rsidP="00DA5558">
            <w:pPr>
              <w:pStyle w:val="Heading2"/>
              <w:rPr>
                <w:rFonts w:ascii="Poppins" w:hAnsi="Poppins" w:cs="Poppins"/>
                <w:b/>
                <w:bCs/>
                <w:szCs w:val="24"/>
              </w:rPr>
            </w:pPr>
            <w:bookmarkStart w:id="9" w:name="_Toc178761400"/>
            <w:bookmarkStart w:id="10" w:name="_Toc178772312"/>
            <w:r w:rsidRPr="001B6A9D">
              <w:rPr>
                <w:rFonts w:ascii="Poppins" w:hAnsi="Poppins" w:cs="Poppins"/>
                <w:b/>
                <w:bCs/>
                <w:color w:val="FFFFFF" w:themeColor="background1"/>
              </w:rPr>
              <w:t xml:space="preserve">Proposer’s assessment against </w:t>
            </w:r>
            <w:r>
              <w:rPr>
                <w:rFonts w:ascii="Poppins" w:hAnsi="Poppins" w:cs="Poppins"/>
                <w:b/>
                <w:bCs/>
                <w:color w:val="FFFFFF" w:themeColor="background1"/>
              </w:rPr>
              <w:t>STC</w:t>
            </w:r>
            <w:r w:rsidRPr="001B6A9D">
              <w:rPr>
                <w:rFonts w:ascii="Poppins" w:hAnsi="Poppins" w:cs="Poppins"/>
                <w:b/>
                <w:bCs/>
                <w:color w:val="FFFFFF" w:themeColor="background1"/>
              </w:rPr>
              <w:t xml:space="preserve"> Objectives</w:t>
            </w:r>
            <w:bookmarkEnd w:id="9"/>
            <w:bookmarkEnd w:id="10"/>
          </w:p>
        </w:tc>
      </w:tr>
      <w:tr w:rsidR="0086453D" w:rsidRPr="00655D4D" w14:paraId="2DAEADF5" w14:textId="77777777" w:rsidTr="1CC2FC9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72E" w14:textId="77777777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sz w:val="24"/>
                <w:szCs w:val="24"/>
              </w:rPr>
            </w:pPr>
            <w:r w:rsidRPr="00655D4D">
              <w:rPr>
                <w:rFonts w:ascii="Poppins" w:hAnsi="Poppins" w:cs="Poppins"/>
                <w:sz w:val="24"/>
                <w:szCs w:val="24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9B1F" w14:textId="77777777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55D4D">
              <w:rPr>
                <w:rFonts w:ascii="Poppins" w:hAnsi="Poppins" w:cs="Poppins"/>
                <w:b/>
                <w:sz w:val="24"/>
                <w:szCs w:val="24"/>
              </w:rPr>
              <w:t>Identified impact</w:t>
            </w:r>
            <w:r w:rsidRPr="00655D4D">
              <w:rPr>
                <w:rFonts w:ascii="Poppins" w:hAnsi="Poppins" w:cs="Poppins"/>
                <w:sz w:val="24"/>
                <w:szCs w:val="24"/>
              </w:rPr>
              <w:t> </w:t>
            </w:r>
          </w:p>
        </w:tc>
      </w:tr>
      <w:tr w:rsidR="0086453D" w:rsidRPr="00655D4D" w14:paraId="65AE1EA0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649A" w14:textId="551B53E3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3B96042E" w:rsidRPr="1CC2FC95">
              <w:rPr>
                <w:rFonts w:ascii="Poppins" w:hAnsi="Poppins" w:cs="Poppins"/>
                <w:b w:val="0"/>
                <w:sz w:val="24"/>
                <w:szCs w:val="24"/>
              </w:rPr>
              <w:t>a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efficient discharge of the obligations imposed upon Transmission Licensees by Transmission Licences and the Electricity Act 1989;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1082372061"/>
              <w:placeholder>
                <w:docPart w:val="91EC9DA523FA405AA8247875AE5FB36D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323BC055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677426371"/>
              <w:placeholder>
                <w:docPart w:val="D5D435AB2BB34A6989ED0BE56373E074"/>
              </w:placeholder>
              <w:temporary/>
              <w:showingPlcHdr/>
            </w:sdtPr>
            <w:sdtContent>
              <w:p w14:paraId="394E51B3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5C272B1F" w14:textId="75FB0D2D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203D3B82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C36" w14:textId="654A6F32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07B304CA" w:rsidRPr="1CC2FC95">
              <w:rPr>
                <w:rFonts w:ascii="Poppins" w:hAnsi="Poppins" w:cs="Poppins"/>
                <w:b w:val="0"/>
                <w:sz w:val="24"/>
                <w:szCs w:val="24"/>
              </w:rPr>
              <w:t>b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efficient discharge of the obligations imposed upon the licensee by the Electricity System Operator licence, the Energy Act 2023 and Electricity Act 1989;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843547270"/>
              <w:placeholder>
                <w:docPart w:val="64B37EEAD4F34063B6457F791554B62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1D6F8CC5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493382907"/>
              <w:placeholder>
                <w:docPart w:val="904672C50D6F4A9F8C61E16DF61D187A"/>
              </w:placeholder>
              <w:temporary/>
              <w:showingPlcHdr/>
            </w:sdtPr>
            <w:sdtContent>
              <w:p w14:paraId="5B7812F1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789C5386" w14:textId="746EA1C3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181E8BC5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F91" w14:textId="5A0B1028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5D46CD98" w:rsidRPr="1CC2FC95">
              <w:rPr>
                <w:rFonts w:ascii="Poppins" w:hAnsi="Poppins" w:cs="Poppins"/>
                <w:b w:val="0"/>
                <w:sz w:val="24"/>
                <w:szCs w:val="24"/>
              </w:rPr>
              <w:t>c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development, maintenance, and operation of an efficient, economical, and coordinated system of electricity transmission;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1690334538"/>
              <w:placeholder>
                <w:docPart w:val="6F83FCD5FE854013B264E5EFA3D48143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604917D5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405994309"/>
              <w:placeholder>
                <w:docPart w:val="DF320E413BA04EB48AD011742119B831"/>
              </w:placeholder>
              <w:temporary/>
              <w:showingPlcHdr/>
            </w:sdtPr>
            <w:sdtContent>
              <w:p w14:paraId="6F242217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0D7D39C9" w14:textId="1F07F3AC" w:rsidR="0086453D" w:rsidRPr="00655D4D" w:rsidRDefault="0086453D" w:rsidP="00DA5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86453D" w:rsidRPr="00655D4D" w14:paraId="2AF4FA7E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BD6F" w14:textId="741E1DCC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7BD3E765" w:rsidRPr="1CC2FC95">
              <w:rPr>
                <w:rFonts w:ascii="Poppins" w:hAnsi="Poppins" w:cs="Poppins"/>
                <w:b w:val="0"/>
                <w:sz w:val="24"/>
                <w:szCs w:val="24"/>
              </w:rPr>
              <w:t>d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facilitating effective competition in the generation and supply of electricity, and (so far as consistent therewith) facilitating such competition in the distribution of electricity;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210273258"/>
              <w:placeholder>
                <w:docPart w:val="AF7AF53AA951444DB982C1767C49E553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4368C6A8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1298444067"/>
              <w:placeholder>
                <w:docPart w:val="828280C46DAE47F9AB3569BE4E5EE22A"/>
              </w:placeholder>
              <w:temporary/>
              <w:showingPlcHdr/>
            </w:sdtPr>
            <w:sdtContent>
              <w:p w14:paraId="2599ECDB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064BF4A4" w14:textId="0B9DC310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4B082524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6F1F" w14:textId="2703518F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25A39974" w:rsidRPr="1CC2FC95">
              <w:rPr>
                <w:rFonts w:ascii="Poppins" w:hAnsi="Poppins" w:cs="Poppins"/>
                <w:b w:val="0"/>
                <w:sz w:val="24"/>
                <w:szCs w:val="24"/>
              </w:rPr>
              <w:t>e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protection of the security and quality of supply and safe operation of the National Electricity Transmission System insofar as it relates to interactions between Transmission Licensees and the licensee*;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968438050"/>
              <w:placeholder>
                <w:docPart w:val="62841A6BC1F24A00AE46F04400A71351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26646448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1934349025"/>
              <w:placeholder>
                <w:docPart w:val="F2B74B6A86514A81B632CBBCCC8BBAC8"/>
              </w:placeholder>
              <w:temporary/>
              <w:showingPlcHdr/>
            </w:sdtPr>
            <w:sdtContent>
              <w:p w14:paraId="7467D6A6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108B4CA6" w14:textId="6A1C3CA1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1D055296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FB2" w14:textId="03D3F2BE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12BDB06C" w:rsidRPr="1CC2FC95">
              <w:rPr>
                <w:rFonts w:ascii="Poppins" w:hAnsi="Poppins" w:cs="Poppins"/>
                <w:b w:val="0"/>
                <w:sz w:val="24"/>
                <w:szCs w:val="24"/>
              </w:rPr>
              <w:t>f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promotion of good industry practice and efficiency in the implementation and administration of the arrangements described in the STC;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1922475647"/>
              <w:placeholder>
                <w:docPart w:val="CF42A425554243DB9B7AB0830A3ACA43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7207DDFF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292284791"/>
              <w:placeholder>
                <w:docPart w:val="E4DD20C5D67C4A9C8F999AE650354A2F"/>
              </w:placeholder>
              <w:temporary/>
              <w:showingPlcHdr/>
            </w:sdtPr>
            <w:sdtContent>
              <w:p w14:paraId="32DC7593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202DEDB7" w14:textId="321F21F1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5784F9C9" w14:textId="77777777" w:rsidTr="1CC2FC9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F472" w14:textId="649ACF6C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325951EE" w:rsidRPr="1CC2FC95">
              <w:rPr>
                <w:rFonts w:ascii="Poppins" w:hAnsi="Poppins" w:cs="Poppins"/>
                <w:b w:val="0"/>
                <w:sz w:val="24"/>
                <w:szCs w:val="24"/>
              </w:rPr>
              <w:t>g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facilitation of access to the National Electricity Transmission System for generation not yet connected to the National Electricity Transmission System or Distribution System; and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-931662179"/>
              <w:placeholder>
                <w:docPart w:val="A07DEBAFF0694794A503F41C84441A2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23205643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1145698943"/>
              <w:placeholder>
                <w:docPart w:val="FE17DEBFECA743A4B55AB0BCBA45D5AF"/>
              </w:placeholder>
              <w:temporary/>
              <w:showingPlcHdr/>
            </w:sdtPr>
            <w:sdtContent>
              <w:p w14:paraId="2A99FD04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51A8E5CE" w14:textId="514E3034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63109045" w14:textId="77777777" w:rsidTr="1CC2FC9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67B7" w14:textId="2C7EBC53" w:rsidR="0086453D" w:rsidRPr="00655D4D" w:rsidRDefault="0086453D" w:rsidP="00DA5558">
            <w:pPr>
              <w:tabs>
                <w:tab w:val="left" w:pos="2820"/>
              </w:tabs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(</w:t>
            </w:r>
            <w:r w:rsidR="7215A009" w:rsidRPr="1CC2FC95">
              <w:rPr>
                <w:rFonts w:ascii="Poppins" w:hAnsi="Poppins" w:cs="Poppins"/>
                <w:b w:val="0"/>
                <w:sz w:val="24"/>
                <w:szCs w:val="24"/>
              </w:rPr>
              <w:t>h</w:t>
            </w:r>
            <w:r w:rsidRPr="1CC2FC95">
              <w:rPr>
                <w:rFonts w:ascii="Poppins" w:hAnsi="Poppins" w:cs="Poppins"/>
                <w:b w:val="0"/>
                <w:sz w:val="24"/>
                <w:szCs w:val="24"/>
              </w:rPr>
              <w:t>) compliance with the Electricity Regulation and any Relevant Legally Binding Decisions of the European Commission and/or the Agency.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oppins" w:hAnsi="Poppins" w:cs="Poppins"/>
                <w:sz w:val="24"/>
                <w:szCs w:val="24"/>
              </w:rPr>
              <w:alias w:val="Impact assessment"/>
              <w:tag w:val="Impact assessment"/>
              <w:id w:val="1398708344"/>
              <w:placeholder>
                <w:docPart w:val="82B7E14FDEB34B208B976D065B096D5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7E5A0DA5" w14:textId="77777777" w:rsidR="007944F9" w:rsidRPr="001B6A9D" w:rsidRDefault="007944F9" w:rsidP="007944F9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Fonts w:ascii="Poppins" w:hAnsi="Poppins" w:cs="Poppins"/>
                    <w:sz w:val="24"/>
                    <w:szCs w:val="24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4"/>
                <w:szCs w:val="24"/>
              </w:rPr>
              <w:id w:val="-1769846460"/>
              <w:placeholder>
                <w:docPart w:val="89C19505CA5B4D71849086AC1A110C54"/>
              </w:placeholder>
              <w:temporary/>
              <w:showingPlcHdr/>
            </w:sdtPr>
            <w:sdtContent>
              <w:p w14:paraId="5FCA716B" w14:textId="77777777" w:rsidR="007944F9" w:rsidRPr="001B6A9D" w:rsidRDefault="007944F9" w:rsidP="007944F9">
                <w:pPr>
                  <w:pStyle w:val="BodyText"/>
                  <w:suppressAutoHyphens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4"/>
                    <w:szCs w:val="24"/>
                  </w:rPr>
                </w:pPr>
                <w:r w:rsidRPr="001B6A9D">
                  <w:rPr>
                    <w:rStyle w:val="PlaceholderText"/>
                    <w:rFonts w:ascii="Poppins" w:hAnsi="Poppins" w:cs="Poppins"/>
                  </w:rPr>
                  <w:t>Please provide your rationale</w:t>
                </w:r>
              </w:p>
            </w:sdtContent>
          </w:sdt>
          <w:p w14:paraId="5D034F93" w14:textId="722EFF88" w:rsidR="0086453D" w:rsidRPr="00655D4D" w:rsidRDefault="0086453D" w:rsidP="00DA5558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6453D" w:rsidRPr="00655D4D" w14:paraId="56F8CB59" w14:textId="77777777" w:rsidTr="1CC2FC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7B870E" w14:textId="77777777" w:rsidR="0086453D" w:rsidRPr="00655D4D" w:rsidRDefault="0086453D" w:rsidP="00DA5558">
            <w:pPr>
              <w:pStyle w:val="BodyText"/>
              <w:rPr>
                <w:rFonts w:ascii="Poppins" w:eastAsia="Arial" w:hAnsi="Poppins" w:cs="Poppins"/>
              </w:rPr>
            </w:pPr>
            <w:r w:rsidRPr="00655D4D">
              <w:rPr>
                <w:rFonts w:ascii="Poppins" w:eastAsia="Arial" w:hAnsi="Poppins" w:cs="Poppins"/>
                <w:b w:val="0"/>
                <w:bCs w:val="0"/>
                <w:color w:val="000000" w:themeColor="text1"/>
              </w:rPr>
              <w:t xml:space="preserve">* See Electricity System Operator Licence </w:t>
            </w:r>
          </w:p>
        </w:tc>
      </w:tr>
    </w:tbl>
    <w:p w14:paraId="20C8BC4D" w14:textId="2AC5AD7B" w:rsidR="00AA07AA" w:rsidRPr="00655D4D" w:rsidRDefault="00AA07AA" w:rsidP="007944F9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color w:val="FF00FF" w:themeColor="accent1"/>
          <w:kern w:val="32"/>
          <w:sz w:val="24"/>
        </w:rPr>
      </w:pPr>
      <w:r w:rsidRPr="00655D4D">
        <w:rPr>
          <w:rFonts w:ascii="Poppins" w:hAnsi="Poppins" w:cs="Poppins"/>
          <w:b/>
          <w:color w:val="FF00FF" w:themeColor="accent1"/>
          <w:kern w:val="32"/>
          <w:sz w:val="24"/>
        </w:rPr>
        <w:t xml:space="preserve"> </w:t>
      </w:r>
    </w:p>
    <w:p w14:paraId="4FEC8C38" w14:textId="77777777" w:rsidR="00AA07AA" w:rsidRPr="00655D4D" w:rsidRDefault="00AA07AA" w:rsidP="008417AE">
      <w:pPr>
        <w:pStyle w:val="Style6"/>
        <w:rPr>
          <w:rFonts w:ascii="Poppins" w:hAnsi="Poppins" w:cs="Poppins"/>
        </w:rPr>
      </w:pPr>
      <w:r w:rsidRPr="00655D4D">
        <w:rPr>
          <w:rFonts w:ascii="Poppins" w:hAnsi="Poppins" w:cs="Poppins"/>
        </w:rPr>
        <w:t>When will this change take place?</w:t>
      </w:r>
    </w:p>
    <w:p w14:paraId="6151C3E3" w14:textId="77777777" w:rsidR="00E84D21" w:rsidRPr="001B6A9D" w:rsidRDefault="00E84D21" w:rsidP="00E84D21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1"/>
      <w:r w:rsidRPr="001B6A9D">
        <w:rPr>
          <w:rFonts w:ascii="Poppins" w:hAnsi="Poppins" w:cs="Poppins"/>
          <w:b/>
          <w:sz w:val="24"/>
        </w:rPr>
        <w:t>date</w:t>
      </w:r>
      <w:commentRangeEnd w:id="11"/>
      <w:r w:rsidRPr="001B6A9D">
        <w:rPr>
          <w:rStyle w:val="CommentReference"/>
          <w:rFonts w:ascii="Poppins" w:hAnsi="Poppins" w:cs="Poppins"/>
          <w:b/>
          <w:sz w:val="24"/>
          <w:szCs w:val="22"/>
        </w:rPr>
        <w:commentReference w:id="11"/>
      </w:r>
      <w:r w:rsidRPr="001B6A9D">
        <w:rPr>
          <w:rFonts w:ascii="Poppins" w:hAnsi="Poppins" w:cs="Poppins"/>
          <w:b/>
          <w:sz w:val="24"/>
        </w:rPr>
        <w:t>:</w:t>
      </w:r>
    </w:p>
    <w:p w14:paraId="18D4C711" w14:textId="77777777" w:rsidR="00E84D21" w:rsidRPr="001B6A9D" w:rsidRDefault="00FD347A" w:rsidP="00E84D21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08E88B3EBEB14C0996B3234856D4A7C9"/>
          </w:placeholder>
          <w:temporary/>
          <w:showingPlcHdr/>
        </w:sdtPr>
        <w:sdtContent>
          <w:r w:rsidR="00E84D21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E84D21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E84D21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35E5845C" w14:textId="77777777" w:rsidR="00E84D21" w:rsidRPr="001B6A9D" w:rsidRDefault="00E84D21" w:rsidP="00E84D21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41138534" w14:textId="77777777" w:rsidR="00E84D21" w:rsidRPr="001B6A9D" w:rsidRDefault="00E84D21" w:rsidP="00E84D21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2"/>
      <w:commentRangeEnd w:id="12"/>
      <w:r>
        <w:rPr>
          <w:rStyle w:val="CommentReference"/>
          <w:rFonts w:ascii="Poppins" w:hAnsi="Poppins" w:cs="Poppins"/>
          <w:sz w:val="24"/>
          <w:szCs w:val="22"/>
        </w:rPr>
        <w:commentReference w:id="12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08E88B3EBEB14C0996B3234856D4A7C9"/>
          </w:placeholder>
          <w:temporary/>
          <w:showingPlcHdr/>
        </w:sdtPr>
        <w:sdtContent>
          <w:r w:rsidRPr="001B6A9D">
            <w:rPr>
              <w:rStyle w:val="PlaceholderText"/>
              <w:rFonts w:ascii="Poppins" w:hAnsi="Poppins" w:cs="Poppins"/>
            </w:rPr>
            <w:t>Please list any systems or processes that will need to change as a result of this proposal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</w:t>
          </w:r>
        </w:sdtContent>
      </w:sdt>
    </w:p>
    <w:p w14:paraId="24E9F62E" w14:textId="77777777" w:rsidR="00E84D21" w:rsidRPr="000D3F96" w:rsidRDefault="00E84D21" w:rsidP="00E84D21">
      <w:pPr>
        <w:rPr>
          <w:rFonts w:ascii="Poppins" w:hAnsi="Poppins" w:cs="Poppins"/>
        </w:rPr>
      </w:pPr>
    </w:p>
    <w:p w14:paraId="3E9617D4" w14:textId="77777777" w:rsidR="00E84D21" w:rsidRPr="00E84D21" w:rsidRDefault="00E84D21" w:rsidP="00E84D21">
      <w:pPr>
        <w:pStyle w:val="Style6"/>
        <w:rPr>
          <w:rFonts w:ascii="Poppins" w:hAnsi="Poppins" w:cs="Poppins"/>
          <w:color w:val="FF00FF" w:themeColor="accent1"/>
        </w:rPr>
      </w:pPr>
      <w:bookmarkStart w:id="13" w:name="_How_to_respond"/>
      <w:bookmarkEnd w:id="13"/>
      <w:r w:rsidRPr="00E84D21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E84D21" w:rsidRPr="000D3F96" w14:paraId="29D93595" w14:textId="77777777" w:rsidTr="00DA5558">
        <w:tc>
          <w:tcPr>
            <w:tcW w:w="2547" w:type="dxa"/>
            <w:shd w:val="clear" w:color="auto" w:fill="3F0731"/>
          </w:tcPr>
          <w:p w14:paraId="1F1D070B" w14:textId="77777777" w:rsidR="00E84D21" w:rsidRPr="000D3F96" w:rsidRDefault="00E84D21" w:rsidP="00DA5558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4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7A40178" w14:textId="77777777" w:rsidR="00E84D21" w:rsidRPr="000D3F96" w:rsidRDefault="00E84D21" w:rsidP="00DA5558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4"/>
            <w:r w:rsidRPr="000D3F96">
              <w:rPr>
                <w:rStyle w:val="CommentReference"/>
                <w:rFonts w:ascii="Poppins" w:hAnsi="Poppins" w:cs="Poppins"/>
                <w:b/>
                <w:color w:val="FFFFFF" w:themeColor="background1"/>
                <w:sz w:val="24"/>
                <w:szCs w:val="22"/>
              </w:rPr>
              <w:commentReference w:id="14"/>
            </w:r>
          </w:p>
        </w:tc>
      </w:tr>
      <w:tr w:rsidR="00E84D21" w:rsidRPr="000D3F96" w14:paraId="26D41849" w14:textId="77777777" w:rsidTr="00DA5558">
        <w:tc>
          <w:tcPr>
            <w:tcW w:w="2547" w:type="dxa"/>
          </w:tcPr>
          <w:p w14:paraId="0CE95891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6EF7786E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E84D21" w:rsidRPr="000D3F96" w14:paraId="70A27F5A" w14:textId="77777777" w:rsidTr="00DA5558">
        <w:tc>
          <w:tcPr>
            <w:tcW w:w="2547" w:type="dxa"/>
          </w:tcPr>
          <w:p w14:paraId="31B479F8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3B7E393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E84D21" w:rsidRPr="000D3F96" w14:paraId="2948386B" w14:textId="77777777" w:rsidTr="00DA5558">
        <w:tc>
          <w:tcPr>
            <w:tcW w:w="2547" w:type="dxa"/>
          </w:tcPr>
          <w:p w14:paraId="24FC90C4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84A666E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E84D21" w:rsidRPr="000D3F96" w14:paraId="1AECF134" w14:textId="77777777" w:rsidTr="00DA5558">
        <w:tc>
          <w:tcPr>
            <w:tcW w:w="2547" w:type="dxa"/>
          </w:tcPr>
          <w:p w14:paraId="52A92C06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F0AC323" w14:textId="77777777" w:rsidR="00E84D21" w:rsidRPr="000D3F96" w:rsidRDefault="00E84D21" w:rsidP="00DA5558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0EEE296A" w14:textId="77777777" w:rsidR="00E84D21" w:rsidRPr="000D3F96" w:rsidRDefault="00E84D21" w:rsidP="00E84D21">
      <w:pPr>
        <w:rPr>
          <w:rFonts w:ascii="Poppins" w:hAnsi="Poppins" w:cs="Poppins"/>
          <w:b/>
          <w:sz w:val="24"/>
        </w:rPr>
      </w:pPr>
    </w:p>
    <w:p w14:paraId="61B792F5" w14:textId="77777777" w:rsidR="00E84D21" w:rsidRPr="000D3F96" w:rsidRDefault="00E84D21" w:rsidP="00E84D21">
      <w:pPr>
        <w:rPr>
          <w:rFonts w:ascii="Poppins" w:hAnsi="Poppins" w:cs="Poppins"/>
          <w:b/>
          <w:sz w:val="24"/>
        </w:rPr>
      </w:pPr>
      <w:commentRangeStart w:id="15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5"/>
    <w:p w14:paraId="5A8DBDD5" w14:textId="77777777" w:rsidR="00E84D21" w:rsidRPr="000D3F96" w:rsidRDefault="00E84D21" w:rsidP="00E84D21">
      <w:pPr>
        <w:pStyle w:val="ListParagraph"/>
        <w:numPr>
          <w:ilvl w:val="0"/>
          <w:numId w:val="42"/>
        </w:numPr>
        <w:spacing w:before="120" w:after="120" w:line="300" w:lineRule="atLeast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  <w:sz w:val="24"/>
          <w:szCs w:val="22"/>
        </w:rPr>
        <w:commentReference w:id="15"/>
      </w:r>
    </w:p>
    <w:p w14:paraId="5FDDB72D" w14:textId="77777777" w:rsidR="00F4613D" w:rsidRPr="00655D4D" w:rsidRDefault="00F4613D" w:rsidP="00E84D21">
      <w:pPr>
        <w:rPr>
          <w:rFonts w:ascii="Poppins" w:hAnsi="Poppins" w:cs="Poppins"/>
          <w:sz w:val="24"/>
        </w:rPr>
      </w:pPr>
    </w:p>
    <w:sectPr w:rsidR="00F4613D" w:rsidRPr="00655D4D" w:rsidSect="006D15C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7EEF1194" w14:textId="77777777" w:rsidR="00AA07AA" w:rsidRDefault="00AA07AA" w:rsidP="00AA07AA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 xml:space="preserve">Use the guidance comments to help fill in this Alternative Proposal Request Form. </w:t>
      </w:r>
    </w:p>
    <w:p w14:paraId="34824F0E" w14:textId="77777777" w:rsidR="00AA07AA" w:rsidRDefault="00AA07AA" w:rsidP="00AA07AA">
      <w:pPr>
        <w:pStyle w:val="CommentText"/>
      </w:pPr>
    </w:p>
    <w:p w14:paraId="061FA255" w14:textId="77777777" w:rsidR="00AA07AA" w:rsidRDefault="00AA07AA" w:rsidP="00AA07AA">
      <w:pPr>
        <w:pStyle w:val="CommentText"/>
      </w:pPr>
    </w:p>
    <w:p w14:paraId="06A34CFB" w14:textId="77777777" w:rsidR="00AA07AA" w:rsidRDefault="00AA07AA" w:rsidP="00AA07AA">
      <w:pPr>
        <w:pStyle w:val="CommentText"/>
      </w:pPr>
      <w:r>
        <w:t>Any queries - get in touch with us.</w:t>
      </w:r>
    </w:p>
  </w:comment>
  <w:comment w:id="2" w:author="Guidance" w:date="2025-03-06T18:02:00Z" w:initials="ML">
    <w:p w14:paraId="75B5507C" w14:textId="77777777" w:rsidR="00310871" w:rsidRDefault="00310871" w:rsidP="00DA5558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3" w:author="Guidance" w:date="2025-03-06T18:05:00Z" w:initials="ML">
    <w:p w14:paraId="3200EFD7" w14:textId="77777777" w:rsidR="00310871" w:rsidRDefault="00310871" w:rsidP="00DA5558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5-03-06T18:07:00Z" w:initials="ML">
    <w:p w14:paraId="2D1AB6A8" w14:textId="77777777" w:rsidR="006239E8" w:rsidRDefault="006239E8" w:rsidP="006239E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4DE1CB3" w14:textId="77777777" w:rsidR="006239E8" w:rsidRDefault="006239E8" w:rsidP="006239E8">
      <w:pPr>
        <w:pStyle w:val="CommentText"/>
      </w:pPr>
      <w:r>
        <w:t>Include which part of the code will need updating.</w:t>
      </w:r>
    </w:p>
  </w:comment>
  <w:comment w:id="7" w:author="Guidance" w:date="2025-03-06T18:15:00Z" w:initials="ML">
    <w:p w14:paraId="07FFFEC9" w14:textId="77777777" w:rsidR="006239E8" w:rsidRDefault="006239E8" w:rsidP="006239E8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proposal.</w:t>
      </w:r>
    </w:p>
  </w:comment>
  <w:comment w:id="8" w:author="Guidance" w:date="2025-03-06T18:28:00Z" w:initials="ML">
    <w:p w14:paraId="02DE0CF6" w14:textId="77777777" w:rsidR="006239E8" w:rsidRDefault="006239E8" w:rsidP="006239E8">
      <w:pPr>
        <w:pStyle w:val="CommentText"/>
      </w:pPr>
      <w:r>
        <w:rPr>
          <w:rStyle w:val="CommentReference"/>
        </w:rPr>
        <w:annotationRef/>
      </w:r>
      <w:r>
        <w:t>Please be clear on whether this alternative solution has a different impact than Original proposal</w:t>
      </w:r>
    </w:p>
  </w:comment>
  <w:comment w:id="11" w:author="Guidance" w:date="2025-03-06T18:33:00Z" w:initials="ML">
    <w:p w14:paraId="683FBC69" w14:textId="77777777" w:rsidR="00DA5558" w:rsidRDefault="00E84D21" w:rsidP="00DA5558">
      <w:pPr>
        <w:pStyle w:val="CommentText"/>
      </w:pPr>
      <w:r>
        <w:rPr>
          <w:rStyle w:val="CommentReference"/>
        </w:rPr>
        <w:annotationRef/>
      </w:r>
      <w:r w:rsidR="00DA5558">
        <w:t>Insert the date which you are proposing the change is made to the code, and whether it is different from the Original solution or not</w:t>
      </w:r>
      <w:r w:rsidR="00DA5558">
        <w:rPr>
          <w:color w:val="808080"/>
        </w:rPr>
        <w:t>.</w:t>
      </w:r>
    </w:p>
    <w:p w14:paraId="63EFC368" w14:textId="77777777" w:rsidR="00DA5558" w:rsidRDefault="00DA5558" w:rsidP="00DA5558">
      <w:pPr>
        <w:pStyle w:val="CommentText"/>
      </w:pPr>
      <w:r>
        <w:rPr>
          <w:color w:val="808080"/>
        </w:rPr>
        <w:t xml:space="preserve"> </w:t>
      </w:r>
    </w:p>
  </w:comment>
  <w:comment w:id="12" w:author="Guidance" w:date="2020-07-24T13:50:00Z" w:initials="01">
    <w:p w14:paraId="00285084" w14:textId="77777777" w:rsidR="00E84D21" w:rsidRDefault="00E84D21" w:rsidP="00E84D21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Please list any systems or processes that will need to change as a result of this proposal and whether it is different from the Original solution or not</w:t>
      </w:r>
    </w:p>
  </w:comment>
  <w:comment w:id="14" w:author="Guidance" w:date="2020-07-24T13:51:00Z" w:initials="01">
    <w:p w14:paraId="25A5825D" w14:textId="77777777" w:rsidR="00E84D21" w:rsidRDefault="00E84D21" w:rsidP="00E84D21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5" w:author="Guidance" w:date="2020-07-24T13:51:00Z" w:initials="01">
    <w:p w14:paraId="5986FC48" w14:textId="77777777" w:rsidR="00E84D21" w:rsidRDefault="00E84D21" w:rsidP="00E84D21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A34CFB" w15:done="0"/>
  <w15:commentEx w15:paraId="75B5507C" w15:done="0"/>
  <w15:commentEx w15:paraId="3200EFD7" w15:done="0"/>
  <w15:commentEx w15:paraId="74DE1CB3" w15:done="0"/>
  <w15:commentEx w15:paraId="07FFFEC9" w15:done="0"/>
  <w15:commentEx w15:paraId="02DE0CF6" w15:done="0"/>
  <w15:commentEx w15:paraId="63EFC368" w15:done="0"/>
  <w15:commentEx w15:paraId="00285084" w15:done="0"/>
  <w15:commentEx w15:paraId="25A5825D" w15:done="0"/>
  <w15:commentEx w15:paraId="5986FC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66E613F7" w16cex:dateUtc="2025-03-06T18:07:00Z"/>
  <w16cex:commentExtensible w16cex:durableId="33B7ABC3" w16cex:dateUtc="2025-03-06T18:15:00Z"/>
  <w16cex:commentExtensible w16cex:durableId="6CB53532" w16cex:dateUtc="2025-03-06T18:28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A34CFB" w16cid:durableId="231581D4"/>
  <w16cid:commentId w16cid:paraId="75B5507C" w16cid:durableId="6D1F3E7F"/>
  <w16cid:commentId w16cid:paraId="3200EFD7" w16cid:durableId="698F6A46"/>
  <w16cid:commentId w16cid:paraId="74DE1CB3" w16cid:durableId="66E613F7"/>
  <w16cid:commentId w16cid:paraId="07FFFEC9" w16cid:durableId="33B7ABC3"/>
  <w16cid:commentId w16cid:paraId="02DE0CF6" w16cid:durableId="6CB53532"/>
  <w16cid:commentId w16cid:paraId="63EFC368" w16cid:durableId="62D05FA7"/>
  <w16cid:commentId w16cid:paraId="00285084" w16cid:durableId="231581E7"/>
  <w16cid:commentId w16cid:paraId="25A5825D" w16cid:durableId="2AB21A56"/>
  <w16cid:commentId w16cid:paraId="5986FC48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77FF" w14:textId="77777777" w:rsidR="00F60EB2" w:rsidRDefault="00F60EB2" w:rsidP="00A62BFF">
      <w:pPr>
        <w:spacing w:after="0"/>
      </w:pPr>
      <w:r>
        <w:separator/>
      </w:r>
    </w:p>
  </w:endnote>
  <w:endnote w:type="continuationSeparator" w:id="0">
    <w:p w14:paraId="48C316AA" w14:textId="77777777" w:rsidR="00F60EB2" w:rsidRDefault="00F60EB2" w:rsidP="00A62BFF">
      <w:pPr>
        <w:spacing w:after="0"/>
      </w:pPr>
      <w:r>
        <w:continuationSeparator/>
      </w:r>
    </w:p>
  </w:endnote>
  <w:endnote w:type="continuationNotice" w:id="1">
    <w:p w14:paraId="3B1CA8A2" w14:textId="77777777" w:rsidR="00F60EB2" w:rsidRDefault="00F60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3CE7" w14:textId="77777777" w:rsidR="00F60EB2" w:rsidRDefault="00F60EB2" w:rsidP="00A62BFF">
      <w:pPr>
        <w:spacing w:after="0"/>
      </w:pPr>
      <w:r>
        <w:separator/>
      </w:r>
    </w:p>
  </w:footnote>
  <w:footnote w:type="continuationSeparator" w:id="0">
    <w:p w14:paraId="44524294" w14:textId="77777777" w:rsidR="00F60EB2" w:rsidRDefault="00F60EB2" w:rsidP="00A62BFF">
      <w:pPr>
        <w:spacing w:after="0"/>
      </w:pPr>
      <w:r>
        <w:continuationSeparator/>
      </w:r>
    </w:p>
  </w:footnote>
  <w:footnote w:type="continuationNotice" w:id="1">
    <w:p w14:paraId="47E6C117" w14:textId="77777777" w:rsidR="00F60EB2" w:rsidRDefault="00F60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607F32"/>
    <w:multiLevelType w:val="multilevel"/>
    <w:tmpl w:val="CE981792"/>
    <w:numStyleLink w:val="Bullets"/>
  </w:abstractNum>
  <w:abstractNum w:abstractNumId="26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1" w15:restartNumberingAfterBreak="0">
    <w:nsid w:val="6AD3657F"/>
    <w:multiLevelType w:val="multilevel"/>
    <w:tmpl w:val="CE981792"/>
    <w:numStyleLink w:val="Bullets"/>
  </w:abstractNum>
  <w:abstractNum w:abstractNumId="32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E4D1C"/>
    <w:multiLevelType w:val="multilevel"/>
    <w:tmpl w:val="7D7CA560"/>
    <w:numStyleLink w:val="NumberedBulletsList"/>
  </w:abstractNum>
  <w:abstractNum w:abstractNumId="36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0"/>
  </w:num>
  <w:num w:numId="12" w16cid:durableId="450050108">
    <w:abstractNumId w:val="19"/>
  </w:num>
  <w:num w:numId="13" w16cid:durableId="427045568">
    <w:abstractNumId w:val="37"/>
  </w:num>
  <w:num w:numId="14" w16cid:durableId="351030145">
    <w:abstractNumId w:val="12"/>
  </w:num>
  <w:num w:numId="15" w16cid:durableId="419713709">
    <w:abstractNumId w:val="31"/>
  </w:num>
  <w:num w:numId="16" w16cid:durableId="1339162828">
    <w:abstractNumId w:val="35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3"/>
  </w:num>
  <w:num w:numId="18" w16cid:durableId="1552032955">
    <w:abstractNumId w:val="26"/>
  </w:num>
  <w:num w:numId="19" w16cid:durableId="121656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5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5"/>
  </w:num>
  <w:num w:numId="23" w16cid:durableId="914751835">
    <w:abstractNumId w:val="33"/>
  </w:num>
  <w:num w:numId="24" w16cid:durableId="269238063">
    <w:abstractNumId w:val="22"/>
  </w:num>
  <w:num w:numId="25" w16cid:durableId="48194925">
    <w:abstractNumId w:val="11"/>
  </w:num>
  <w:num w:numId="26" w16cid:durableId="237911749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6"/>
  </w:num>
  <w:num w:numId="28" w16cid:durableId="1982036560">
    <w:abstractNumId w:val="25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1"/>
  </w:num>
  <w:num w:numId="32" w16cid:durableId="1849902588">
    <w:abstractNumId w:val="27"/>
  </w:num>
  <w:num w:numId="33" w16cid:durableId="1724792781">
    <w:abstractNumId w:val="28"/>
  </w:num>
  <w:num w:numId="34" w16cid:durableId="182482013">
    <w:abstractNumId w:val="24"/>
  </w:num>
  <w:num w:numId="35" w16cid:durableId="873037354">
    <w:abstractNumId w:val="20"/>
  </w:num>
  <w:num w:numId="36" w16cid:durableId="143934142">
    <w:abstractNumId w:val="29"/>
  </w:num>
  <w:num w:numId="37" w16cid:durableId="853499786">
    <w:abstractNumId w:val="34"/>
  </w:num>
  <w:num w:numId="38" w16cid:durableId="1942257626">
    <w:abstractNumId w:val="18"/>
  </w:num>
  <w:num w:numId="39" w16cid:durableId="2145347134">
    <w:abstractNumId w:val="23"/>
  </w:num>
  <w:num w:numId="40" w16cid:durableId="771441269">
    <w:abstractNumId w:val="15"/>
  </w:num>
  <w:num w:numId="41" w16cid:durableId="1927572905">
    <w:abstractNumId w:val="16"/>
  </w:num>
  <w:num w:numId="42" w16cid:durableId="1254581780">
    <w:abstractNumId w:val="14"/>
  </w:num>
  <w:num w:numId="43" w16cid:durableId="180248303">
    <w:abstractNumId w:val="3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151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39A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543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56617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0BD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1FF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4CF3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D799E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871"/>
    <w:rsid w:val="00310AB7"/>
    <w:rsid w:val="00313E29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3D18"/>
    <w:rsid w:val="003550C3"/>
    <w:rsid w:val="0035561E"/>
    <w:rsid w:val="0035574B"/>
    <w:rsid w:val="00357149"/>
    <w:rsid w:val="0036093F"/>
    <w:rsid w:val="003616B4"/>
    <w:rsid w:val="00362ADD"/>
    <w:rsid w:val="003635D2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14D7"/>
    <w:rsid w:val="003B23D7"/>
    <w:rsid w:val="003B25A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5DD4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62AD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5EC"/>
    <w:rsid w:val="00505611"/>
    <w:rsid w:val="00505799"/>
    <w:rsid w:val="005058EB"/>
    <w:rsid w:val="00506216"/>
    <w:rsid w:val="005074B1"/>
    <w:rsid w:val="00507AA9"/>
    <w:rsid w:val="0051127D"/>
    <w:rsid w:val="00513FAC"/>
    <w:rsid w:val="00514E24"/>
    <w:rsid w:val="005154FD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5F05"/>
    <w:rsid w:val="00527D67"/>
    <w:rsid w:val="00527EF2"/>
    <w:rsid w:val="00530B60"/>
    <w:rsid w:val="0053334A"/>
    <w:rsid w:val="005337E8"/>
    <w:rsid w:val="00533C8E"/>
    <w:rsid w:val="00533FC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A1F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414F"/>
    <w:rsid w:val="00616594"/>
    <w:rsid w:val="00616D69"/>
    <w:rsid w:val="00621DC9"/>
    <w:rsid w:val="00622179"/>
    <w:rsid w:val="006239E8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55D4D"/>
    <w:rsid w:val="00657857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3"/>
    <w:rsid w:val="0069237B"/>
    <w:rsid w:val="0069393D"/>
    <w:rsid w:val="00693C39"/>
    <w:rsid w:val="00695681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8F2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318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D4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4F9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5398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5DA4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7AE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453D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D7E3F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0048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23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640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07AA"/>
    <w:rsid w:val="00AA3692"/>
    <w:rsid w:val="00AA640B"/>
    <w:rsid w:val="00AA7BEB"/>
    <w:rsid w:val="00AB05A1"/>
    <w:rsid w:val="00AB0A4D"/>
    <w:rsid w:val="00AB0CB2"/>
    <w:rsid w:val="00AB3F5F"/>
    <w:rsid w:val="00AB4A75"/>
    <w:rsid w:val="00AB5517"/>
    <w:rsid w:val="00AB5A67"/>
    <w:rsid w:val="00AB5A91"/>
    <w:rsid w:val="00AB6717"/>
    <w:rsid w:val="00AB6873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4D9D"/>
    <w:rsid w:val="00AF50AE"/>
    <w:rsid w:val="00AF5F1C"/>
    <w:rsid w:val="00AF6740"/>
    <w:rsid w:val="00AF679E"/>
    <w:rsid w:val="00AF6CFD"/>
    <w:rsid w:val="00AF70D3"/>
    <w:rsid w:val="00B00547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CDD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66E"/>
    <w:rsid w:val="00B425FB"/>
    <w:rsid w:val="00B4286A"/>
    <w:rsid w:val="00B42BC6"/>
    <w:rsid w:val="00B46142"/>
    <w:rsid w:val="00B47721"/>
    <w:rsid w:val="00B51375"/>
    <w:rsid w:val="00B5201C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ADF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2DFA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41FE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8B9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558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4BE3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367D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49C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454"/>
    <w:rsid w:val="00E40D59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872"/>
    <w:rsid w:val="00E54CB2"/>
    <w:rsid w:val="00E55284"/>
    <w:rsid w:val="00E57BB4"/>
    <w:rsid w:val="00E6062E"/>
    <w:rsid w:val="00E60CE4"/>
    <w:rsid w:val="00E612F7"/>
    <w:rsid w:val="00E65F49"/>
    <w:rsid w:val="00E66396"/>
    <w:rsid w:val="00E6655E"/>
    <w:rsid w:val="00E66D6D"/>
    <w:rsid w:val="00E70392"/>
    <w:rsid w:val="00E7159A"/>
    <w:rsid w:val="00E71846"/>
    <w:rsid w:val="00E7193D"/>
    <w:rsid w:val="00E71EF9"/>
    <w:rsid w:val="00E727BF"/>
    <w:rsid w:val="00E73B90"/>
    <w:rsid w:val="00E8003A"/>
    <w:rsid w:val="00E825C1"/>
    <w:rsid w:val="00E82641"/>
    <w:rsid w:val="00E842B3"/>
    <w:rsid w:val="00E844CE"/>
    <w:rsid w:val="00E84D21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700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63D5"/>
    <w:rsid w:val="00F2715F"/>
    <w:rsid w:val="00F27C2A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37A"/>
    <w:rsid w:val="00F419D0"/>
    <w:rsid w:val="00F41AE2"/>
    <w:rsid w:val="00F424BA"/>
    <w:rsid w:val="00F42FE2"/>
    <w:rsid w:val="00F43A41"/>
    <w:rsid w:val="00F4436D"/>
    <w:rsid w:val="00F44ADB"/>
    <w:rsid w:val="00F4613D"/>
    <w:rsid w:val="00F47085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3A"/>
    <w:rsid w:val="00F578E1"/>
    <w:rsid w:val="00F60EB2"/>
    <w:rsid w:val="00F61DBB"/>
    <w:rsid w:val="00F64BEF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168"/>
    <w:rsid w:val="00FC5F75"/>
    <w:rsid w:val="00FC6CD7"/>
    <w:rsid w:val="00FC6EF3"/>
    <w:rsid w:val="00FC7DB6"/>
    <w:rsid w:val="00FD0173"/>
    <w:rsid w:val="00FD0B0E"/>
    <w:rsid w:val="00FD1A32"/>
    <w:rsid w:val="00FD347A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47530AF"/>
    <w:rsid w:val="07B304CA"/>
    <w:rsid w:val="0867EFA3"/>
    <w:rsid w:val="0DBBCA37"/>
    <w:rsid w:val="12BDB06C"/>
    <w:rsid w:val="175E1023"/>
    <w:rsid w:val="1CC2FC95"/>
    <w:rsid w:val="25A39974"/>
    <w:rsid w:val="2B29E65B"/>
    <w:rsid w:val="2CB60502"/>
    <w:rsid w:val="325951EE"/>
    <w:rsid w:val="3B96042E"/>
    <w:rsid w:val="417B2F48"/>
    <w:rsid w:val="498A7FAA"/>
    <w:rsid w:val="4D9DC079"/>
    <w:rsid w:val="5D46CD98"/>
    <w:rsid w:val="5D7C4F48"/>
    <w:rsid w:val="63B55C67"/>
    <w:rsid w:val="648CE245"/>
    <w:rsid w:val="69F6E746"/>
    <w:rsid w:val="7215A009"/>
    <w:rsid w:val="7BD3E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BAFE24BD-7653-450C-8AD8-4B654EA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A4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923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2373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AA07A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07AA"/>
    <w:rPr>
      <w:kern w:val="2"/>
      <w:sz w:val="22"/>
      <w:szCs w:val="22"/>
      <w:lang w:val="en-GB"/>
      <w14:ligatures w14:val="standardContextual"/>
    </w:rPr>
  </w:style>
  <w:style w:type="paragraph" w:styleId="BlockText">
    <w:name w:val="Block Text"/>
    <w:basedOn w:val="Footer"/>
    <w:link w:val="BlockTextChar"/>
    <w:rsid w:val="00AA07AA"/>
    <w:pPr>
      <w:tabs>
        <w:tab w:val="center" w:pos="4153"/>
        <w:tab w:val="right" w:pos="8306"/>
      </w:tabs>
      <w:spacing w:line="220" w:lineRule="atLeast"/>
    </w:pPr>
    <w:rPr>
      <w:noProof w:val="0"/>
      <w:color w:val="FFFFFF"/>
    </w:rPr>
  </w:style>
  <w:style w:type="character" w:customStyle="1" w:styleId="BlockTextChar">
    <w:name w:val="Block Text Char"/>
    <w:link w:val="BlockText"/>
    <w:rsid w:val="00AA07AA"/>
    <w:rPr>
      <w:rFonts w:ascii="Arial" w:eastAsia="Times New Roman" w:hAnsi="Arial" w:cs="Times New Roman"/>
      <w:color w:val="FFFFFF"/>
      <w:sz w:val="18"/>
      <w:szCs w:val="24"/>
      <w:lang w:val="en-GB" w:eastAsia="en-GB"/>
    </w:rPr>
  </w:style>
  <w:style w:type="paragraph" w:customStyle="1" w:styleId="TableHeading">
    <w:name w:val="Table Heading"/>
    <w:basedOn w:val="Normal"/>
    <w:rsid w:val="00AA07AA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AA07AA"/>
    <w:pPr>
      <w:spacing w:before="40"/>
      <w:ind w:left="113"/>
    </w:pPr>
    <w:rPr>
      <w:color w:val="008576"/>
    </w:rPr>
  </w:style>
  <w:style w:type="paragraph" w:customStyle="1" w:styleId="Style3">
    <w:name w:val="Style3"/>
    <w:basedOn w:val="Normal"/>
    <w:link w:val="Style3Char"/>
    <w:qFormat/>
    <w:rsid w:val="00AA07AA"/>
    <w:pPr>
      <w:keepNext/>
      <w:numPr>
        <w:ilvl w:val="7"/>
      </w:numPr>
      <w:shd w:val="clear" w:color="auto" w:fill="385B16" w:themeFill="accent3"/>
      <w:spacing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paragraph" w:customStyle="1" w:styleId="Style4">
    <w:name w:val="Style4"/>
    <w:basedOn w:val="Normal"/>
    <w:link w:val="Style4Char"/>
    <w:qFormat/>
    <w:rsid w:val="00AA07AA"/>
    <w:pPr>
      <w:keepNext/>
      <w:numPr>
        <w:ilvl w:val="7"/>
      </w:numPr>
      <w:shd w:val="clear" w:color="auto" w:fill="2CB9FF" w:themeFill="accent2"/>
      <w:spacing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Style3Char">
    <w:name w:val="Style3 Char"/>
    <w:basedOn w:val="DefaultParagraphFont"/>
    <w:link w:val="Style3"/>
    <w:rsid w:val="00AA07AA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385B16" w:themeFill="accent3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A07AA"/>
    <w:pPr>
      <w:keepNext/>
      <w:numPr>
        <w:ilvl w:val="7"/>
      </w:numPr>
      <w:shd w:val="clear" w:color="auto" w:fill="FF00FF" w:themeFill="accent1"/>
      <w:tabs>
        <w:tab w:val="left" w:pos="9214"/>
      </w:tabs>
      <w:spacing w:before="36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Style4Char">
    <w:name w:val="Style4 Char"/>
    <w:basedOn w:val="DefaultParagraphFont"/>
    <w:link w:val="Style4"/>
    <w:rsid w:val="00AA07AA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2CB9FF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A07AA"/>
    <w:pPr>
      <w:keepNext/>
      <w:numPr>
        <w:ilvl w:val="7"/>
      </w:numPr>
      <w:shd w:val="clear" w:color="auto" w:fill="3F0731" w:themeFill="text2"/>
      <w:tabs>
        <w:tab w:val="left" w:pos="9214"/>
      </w:tabs>
      <w:spacing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eChar">
    <w:name w:val="e Char"/>
    <w:basedOn w:val="DefaultParagraphFont"/>
    <w:link w:val="e"/>
    <w:rsid w:val="00AA07AA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F00FF" w:themeFill="accent1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A07AA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3F0731" w:themeFill="text2"/>
      <w:lang w:val="en-GB" w:eastAsia="en-GB"/>
    </w:rPr>
  </w:style>
  <w:style w:type="table" w:styleId="GridTable4-Accent1">
    <w:name w:val="Grid Table 4 Accent 1"/>
    <w:basedOn w:val="TableNormal"/>
    <w:uiPriority w:val="49"/>
    <w:rsid w:val="0086453D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3F2C8A753F47AB9CA8FEBFAF1E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299C-F6EC-447C-960E-99EF8932A94E}"/>
      </w:docPartPr>
      <w:docPartBody>
        <w:p w:rsidR="00F47085" w:rsidRDefault="00F47085" w:rsidP="00F47085">
          <w:pPr>
            <w:pStyle w:val="B23F2C8A753F47AB9CA8FEBFAF1EB54D"/>
          </w:pPr>
          <w:r w:rsidRPr="00340879">
            <w:rPr>
              <w:rFonts w:ascii="Poppins" w:hAnsi="Poppins" w:cs="Poppins"/>
              <w:color w:val="7F7F7F" w:themeColor="text1" w:themeTint="80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</w:rPr>
            <w:t>riginal solution?]</w:t>
          </w:r>
        </w:p>
      </w:docPartBody>
    </w:docPart>
    <w:docPart>
      <w:docPartPr>
        <w:name w:val="8D0383D8A87743DC923C7BC10DF0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AE6FB-0AB4-46B0-9946-B8C120B07B10}"/>
      </w:docPartPr>
      <w:docPartBody>
        <w:p w:rsidR="00F47085" w:rsidRDefault="00F47085" w:rsidP="00F47085">
          <w:pPr>
            <w:pStyle w:val="8D0383D8A87743DC923C7BC10DF00834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C1CDA86BB12F41189F3CFC00AD72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06AB-D5B5-4C46-9836-86134EE6D08C}"/>
      </w:docPartPr>
      <w:docPartBody>
        <w:p w:rsidR="00F47085" w:rsidRDefault="00F47085" w:rsidP="00F47085">
          <w:pPr>
            <w:pStyle w:val="C1CDA86BB12F41189F3CFC00AD72EFB8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587F85843BE64ABE897AD841D20FF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45B1-DABD-413E-82FB-4E33FF319350}"/>
      </w:docPartPr>
      <w:docPartBody>
        <w:p w:rsidR="00F47085" w:rsidRDefault="00F47085" w:rsidP="00F47085">
          <w:pPr>
            <w:pStyle w:val="587F85843BE64ABE897AD841D20FFBAF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9047AE9EC0E44010A290601BB823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B310-1FAB-4884-9E4F-B791C7C27B4E}"/>
      </w:docPartPr>
      <w:docPartBody>
        <w:p w:rsidR="00F47085" w:rsidRDefault="00F47085" w:rsidP="00F47085">
          <w:pPr>
            <w:pStyle w:val="9047AE9EC0E44010A290601BB82302F9"/>
          </w:pPr>
          <w:r w:rsidRPr="00340879">
            <w:rPr>
              <w:rStyle w:val="PlaceholderText"/>
              <w:rFonts w:ascii="Poppins" w:hAnsi="Poppins" w:cs="Poppins"/>
            </w:rPr>
            <w:t>[Insert details, be clear how you believe the alternative request solution better facilitates the applicable objectives more than the Original proposal ].</w:t>
          </w:r>
        </w:p>
      </w:docPartBody>
    </w:docPart>
    <w:docPart>
      <w:docPartPr>
        <w:name w:val="91EC9DA523FA405AA8247875AE5FB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3388D-A46D-485E-B8F6-2BCD2DC49D8D}"/>
      </w:docPartPr>
      <w:docPartBody>
        <w:p w:rsidR="00F47085" w:rsidRDefault="00F47085" w:rsidP="00F47085">
          <w:pPr>
            <w:pStyle w:val="91EC9DA523FA405AA8247875AE5FB36D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D5D435AB2BB34A6989ED0BE56373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169F-7A09-40A2-9FE1-7A9D77F081E3}"/>
      </w:docPartPr>
      <w:docPartBody>
        <w:p w:rsidR="00F47085" w:rsidRDefault="00F47085" w:rsidP="00F47085">
          <w:pPr>
            <w:pStyle w:val="D5D435AB2BB34A6989ED0BE56373E074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64B37EEAD4F34063B6457F791554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EF10-1919-479B-A668-C76D19D96BF0}"/>
      </w:docPartPr>
      <w:docPartBody>
        <w:p w:rsidR="00F47085" w:rsidRDefault="00F47085" w:rsidP="00F47085">
          <w:pPr>
            <w:pStyle w:val="64B37EEAD4F34063B6457F791554B62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904672C50D6F4A9F8C61E16DF61D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CDDA-0B7F-47F2-9D60-AF212D24DAB2}"/>
      </w:docPartPr>
      <w:docPartBody>
        <w:p w:rsidR="00F47085" w:rsidRDefault="00F47085" w:rsidP="00F47085">
          <w:pPr>
            <w:pStyle w:val="904672C50D6F4A9F8C61E16DF61D187A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6F83FCD5FE854013B264E5EFA3D4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D739-B60A-4FA1-B06E-9E2CD1AFED2E}"/>
      </w:docPartPr>
      <w:docPartBody>
        <w:p w:rsidR="00F47085" w:rsidRDefault="00F47085" w:rsidP="00F47085">
          <w:pPr>
            <w:pStyle w:val="6F83FCD5FE854013B264E5EFA3D48143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DF320E413BA04EB48AD011742119B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8FCB-EC54-4246-92C0-E3F881AD9938}"/>
      </w:docPartPr>
      <w:docPartBody>
        <w:p w:rsidR="00F47085" w:rsidRDefault="00F47085" w:rsidP="00F47085">
          <w:pPr>
            <w:pStyle w:val="DF320E413BA04EB48AD011742119B831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AF7AF53AA951444DB982C1767C49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1C1A-8C77-4AE9-BDF3-F561A4361EC1}"/>
      </w:docPartPr>
      <w:docPartBody>
        <w:p w:rsidR="00F47085" w:rsidRDefault="00F47085" w:rsidP="00F47085">
          <w:pPr>
            <w:pStyle w:val="AF7AF53AA951444DB982C1767C49E553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828280C46DAE47F9AB3569BE4E5E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BF0D-4083-4D4D-A186-636066F41B02}"/>
      </w:docPartPr>
      <w:docPartBody>
        <w:p w:rsidR="00F47085" w:rsidRDefault="00F47085" w:rsidP="00F47085">
          <w:pPr>
            <w:pStyle w:val="828280C46DAE47F9AB3569BE4E5EE22A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62841A6BC1F24A00AE46F04400A7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2441-C020-4F2E-A3A3-5DFCEFDF19CA}"/>
      </w:docPartPr>
      <w:docPartBody>
        <w:p w:rsidR="00F47085" w:rsidRDefault="00F47085" w:rsidP="00F47085">
          <w:pPr>
            <w:pStyle w:val="62841A6BC1F24A00AE46F04400A71351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2B74B6A86514A81B632CBBCCC8B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62B6-E727-4168-91D1-5448BD169884}"/>
      </w:docPartPr>
      <w:docPartBody>
        <w:p w:rsidR="00F47085" w:rsidRDefault="00F47085" w:rsidP="00F47085">
          <w:pPr>
            <w:pStyle w:val="F2B74B6A86514A81B632CBBCCC8BBAC8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CF42A425554243DB9B7AB0830A3A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4B8C-17FA-47D3-A303-C2F44F190524}"/>
      </w:docPartPr>
      <w:docPartBody>
        <w:p w:rsidR="00F47085" w:rsidRDefault="00F47085" w:rsidP="00F47085">
          <w:pPr>
            <w:pStyle w:val="CF42A425554243DB9B7AB0830A3ACA43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4DD20C5D67C4A9C8F999AE65035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273F-1AFB-4EBE-921F-F7644FBD6C59}"/>
      </w:docPartPr>
      <w:docPartBody>
        <w:p w:rsidR="00F47085" w:rsidRDefault="00F47085" w:rsidP="00F47085">
          <w:pPr>
            <w:pStyle w:val="E4DD20C5D67C4A9C8F999AE650354A2F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A07DEBAFF0694794A503F41C8444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1301-B9AF-4F2F-8600-180EC150E6DA}"/>
      </w:docPartPr>
      <w:docPartBody>
        <w:p w:rsidR="00F47085" w:rsidRDefault="00F47085" w:rsidP="00F47085">
          <w:pPr>
            <w:pStyle w:val="A07DEBAFF0694794A503F41C84441A2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E17DEBFECA743A4B55AB0BCBA45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D86B-DBC7-4212-A8AD-68AE2E210A98}"/>
      </w:docPartPr>
      <w:docPartBody>
        <w:p w:rsidR="00F47085" w:rsidRDefault="00F47085" w:rsidP="00F47085">
          <w:pPr>
            <w:pStyle w:val="FE17DEBFECA743A4B55AB0BCBA45D5AF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82B7E14FDEB34B208B976D065B09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96F0-D78B-49F1-855C-FCAE4E5852C7}"/>
      </w:docPartPr>
      <w:docPartBody>
        <w:p w:rsidR="00F47085" w:rsidRDefault="00F47085" w:rsidP="00F47085">
          <w:pPr>
            <w:pStyle w:val="82B7E14FDEB34B208B976D065B096D5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89C19505CA5B4D71849086AC1A11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D1FB-28E8-48F7-9F60-10A78305890A}"/>
      </w:docPartPr>
      <w:docPartBody>
        <w:p w:rsidR="00F47085" w:rsidRDefault="00F47085" w:rsidP="00F47085">
          <w:pPr>
            <w:pStyle w:val="89C19505CA5B4D71849086AC1A110C54"/>
          </w:pPr>
          <w:r w:rsidRPr="00340879">
            <w:rPr>
              <w:rStyle w:val="PlaceholderText"/>
              <w:rFonts w:ascii="Poppins" w:hAnsi="Poppins" w:cs="Poppins"/>
            </w:rPr>
            <w:t>Please provide your rationale</w:t>
          </w:r>
        </w:p>
      </w:docPartBody>
    </w:docPart>
    <w:docPart>
      <w:docPartPr>
        <w:name w:val="08E88B3EBEB14C0996B3234856D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94AE-6221-443B-93E3-CB95C1464320}"/>
      </w:docPartPr>
      <w:docPartBody>
        <w:p w:rsidR="00F47085" w:rsidRDefault="00F47085" w:rsidP="00F47085">
          <w:pPr>
            <w:pStyle w:val="08E88B3EBEB14C0996B3234856D4A7C9"/>
          </w:pPr>
          <w:r w:rsidRPr="005853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54"/>
    <w:rsid w:val="000D301A"/>
    <w:rsid w:val="00350505"/>
    <w:rsid w:val="003635D2"/>
    <w:rsid w:val="00472370"/>
    <w:rsid w:val="006F48F2"/>
    <w:rsid w:val="007612D4"/>
    <w:rsid w:val="007D5398"/>
    <w:rsid w:val="00A91244"/>
    <w:rsid w:val="00BD3963"/>
    <w:rsid w:val="00D17344"/>
    <w:rsid w:val="00DC4BE3"/>
    <w:rsid w:val="00E37454"/>
    <w:rsid w:val="00E40D59"/>
    <w:rsid w:val="00F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085"/>
    <w:rPr>
      <w:color w:val="808080"/>
    </w:rPr>
  </w:style>
  <w:style w:type="paragraph" w:customStyle="1" w:styleId="2511D669437747199449F47F7B5E5C6A">
    <w:name w:val="2511D669437747199449F47F7B5E5C6A"/>
    <w:rsid w:val="00E37454"/>
  </w:style>
  <w:style w:type="paragraph" w:customStyle="1" w:styleId="C44B4C222ECF43A38EA645571334B443">
    <w:name w:val="C44B4C222ECF43A38EA645571334B443"/>
    <w:rsid w:val="00E37454"/>
  </w:style>
  <w:style w:type="paragraph" w:customStyle="1" w:styleId="9244868257444C999E35190C4BAB29F4">
    <w:name w:val="9244868257444C999E35190C4BAB29F4"/>
    <w:rsid w:val="00E37454"/>
  </w:style>
  <w:style w:type="paragraph" w:customStyle="1" w:styleId="E750BEBCA5DB43D9A48E8BE4E4F0A1C6">
    <w:name w:val="E750BEBCA5DB43D9A48E8BE4E4F0A1C6"/>
    <w:rsid w:val="00E37454"/>
  </w:style>
  <w:style w:type="paragraph" w:customStyle="1" w:styleId="2AF4436B54CE45F4A44108AFBDBB5545">
    <w:name w:val="2AF4436B54CE45F4A44108AFBDBB5545"/>
    <w:rsid w:val="00E37454"/>
  </w:style>
  <w:style w:type="paragraph" w:customStyle="1" w:styleId="92737A5C639E4EF1938721185C18E652">
    <w:name w:val="92737A5C639E4EF1938721185C18E652"/>
    <w:rsid w:val="00E37454"/>
  </w:style>
  <w:style w:type="paragraph" w:customStyle="1" w:styleId="028D9E9E58B947FCB51A63347EBAFD20">
    <w:name w:val="028D9E9E58B947FCB51A63347EBAFD20"/>
    <w:rsid w:val="00E37454"/>
  </w:style>
  <w:style w:type="paragraph" w:customStyle="1" w:styleId="185CAC5DBBF14E45979FDF19E4B8F6E2">
    <w:name w:val="185CAC5DBBF14E45979FDF19E4B8F6E2"/>
    <w:rsid w:val="00E37454"/>
  </w:style>
  <w:style w:type="paragraph" w:customStyle="1" w:styleId="B23F2C8A753F47AB9CA8FEBFAF1EB54D">
    <w:name w:val="B23F2C8A753F47AB9CA8FEBFAF1EB54D"/>
    <w:rsid w:val="00F47085"/>
  </w:style>
  <w:style w:type="paragraph" w:customStyle="1" w:styleId="8D0383D8A87743DC923C7BC10DF00834">
    <w:name w:val="8D0383D8A87743DC923C7BC10DF00834"/>
    <w:rsid w:val="00F47085"/>
  </w:style>
  <w:style w:type="paragraph" w:customStyle="1" w:styleId="C1CDA86BB12F41189F3CFC00AD72EFB8">
    <w:name w:val="C1CDA86BB12F41189F3CFC00AD72EFB8"/>
    <w:rsid w:val="00F47085"/>
  </w:style>
  <w:style w:type="paragraph" w:customStyle="1" w:styleId="587F85843BE64ABE897AD841D20FFBAF">
    <w:name w:val="587F85843BE64ABE897AD841D20FFBAF"/>
    <w:rsid w:val="00F47085"/>
  </w:style>
  <w:style w:type="paragraph" w:customStyle="1" w:styleId="9047AE9EC0E44010A290601BB82302F9">
    <w:name w:val="9047AE9EC0E44010A290601BB82302F9"/>
    <w:rsid w:val="00F47085"/>
  </w:style>
  <w:style w:type="paragraph" w:customStyle="1" w:styleId="91EC9DA523FA405AA8247875AE5FB36D">
    <w:name w:val="91EC9DA523FA405AA8247875AE5FB36D"/>
    <w:rsid w:val="00F47085"/>
  </w:style>
  <w:style w:type="paragraph" w:customStyle="1" w:styleId="D5D435AB2BB34A6989ED0BE56373E074">
    <w:name w:val="D5D435AB2BB34A6989ED0BE56373E074"/>
    <w:rsid w:val="00F47085"/>
  </w:style>
  <w:style w:type="paragraph" w:customStyle="1" w:styleId="64B37EEAD4F34063B6457F791554B62A">
    <w:name w:val="64B37EEAD4F34063B6457F791554B62A"/>
    <w:rsid w:val="00F47085"/>
  </w:style>
  <w:style w:type="paragraph" w:customStyle="1" w:styleId="904672C50D6F4A9F8C61E16DF61D187A">
    <w:name w:val="904672C50D6F4A9F8C61E16DF61D187A"/>
    <w:rsid w:val="00F47085"/>
  </w:style>
  <w:style w:type="paragraph" w:customStyle="1" w:styleId="6F83FCD5FE854013B264E5EFA3D48143">
    <w:name w:val="6F83FCD5FE854013B264E5EFA3D48143"/>
    <w:rsid w:val="00F47085"/>
  </w:style>
  <w:style w:type="paragraph" w:customStyle="1" w:styleId="DF320E413BA04EB48AD011742119B831">
    <w:name w:val="DF320E413BA04EB48AD011742119B831"/>
    <w:rsid w:val="00F47085"/>
  </w:style>
  <w:style w:type="paragraph" w:customStyle="1" w:styleId="AF7AF53AA951444DB982C1767C49E553">
    <w:name w:val="AF7AF53AA951444DB982C1767C49E553"/>
    <w:rsid w:val="00F47085"/>
  </w:style>
  <w:style w:type="paragraph" w:customStyle="1" w:styleId="828280C46DAE47F9AB3569BE4E5EE22A">
    <w:name w:val="828280C46DAE47F9AB3569BE4E5EE22A"/>
    <w:rsid w:val="00F47085"/>
  </w:style>
  <w:style w:type="paragraph" w:customStyle="1" w:styleId="62841A6BC1F24A00AE46F04400A71351">
    <w:name w:val="62841A6BC1F24A00AE46F04400A71351"/>
    <w:rsid w:val="00F47085"/>
  </w:style>
  <w:style w:type="paragraph" w:customStyle="1" w:styleId="F2B74B6A86514A81B632CBBCCC8BBAC8">
    <w:name w:val="F2B74B6A86514A81B632CBBCCC8BBAC8"/>
    <w:rsid w:val="00F47085"/>
  </w:style>
  <w:style w:type="paragraph" w:customStyle="1" w:styleId="CF42A425554243DB9B7AB0830A3ACA43">
    <w:name w:val="CF42A425554243DB9B7AB0830A3ACA43"/>
    <w:rsid w:val="00F47085"/>
  </w:style>
  <w:style w:type="paragraph" w:customStyle="1" w:styleId="E4DD20C5D67C4A9C8F999AE650354A2F">
    <w:name w:val="E4DD20C5D67C4A9C8F999AE650354A2F"/>
    <w:rsid w:val="00F47085"/>
  </w:style>
  <w:style w:type="paragraph" w:customStyle="1" w:styleId="A07DEBAFF0694794A503F41C84441A2E">
    <w:name w:val="A07DEBAFF0694794A503F41C84441A2E"/>
    <w:rsid w:val="00F47085"/>
  </w:style>
  <w:style w:type="paragraph" w:customStyle="1" w:styleId="FE17DEBFECA743A4B55AB0BCBA45D5AF">
    <w:name w:val="FE17DEBFECA743A4B55AB0BCBA45D5AF"/>
    <w:rsid w:val="00F47085"/>
  </w:style>
  <w:style w:type="paragraph" w:customStyle="1" w:styleId="82B7E14FDEB34B208B976D065B096D52">
    <w:name w:val="82B7E14FDEB34B208B976D065B096D52"/>
    <w:rsid w:val="00F47085"/>
  </w:style>
  <w:style w:type="paragraph" w:customStyle="1" w:styleId="89C19505CA5B4D71849086AC1A110C54">
    <w:name w:val="89C19505CA5B4D71849086AC1A110C54"/>
    <w:rsid w:val="00F47085"/>
  </w:style>
  <w:style w:type="paragraph" w:customStyle="1" w:styleId="08E88B3EBEB14C0996B3234856D4A7C9">
    <w:name w:val="08E88B3EBEB14C0996B3234856D4A7C9"/>
    <w:rsid w:val="00F47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9a2c1ba66b4e524950c75725ecafbc54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14f62c1900b4bda05c854e32e1baccfd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1F5A3-F5E6-47A4-877E-078DC1176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584</Words>
  <Characters>3334</Characters>
  <Application>Microsoft Office Word</Application>
  <DocSecurity>4</DocSecurity>
  <Lines>27</Lines>
  <Paragraphs>7</Paragraphs>
  <ScaleCrop>false</ScaleCrop>
  <Company>Hamilton-Brown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Catia Gomes (NESO)</cp:lastModifiedBy>
  <cp:revision>45</cp:revision>
  <cp:lastPrinted>2020-06-02T06:47:00Z</cp:lastPrinted>
  <dcterms:created xsi:type="dcterms:W3CDTF">2024-10-04T07:33:00Z</dcterms:created>
  <dcterms:modified xsi:type="dcterms:W3CDTF">2026-01-22T15:47:00Z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GrammarlyDocumentId">
    <vt:lpwstr>2de2a247ffc2cb154cf564a5f43991d50f7ce7ae17c68a3c0f2e96344dc8b8bd</vt:lpwstr>
  </property>
</Properties>
</file>