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3D2076F0" w:rsidR="00811054" w:rsidRPr="008A2672" w:rsidRDefault="00811054" w:rsidP="49FCCDFF">
      <w:pPr>
        <w:rPr>
          <w:rFonts w:ascii="Poppins" w:hAnsi="Poppins" w:cs="Poppins"/>
          <w:b/>
          <w:bCs/>
          <w:color w:val="3F0731" w:themeColor="text2"/>
          <w:sz w:val="28"/>
          <w:szCs w:val="28"/>
        </w:rPr>
      </w:pPr>
      <w:bookmarkStart w:id="0" w:name="_Hlk31877162"/>
      <w:r w:rsidRPr="49FCCDFF">
        <w:rPr>
          <w:rFonts w:ascii="Poppins" w:hAnsi="Poppins" w:cs="Poppins"/>
          <w:b/>
          <w:bCs/>
          <w:color w:val="3F0731" w:themeColor="text2"/>
          <w:sz w:val="28"/>
          <w:szCs w:val="28"/>
        </w:rPr>
        <w:t>CMP</w:t>
      </w:r>
      <w:r w:rsidR="2937DF7D" w:rsidRPr="49FCCDFF">
        <w:rPr>
          <w:rFonts w:ascii="Poppins" w:hAnsi="Poppins" w:cs="Poppins"/>
          <w:b/>
          <w:bCs/>
          <w:color w:val="3F0731" w:themeColor="text2"/>
          <w:sz w:val="28"/>
          <w:szCs w:val="28"/>
        </w:rPr>
        <w:t>423</w:t>
      </w:r>
      <w:r w:rsidRPr="49FCCDFF">
        <w:rPr>
          <w:rFonts w:ascii="Poppins" w:hAnsi="Poppins" w:cs="Poppins"/>
          <w:b/>
          <w:bCs/>
          <w:color w:val="3F0731" w:themeColor="text2"/>
          <w:sz w:val="28"/>
          <w:szCs w:val="28"/>
        </w:rPr>
        <w:t xml:space="preserve">: </w:t>
      </w:r>
      <w:r w:rsidR="1D5544FE" w:rsidRPr="49FCCDFF">
        <w:rPr>
          <w:rFonts w:ascii="Poppins" w:hAnsi="Poppins" w:cs="Poppins"/>
          <w:b/>
          <w:bCs/>
          <w:color w:val="3F0731" w:themeColor="text2"/>
          <w:sz w:val="28"/>
          <w:szCs w:val="28"/>
        </w:rPr>
        <w:t xml:space="preserve">Generation-weighted Reference Node </w:t>
      </w:r>
    </w:p>
    <w:bookmarkEnd w:id="0"/>
    <w:p w14:paraId="5B155B73" w14:textId="77777777" w:rsidR="00811054" w:rsidRPr="008A2672" w:rsidRDefault="00811054" w:rsidP="49FCCDFF">
      <w:pPr>
        <w:pStyle w:val="BodyText"/>
        <w:ind w:right="-97"/>
        <w:rPr>
          <w:rFonts w:ascii="Poppins" w:hAnsi="Poppins" w:cs="Poppins"/>
          <w:spacing w:val="-3"/>
          <w:sz w:val="24"/>
          <w:szCs w:val="24"/>
        </w:rPr>
      </w:pPr>
      <w:r w:rsidRPr="49FCCDFF">
        <w:rPr>
          <w:rFonts w:ascii="Poppins" w:hAnsi="Poppins" w:cs="Poppins"/>
          <w:spacing w:val="-3"/>
          <w:sz w:val="24"/>
          <w:szCs w:val="24"/>
        </w:rPr>
        <w:t>Industry parties are invited to respond to this consultation expressing their views and supplying the rationale for those views, particularly in respect of any specific questions detailed below.</w:t>
      </w:r>
    </w:p>
    <w:p w14:paraId="5D6222AB" w14:textId="7ACBFE85" w:rsidR="00811054" w:rsidRPr="00881111" w:rsidRDefault="00811054" w:rsidP="00267393">
      <w:pPr>
        <w:rPr>
          <w:rFonts w:ascii="Poppins" w:hAnsi="Poppins" w:cs="Poppins"/>
          <w:spacing w:val="-3"/>
          <w:sz w:val="24"/>
          <w:szCs w:val="24"/>
        </w:rPr>
      </w:pPr>
      <w:r w:rsidRPr="00881111">
        <w:rPr>
          <w:rFonts w:ascii="Poppins" w:hAnsi="Poppins" w:cs="Poppins"/>
          <w:spacing w:val="-3"/>
          <w:sz w:val="24"/>
          <w:szCs w:val="24"/>
        </w:rPr>
        <w:t xml:space="preserve">Please send your responses to </w:t>
      </w:r>
      <w:hyperlink r:id="rId11" w:history="1">
        <w:r w:rsidR="00267393" w:rsidRPr="00881111">
          <w:rPr>
            <w:rStyle w:val="Hyperlink"/>
            <w:rFonts w:ascii="Poppins" w:hAnsi="Poppins" w:cs="Poppins"/>
            <w:sz w:val="24"/>
            <w:szCs w:val="24"/>
          </w:rPr>
          <w:t>cusc.team@neso.energy</w:t>
        </w:r>
      </w:hyperlink>
      <w:r w:rsidRPr="00881111">
        <w:rPr>
          <w:rFonts w:ascii="Poppins" w:hAnsi="Poppins" w:cs="Poppins"/>
          <w:spacing w:val="-3"/>
          <w:sz w:val="24"/>
          <w:szCs w:val="24"/>
        </w:rPr>
        <w:t xml:space="preserve"> by </w:t>
      </w:r>
      <w:r w:rsidRPr="00881111">
        <w:rPr>
          <w:rFonts w:ascii="Poppins" w:hAnsi="Poppins" w:cs="Poppins"/>
          <w:b/>
          <w:bCs/>
          <w:spacing w:val="-3"/>
          <w:sz w:val="24"/>
          <w:szCs w:val="24"/>
        </w:rPr>
        <w:t>5pm</w:t>
      </w:r>
      <w:r w:rsidRPr="00881111">
        <w:rPr>
          <w:rFonts w:ascii="Poppins" w:hAnsi="Poppins" w:cs="Poppins"/>
          <w:spacing w:val="-3"/>
          <w:sz w:val="24"/>
          <w:szCs w:val="24"/>
        </w:rPr>
        <w:t xml:space="preserve"> on </w:t>
      </w:r>
      <w:r w:rsidR="576D0637" w:rsidRPr="00881111">
        <w:rPr>
          <w:rFonts w:ascii="Poppins" w:hAnsi="Poppins" w:cs="Poppins"/>
          <w:b/>
          <w:bCs/>
          <w:spacing w:val="-3"/>
          <w:sz w:val="24"/>
          <w:szCs w:val="24"/>
        </w:rPr>
        <w:t>31</w:t>
      </w:r>
      <w:r w:rsidRPr="00881111">
        <w:rPr>
          <w:rFonts w:ascii="Poppins" w:hAnsi="Poppins" w:cs="Poppins"/>
          <w:b/>
          <w:bCs/>
          <w:spacing w:val="-3"/>
          <w:sz w:val="24"/>
          <w:szCs w:val="24"/>
        </w:rPr>
        <w:t xml:space="preserve"> </w:t>
      </w:r>
      <w:r w:rsidR="4449C7EC" w:rsidRPr="00881111">
        <w:rPr>
          <w:rFonts w:ascii="Poppins" w:hAnsi="Poppins" w:cs="Poppins"/>
          <w:b/>
          <w:bCs/>
          <w:spacing w:val="-3"/>
          <w:sz w:val="24"/>
          <w:szCs w:val="24"/>
        </w:rPr>
        <w:t>October</w:t>
      </w:r>
      <w:r w:rsidRPr="00881111">
        <w:rPr>
          <w:rFonts w:ascii="Poppins" w:hAnsi="Poppins" w:cs="Poppins"/>
          <w:b/>
          <w:bCs/>
          <w:spacing w:val="-3"/>
          <w:sz w:val="24"/>
          <w:szCs w:val="24"/>
        </w:rPr>
        <w:t xml:space="preserve"> </w:t>
      </w:r>
      <w:r w:rsidR="78A20897" w:rsidRPr="00881111">
        <w:rPr>
          <w:rFonts w:ascii="Poppins" w:hAnsi="Poppins" w:cs="Poppins"/>
          <w:b/>
          <w:bCs/>
          <w:spacing w:val="-3"/>
          <w:sz w:val="24"/>
          <w:szCs w:val="24"/>
        </w:rPr>
        <w:t>2025</w:t>
      </w:r>
      <w:r w:rsidRPr="00881111">
        <w:rPr>
          <w:rFonts w:ascii="Poppins" w:hAnsi="Poppins" w:cs="Poppins"/>
          <w:spacing w:val="-3"/>
          <w:sz w:val="24"/>
          <w:szCs w:val="24"/>
        </w:rPr>
        <w:t>.  Please note that any responses received after the deadline or sent to a different email address may not receive due consideration.</w:t>
      </w:r>
    </w:p>
    <w:p w14:paraId="51A731C5" w14:textId="7258AAC4" w:rsidR="00811054" w:rsidRPr="00881111" w:rsidRDefault="00811054" w:rsidP="00881111">
      <w:pPr>
        <w:rPr>
          <w:rFonts w:ascii="Poppins" w:hAnsi="Poppins" w:cs="Poppins"/>
          <w:sz w:val="24"/>
          <w:szCs w:val="24"/>
        </w:rPr>
      </w:pPr>
      <w:r w:rsidRPr="00881111">
        <w:rPr>
          <w:rFonts w:ascii="Poppins" w:hAnsi="Poppins" w:cs="Poppins"/>
          <w:sz w:val="24"/>
          <w:szCs w:val="24"/>
        </w:rPr>
        <w:t xml:space="preserve">If you have any queries on the content of this consultation, please contact </w:t>
      </w:r>
      <w:hyperlink r:id="rId12" w:history="1">
        <w:r w:rsidR="00267393" w:rsidRPr="00881111">
          <w:rPr>
            <w:rStyle w:val="Hyperlink"/>
            <w:rFonts w:ascii="Poppins" w:hAnsi="Poppins" w:cs="Poppins"/>
            <w:sz w:val="24"/>
            <w:szCs w:val="24"/>
          </w:rPr>
          <w:t>cusc.team@neso.energy</w:t>
        </w:r>
      </w:hyperlink>
      <w:r w:rsidR="003671E6" w:rsidRPr="00881111">
        <w:rPr>
          <w:rStyle w:val="Hyperlink"/>
          <w:rFonts w:ascii="Poppins" w:hAnsi="Poppins" w:cs="Poppins"/>
          <w:sz w:val="24"/>
          <w:szCs w:val="24"/>
        </w:rPr>
        <w:t>.</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2A55AD"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2A55AD"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2A55AD"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2A55AD"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2A55AD"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2A55AD"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2A55AD"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2A55AD"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2A55AD"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2A55AD"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2A55AD"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2A55AD"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Pr="008A2672" w:rsidRDefault="00811054" w:rsidP="00811054">
      <w:pPr>
        <w:pStyle w:val="BodyText"/>
        <w:rPr>
          <w:rFonts w:ascii="Poppins" w:hAnsi="Poppins" w:cs="Poppins"/>
          <w:b/>
          <w:sz w:val="24"/>
        </w:rPr>
      </w:pPr>
    </w:p>
    <w:p w14:paraId="2F0CCE96" w14:textId="13D1605C"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2A55AD"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2A55AD"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586F67F1" w14:textId="77777777" w:rsidR="00B97250" w:rsidRDefault="00B97250" w:rsidP="00811054">
      <w:pPr>
        <w:pStyle w:val="BodyText"/>
        <w:rPr>
          <w:rFonts w:ascii="Poppins" w:hAnsi="Poppins" w:cs="Poppins"/>
          <w:b/>
          <w:color w:val="3F0731" w:themeColor="text2"/>
          <w:sz w:val="24"/>
        </w:rPr>
      </w:pPr>
    </w:p>
    <w:p w14:paraId="00611673" w14:textId="47065172" w:rsidR="00811054" w:rsidRPr="008A2672" w:rsidRDefault="00811054" w:rsidP="00811054">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CUSC (charging) Objectives are: </w:t>
      </w:r>
    </w:p>
    <w:p w14:paraId="7F47C351" w14:textId="77777777" w:rsidR="007F6A55" w:rsidRPr="008A2672" w:rsidRDefault="007F6A55"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10F25533" w14:textId="77777777" w:rsidR="00080790" w:rsidRPr="008A2672" w:rsidRDefault="00080790"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 </w:t>
      </w:r>
    </w:p>
    <w:p w14:paraId="63459C41" w14:textId="77777777" w:rsidR="004C13BB" w:rsidRPr="008A2672" w:rsidRDefault="004C13BB"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
    <w:p w14:paraId="68535562" w14:textId="77777777" w:rsidR="00670D7E" w:rsidRPr="008A2672" w:rsidRDefault="00670D7E"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Compliance with the Electricity Regulation and any relevant legally binding decision of the European Commission and/or the Agency **; and </w:t>
      </w:r>
    </w:p>
    <w:p w14:paraId="73F81946" w14:textId="62AED5F7" w:rsidR="00811054" w:rsidRPr="008A2672" w:rsidRDefault="00811054"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Promoting efficiency in the implementation and administration of the system charging methodology. </w:t>
      </w:r>
    </w:p>
    <w:p w14:paraId="139A7B30" w14:textId="77777777" w:rsidR="00AE3618" w:rsidRDefault="00AE3618" w:rsidP="00927816">
      <w:pPr>
        <w:pStyle w:val="BodyText"/>
        <w:rPr>
          <w:rFonts w:ascii="Poppins" w:hAnsi="Poppins" w:cs="Poppins"/>
          <w:i/>
          <w:iCs/>
          <w:szCs w:val="16"/>
        </w:rPr>
      </w:pPr>
    </w:p>
    <w:p w14:paraId="4655FFC3" w14:textId="06BCC9E8" w:rsidR="00D47D3E" w:rsidRPr="008A2672" w:rsidRDefault="00C930F2" w:rsidP="00927816">
      <w:pPr>
        <w:pStyle w:val="BodyText"/>
        <w:rPr>
          <w:rFonts w:ascii="Poppins" w:hAnsi="Poppins" w:cs="Poppins"/>
          <w:i/>
        </w:rPr>
      </w:pPr>
      <w:r w:rsidRPr="008A2672">
        <w:rPr>
          <w:rFonts w:ascii="Poppins" w:hAnsi="Poppins" w:cs="Poppins"/>
          <w:i/>
          <w:iCs/>
          <w:szCs w:val="16"/>
        </w:rPr>
        <w:t xml:space="preserve">* </w:t>
      </w:r>
      <w:r w:rsidRPr="008A2672">
        <w:rPr>
          <w:rFonts w:ascii="Poppins" w:hAnsi="Poppins" w:cs="Poppins"/>
          <w:i/>
        </w:rPr>
        <w:t>See Electricity System Operator Licence</w:t>
      </w:r>
    </w:p>
    <w:p w14:paraId="1604128B" w14:textId="02535758" w:rsidR="00861428" w:rsidRPr="008A2672" w:rsidRDefault="00811054" w:rsidP="00927816">
      <w:pPr>
        <w:pStyle w:val="BodyText"/>
        <w:rPr>
          <w:rFonts w:ascii="Poppins" w:hAnsi="Poppins" w:cs="Poppins"/>
          <w:bCs/>
          <w:kern w:val="32"/>
          <w:sz w:val="24"/>
        </w:rPr>
      </w:pPr>
      <w:r w:rsidRPr="008A2672">
        <w:rPr>
          <w:rFonts w:ascii="Poppins" w:hAnsi="Poppins" w:cs="Poppins"/>
          <w:i/>
        </w:rPr>
        <w:t xml:space="preserve">**The Electricity Regulation referred to in objective </w:t>
      </w:r>
      <w:r w:rsidR="001E19D4" w:rsidRPr="008A2672">
        <w:rPr>
          <w:rFonts w:ascii="Poppins" w:hAnsi="Poppins" w:cs="Poppins"/>
          <w:i/>
        </w:rPr>
        <w:t>g</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r w:rsidR="00DB6E61" w:rsidRPr="008A2672">
        <w:rPr>
          <w:rFonts w:ascii="Poppins" w:hAnsi="Poppins" w:cs="Poppins"/>
          <w:i/>
        </w:rPr>
        <w:t xml:space="preserve"> </w:t>
      </w:r>
      <w:r w:rsidR="00532EFD" w:rsidRPr="008A2672">
        <w:rPr>
          <w:rFonts w:ascii="Poppins" w:hAnsi="Poppins" w:cs="Poppins"/>
          <w:i/>
        </w:rPr>
        <w:br/>
      </w:r>
      <w:r w:rsidR="00532EFD" w:rsidRPr="008A2672">
        <w:rPr>
          <w:rFonts w:ascii="Poppins" w:hAnsi="Poppins" w:cs="Poppins"/>
          <w:i/>
        </w:rPr>
        <w:br/>
      </w:r>
      <w:r w:rsidRPr="008A2672">
        <w:rPr>
          <w:rFonts w:ascii="Poppins" w:hAnsi="Poppins" w:cs="Poppins"/>
          <w:bCs/>
          <w:kern w:val="32"/>
          <w:sz w:val="24"/>
        </w:rPr>
        <w:t xml:space="preserve"> </w:t>
      </w:r>
    </w:p>
    <w:p w14:paraId="6EEE5F88" w14:textId="77777777" w:rsidR="00861428" w:rsidRDefault="00861428" w:rsidP="00DB6E61">
      <w:pPr>
        <w:pStyle w:val="BodyText"/>
        <w:rPr>
          <w:rFonts w:ascii="Poppins" w:hAnsi="Poppins" w:cs="Poppins"/>
          <w:bCs/>
          <w:kern w:val="32"/>
          <w:sz w:val="24"/>
        </w:rPr>
      </w:pPr>
    </w:p>
    <w:p w14:paraId="2ED99131" w14:textId="77777777" w:rsidR="00AE3618" w:rsidRDefault="00AE3618" w:rsidP="00DB6E61">
      <w:pPr>
        <w:pStyle w:val="BodyText"/>
        <w:rPr>
          <w:rFonts w:ascii="Poppins" w:hAnsi="Poppins" w:cs="Poppins"/>
          <w:bCs/>
          <w:kern w:val="32"/>
          <w:sz w:val="24"/>
        </w:rPr>
      </w:pPr>
    </w:p>
    <w:p w14:paraId="08FFFDFD" w14:textId="77777777" w:rsidR="00AE3618" w:rsidRPr="008A2672" w:rsidRDefault="00AE3618" w:rsidP="00DB6E61">
      <w:pPr>
        <w:pStyle w:val="BodyText"/>
        <w:rPr>
          <w:rFonts w:ascii="Poppins" w:hAnsi="Poppins" w:cs="Poppins"/>
          <w:bCs/>
          <w:kern w:val="32"/>
          <w:sz w:val="24"/>
        </w:rPr>
      </w:pPr>
    </w:p>
    <w:p w14:paraId="66EF61F5" w14:textId="77777777" w:rsidR="00811054" w:rsidRPr="008A2672" w:rsidRDefault="00811054" w:rsidP="00811054">
      <w:pPr>
        <w:rPr>
          <w:rFonts w:ascii="Poppins" w:hAnsi="Poppins" w:cs="Poppins"/>
          <w:i/>
        </w:rPr>
      </w:pPr>
    </w:p>
    <w:p w14:paraId="088DCF0C" w14:textId="6F189EA6"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lastRenderedPageBreak/>
        <w:t>For reference, (for consultation questions 5)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fostering effective competition, non-discrimination and transparency in balancing markets;</w:t>
      </w:r>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enhancing efficiency of balancing as well as efficiency of national balancing markets;</w:t>
      </w:r>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integrating balancing markets and promoting the possibilities for exchanges of balancing services while contributing to operational security;</w:t>
      </w:r>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F5AA9F8" w14:textId="4AB40002" w:rsidR="00811054" w:rsidRPr="00B97250" w:rsidRDefault="00811054" w:rsidP="00B97250">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tbl>
      <w:tblPr>
        <w:tblStyle w:val="TableGrid"/>
        <w:tblW w:w="9486" w:type="dxa"/>
        <w:tblLook w:val="04A0" w:firstRow="1" w:lastRow="0" w:firstColumn="1" w:lastColumn="0" w:noHBand="0" w:noVBand="1"/>
      </w:tblPr>
      <w:tblGrid>
        <w:gridCol w:w="9486"/>
      </w:tblGrid>
      <w:tr w:rsidR="00811054" w:rsidRPr="008A2672" w14:paraId="7674D30B" w14:textId="77777777" w:rsidTr="00267393">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267393">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28C2C9E3" w14:textId="710180A7" w:rsidR="00DC5458" w:rsidRPr="00DC5458" w:rsidRDefault="00811054" w:rsidP="00DC5458">
      <w:pPr>
        <w:pStyle w:val="BodyText"/>
        <w:rPr>
          <w:rFonts w:ascii="Poppins" w:hAnsi="Poppins" w:cs="Poppins"/>
          <w:b/>
          <w:sz w:val="24"/>
        </w:rPr>
      </w:pPr>
      <w:r w:rsidRPr="008A2672">
        <w:rPr>
          <w:rFonts w:ascii="Poppins" w:hAnsi="Poppins" w:cs="Poppins"/>
          <w:b/>
          <w:sz w:val="24"/>
        </w:rPr>
        <w:lastRenderedPageBreak/>
        <w:t>Please express your views in the right-hand side of the table below, including your rationale.</w:t>
      </w: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455"/>
        <w:gridCol w:w="3118"/>
        <w:gridCol w:w="1761"/>
        <w:gridCol w:w="4193"/>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8A2672" w14:paraId="33CEB547" w14:textId="77777777" w:rsidTr="00DC5458">
        <w:trPr>
          <w:trHeight w:val="500"/>
        </w:trPr>
        <w:tc>
          <w:tcPr>
            <w:tcW w:w="455"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3118" w:type="dxa"/>
            <w:vMerge w:val="restart"/>
          </w:tcPr>
          <w:p w14:paraId="72D76202" w14:textId="3507F205" w:rsidR="00811054" w:rsidRPr="00E61C7D" w:rsidRDefault="00811054" w:rsidP="0E8E9423">
            <w:pPr>
              <w:rPr>
                <w:rFonts w:ascii="Poppins" w:hAnsi="Poppins" w:cs="Poppins"/>
              </w:rPr>
            </w:pPr>
            <w:r w:rsidRPr="00E61C7D">
              <w:rPr>
                <w:rFonts w:ascii="Poppins" w:hAnsi="Poppins" w:cs="Poppins"/>
              </w:rPr>
              <w:t>Please provide your assessment for the proposed solution against the Applicable Objectives</w:t>
            </w:r>
            <w:r w:rsidR="3BF6C611" w:rsidRPr="00E61C7D">
              <w:rPr>
                <w:rFonts w:ascii="Poppins" w:hAnsi="Poppins" w:cs="Poppins"/>
              </w:rPr>
              <w:t xml:space="preserve"> </w:t>
            </w:r>
            <w:r w:rsidR="6F0DE226" w:rsidRPr="00E61C7D">
              <w:rPr>
                <w:rFonts w:ascii="Poppins" w:hAnsi="Poppins" w:cs="Poppins"/>
              </w:rPr>
              <w:t>against</w:t>
            </w:r>
            <w:r w:rsidR="3BF6C611" w:rsidRPr="00E61C7D">
              <w:rPr>
                <w:rFonts w:ascii="Poppins" w:hAnsi="Poppins" w:cs="Poppins"/>
              </w:rPr>
              <w:t xml:space="preserve"> the current baseline</w:t>
            </w:r>
            <w:r w:rsidRPr="00E61C7D">
              <w:rPr>
                <w:rFonts w:ascii="Poppins" w:hAnsi="Poppins" w:cs="Poppins"/>
              </w:rPr>
              <w:t>?</w:t>
            </w:r>
          </w:p>
        </w:tc>
        <w:tc>
          <w:tcPr>
            <w:tcW w:w="5954" w:type="dxa"/>
            <w:gridSpan w:val="2"/>
          </w:tcPr>
          <w:p w14:paraId="4BD7E08F" w14:textId="6E58613C" w:rsidR="00811054" w:rsidRPr="00E61C7D" w:rsidRDefault="00811054" w:rsidP="0E8E9423">
            <w:pPr>
              <w:pStyle w:val="BodyText"/>
              <w:rPr>
                <w:rFonts w:ascii="Poppins" w:hAnsi="Poppins" w:cs="Poppins"/>
                <w:sz w:val="22"/>
                <w:szCs w:val="22"/>
              </w:rPr>
            </w:pPr>
            <w:r w:rsidRPr="00E61C7D">
              <w:rPr>
                <w:rFonts w:ascii="Poppins" w:hAnsi="Poppins" w:cs="Poppins"/>
                <w:sz w:val="22"/>
                <w:szCs w:val="22"/>
              </w:rPr>
              <w:t>Mark the Objectives which you believe the proposed solution better facilitates</w:t>
            </w:r>
            <w:r w:rsidR="78A25438" w:rsidRPr="00E61C7D">
              <w:rPr>
                <w:rFonts w:ascii="Poppins" w:hAnsi="Poppins" w:cs="Poppins"/>
                <w:sz w:val="22"/>
                <w:szCs w:val="22"/>
              </w:rPr>
              <w:t xml:space="preserve"> than the current baseline</w:t>
            </w:r>
            <w:r w:rsidRPr="00E61C7D">
              <w:rPr>
                <w:rFonts w:ascii="Poppins" w:hAnsi="Poppins" w:cs="Poppins"/>
                <w:sz w:val="22"/>
                <w:szCs w:val="22"/>
              </w:rPr>
              <w:t>:</w:t>
            </w:r>
          </w:p>
        </w:tc>
      </w:tr>
      <w:tr w:rsidR="00037954" w:rsidRPr="008A2672" w14:paraId="5418AE2C" w14:textId="77777777" w:rsidTr="00DC5458">
        <w:trPr>
          <w:trHeight w:val="126"/>
        </w:trPr>
        <w:tc>
          <w:tcPr>
            <w:tcW w:w="455" w:type="dxa"/>
            <w:vMerge/>
          </w:tcPr>
          <w:p w14:paraId="1C0D2AC7" w14:textId="77777777" w:rsidR="00811054" w:rsidRPr="008A2672" w:rsidRDefault="00811054" w:rsidP="001035AA">
            <w:pPr>
              <w:rPr>
                <w:rFonts w:ascii="Poppins" w:hAnsi="Poppins" w:cs="Poppins"/>
              </w:rPr>
            </w:pPr>
          </w:p>
        </w:tc>
        <w:tc>
          <w:tcPr>
            <w:tcW w:w="3118" w:type="dxa"/>
            <w:vMerge/>
          </w:tcPr>
          <w:p w14:paraId="402EE0CC" w14:textId="77777777" w:rsidR="00811054" w:rsidRPr="008A2672" w:rsidRDefault="00811054" w:rsidP="001035AA">
            <w:pPr>
              <w:rPr>
                <w:rFonts w:ascii="Poppins" w:hAnsi="Poppins" w:cs="Poppins"/>
              </w:rPr>
            </w:pPr>
          </w:p>
        </w:tc>
        <w:tc>
          <w:tcPr>
            <w:tcW w:w="1761" w:type="dxa"/>
          </w:tcPr>
          <w:p w14:paraId="6172B70B" w14:textId="77777777" w:rsidR="00811054" w:rsidRPr="00F3682B" w:rsidRDefault="00811054" w:rsidP="001035AA">
            <w:pPr>
              <w:pStyle w:val="BodyText"/>
              <w:rPr>
                <w:rFonts w:ascii="Poppins" w:hAnsi="Poppins" w:cs="Poppins"/>
                <w:sz w:val="22"/>
                <w:szCs w:val="22"/>
              </w:rPr>
            </w:pPr>
            <w:r w:rsidRPr="00F3682B">
              <w:rPr>
                <w:rFonts w:ascii="Poppins" w:hAnsi="Poppins" w:cs="Poppins"/>
                <w:sz w:val="22"/>
                <w:szCs w:val="22"/>
              </w:rPr>
              <w:t>Original</w:t>
            </w:r>
          </w:p>
        </w:tc>
        <w:tc>
          <w:tcPr>
            <w:tcW w:w="4193" w:type="dxa"/>
          </w:tcPr>
          <w:p w14:paraId="08E4FF09" w14:textId="29BCF630" w:rsidR="00364337" w:rsidRPr="00F3682B" w:rsidRDefault="002A55AD" w:rsidP="00B643B9">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EndPr/>
              <w:sdtContent>
                <w:r w:rsidR="00811054" w:rsidRPr="00F3682B">
                  <w:rPr>
                    <w:rFonts w:ascii="Segoe UI Symbol" w:eastAsia="MS Gothic" w:hAnsi="Segoe UI Symbol" w:cs="Segoe UI Symbol"/>
                    <w:sz w:val="22"/>
                    <w:szCs w:val="22"/>
                    <w:lang w:val="it-IT"/>
                  </w:rPr>
                  <w:t>☐</w:t>
                </w:r>
              </w:sdtContent>
            </w:sdt>
            <w:r w:rsidR="00B643B9" w:rsidRPr="00F3682B">
              <w:rPr>
                <w:rFonts w:ascii="Poppins" w:hAnsi="Poppins" w:cs="Poppins"/>
                <w:sz w:val="22"/>
                <w:szCs w:val="22"/>
                <w:lang w:val="it-IT"/>
              </w:rPr>
              <w:t>d</w:t>
            </w:r>
            <w:r w:rsidR="00811054" w:rsidRPr="00F3682B">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EndPr/>
              <w:sdtContent>
                <w:r w:rsidR="00811054" w:rsidRPr="00F3682B">
                  <w:rPr>
                    <w:rFonts w:ascii="Segoe UI Symbol" w:eastAsia="MS Gothic" w:hAnsi="Segoe UI Symbol" w:cs="Segoe UI Symbol"/>
                    <w:sz w:val="22"/>
                    <w:szCs w:val="22"/>
                    <w:lang w:val="it-IT"/>
                  </w:rPr>
                  <w:t>☐</w:t>
                </w:r>
              </w:sdtContent>
            </w:sdt>
            <w:r w:rsidR="00B643B9" w:rsidRPr="00F3682B">
              <w:rPr>
                <w:rFonts w:ascii="Poppins" w:hAnsi="Poppins" w:cs="Poppins"/>
                <w:sz w:val="22"/>
                <w:szCs w:val="22"/>
                <w:lang w:val="it-IT"/>
              </w:rPr>
              <w:t>e</w:t>
            </w:r>
            <w:r w:rsidR="00811054" w:rsidRPr="00F3682B">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EndPr/>
              <w:sdtContent>
                <w:r w:rsidR="00811054" w:rsidRPr="00F3682B">
                  <w:rPr>
                    <w:rFonts w:ascii="Segoe UI Symbol" w:eastAsia="MS Gothic" w:hAnsi="Segoe UI Symbol" w:cs="Segoe UI Symbol"/>
                    <w:sz w:val="22"/>
                    <w:szCs w:val="22"/>
                    <w:lang w:val="it-IT"/>
                  </w:rPr>
                  <w:t>☐</w:t>
                </w:r>
              </w:sdtContent>
            </w:sdt>
            <w:r w:rsidR="00B643B9" w:rsidRPr="00F3682B">
              <w:rPr>
                <w:rFonts w:ascii="Poppins" w:hAnsi="Poppins" w:cs="Poppins"/>
                <w:sz w:val="22"/>
                <w:szCs w:val="22"/>
                <w:lang w:val="it-IT"/>
              </w:rPr>
              <w:t>f</w:t>
            </w:r>
            <w:r w:rsidR="00811054" w:rsidRPr="00F3682B">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EndPr/>
              <w:sdtContent>
                <w:r w:rsidR="00811054" w:rsidRPr="00F3682B">
                  <w:rPr>
                    <w:rFonts w:ascii="Segoe UI Symbol" w:eastAsia="MS Gothic" w:hAnsi="Segoe UI Symbol" w:cs="Segoe UI Symbol"/>
                    <w:sz w:val="22"/>
                    <w:szCs w:val="22"/>
                    <w:lang w:val="it-IT"/>
                  </w:rPr>
                  <w:t>☐</w:t>
                </w:r>
              </w:sdtContent>
            </w:sdt>
            <w:r w:rsidR="00B643B9" w:rsidRPr="00F3682B">
              <w:rPr>
                <w:rFonts w:ascii="Poppins" w:hAnsi="Poppins" w:cs="Poppins"/>
                <w:sz w:val="22"/>
                <w:szCs w:val="22"/>
                <w:lang w:val="it-IT"/>
              </w:rPr>
              <w:t>g</w:t>
            </w:r>
            <w:r w:rsidR="00811054" w:rsidRPr="00F3682B">
              <w:rPr>
                <w:rFonts w:ascii="Poppins" w:hAnsi="Poppins" w:cs="Poppins"/>
                <w:sz w:val="22"/>
                <w:szCs w:val="22"/>
                <w:lang w:val="it-IT"/>
              </w:rPr>
              <w:t xml:space="preserve">  </w:t>
            </w:r>
            <w:sdt>
              <w:sdtPr>
                <w:rPr>
                  <w:rFonts w:ascii="Poppins" w:hAnsi="Poppins" w:cs="Poppins"/>
                  <w:sz w:val="22"/>
                  <w:szCs w:val="22"/>
                  <w:lang w:val="it-IT"/>
                </w:rPr>
                <w:id w:val="575095181"/>
                <w14:checkbox>
                  <w14:checked w14:val="0"/>
                  <w14:checkedState w14:val="2612" w14:font="MS Gothic"/>
                  <w14:uncheckedState w14:val="2610" w14:font="MS Gothic"/>
                </w14:checkbox>
              </w:sdtPr>
              <w:sdtEndPr/>
              <w:sdtContent>
                <w:r w:rsidR="00811054" w:rsidRPr="00F3682B">
                  <w:rPr>
                    <w:rFonts w:ascii="Segoe UI Symbol" w:eastAsia="MS Gothic" w:hAnsi="Segoe UI Symbol" w:cs="Segoe UI Symbol"/>
                    <w:sz w:val="22"/>
                    <w:szCs w:val="22"/>
                    <w:lang w:val="it-IT"/>
                  </w:rPr>
                  <w:t>☐</w:t>
                </w:r>
              </w:sdtContent>
            </w:sdt>
            <w:r w:rsidR="00B643B9" w:rsidRPr="00F3682B">
              <w:rPr>
                <w:rFonts w:ascii="Poppins" w:hAnsi="Poppins" w:cs="Poppins"/>
                <w:sz w:val="22"/>
                <w:szCs w:val="22"/>
                <w:lang w:val="it-IT"/>
              </w:rPr>
              <w:t>h</w:t>
            </w:r>
            <w:r w:rsidR="00EE2304" w:rsidRPr="00F3682B">
              <w:rPr>
                <w:rFonts w:ascii="Poppins" w:hAnsi="Poppins" w:cs="Poppins"/>
                <w:sz w:val="22"/>
                <w:szCs w:val="22"/>
                <w:lang w:val="it-IT"/>
              </w:rPr>
              <w:t xml:space="preserve">  </w:t>
            </w:r>
            <w:sdt>
              <w:sdtPr>
                <w:rPr>
                  <w:rFonts w:ascii="Poppins" w:hAnsi="Poppins" w:cs="Poppins"/>
                  <w:sz w:val="22"/>
                  <w:szCs w:val="22"/>
                  <w:lang w:val="it-IT"/>
                </w:rPr>
                <w:id w:val="1424993368"/>
                <w14:checkbox>
                  <w14:checked w14:val="0"/>
                  <w14:checkedState w14:val="2612" w14:font="MS Gothic"/>
                  <w14:uncheckedState w14:val="2610" w14:font="MS Gothic"/>
                </w14:checkbox>
              </w:sdtPr>
              <w:sdtEndPr/>
              <w:sdtContent>
                <w:r w:rsidR="00364337" w:rsidRPr="00F3682B">
                  <w:rPr>
                    <w:rFonts w:ascii="Segoe UI Symbol" w:eastAsia="MS Gothic" w:hAnsi="Segoe UI Symbol" w:cs="Segoe UI Symbol"/>
                    <w:sz w:val="22"/>
                    <w:szCs w:val="22"/>
                    <w:lang w:val="it-IT"/>
                  </w:rPr>
                  <w:t>☐</w:t>
                </w:r>
              </w:sdtContent>
            </w:sdt>
            <w:r w:rsidR="00364337" w:rsidRPr="00F3682B">
              <w:rPr>
                <w:rFonts w:ascii="Poppins" w:hAnsi="Poppins" w:cs="Poppins"/>
                <w:sz w:val="22"/>
                <w:szCs w:val="22"/>
                <w:lang w:val="it-IT"/>
              </w:rPr>
              <w:t>No</w:t>
            </w:r>
            <w:r w:rsidR="00F62FE0" w:rsidRPr="00F3682B">
              <w:rPr>
                <w:rFonts w:ascii="Poppins" w:hAnsi="Poppins" w:cs="Poppins"/>
                <w:sz w:val="22"/>
                <w:szCs w:val="22"/>
                <w:lang w:val="it-IT"/>
              </w:rPr>
              <w:t>ne</w:t>
            </w:r>
          </w:p>
        </w:tc>
      </w:tr>
      <w:tr w:rsidR="00811054" w:rsidRPr="008A2672" w14:paraId="30785DA0" w14:textId="77777777" w:rsidTr="00DC5458">
        <w:trPr>
          <w:trHeight w:val="500"/>
        </w:trPr>
        <w:tc>
          <w:tcPr>
            <w:tcW w:w="455" w:type="dxa"/>
            <w:vMerge/>
          </w:tcPr>
          <w:p w14:paraId="3D78C4DD" w14:textId="77777777" w:rsidR="00811054" w:rsidRPr="008A2672" w:rsidRDefault="00811054" w:rsidP="001035AA">
            <w:pPr>
              <w:rPr>
                <w:rFonts w:ascii="Poppins" w:hAnsi="Poppins" w:cs="Poppins"/>
                <w:lang w:val="it-IT"/>
              </w:rPr>
            </w:pPr>
          </w:p>
        </w:tc>
        <w:tc>
          <w:tcPr>
            <w:tcW w:w="3118"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EndPr/>
          <w:sdtContent>
            <w:tc>
              <w:tcPr>
                <w:tcW w:w="5954"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811054" w:rsidRPr="008A2672" w14:paraId="6E9A2E9D" w14:textId="77777777" w:rsidTr="00DC5458">
        <w:trPr>
          <w:trHeight w:val="1524"/>
        </w:trPr>
        <w:tc>
          <w:tcPr>
            <w:tcW w:w="455" w:type="dxa"/>
            <w:vMerge w:val="restart"/>
          </w:tcPr>
          <w:p w14:paraId="14ACA06A" w14:textId="77777777" w:rsidR="00811054" w:rsidRPr="008A2672" w:rsidRDefault="00811054" w:rsidP="001035AA">
            <w:pPr>
              <w:rPr>
                <w:rFonts w:ascii="Poppins" w:hAnsi="Poppins" w:cs="Poppins"/>
              </w:rPr>
            </w:pPr>
            <w:r w:rsidRPr="7E6CD79F">
              <w:rPr>
                <w:rFonts w:ascii="Poppins" w:hAnsi="Poppins" w:cs="Poppins"/>
              </w:rPr>
              <w:t>2</w:t>
            </w:r>
          </w:p>
        </w:tc>
        <w:tc>
          <w:tcPr>
            <w:tcW w:w="3118" w:type="dxa"/>
            <w:vMerge w:val="restart"/>
          </w:tcPr>
          <w:p w14:paraId="3D92BB74" w14:textId="77777777" w:rsidR="00811054" w:rsidRPr="008A2672" w:rsidRDefault="00811054" w:rsidP="001035AA">
            <w:pPr>
              <w:rPr>
                <w:rFonts w:ascii="Poppins" w:hAnsi="Poppins" w:cs="Poppins"/>
              </w:rPr>
            </w:pPr>
            <w:r w:rsidRPr="7E6CD79F">
              <w:rPr>
                <w:rFonts w:ascii="Poppins" w:hAnsi="Poppins" w:cs="Poppins"/>
              </w:rPr>
              <w:t>Do you have a preferred proposed solution?</w:t>
            </w:r>
          </w:p>
        </w:tc>
        <w:tc>
          <w:tcPr>
            <w:tcW w:w="5954" w:type="dxa"/>
            <w:gridSpan w:val="2"/>
          </w:tcPr>
          <w:p w14:paraId="412E2CC7" w14:textId="77777777" w:rsidR="00811054" w:rsidRPr="008A2672" w:rsidRDefault="002A55AD" w:rsidP="001035AA">
            <w:pPr>
              <w:rPr>
                <w:rFonts w:ascii="Poppins" w:hAnsi="Poppins" w:cs="Poppins"/>
              </w:rPr>
            </w:pPr>
            <w:sdt>
              <w:sdtPr>
                <w:rPr>
                  <w:rFonts w:ascii="Poppins" w:hAnsi="Poppins" w:cs="Poppins"/>
                </w:rPr>
                <w:id w:val="8375110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Original</w:t>
            </w:r>
          </w:p>
          <w:p w14:paraId="6E449378" w14:textId="77777777" w:rsidR="00811054" w:rsidRPr="008A2672" w:rsidRDefault="002A55AD" w:rsidP="001035AA">
            <w:pPr>
              <w:rPr>
                <w:rFonts w:ascii="Poppins" w:hAnsi="Poppins" w:cs="Poppins"/>
              </w:rPr>
            </w:pPr>
            <w:sdt>
              <w:sdtPr>
                <w:rPr>
                  <w:rFonts w:ascii="Poppins" w:hAnsi="Poppins" w:cs="Poppins"/>
                </w:rPr>
                <w:id w:val="20306359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Baseline</w:t>
            </w:r>
          </w:p>
          <w:p w14:paraId="57DA5921" w14:textId="77777777" w:rsidR="00811054" w:rsidRPr="008A2672" w:rsidRDefault="002A55AD" w:rsidP="001035AA">
            <w:pPr>
              <w:rPr>
                <w:rFonts w:ascii="Poppins" w:hAnsi="Poppins" w:cs="Poppins"/>
              </w:rPr>
            </w:pPr>
            <w:sdt>
              <w:sdtPr>
                <w:rPr>
                  <w:rFonts w:ascii="Poppins" w:hAnsi="Poppins" w:cs="Poppins"/>
                </w:rPr>
                <w:id w:val="11083104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 preference</w:t>
            </w:r>
          </w:p>
        </w:tc>
      </w:tr>
      <w:tr w:rsidR="00811054" w:rsidRPr="008A2672" w14:paraId="74060773" w14:textId="77777777" w:rsidTr="00DC5458">
        <w:trPr>
          <w:trHeight w:val="600"/>
        </w:trPr>
        <w:tc>
          <w:tcPr>
            <w:tcW w:w="455" w:type="dxa"/>
            <w:vMerge/>
          </w:tcPr>
          <w:p w14:paraId="2BFB1EE5" w14:textId="77777777" w:rsidR="00811054" w:rsidRPr="008A2672" w:rsidRDefault="00811054" w:rsidP="001035AA">
            <w:pPr>
              <w:rPr>
                <w:rFonts w:ascii="Poppins" w:hAnsi="Poppins" w:cs="Poppins"/>
              </w:rPr>
            </w:pPr>
          </w:p>
        </w:tc>
        <w:tc>
          <w:tcPr>
            <w:tcW w:w="3118" w:type="dxa"/>
            <w:vMerge/>
          </w:tcPr>
          <w:p w14:paraId="5BDCF35C" w14:textId="77777777" w:rsidR="00811054" w:rsidRPr="008A2672" w:rsidRDefault="00811054" w:rsidP="001035AA">
            <w:pPr>
              <w:rPr>
                <w:rFonts w:ascii="Poppins" w:hAnsi="Poppins" w:cs="Poppins"/>
              </w:rPr>
            </w:pPr>
          </w:p>
        </w:tc>
        <w:sdt>
          <w:sdtPr>
            <w:rPr>
              <w:rFonts w:ascii="Poppins" w:hAnsi="Poppins" w:cs="Poppins"/>
            </w:rPr>
            <w:id w:val="-1428496625"/>
            <w:placeholder>
              <w:docPart w:val="54CF8214B0F24C8EA5A11551BA2F023D"/>
            </w:placeholder>
            <w:showingPlcHdr/>
          </w:sdtPr>
          <w:sdtEndPr/>
          <w:sdtContent>
            <w:tc>
              <w:tcPr>
                <w:tcW w:w="5954" w:type="dxa"/>
                <w:gridSpan w:val="2"/>
              </w:tcPr>
              <w:p w14:paraId="4670E4CB"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E85C283" w14:textId="77777777" w:rsidTr="00DC5458">
        <w:trPr>
          <w:trHeight w:val="600"/>
        </w:trPr>
        <w:tc>
          <w:tcPr>
            <w:tcW w:w="455" w:type="dxa"/>
            <w:vMerge w:val="restart"/>
          </w:tcPr>
          <w:p w14:paraId="2658C076" w14:textId="77777777" w:rsidR="00811054" w:rsidRPr="008A2672" w:rsidRDefault="00811054" w:rsidP="001035AA">
            <w:pPr>
              <w:rPr>
                <w:rFonts w:ascii="Poppins" w:hAnsi="Poppins" w:cs="Poppins"/>
              </w:rPr>
            </w:pPr>
            <w:r w:rsidRPr="7E6CD79F">
              <w:rPr>
                <w:rFonts w:ascii="Poppins" w:hAnsi="Poppins" w:cs="Poppins"/>
              </w:rPr>
              <w:t>3</w:t>
            </w:r>
          </w:p>
        </w:tc>
        <w:tc>
          <w:tcPr>
            <w:tcW w:w="3118" w:type="dxa"/>
            <w:vMerge w:val="restart"/>
          </w:tcPr>
          <w:p w14:paraId="35DC481C" w14:textId="77777777" w:rsidR="00811054" w:rsidRPr="008A2672" w:rsidRDefault="00811054" w:rsidP="001035AA">
            <w:pPr>
              <w:rPr>
                <w:rFonts w:ascii="Poppins" w:hAnsi="Poppins" w:cs="Poppins"/>
                <w:bCs/>
              </w:rPr>
            </w:pPr>
            <w:r w:rsidRPr="7E6CD79F">
              <w:rPr>
                <w:rFonts w:ascii="Poppins" w:hAnsi="Poppins" w:cs="Poppins"/>
              </w:rPr>
              <w:t>Do you support the proposed implementation approach?</w:t>
            </w:r>
          </w:p>
        </w:tc>
        <w:tc>
          <w:tcPr>
            <w:tcW w:w="5954" w:type="dxa"/>
            <w:gridSpan w:val="2"/>
          </w:tcPr>
          <w:p w14:paraId="5EC71A75" w14:textId="77777777" w:rsidR="00811054" w:rsidRPr="008A2672" w:rsidRDefault="002A55AD"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B148D83" w14:textId="5C794707" w:rsidR="00811054" w:rsidRPr="008A2672" w:rsidRDefault="002A55AD"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tc>
      </w:tr>
      <w:tr w:rsidR="00811054" w:rsidRPr="008A2672" w14:paraId="767FDBA7" w14:textId="77777777" w:rsidTr="00DC5458">
        <w:trPr>
          <w:trHeight w:val="600"/>
        </w:trPr>
        <w:tc>
          <w:tcPr>
            <w:tcW w:w="455" w:type="dxa"/>
            <w:vMerge/>
          </w:tcPr>
          <w:p w14:paraId="1C841952" w14:textId="77777777" w:rsidR="00811054" w:rsidRPr="008A2672" w:rsidRDefault="00811054" w:rsidP="001035AA">
            <w:pPr>
              <w:rPr>
                <w:rFonts w:ascii="Poppins" w:hAnsi="Poppins" w:cs="Poppins"/>
              </w:rPr>
            </w:pPr>
          </w:p>
        </w:tc>
        <w:tc>
          <w:tcPr>
            <w:tcW w:w="3118" w:type="dxa"/>
            <w:vMerge/>
          </w:tcPr>
          <w:p w14:paraId="12CC30D7" w14:textId="77777777" w:rsidR="00811054" w:rsidRPr="008A2672"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EndPr/>
          <w:sdtContent>
            <w:tc>
              <w:tcPr>
                <w:tcW w:w="5954" w:type="dxa"/>
                <w:gridSpan w:val="2"/>
              </w:tcPr>
              <w:p w14:paraId="3E7A579C"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DC5458">
        <w:trPr>
          <w:trHeight w:val="264"/>
        </w:trPr>
        <w:tc>
          <w:tcPr>
            <w:tcW w:w="455" w:type="dxa"/>
          </w:tcPr>
          <w:p w14:paraId="221A89A9" w14:textId="77777777" w:rsidR="00811054" w:rsidRPr="008A2672" w:rsidRDefault="00811054" w:rsidP="001035AA">
            <w:pPr>
              <w:rPr>
                <w:rFonts w:ascii="Poppins" w:hAnsi="Poppins" w:cs="Poppins"/>
              </w:rPr>
            </w:pPr>
            <w:r w:rsidRPr="7E6CD79F">
              <w:rPr>
                <w:rFonts w:ascii="Poppins" w:hAnsi="Poppins" w:cs="Poppins"/>
              </w:rPr>
              <w:t>4</w:t>
            </w:r>
          </w:p>
        </w:tc>
        <w:tc>
          <w:tcPr>
            <w:tcW w:w="3118"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EndPr/>
          <w:sdtContent>
            <w:tc>
              <w:tcPr>
                <w:tcW w:w="5954"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DC5458">
        <w:trPr>
          <w:trHeight w:val="1022"/>
        </w:trPr>
        <w:tc>
          <w:tcPr>
            <w:tcW w:w="455" w:type="dxa"/>
            <w:vMerge w:val="restart"/>
          </w:tcPr>
          <w:p w14:paraId="0552015B" w14:textId="77777777" w:rsidR="00811054" w:rsidRPr="008A2672" w:rsidRDefault="00811054" w:rsidP="001035AA">
            <w:pPr>
              <w:rPr>
                <w:rFonts w:ascii="Poppins" w:hAnsi="Poppins" w:cs="Poppins"/>
              </w:rPr>
            </w:pPr>
            <w:bookmarkStart w:id="1" w:name="_Hlk65582802"/>
            <w:r w:rsidRPr="7E6CD79F">
              <w:rPr>
                <w:rFonts w:ascii="Poppins" w:hAnsi="Poppins" w:cs="Poppins"/>
              </w:rPr>
              <w:t>5</w:t>
            </w:r>
          </w:p>
        </w:tc>
        <w:tc>
          <w:tcPr>
            <w:tcW w:w="3118" w:type="dxa"/>
            <w:vMerge w:val="restart"/>
          </w:tcPr>
          <w:p w14:paraId="360AB27C" w14:textId="3B224A88" w:rsidR="00811054" w:rsidRPr="008A2672" w:rsidRDefault="00811054" w:rsidP="7778E175">
            <w:pPr>
              <w:rPr>
                <w:rFonts w:ascii="Poppins" w:hAnsi="Poppins" w:cs="Poppins"/>
              </w:rPr>
            </w:pPr>
            <w:r w:rsidRPr="7E6CD79F">
              <w:rPr>
                <w:rFonts w:ascii="Poppins" w:hAnsi="Poppins" w:cs="Poppins"/>
              </w:rPr>
              <w:t xml:space="preserve">Do you agree with the Workgroup’s assessment that </w:t>
            </w:r>
            <w:r w:rsidR="18FF1208" w:rsidRPr="7E6CD79F">
              <w:rPr>
                <w:rFonts w:ascii="Poppins" w:hAnsi="Poppins" w:cs="Poppins"/>
              </w:rPr>
              <w:t>the modification</w:t>
            </w:r>
            <w:r w:rsidR="001F2D1E">
              <w:rPr>
                <w:rFonts w:ascii="Poppins" w:hAnsi="Poppins" w:cs="Poppins"/>
              </w:rPr>
              <w:t xml:space="preserve"> </w:t>
            </w:r>
            <w:r w:rsidRPr="001F2D1E">
              <w:rPr>
                <w:rFonts w:ascii="Poppins" w:hAnsi="Poppins" w:cs="Poppins"/>
              </w:rPr>
              <w:t>does</w:t>
            </w:r>
            <w:r w:rsidRPr="7E6CD79F">
              <w:rPr>
                <w:rFonts w:ascii="Poppins" w:hAnsi="Poppins" w:cs="Poppins"/>
              </w:rPr>
              <w:t xml:space="preserve"> not impact the Electricity Balancing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5954" w:type="dxa"/>
            <w:gridSpan w:val="2"/>
          </w:tcPr>
          <w:p w14:paraId="536E2240" w14:textId="77777777" w:rsidR="00811054" w:rsidRPr="008A2672" w:rsidRDefault="002A55AD"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7864626F" w14:textId="1E1539D1" w:rsidR="00811054" w:rsidRPr="008A2672" w:rsidRDefault="002A55AD"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00DC5458">
                  <w:rPr>
                    <w:rFonts w:ascii="MS Gothic" w:eastAsia="MS Gothic" w:hAnsi="MS Gothic" w:cs="Poppins" w:hint="eastAsia"/>
                  </w:rPr>
                  <w:t>☐</w:t>
                </w:r>
              </w:sdtContent>
            </w:sdt>
            <w:r w:rsidR="00811054" w:rsidRPr="7E6CD79F">
              <w:rPr>
                <w:rFonts w:ascii="Poppins" w:hAnsi="Poppins" w:cs="Poppins"/>
              </w:rPr>
              <w:t>No</w:t>
            </w:r>
          </w:p>
        </w:tc>
      </w:tr>
      <w:tr w:rsidR="00811054" w:rsidRPr="008A2672" w14:paraId="221A049F" w14:textId="77777777" w:rsidTr="00DC5458">
        <w:trPr>
          <w:trHeight w:val="1500"/>
        </w:trPr>
        <w:tc>
          <w:tcPr>
            <w:tcW w:w="455" w:type="dxa"/>
            <w:vMerge/>
          </w:tcPr>
          <w:p w14:paraId="1BA31E39" w14:textId="77777777" w:rsidR="00811054" w:rsidRPr="008A2672" w:rsidRDefault="00811054" w:rsidP="001035AA">
            <w:pPr>
              <w:rPr>
                <w:rFonts w:ascii="Poppins" w:hAnsi="Poppins" w:cs="Poppins"/>
              </w:rPr>
            </w:pPr>
          </w:p>
        </w:tc>
        <w:tc>
          <w:tcPr>
            <w:tcW w:w="3118"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EndPr/>
          <w:sdtContent>
            <w:tc>
              <w:tcPr>
                <w:tcW w:w="5954"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1"/>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3921" w14:textId="77777777" w:rsidR="006C6C88" w:rsidRDefault="006C6C88" w:rsidP="00A62BFF">
      <w:r>
        <w:separator/>
      </w:r>
    </w:p>
  </w:endnote>
  <w:endnote w:type="continuationSeparator" w:id="0">
    <w:p w14:paraId="0A41F172" w14:textId="77777777" w:rsidR="006C6C88" w:rsidRDefault="006C6C88" w:rsidP="00A62BFF">
      <w:r>
        <w:continuationSeparator/>
      </w:r>
    </w:p>
  </w:endnote>
  <w:endnote w:type="continuationNotice" w:id="1">
    <w:p w14:paraId="6CB459E0" w14:textId="77777777" w:rsidR="006C6C88" w:rsidRDefault="006C6C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049B" w14:textId="77777777" w:rsidR="006C6C88" w:rsidRDefault="006C6C88" w:rsidP="00A62BFF">
      <w:r>
        <w:separator/>
      </w:r>
    </w:p>
  </w:footnote>
  <w:footnote w:type="continuationSeparator" w:id="0">
    <w:p w14:paraId="2EDD1F52" w14:textId="77777777" w:rsidR="006C6C88" w:rsidRDefault="006C6C88" w:rsidP="00A62BFF">
      <w:r>
        <w:continuationSeparator/>
      </w:r>
    </w:p>
  </w:footnote>
  <w:footnote w:type="continuationNotice" w:id="1">
    <w:p w14:paraId="5A580767" w14:textId="77777777" w:rsidR="006C6C88" w:rsidRDefault="006C6C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478D3"/>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D1E"/>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55AD"/>
    <w:rsid w:val="002A7C66"/>
    <w:rsid w:val="002B0E2D"/>
    <w:rsid w:val="002B1962"/>
    <w:rsid w:val="002B1DF5"/>
    <w:rsid w:val="002B1FC9"/>
    <w:rsid w:val="002B1FE7"/>
    <w:rsid w:val="002B228B"/>
    <w:rsid w:val="002B25D2"/>
    <w:rsid w:val="002B3A58"/>
    <w:rsid w:val="002B3F4C"/>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5E38"/>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671E6"/>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1159"/>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9F6"/>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67E1B"/>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84C22"/>
    <w:rsid w:val="0069167B"/>
    <w:rsid w:val="00691E5D"/>
    <w:rsid w:val="00692057"/>
    <w:rsid w:val="0069237B"/>
    <w:rsid w:val="0069393D"/>
    <w:rsid w:val="00693C39"/>
    <w:rsid w:val="00695F2A"/>
    <w:rsid w:val="006961C5"/>
    <w:rsid w:val="00696B6E"/>
    <w:rsid w:val="00697560"/>
    <w:rsid w:val="006A0021"/>
    <w:rsid w:val="006A11C9"/>
    <w:rsid w:val="006A2517"/>
    <w:rsid w:val="006A5E85"/>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6C88"/>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018"/>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485"/>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A56"/>
    <w:rsid w:val="00876B4B"/>
    <w:rsid w:val="008772DD"/>
    <w:rsid w:val="00880C66"/>
    <w:rsid w:val="00881111"/>
    <w:rsid w:val="00882021"/>
    <w:rsid w:val="00883242"/>
    <w:rsid w:val="0088329E"/>
    <w:rsid w:val="008848AA"/>
    <w:rsid w:val="00885439"/>
    <w:rsid w:val="00885573"/>
    <w:rsid w:val="00887A9E"/>
    <w:rsid w:val="00887B6D"/>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0BBF"/>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618"/>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3B9"/>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250"/>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2DAF"/>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5458"/>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1F43"/>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1C7D"/>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2304"/>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3FE6"/>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82B"/>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1D5544FE"/>
    <w:rsid w:val="2937DF7D"/>
    <w:rsid w:val="3BF6C611"/>
    <w:rsid w:val="4449C7EC"/>
    <w:rsid w:val="49FCCDFF"/>
    <w:rsid w:val="576D0637"/>
    <w:rsid w:val="580CDD4D"/>
    <w:rsid w:val="58F44431"/>
    <w:rsid w:val="6152171F"/>
    <w:rsid w:val="632F5190"/>
    <w:rsid w:val="6F0DE226"/>
    <w:rsid w:val="7778E175"/>
    <w:rsid w:val="78A20897"/>
    <w:rsid w:val="78A25438"/>
    <w:rsid w:val="7B9F93FE"/>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485"/>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8634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3485"/>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3671E6"/>
    <w:pPr>
      <w:spacing w:after="0"/>
    </w:pPr>
    <w:rPr>
      <w:kern w:val="2"/>
      <w14:ligatures w14:val="standardContextual"/>
    </w:rPr>
    <w:tblPr>
      <w:tblStyleRowBandSize w:val="1"/>
      <w:tblStyleColBandSize w:val="1"/>
      <w:tblBorders>
        <w:top w:val="single" w:sz="4" w:space="0" w:color="D43900"/>
        <w:left w:val="single" w:sz="4" w:space="0" w:color="D43900"/>
        <w:bottom w:val="single" w:sz="4" w:space="0" w:color="D43900"/>
        <w:right w:val="single" w:sz="4" w:space="0" w:color="D43900"/>
        <w:insideH w:val="single" w:sz="4" w:space="0" w:color="D43900"/>
        <w:insideV w:val="single" w:sz="4" w:space="0" w:color="D43900"/>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280566"/>
    <w:rsid w:val="002E62EF"/>
    <w:rsid w:val="00377780"/>
    <w:rsid w:val="0047501A"/>
    <w:rsid w:val="00487827"/>
    <w:rsid w:val="005009F6"/>
    <w:rsid w:val="00516087"/>
    <w:rsid w:val="00582F2F"/>
    <w:rsid w:val="005E5EF2"/>
    <w:rsid w:val="006203E4"/>
    <w:rsid w:val="00684C22"/>
    <w:rsid w:val="00782387"/>
    <w:rsid w:val="00827050"/>
    <w:rsid w:val="00870AE8"/>
    <w:rsid w:val="008B2D4D"/>
    <w:rsid w:val="009274E2"/>
    <w:rsid w:val="00A47A5C"/>
    <w:rsid w:val="00A91244"/>
    <w:rsid w:val="00B064B4"/>
    <w:rsid w:val="00B4123B"/>
    <w:rsid w:val="00BF3286"/>
    <w:rsid w:val="00C15687"/>
    <w:rsid w:val="00C82275"/>
    <w:rsid w:val="00CB011A"/>
    <w:rsid w:val="00ED412F"/>
    <w:rsid w:val="00F13FE6"/>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2" ma:contentTypeDescription="Create a new document." ma:contentTypeScope="" ma:versionID="92798b7919e7cdd92486c400c7aca93a">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1d2f5ecfe1e9ace35377c10135e5e33c"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97E444D5-5B18-4671-B147-3C6367C81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4EFE6-547C-46A6-9E02-B11BD741E93E}">
  <ds:schemaRefs>
    <ds:schemaRef ds:uri="http://purl.org/dc/terms/"/>
    <ds:schemaRef ds:uri="f71abe4e-f5ff-49cd-8eff-5f4949acc51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7b6fe81-1556-4112-94ca-31043ca39b7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909</Words>
  <Characters>5242</Characters>
  <Application>Microsoft Office Word</Application>
  <DocSecurity>0</DocSecurity>
  <Lines>174</Lines>
  <Paragraphs>93</Paragraphs>
  <ScaleCrop>false</ScaleCrop>
  <Company>Hamilton-Brown</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Goult [NESO]</cp:lastModifiedBy>
  <cp:revision>36</cp:revision>
  <cp:lastPrinted>2020-06-02T06:47:00Z</cp:lastPrinted>
  <dcterms:created xsi:type="dcterms:W3CDTF">2025-04-25T17:39:00Z</dcterms:created>
  <dcterms:modified xsi:type="dcterms:W3CDTF">2025-10-09T07:23:00Z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