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82FD1BC" w:rsidR="00811054" w:rsidRPr="008A2672" w:rsidRDefault="00964F80" w:rsidP="008A2672">
      <w:pPr>
        <w:pStyle w:val="Checklist"/>
        <w:rPr>
          <w:rFonts w:ascii="Poppins" w:hAnsi="Poppins" w:cs="Poppins"/>
        </w:rPr>
      </w:pPr>
      <w:r>
        <w:rPr>
          <w:rFonts w:ascii="Poppins" w:hAnsi="Poppins" w:cs="Poppins"/>
        </w:rPr>
        <w:t>Workgroup</w:t>
      </w:r>
      <w:r w:rsidR="00811054" w:rsidRPr="7E6CD79F">
        <w:rPr>
          <w:rFonts w:ascii="Poppins" w:hAnsi="Poppins" w:cs="Poppins"/>
        </w:rPr>
        <w:t xml:space="preserve"> Consultation Response Proforma</w:t>
      </w:r>
    </w:p>
    <w:p w14:paraId="4429700F" w14:textId="0052B71E" w:rsidR="00811054" w:rsidRPr="008A2672" w:rsidRDefault="00811054" w:rsidP="008A2672">
      <w:pPr>
        <w:rPr>
          <w:rFonts w:ascii="Poppins" w:hAnsi="Poppins" w:cs="Poppins"/>
          <w:b/>
          <w:color w:val="FF00FF" w:themeColor="accent1"/>
          <w:sz w:val="28"/>
        </w:rPr>
      </w:pPr>
      <w:bookmarkStart w:id="0" w:name="_Hlk31877162"/>
      <w:r w:rsidRPr="008A2672">
        <w:rPr>
          <w:rFonts w:ascii="Poppins" w:hAnsi="Poppins" w:cs="Poppins"/>
          <w:b/>
          <w:color w:val="3F0731" w:themeColor="text2"/>
          <w:sz w:val="28"/>
        </w:rPr>
        <w:t>GC</w:t>
      </w:r>
      <w:r w:rsidR="001D78AA">
        <w:rPr>
          <w:rFonts w:ascii="Poppins" w:hAnsi="Poppins" w:cs="Poppins"/>
          <w:b/>
          <w:color w:val="3F0731" w:themeColor="text2"/>
          <w:sz w:val="28"/>
        </w:rPr>
        <w:t>0176</w:t>
      </w:r>
      <w:r w:rsidRPr="008A2672">
        <w:rPr>
          <w:rFonts w:ascii="Poppins" w:hAnsi="Poppins" w:cs="Poppins"/>
          <w:b/>
          <w:color w:val="3F0731" w:themeColor="text2"/>
          <w:sz w:val="28"/>
        </w:rPr>
        <w:t xml:space="preserve">: </w:t>
      </w:r>
      <w:r w:rsidR="001D78AA" w:rsidRPr="001D78AA">
        <w:rPr>
          <w:rFonts w:ascii="Poppins" w:hAnsi="Poppins" w:cs="Poppins"/>
          <w:b/>
          <w:color w:val="3F0731" w:themeColor="text2"/>
          <w:sz w:val="28"/>
        </w:rPr>
        <w:t>Introduction of Demand Control Rotation Protocol within Operating Code 6 of the Grid Code</w:t>
      </w:r>
    </w:p>
    <w:bookmarkEnd w:id="0"/>
    <w:p w14:paraId="5B155B73" w14:textId="77777777"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184AD49E"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 xml:space="preserve">Please send your </w:t>
      </w:r>
      <w:r w:rsidRPr="00B66BA4">
        <w:rPr>
          <w:rFonts w:ascii="Poppins" w:hAnsi="Poppins" w:cs="Poppins"/>
          <w:spacing w:val="-3"/>
          <w:sz w:val="24"/>
          <w:szCs w:val="24"/>
        </w:rPr>
        <w:t xml:space="preserve">responses to </w:t>
      </w:r>
      <w:hyperlink r:id="rId11" w:history="1">
        <w:r w:rsidR="00B66BA4" w:rsidRPr="00B66BA4">
          <w:rPr>
            <w:rStyle w:val="Hyperlink"/>
            <w:rFonts w:ascii="Poppins" w:hAnsi="Poppins" w:cs="Poppins"/>
            <w:sz w:val="24"/>
            <w:szCs w:val="24"/>
          </w:rPr>
          <w:t>grid.code@neso.energy</w:t>
        </w:r>
      </w:hyperlink>
      <w:r w:rsidRPr="00B66BA4">
        <w:rPr>
          <w:rFonts w:ascii="Poppins" w:hAnsi="Poppins" w:cs="Poppins"/>
          <w:spacing w:val="-3"/>
          <w:sz w:val="24"/>
          <w:szCs w:val="24"/>
        </w:rPr>
        <w:t xml:space="preserve"> </w:t>
      </w:r>
      <w:r w:rsidRPr="001D78AA">
        <w:rPr>
          <w:rFonts w:ascii="Poppins" w:hAnsi="Poppins" w:cs="Poppins"/>
          <w:spacing w:val="-3"/>
          <w:sz w:val="24"/>
          <w:szCs w:val="24"/>
        </w:rPr>
        <w:t xml:space="preserve">by </w:t>
      </w:r>
      <w:r w:rsidRPr="001D78AA">
        <w:rPr>
          <w:rFonts w:ascii="Poppins" w:hAnsi="Poppins" w:cs="Poppins"/>
          <w:b/>
          <w:spacing w:val="-3"/>
          <w:sz w:val="24"/>
          <w:szCs w:val="24"/>
        </w:rPr>
        <w:t>5pm</w:t>
      </w:r>
      <w:r w:rsidRPr="001D78AA">
        <w:rPr>
          <w:rFonts w:ascii="Poppins" w:hAnsi="Poppins" w:cs="Poppins"/>
          <w:spacing w:val="-3"/>
          <w:sz w:val="24"/>
          <w:szCs w:val="24"/>
        </w:rPr>
        <w:t xml:space="preserve"> on </w:t>
      </w:r>
      <w:r w:rsidR="001D78AA" w:rsidRPr="001D78AA">
        <w:rPr>
          <w:rFonts w:ascii="Poppins" w:hAnsi="Poppins" w:cs="Poppins"/>
          <w:b/>
          <w:spacing w:val="-3"/>
          <w:sz w:val="24"/>
          <w:szCs w:val="24"/>
        </w:rPr>
        <w:t>26 August 2025</w:t>
      </w:r>
      <w:r w:rsidRPr="00B66BA4">
        <w:rPr>
          <w:rFonts w:ascii="Poppins" w:hAnsi="Poppins" w:cs="Poppins"/>
          <w:spacing w:val="-3"/>
          <w:sz w:val="24"/>
          <w:szCs w:val="24"/>
        </w:rPr>
        <w:t>.  Please note that any responses received after</w:t>
      </w:r>
      <w:r w:rsidRPr="008A2672">
        <w:rPr>
          <w:rFonts w:ascii="Poppins" w:hAnsi="Poppins" w:cs="Poppins"/>
          <w:spacing w:val="-3"/>
          <w:sz w:val="24"/>
        </w:rPr>
        <w:t xml:space="preserve"> the deadline or sent to a different email address may not receive due consideration.</w:t>
      </w:r>
    </w:p>
    <w:p w14:paraId="51A731C5" w14:textId="1FFF099C" w:rsidR="00811054" w:rsidRPr="008A2672" w:rsidRDefault="00811054" w:rsidP="007241CC">
      <w:pPr>
        <w:rPr>
          <w:rFonts w:ascii="Poppins" w:hAnsi="Poppins" w:cs="Poppins"/>
        </w:rPr>
      </w:pPr>
      <w:r w:rsidRPr="00B66BA4">
        <w:rPr>
          <w:rFonts w:ascii="Poppins" w:hAnsi="Poppins" w:cs="Poppins"/>
        </w:rPr>
        <w:t xml:space="preserve">If you have any queries on the content of this consultation, please contact </w:t>
      </w:r>
      <w:hyperlink r:id="rId12" w:history="1">
        <w:r w:rsidR="00B66BA4" w:rsidRPr="00B66BA4">
          <w:rPr>
            <w:rStyle w:val="Hyperlink"/>
            <w:rFonts w:ascii="Poppins" w:hAnsi="Poppins" w:cs="Poppins"/>
          </w:rPr>
          <w:t>grid.code@neso.energy</w:t>
        </w:r>
      </w:hyperlink>
      <w:r w:rsidRPr="7E6CD79F">
        <w:rPr>
          <w:rStyle w:val="CommentReference"/>
          <w:rFonts w:ascii="Poppins" w:hAnsi="Poppins" w:cs="Poppins"/>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9A4C54"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9A4C54"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9A4C54"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9A4C54"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9A4C54"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9A4C54"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9A4C54"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9A4C54"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9A4C54"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9A4C54"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9A4C54"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9A4C54"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2F0CCE96" w14:textId="13D1605C"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lastRenderedPageBreak/>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9A4C54"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9A4C54"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421CF7AB" w14:textId="02E99311" w:rsidR="00811054" w:rsidRPr="008A2672" w:rsidRDefault="00811054" w:rsidP="00E50215">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Grid Code Objectives are: </w:t>
      </w:r>
    </w:p>
    <w:p w14:paraId="6C562C44"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permit the development, maintenance and operation of an efficient, coordinated and economical system for the transmission of electricity</w:t>
      </w:r>
    </w:p>
    <w:p w14:paraId="40ED220B"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8A2672">
        <w:rPr>
          <w:rFonts w:ascii="Poppins" w:hAnsi="Poppins" w:cs="Poppins"/>
          <w:i/>
        </w:rPr>
        <w:t>);</w:t>
      </w:r>
      <w:proofErr w:type="gramEnd"/>
    </w:p>
    <w:p w14:paraId="643FC4DA" w14:textId="650B9673"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Subject to sub-paragraphs</w:t>
      </w:r>
      <w:r w:rsidR="00BB702B" w:rsidRPr="008A2672">
        <w:rPr>
          <w:rFonts w:ascii="Poppins" w:hAnsi="Poppins" w:cs="Poppins"/>
          <w:i/>
        </w:rPr>
        <w:t xml:space="preserve">* </w:t>
      </w:r>
      <w:r w:rsidRPr="008A2672">
        <w:rPr>
          <w:rFonts w:ascii="Poppins" w:hAnsi="Poppins" w:cs="Poppins"/>
          <w:i/>
        </w:rPr>
        <w:t>(</w:t>
      </w:r>
      <w:proofErr w:type="spellStart"/>
      <w:r w:rsidRPr="008A2672">
        <w:rPr>
          <w:rFonts w:ascii="Poppins" w:hAnsi="Poppins" w:cs="Poppins"/>
          <w:i/>
        </w:rPr>
        <w:t>i</w:t>
      </w:r>
      <w:proofErr w:type="spellEnd"/>
      <w:r w:rsidRPr="008A2672">
        <w:rPr>
          <w:rFonts w:ascii="Poppins" w:hAnsi="Poppins" w:cs="Poppins"/>
          <w:i/>
        </w:rPr>
        <w:t xml:space="preserve">) and (ii), to promote the security and efficiency of the electricity generation, transmission and distribution systems in the national electricity transmission system operator area taken as a </w:t>
      </w:r>
      <w:proofErr w:type="gramStart"/>
      <w:r w:rsidRPr="008A2672">
        <w:rPr>
          <w:rFonts w:ascii="Poppins" w:hAnsi="Poppins" w:cs="Poppins"/>
          <w:i/>
        </w:rPr>
        <w:t>whole;</w:t>
      </w:r>
      <w:proofErr w:type="gramEnd"/>
      <w:r w:rsidRPr="008A2672">
        <w:rPr>
          <w:rFonts w:ascii="Poppins" w:hAnsi="Poppins" w:cs="Poppins"/>
          <w:i/>
        </w:rPr>
        <w:t xml:space="preserve"> </w:t>
      </w:r>
    </w:p>
    <w:p w14:paraId="7D6FDC9F" w14:textId="21A41006"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efficiently discharge the obligations imposed upon the licensee by this license</w:t>
      </w:r>
      <w:r w:rsidR="00E50215" w:rsidRPr="008A2672">
        <w:rPr>
          <w:rFonts w:ascii="Poppins" w:hAnsi="Poppins" w:cs="Poppins"/>
          <w:i/>
        </w:rPr>
        <w:t>*</w:t>
      </w:r>
      <w:r w:rsidRPr="008A2672">
        <w:rPr>
          <w:rFonts w:ascii="Poppins" w:hAnsi="Poppins" w:cs="Poppins"/>
          <w:i/>
        </w:rPr>
        <w:t xml:space="preserve"> and to comply with the Electricity Regulation and any relevant legally binding decisions of the European Commission and/or the Agency; and  </w:t>
      </w:r>
    </w:p>
    <w:p w14:paraId="476FC283"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promote efficiency in the implementation and administration of the Grid Code arrangements</w:t>
      </w:r>
    </w:p>
    <w:p w14:paraId="40D682B4" w14:textId="2E078D7A" w:rsidR="00811054" w:rsidRPr="008A2672" w:rsidRDefault="00E50215" w:rsidP="00811054">
      <w:pPr>
        <w:rPr>
          <w:rFonts w:ascii="Poppins" w:hAnsi="Poppins" w:cs="Poppins"/>
          <w:i/>
          <w:iCs/>
          <w:szCs w:val="16"/>
        </w:rPr>
      </w:pPr>
      <w:r w:rsidRPr="008A2672">
        <w:rPr>
          <w:rFonts w:ascii="Poppins" w:hAnsi="Poppins" w:cs="Poppins"/>
          <w:i/>
          <w:iCs/>
          <w:szCs w:val="16"/>
        </w:rPr>
        <w:t>* See Electricity System Operator Licence</w:t>
      </w:r>
    </w:p>
    <w:p w14:paraId="088DCF0C" w14:textId="66E04DE4"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lastRenderedPageBreak/>
        <w:t xml:space="preserve">For reference, (for consultation </w:t>
      </w:r>
      <w:r w:rsidRPr="005E4D09">
        <w:rPr>
          <w:rFonts w:ascii="Poppins" w:hAnsi="Poppins" w:cs="Poppins"/>
          <w:b/>
          <w:bCs/>
          <w:color w:val="3F0731" w:themeColor="text2"/>
        </w:rPr>
        <w:t>question 6)</w:t>
      </w:r>
      <w:r w:rsidRPr="1095B9BE">
        <w:rPr>
          <w:rFonts w:ascii="Poppins" w:hAnsi="Poppins" w:cs="Poppins"/>
          <w:b/>
          <w:bCs/>
          <w:color w:val="3F0731" w:themeColor="text2"/>
        </w:rPr>
        <w:t xml:space="preserve">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fostering effective competition, non-discrimination and transparency in balancing </w:t>
      </w:r>
      <w:proofErr w:type="gramStart"/>
      <w:r w:rsidRPr="008A2672">
        <w:rPr>
          <w:rFonts w:ascii="Poppins" w:hAnsi="Poppins" w:cs="Poppins"/>
          <w:i/>
        </w:rPr>
        <w:t>markets;</w:t>
      </w:r>
      <w:proofErr w:type="gramEnd"/>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enhancing efficiency of balancing as well as efficiency of national balancing </w:t>
      </w:r>
      <w:proofErr w:type="gramStart"/>
      <w:r w:rsidRPr="008A2672">
        <w:rPr>
          <w:rFonts w:ascii="Poppins" w:hAnsi="Poppins" w:cs="Poppins"/>
          <w:i/>
        </w:rPr>
        <w:t>markets;</w:t>
      </w:r>
      <w:proofErr w:type="gramEnd"/>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integrating balancing markets and promoting the possibilities for exchanges of balancing services while contributing to operational </w:t>
      </w:r>
      <w:proofErr w:type="gramStart"/>
      <w:r w:rsidRPr="008A2672">
        <w:rPr>
          <w:rFonts w:ascii="Poppins" w:hAnsi="Poppins" w:cs="Poppins"/>
          <w:i/>
        </w:rPr>
        <w:t>security;</w:t>
      </w:r>
      <w:proofErr w:type="gramEnd"/>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8A2672">
        <w:rPr>
          <w:rFonts w:ascii="Poppins" w:hAnsi="Poppins" w:cs="Poppins"/>
          <w:i/>
        </w:rPr>
        <w:t>markets;</w:t>
      </w:r>
      <w:proofErr w:type="gramEnd"/>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8A2672">
        <w:rPr>
          <w:rFonts w:ascii="Poppins" w:hAnsi="Poppins" w:cs="Poppins"/>
          <w:i/>
        </w:rPr>
        <w:t>distortions;</w:t>
      </w:r>
      <w:proofErr w:type="gramEnd"/>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8A2672">
        <w:rPr>
          <w:rFonts w:ascii="Poppins" w:hAnsi="Poppins" w:cs="Poppins"/>
          <w:i/>
        </w:rPr>
        <w:t>facility;</w:t>
      </w:r>
      <w:proofErr w:type="gramEnd"/>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470360">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470360">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lastRenderedPageBreak/>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77777777"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856"/>
        <w:gridCol w:w="2642"/>
        <w:gridCol w:w="1922"/>
        <w:gridCol w:w="4107"/>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693C930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 xml:space="preserve">Standard </w:t>
            </w:r>
            <w:r w:rsidR="00964618">
              <w:rPr>
                <w:rFonts w:ascii="Poppins" w:hAnsi="Poppins" w:cs="Poppins"/>
                <w:b/>
                <w:color w:val="FFFFFF" w:themeColor="background1"/>
              </w:rPr>
              <w:t>Workgroup</w:t>
            </w:r>
            <w:r w:rsidRPr="008A2672">
              <w:rPr>
                <w:rFonts w:ascii="Poppins" w:hAnsi="Poppins" w:cs="Poppins"/>
                <w:b/>
                <w:color w:val="FFFFFF" w:themeColor="background1"/>
              </w:rPr>
              <w:t xml:space="preserve"> Consultation questions</w:t>
            </w:r>
          </w:p>
        </w:tc>
      </w:tr>
      <w:tr w:rsidR="00811054" w:rsidRPr="008A2672" w14:paraId="33CEB547" w14:textId="77777777" w:rsidTr="00B02AFE">
        <w:trPr>
          <w:trHeight w:val="500"/>
        </w:trPr>
        <w:tc>
          <w:tcPr>
            <w:tcW w:w="856"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42" w:type="dxa"/>
            <w:vMerge w:val="restart"/>
          </w:tcPr>
          <w:p w14:paraId="72D76202" w14:textId="00683437" w:rsidR="00811054" w:rsidRPr="008A2672" w:rsidRDefault="00A73245" w:rsidP="0E8E9423">
            <w:pPr>
              <w:rPr>
                <w:rFonts w:ascii="Poppins" w:hAnsi="Poppins" w:cs="Poppins"/>
              </w:rPr>
            </w:pPr>
            <w:r w:rsidRPr="00A73245">
              <w:rPr>
                <w:rFonts w:ascii="Poppins" w:hAnsi="Poppins" w:cs="Poppins"/>
              </w:rPr>
              <w:t>Do you believe that the Original Proposal better facilitate</w:t>
            </w:r>
            <w:r w:rsidR="00A95C4D">
              <w:rPr>
                <w:rFonts w:ascii="Poppins" w:hAnsi="Poppins" w:cs="Poppins"/>
              </w:rPr>
              <w:t>s</w:t>
            </w:r>
            <w:r w:rsidRPr="00A73245">
              <w:rPr>
                <w:rFonts w:ascii="Poppins" w:hAnsi="Poppins" w:cs="Poppins"/>
              </w:rPr>
              <w:t xml:space="preserve"> the Applicable Objectives versus the current baseline?</w:t>
            </w:r>
          </w:p>
        </w:tc>
        <w:tc>
          <w:tcPr>
            <w:tcW w:w="6029" w:type="dxa"/>
            <w:gridSpan w:val="2"/>
          </w:tcPr>
          <w:p w14:paraId="4BD7E08F" w14:textId="68688D4E" w:rsidR="00811054" w:rsidRPr="008A2672" w:rsidRDefault="002E3146" w:rsidP="0E8E9423">
            <w:pPr>
              <w:pStyle w:val="BodyText"/>
              <w:rPr>
                <w:rFonts w:ascii="Poppins" w:hAnsi="Poppins" w:cs="Poppins"/>
                <w:sz w:val="24"/>
                <w:szCs w:val="24"/>
              </w:rPr>
            </w:pPr>
            <w:r w:rsidRPr="002E3146">
              <w:rPr>
                <w:rFonts w:ascii="Poppins" w:hAnsi="Poppins" w:cs="Poppins"/>
                <w:sz w:val="24"/>
                <w:szCs w:val="24"/>
              </w:rPr>
              <w:t xml:space="preserve">Mark the Objectives which you believe </w:t>
            </w:r>
            <w:r w:rsidR="00DB1FC3">
              <w:rPr>
                <w:rFonts w:ascii="Poppins" w:hAnsi="Poppins" w:cs="Poppins"/>
                <w:sz w:val="24"/>
                <w:szCs w:val="24"/>
              </w:rPr>
              <w:t>the Original Solution</w:t>
            </w:r>
            <w:r w:rsidRPr="002E3146">
              <w:rPr>
                <w:rFonts w:ascii="Poppins" w:hAnsi="Poppins" w:cs="Poppins"/>
                <w:sz w:val="24"/>
                <w:szCs w:val="24"/>
              </w:rPr>
              <w:t xml:space="preserve"> better facilitates than the current baseline:</w:t>
            </w:r>
          </w:p>
        </w:tc>
      </w:tr>
      <w:tr w:rsidR="00037954" w:rsidRPr="008A2672" w14:paraId="5418AE2C" w14:textId="77777777" w:rsidTr="00B02AFE">
        <w:trPr>
          <w:trHeight w:val="126"/>
        </w:trPr>
        <w:tc>
          <w:tcPr>
            <w:tcW w:w="856" w:type="dxa"/>
            <w:vMerge/>
          </w:tcPr>
          <w:p w14:paraId="1C0D2AC7" w14:textId="77777777" w:rsidR="00811054" w:rsidRPr="008A2672" w:rsidRDefault="00811054" w:rsidP="001035AA">
            <w:pPr>
              <w:rPr>
                <w:rFonts w:ascii="Poppins" w:hAnsi="Poppins" w:cs="Poppins"/>
              </w:rPr>
            </w:pPr>
          </w:p>
        </w:tc>
        <w:tc>
          <w:tcPr>
            <w:tcW w:w="2642" w:type="dxa"/>
            <w:vMerge/>
          </w:tcPr>
          <w:p w14:paraId="402EE0CC" w14:textId="77777777" w:rsidR="00811054" w:rsidRPr="008A2672" w:rsidRDefault="00811054" w:rsidP="001035AA">
            <w:pPr>
              <w:rPr>
                <w:rFonts w:ascii="Poppins" w:hAnsi="Poppins" w:cs="Poppins"/>
              </w:rPr>
            </w:pPr>
          </w:p>
        </w:tc>
        <w:tc>
          <w:tcPr>
            <w:tcW w:w="1922"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07" w:type="dxa"/>
          </w:tcPr>
          <w:p w14:paraId="3F928D13" w14:textId="3EAAF7F4" w:rsidR="00811054" w:rsidRPr="008A2672" w:rsidRDefault="009A4C54" w:rsidP="001035AA">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sdt>
              <w:sdtPr>
                <w:rPr>
                  <w:rFonts w:ascii="Poppins" w:hAnsi="Poppins" w:cs="Poppins"/>
                  <w:sz w:val="24"/>
                  <w:lang w:val="it-IT"/>
                </w:rPr>
                <w:id w:val="575095181"/>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v</w:t>
            </w:r>
            <w:r w:rsidR="00811054" w:rsidRPr="008A2672">
              <w:rPr>
                <w:rFonts w:ascii="Poppins" w:hAnsi="Poppins" w:cs="Poppins"/>
                <w:sz w:val="24"/>
                <w:lang w:val="it-IT"/>
              </w:rPr>
              <w:t xml:space="preserve">   </w:t>
            </w:r>
          </w:p>
          <w:p w14:paraId="08E4FF09" w14:textId="6E584455" w:rsidR="00364337" w:rsidRPr="008A2672" w:rsidRDefault="009A4C54" w:rsidP="001035AA">
            <w:pPr>
              <w:pStyle w:val="BodyText"/>
              <w:rPr>
                <w:rFonts w:ascii="Poppins" w:hAnsi="Poppins" w:cs="Poppins"/>
                <w:sz w:val="24"/>
                <w:lang w:val="it-IT"/>
              </w:rPr>
            </w:pPr>
            <w:sdt>
              <w:sdtPr>
                <w:rPr>
                  <w:rFonts w:ascii="Poppins" w:hAnsi="Poppins" w:cs="Poppins"/>
                  <w:sz w:val="24"/>
                  <w:lang w:val="it-IT"/>
                </w:rPr>
                <w:id w:val="1424993368"/>
                <w14:checkbox>
                  <w14:checked w14:val="0"/>
                  <w14:checkedState w14:val="2612" w14:font="MS Gothic"/>
                  <w14:uncheckedState w14:val="2610" w14:font="MS Gothic"/>
                </w14:checkbox>
              </w:sdtPr>
              <w:sdtEnd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811054" w:rsidRPr="008A2672" w14:paraId="30785DA0" w14:textId="77777777" w:rsidTr="00B02AFE">
        <w:trPr>
          <w:trHeight w:val="500"/>
        </w:trPr>
        <w:tc>
          <w:tcPr>
            <w:tcW w:w="856" w:type="dxa"/>
            <w:vMerge/>
          </w:tcPr>
          <w:p w14:paraId="3D78C4DD" w14:textId="77777777" w:rsidR="00811054" w:rsidRPr="008A2672" w:rsidRDefault="00811054" w:rsidP="001035AA">
            <w:pPr>
              <w:rPr>
                <w:rFonts w:ascii="Poppins" w:hAnsi="Poppins" w:cs="Poppins"/>
                <w:lang w:val="it-IT"/>
              </w:rPr>
            </w:pPr>
          </w:p>
        </w:tc>
        <w:tc>
          <w:tcPr>
            <w:tcW w:w="2642"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EndPr/>
          <w:sdtContent>
            <w:tc>
              <w:tcPr>
                <w:tcW w:w="6029"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494FAC" w:rsidRPr="008A2672" w14:paraId="44AD7714" w14:textId="77777777" w:rsidTr="00B02AFE">
        <w:trPr>
          <w:trHeight w:val="500"/>
        </w:trPr>
        <w:tc>
          <w:tcPr>
            <w:tcW w:w="856" w:type="dxa"/>
            <w:vMerge w:val="restart"/>
          </w:tcPr>
          <w:p w14:paraId="00DC4D2C" w14:textId="5AA9EB32" w:rsidR="00494FAC" w:rsidRPr="008A2672" w:rsidRDefault="00494FAC" w:rsidP="00B02AFE">
            <w:pPr>
              <w:rPr>
                <w:rFonts w:ascii="Poppins" w:hAnsi="Poppins" w:cs="Poppins"/>
                <w:lang w:val="it-IT"/>
              </w:rPr>
            </w:pPr>
            <w:r>
              <w:rPr>
                <w:rFonts w:ascii="Poppins" w:hAnsi="Poppins" w:cs="Poppins"/>
                <w:lang w:val="it-IT"/>
              </w:rPr>
              <w:t>2</w:t>
            </w:r>
          </w:p>
        </w:tc>
        <w:tc>
          <w:tcPr>
            <w:tcW w:w="2642" w:type="dxa"/>
            <w:vMerge w:val="restart"/>
          </w:tcPr>
          <w:p w14:paraId="1E8933FA" w14:textId="6DF84A75" w:rsidR="00494FAC" w:rsidRPr="008A2672" w:rsidRDefault="00494FAC" w:rsidP="00B02AFE">
            <w:pPr>
              <w:rPr>
                <w:rFonts w:ascii="Poppins" w:hAnsi="Poppins" w:cs="Poppins"/>
                <w:lang w:val="it-IT"/>
              </w:rPr>
            </w:pPr>
            <w:r w:rsidRPr="00B02AFE">
              <w:rPr>
                <w:rFonts w:ascii="Poppins" w:hAnsi="Poppins" w:cs="Poppins"/>
                <w:lang w:val="it-IT"/>
              </w:rPr>
              <w:t>Do you support the proposed implementation approach?</w:t>
            </w:r>
          </w:p>
        </w:tc>
        <w:tc>
          <w:tcPr>
            <w:tcW w:w="6029" w:type="dxa"/>
            <w:gridSpan w:val="2"/>
          </w:tcPr>
          <w:p w14:paraId="2488B6FB" w14:textId="77777777" w:rsidR="00494FAC" w:rsidRPr="008A2672" w:rsidRDefault="009A4C54" w:rsidP="00B02AFE">
            <w:pPr>
              <w:rPr>
                <w:rFonts w:ascii="Poppins" w:hAnsi="Poppins" w:cs="Poppins"/>
              </w:rPr>
            </w:pPr>
            <w:sdt>
              <w:sdtPr>
                <w:rPr>
                  <w:rFonts w:ascii="Poppins" w:hAnsi="Poppins" w:cs="Poppins"/>
                </w:rPr>
                <w:id w:val="-2033632957"/>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Yes</w:t>
            </w:r>
          </w:p>
          <w:p w14:paraId="2BE07CE6" w14:textId="77777777" w:rsidR="00494FAC" w:rsidRPr="008A2672" w:rsidRDefault="009A4C54" w:rsidP="00B02AFE">
            <w:pPr>
              <w:rPr>
                <w:rFonts w:ascii="Poppins" w:hAnsi="Poppins" w:cs="Poppins"/>
              </w:rPr>
            </w:pPr>
            <w:sdt>
              <w:sdtPr>
                <w:rPr>
                  <w:rFonts w:ascii="Poppins" w:hAnsi="Poppins" w:cs="Poppins"/>
                </w:rPr>
                <w:id w:val="484136567"/>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109BD0FF" w14:textId="77777777" w:rsidR="00494FAC" w:rsidRDefault="00494FAC" w:rsidP="00B02AFE">
            <w:pPr>
              <w:pStyle w:val="BodyText"/>
              <w:rPr>
                <w:rFonts w:ascii="Poppins" w:hAnsi="Poppins" w:cs="Poppins"/>
                <w:sz w:val="24"/>
                <w:szCs w:val="24"/>
              </w:rPr>
            </w:pPr>
          </w:p>
        </w:tc>
      </w:tr>
      <w:tr w:rsidR="00494FAC" w:rsidRPr="008A2672" w14:paraId="74060773" w14:textId="77777777" w:rsidTr="00B02AFE">
        <w:trPr>
          <w:trHeight w:val="600"/>
        </w:trPr>
        <w:tc>
          <w:tcPr>
            <w:tcW w:w="856" w:type="dxa"/>
            <w:vMerge/>
          </w:tcPr>
          <w:p w14:paraId="2BFB1EE5" w14:textId="77777777" w:rsidR="00494FAC" w:rsidRPr="008A2672" w:rsidRDefault="00494FAC" w:rsidP="001035AA">
            <w:pPr>
              <w:rPr>
                <w:rFonts w:ascii="Poppins" w:hAnsi="Poppins" w:cs="Poppins"/>
              </w:rPr>
            </w:pPr>
          </w:p>
        </w:tc>
        <w:tc>
          <w:tcPr>
            <w:tcW w:w="2642" w:type="dxa"/>
            <w:vMerge/>
          </w:tcPr>
          <w:p w14:paraId="5BDCF35C" w14:textId="77777777" w:rsidR="00494FAC" w:rsidRPr="008A2672" w:rsidRDefault="00494FAC" w:rsidP="001035AA">
            <w:pPr>
              <w:rPr>
                <w:rFonts w:ascii="Poppins" w:hAnsi="Poppins" w:cs="Poppins"/>
              </w:rPr>
            </w:pPr>
          </w:p>
        </w:tc>
        <w:sdt>
          <w:sdtPr>
            <w:rPr>
              <w:rFonts w:ascii="Poppins" w:hAnsi="Poppins" w:cs="Poppins"/>
            </w:rPr>
            <w:id w:val="-1428496625"/>
            <w:placeholder>
              <w:docPart w:val="40BED0D223844C8E9AA5CE077AC2B4D2"/>
            </w:placeholder>
            <w:showingPlcHdr/>
          </w:sdtPr>
          <w:sdtEndPr/>
          <w:sdtContent>
            <w:tc>
              <w:tcPr>
                <w:tcW w:w="6029" w:type="dxa"/>
                <w:gridSpan w:val="2"/>
              </w:tcPr>
              <w:p w14:paraId="4670E4CB" w14:textId="77777777" w:rsidR="00494FAC" w:rsidRPr="008A2672" w:rsidRDefault="00494FAC"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B02AFE">
        <w:trPr>
          <w:trHeight w:val="264"/>
        </w:trPr>
        <w:tc>
          <w:tcPr>
            <w:tcW w:w="856" w:type="dxa"/>
          </w:tcPr>
          <w:p w14:paraId="221A89A9" w14:textId="78EDFE81" w:rsidR="00811054" w:rsidRPr="008A2672" w:rsidRDefault="008F6C59" w:rsidP="001035AA">
            <w:pPr>
              <w:rPr>
                <w:rFonts w:ascii="Poppins" w:hAnsi="Poppins" w:cs="Poppins"/>
              </w:rPr>
            </w:pPr>
            <w:r>
              <w:rPr>
                <w:rFonts w:ascii="Poppins" w:hAnsi="Poppins" w:cs="Poppins"/>
              </w:rPr>
              <w:t>3</w:t>
            </w:r>
          </w:p>
        </w:tc>
        <w:tc>
          <w:tcPr>
            <w:tcW w:w="2642"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6029"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494FAC" w:rsidRPr="008A2672" w14:paraId="3A796397" w14:textId="77777777" w:rsidTr="00B02AFE">
        <w:trPr>
          <w:trHeight w:val="264"/>
        </w:trPr>
        <w:tc>
          <w:tcPr>
            <w:tcW w:w="856" w:type="dxa"/>
            <w:vMerge w:val="restart"/>
          </w:tcPr>
          <w:p w14:paraId="2B374F79" w14:textId="299338D6" w:rsidR="00494FAC" w:rsidRDefault="00494FAC" w:rsidP="008F6C59">
            <w:pPr>
              <w:rPr>
                <w:rFonts w:ascii="Poppins" w:hAnsi="Poppins" w:cs="Poppins"/>
              </w:rPr>
            </w:pPr>
            <w:r>
              <w:rPr>
                <w:rFonts w:ascii="Poppins" w:hAnsi="Poppins" w:cs="Poppins"/>
              </w:rPr>
              <w:t>4</w:t>
            </w:r>
          </w:p>
        </w:tc>
        <w:tc>
          <w:tcPr>
            <w:tcW w:w="2642" w:type="dxa"/>
            <w:vMerge w:val="restart"/>
          </w:tcPr>
          <w:p w14:paraId="03F0A4D6" w14:textId="74557485" w:rsidR="00494FAC" w:rsidRPr="7E6CD79F" w:rsidRDefault="00494FAC" w:rsidP="008F6C59">
            <w:pPr>
              <w:rPr>
                <w:rFonts w:ascii="Poppins" w:hAnsi="Poppins" w:cs="Poppins"/>
              </w:rPr>
            </w:pPr>
            <w:r w:rsidRPr="00494FAC">
              <w:rPr>
                <w:rFonts w:ascii="Poppins" w:hAnsi="Poppins" w:cs="Poppins"/>
              </w:rPr>
              <w:t>Do you wish to raise a Workgroup Consultation Alternative Request for the Workgroup to consider?</w:t>
            </w:r>
          </w:p>
        </w:tc>
        <w:tc>
          <w:tcPr>
            <w:tcW w:w="6029" w:type="dxa"/>
            <w:gridSpan w:val="2"/>
          </w:tcPr>
          <w:p w14:paraId="297B6B83" w14:textId="440E9D19" w:rsidR="00494FAC" w:rsidRPr="00BE12E7" w:rsidRDefault="009A4C54" w:rsidP="008F6C59">
            <w:pPr>
              <w:rPr>
                <w:rFonts w:ascii="Poppins" w:hAnsi="Poppins" w:cs="Poppins"/>
              </w:rPr>
            </w:pPr>
            <w:sdt>
              <w:sdtPr>
                <w:rPr>
                  <w:rFonts w:ascii="Poppins" w:hAnsi="Poppins" w:cs="Poppins"/>
                </w:rPr>
                <w:id w:val="-977450793"/>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00BE12E7">
              <w:rPr>
                <w:rFonts w:ascii="Poppins" w:hAnsi="Poppins" w:cs="Poppins"/>
              </w:rPr>
              <w:t>Yes</w:t>
            </w:r>
            <w:r w:rsidR="00BE12E7" w:rsidRPr="00BE12E7">
              <w:rPr>
                <w:rFonts w:ascii="Poppins" w:hAnsi="Poppins" w:cs="Poppins"/>
              </w:rPr>
              <w:t xml:space="preserve"> </w:t>
            </w:r>
            <w:r w:rsidR="00BE12E7" w:rsidRPr="00BE12E7">
              <w:rPr>
                <w:rFonts w:ascii="Poppins" w:hAnsi="Poppins" w:cs="Poppins"/>
                <w:sz w:val="14"/>
                <w:szCs w:val="14"/>
              </w:rPr>
              <w:t xml:space="preserve">(the request form can be found in the </w:t>
            </w:r>
            <w:hyperlink r:id="rId13" w:history="1">
              <w:r w:rsidR="00BE12E7" w:rsidRPr="008B6B29">
                <w:rPr>
                  <w:rStyle w:val="Hyperlink"/>
                  <w:rFonts w:ascii="Poppins" w:hAnsi="Poppins" w:cs="Poppins"/>
                  <w:sz w:val="14"/>
                  <w:szCs w:val="14"/>
                </w:rPr>
                <w:t>Workgroup Consultation</w:t>
              </w:r>
            </w:hyperlink>
            <w:r w:rsidR="00BE12E7" w:rsidRPr="008B6B29">
              <w:rPr>
                <w:rFonts w:ascii="Poppins" w:hAnsi="Poppins" w:cs="Poppins"/>
                <w:sz w:val="14"/>
                <w:szCs w:val="14"/>
              </w:rPr>
              <w:t xml:space="preserve"> </w:t>
            </w:r>
            <w:r w:rsidR="00BE12E7" w:rsidRPr="00BE12E7">
              <w:rPr>
                <w:rFonts w:ascii="Poppins" w:hAnsi="Poppins" w:cs="Poppins"/>
                <w:sz w:val="14"/>
                <w:szCs w:val="14"/>
              </w:rPr>
              <w:t>Section)</w:t>
            </w:r>
          </w:p>
          <w:p w14:paraId="7ED844D9" w14:textId="77777777" w:rsidR="00494FAC" w:rsidRPr="008A2672" w:rsidRDefault="009A4C54" w:rsidP="008F6C59">
            <w:pPr>
              <w:rPr>
                <w:rFonts w:ascii="Poppins" w:hAnsi="Poppins" w:cs="Poppins"/>
              </w:rPr>
            </w:pPr>
            <w:sdt>
              <w:sdtPr>
                <w:rPr>
                  <w:rFonts w:ascii="Poppins" w:hAnsi="Poppins" w:cs="Poppins"/>
                </w:rPr>
                <w:id w:val="-1259206139"/>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41F04AFB" w14:textId="77777777" w:rsidR="00494FAC" w:rsidRDefault="00494FAC" w:rsidP="008F6C59">
            <w:pPr>
              <w:rPr>
                <w:rFonts w:ascii="Poppins" w:hAnsi="Poppins" w:cs="Poppins"/>
              </w:rPr>
            </w:pPr>
          </w:p>
        </w:tc>
      </w:tr>
      <w:tr w:rsidR="00494FAC" w:rsidRPr="008A2672" w14:paraId="68FF930E" w14:textId="77777777" w:rsidTr="00B02AFE">
        <w:trPr>
          <w:trHeight w:val="264"/>
        </w:trPr>
        <w:tc>
          <w:tcPr>
            <w:tcW w:w="856" w:type="dxa"/>
            <w:vMerge/>
          </w:tcPr>
          <w:p w14:paraId="0A8E05A1" w14:textId="77777777" w:rsidR="00494FAC" w:rsidRDefault="00494FAC" w:rsidP="008F6C59">
            <w:pPr>
              <w:rPr>
                <w:rFonts w:ascii="Poppins" w:hAnsi="Poppins" w:cs="Poppins"/>
              </w:rPr>
            </w:pPr>
          </w:p>
        </w:tc>
        <w:tc>
          <w:tcPr>
            <w:tcW w:w="2642" w:type="dxa"/>
            <w:vMerge/>
          </w:tcPr>
          <w:p w14:paraId="057AA15F" w14:textId="77777777" w:rsidR="00494FAC" w:rsidRPr="7E6CD79F" w:rsidRDefault="00494FAC" w:rsidP="008F6C59">
            <w:pPr>
              <w:rPr>
                <w:rFonts w:ascii="Poppins" w:hAnsi="Poppins" w:cs="Poppins"/>
              </w:rPr>
            </w:pPr>
          </w:p>
        </w:tc>
        <w:sdt>
          <w:sdtPr>
            <w:rPr>
              <w:rFonts w:ascii="Poppins" w:hAnsi="Poppins" w:cs="Poppins"/>
            </w:rPr>
            <w:id w:val="-1335140274"/>
            <w:placeholder>
              <w:docPart w:val="FFF8590C265D4D088A932BC6F1B95A2B"/>
            </w:placeholder>
            <w:showingPlcHdr/>
          </w:sdtPr>
          <w:sdtEndPr/>
          <w:sdtContent>
            <w:tc>
              <w:tcPr>
                <w:tcW w:w="6029" w:type="dxa"/>
                <w:gridSpan w:val="2"/>
              </w:tcPr>
              <w:p w14:paraId="4C8D6F9C" w14:textId="49D624E1" w:rsidR="00494FAC" w:rsidRDefault="00494FAC" w:rsidP="008F6C59">
                <w:pPr>
                  <w:rPr>
                    <w:rFonts w:ascii="Poppins" w:hAnsi="Poppins" w:cs="Poppins"/>
                  </w:rPr>
                </w:pPr>
                <w:r w:rsidRPr="7E6CD79F">
                  <w:rPr>
                    <w:rStyle w:val="PlaceholderText"/>
                    <w:rFonts w:ascii="Poppins" w:hAnsi="Poppins" w:cs="Poppins"/>
                  </w:rPr>
                  <w:t>Click or tap here to enter text.</w:t>
                </w:r>
              </w:p>
            </w:tc>
          </w:sdtContent>
        </w:sdt>
      </w:tr>
      <w:tr w:rsidR="00494FAC" w:rsidRPr="008A2672" w14:paraId="2F07E5FF" w14:textId="77777777" w:rsidTr="00DB1FC3">
        <w:trPr>
          <w:trHeight w:val="1059"/>
        </w:trPr>
        <w:tc>
          <w:tcPr>
            <w:tcW w:w="856" w:type="dxa"/>
            <w:vMerge w:val="restart"/>
          </w:tcPr>
          <w:p w14:paraId="1346174E" w14:textId="745E4086" w:rsidR="00494FAC" w:rsidRPr="7E6CD79F" w:rsidRDefault="00494FAC" w:rsidP="00494FAC">
            <w:pPr>
              <w:rPr>
                <w:rFonts w:ascii="Poppins" w:hAnsi="Poppins" w:cs="Poppins"/>
              </w:rPr>
            </w:pPr>
            <w:r>
              <w:rPr>
                <w:rFonts w:ascii="Poppins" w:hAnsi="Poppins" w:cs="Poppins"/>
              </w:rPr>
              <w:t>5</w:t>
            </w:r>
          </w:p>
        </w:tc>
        <w:tc>
          <w:tcPr>
            <w:tcW w:w="2642" w:type="dxa"/>
            <w:vMerge w:val="restart"/>
          </w:tcPr>
          <w:p w14:paraId="02F8CE07" w14:textId="3B4D57CC" w:rsidR="00494FAC" w:rsidRPr="7E6CD79F" w:rsidRDefault="00836213" w:rsidP="00494FAC">
            <w:pPr>
              <w:rPr>
                <w:rFonts w:ascii="Poppins" w:hAnsi="Poppins" w:cs="Poppins"/>
              </w:rPr>
            </w:pPr>
            <w:r w:rsidRPr="00836213">
              <w:rPr>
                <w:rFonts w:ascii="Poppins" w:hAnsi="Poppins" w:cs="Poppins"/>
              </w:rPr>
              <w:t>Does the draft legal text satisfy the intent of the modification?</w:t>
            </w:r>
          </w:p>
        </w:tc>
        <w:tc>
          <w:tcPr>
            <w:tcW w:w="6029" w:type="dxa"/>
            <w:gridSpan w:val="2"/>
          </w:tcPr>
          <w:p w14:paraId="19E45AC5" w14:textId="77777777" w:rsidR="00494FAC" w:rsidRPr="008A2672" w:rsidRDefault="009A4C54" w:rsidP="00494FAC">
            <w:pPr>
              <w:rPr>
                <w:rFonts w:ascii="Poppins" w:hAnsi="Poppins" w:cs="Poppins"/>
              </w:rPr>
            </w:pPr>
            <w:sdt>
              <w:sdtPr>
                <w:rPr>
                  <w:rFonts w:ascii="Poppins" w:hAnsi="Poppins" w:cs="Poppins"/>
                </w:rPr>
                <w:id w:val="1760014054"/>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Yes</w:t>
            </w:r>
          </w:p>
          <w:p w14:paraId="687AF3CE" w14:textId="77777777" w:rsidR="00494FAC" w:rsidRPr="008A2672" w:rsidRDefault="009A4C54" w:rsidP="00494FAC">
            <w:pPr>
              <w:rPr>
                <w:rFonts w:ascii="Poppins" w:hAnsi="Poppins" w:cs="Poppins"/>
              </w:rPr>
            </w:pPr>
            <w:sdt>
              <w:sdtPr>
                <w:rPr>
                  <w:rFonts w:ascii="Poppins" w:hAnsi="Poppins" w:cs="Poppins"/>
                </w:rPr>
                <w:id w:val="364640594"/>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1E0488FC" w14:textId="77777777" w:rsidR="00494FAC" w:rsidRDefault="00494FAC" w:rsidP="00494FAC">
            <w:pPr>
              <w:rPr>
                <w:rFonts w:ascii="Poppins" w:hAnsi="Poppins" w:cs="Poppins"/>
              </w:rPr>
            </w:pPr>
          </w:p>
        </w:tc>
      </w:tr>
      <w:tr w:rsidR="00494FAC" w:rsidRPr="008A2672" w14:paraId="6553834A" w14:textId="77777777" w:rsidTr="00DB1FC3">
        <w:trPr>
          <w:trHeight w:val="177"/>
        </w:trPr>
        <w:tc>
          <w:tcPr>
            <w:tcW w:w="856" w:type="dxa"/>
            <w:vMerge/>
          </w:tcPr>
          <w:p w14:paraId="08455B73" w14:textId="77777777" w:rsidR="00494FAC" w:rsidRPr="7E6CD79F" w:rsidRDefault="00494FAC" w:rsidP="00494FAC">
            <w:pPr>
              <w:rPr>
                <w:rFonts w:ascii="Poppins" w:hAnsi="Poppins" w:cs="Poppins"/>
              </w:rPr>
            </w:pPr>
          </w:p>
        </w:tc>
        <w:tc>
          <w:tcPr>
            <w:tcW w:w="2642" w:type="dxa"/>
            <w:vMerge/>
          </w:tcPr>
          <w:p w14:paraId="67D20E6F" w14:textId="77777777" w:rsidR="00494FAC" w:rsidRPr="7E6CD79F" w:rsidRDefault="00494FAC" w:rsidP="00494FAC">
            <w:pPr>
              <w:rPr>
                <w:rFonts w:ascii="Poppins" w:hAnsi="Poppins" w:cs="Poppins"/>
              </w:rPr>
            </w:pPr>
          </w:p>
        </w:tc>
        <w:sdt>
          <w:sdtPr>
            <w:rPr>
              <w:rFonts w:ascii="Poppins" w:hAnsi="Poppins" w:cs="Poppins"/>
            </w:rPr>
            <w:id w:val="566071384"/>
            <w:placeholder>
              <w:docPart w:val="D44F3E7DC4254646B4CC8954B708EAD2"/>
            </w:placeholder>
            <w:showingPlcHdr/>
          </w:sdtPr>
          <w:sdtEndPr/>
          <w:sdtContent>
            <w:tc>
              <w:tcPr>
                <w:tcW w:w="6029" w:type="dxa"/>
                <w:gridSpan w:val="2"/>
              </w:tcPr>
              <w:p w14:paraId="0080B95B" w14:textId="4FE82789" w:rsidR="00494FAC" w:rsidRDefault="00494FAC" w:rsidP="00494FAC">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B02AFE">
        <w:trPr>
          <w:trHeight w:val="1500"/>
        </w:trPr>
        <w:tc>
          <w:tcPr>
            <w:tcW w:w="856" w:type="dxa"/>
            <w:vMerge w:val="restart"/>
          </w:tcPr>
          <w:p w14:paraId="0552015B" w14:textId="336D2F79" w:rsidR="00811054" w:rsidRPr="008A2672" w:rsidRDefault="00642FFE" w:rsidP="001035AA">
            <w:pPr>
              <w:rPr>
                <w:rFonts w:ascii="Poppins" w:hAnsi="Poppins" w:cs="Poppins"/>
              </w:rPr>
            </w:pPr>
            <w:bookmarkStart w:id="1" w:name="_Hlk65582802"/>
            <w:r>
              <w:rPr>
                <w:rFonts w:ascii="Poppins" w:hAnsi="Poppins" w:cs="Poppins"/>
              </w:rPr>
              <w:t>6</w:t>
            </w:r>
          </w:p>
        </w:tc>
        <w:tc>
          <w:tcPr>
            <w:tcW w:w="2642" w:type="dxa"/>
            <w:vMerge w:val="restart"/>
          </w:tcPr>
          <w:p w14:paraId="360AB27C" w14:textId="55537E4C" w:rsidR="00811054" w:rsidRPr="008A2672" w:rsidRDefault="00811054" w:rsidP="7778E175">
            <w:pPr>
              <w:rPr>
                <w:rFonts w:ascii="Poppins" w:hAnsi="Poppins" w:cs="Poppins"/>
              </w:rPr>
            </w:pPr>
            <w:r w:rsidRPr="7E6CD79F">
              <w:rPr>
                <w:rFonts w:ascii="Poppins" w:hAnsi="Poppins" w:cs="Poppins"/>
              </w:rPr>
              <w:t xml:space="preserve">Do you agree with the Workgroup’s assessment that </w:t>
            </w:r>
            <w:r w:rsidR="18FF1208" w:rsidRPr="7E6CD79F">
              <w:rPr>
                <w:rFonts w:ascii="Poppins" w:hAnsi="Poppins" w:cs="Poppins"/>
              </w:rPr>
              <w:t xml:space="preserve">the modification </w:t>
            </w:r>
            <w:r w:rsidRPr="005E4D09">
              <w:rPr>
                <w:rFonts w:ascii="Poppins" w:hAnsi="Poppins" w:cs="Poppins"/>
              </w:rPr>
              <w:t>does</w:t>
            </w:r>
            <w:r w:rsidR="00DB1FC3">
              <w:rPr>
                <w:rFonts w:ascii="Poppins" w:hAnsi="Poppins" w:cs="Poppins"/>
              </w:rPr>
              <w:t xml:space="preserve"> not</w:t>
            </w:r>
            <w:r w:rsidRPr="7E6CD79F">
              <w:rPr>
                <w:rFonts w:ascii="Poppins" w:hAnsi="Poppins" w:cs="Poppins"/>
              </w:rPr>
              <w:t xml:space="preserve"> impact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6029" w:type="dxa"/>
            <w:gridSpan w:val="2"/>
          </w:tcPr>
          <w:p w14:paraId="536E2240" w14:textId="77777777" w:rsidR="00811054" w:rsidRPr="008A2672" w:rsidRDefault="009A4C54"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9A4C54"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B02AFE">
        <w:trPr>
          <w:trHeight w:val="1500"/>
        </w:trPr>
        <w:tc>
          <w:tcPr>
            <w:tcW w:w="856" w:type="dxa"/>
            <w:vMerge/>
          </w:tcPr>
          <w:p w14:paraId="1BA31E39" w14:textId="77777777" w:rsidR="00811054" w:rsidRPr="008A2672" w:rsidRDefault="00811054" w:rsidP="001035AA">
            <w:pPr>
              <w:rPr>
                <w:rFonts w:ascii="Poppins" w:hAnsi="Poppins" w:cs="Poppins"/>
              </w:rPr>
            </w:pPr>
          </w:p>
        </w:tc>
        <w:tc>
          <w:tcPr>
            <w:tcW w:w="2642"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EndPr/>
          <w:sdtContent>
            <w:tc>
              <w:tcPr>
                <w:tcW w:w="6029"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1"/>
    </w:tbl>
    <w:p w14:paraId="5FDDB72D" w14:textId="77777777" w:rsidR="00F4613D" w:rsidRDefault="00F4613D" w:rsidP="00F4613D">
      <w:pPr>
        <w:tabs>
          <w:tab w:val="left" w:pos="2820"/>
        </w:tabs>
        <w:rPr>
          <w:rFonts w:ascii="Poppins" w:hAnsi="Poppins" w:cs="Poppins"/>
        </w:rPr>
      </w:pPr>
    </w:p>
    <w:p w14:paraId="733518F4" w14:textId="77777777" w:rsidR="009A4C54" w:rsidRDefault="009A4C54" w:rsidP="00F4613D">
      <w:pPr>
        <w:tabs>
          <w:tab w:val="left" w:pos="2820"/>
        </w:tabs>
        <w:rPr>
          <w:rFonts w:ascii="Poppins" w:hAnsi="Poppins" w:cs="Poppin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3090"/>
        <w:gridCol w:w="5954"/>
      </w:tblGrid>
      <w:tr w:rsidR="00713BA2" w:rsidRPr="00713BA2" w14:paraId="6E4D7908" w14:textId="77777777" w:rsidTr="00D33DB3">
        <w:trPr>
          <w:trHeight w:val="264"/>
        </w:trPr>
        <w:tc>
          <w:tcPr>
            <w:tcW w:w="9527" w:type="dxa"/>
            <w:gridSpan w:val="3"/>
            <w:shd w:val="clear" w:color="auto" w:fill="650B4E" w:themeFill="text2" w:themeFillTint="E6"/>
          </w:tcPr>
          <w:p w14:paraId="5B051D9A" w14:textId="77777777" w:rsidR="00713BA2" w:rsidRPr="00713BA2" w:rsidRDefault="00713BA2" w:rsidP="00D33DB3">
            <w:pPr>
              <w:ind w:left="-79"/>
              <w:rPr>
                <w:rFonts w:ascii="Poppins" w:hAnsi="Poppins" w:cs="Poppins"/>
                <w:b/>
                <w:color w:val="FFFFFF" w:themeColor="background1"/>
              </w:rPr>
            </w:pPr>
            <w:r w:rsidRPr="00713BA2">
              <w:rPr>
                <w:rFonts w:ascii="Poppins" w:hAnsi="Poppins" w:cs="Poppins"/>
                <w:b/>
                <w:color w:val="FFFFFF" w:themeColor="background1"/>
              </w:rPr>
              <w:t>Specific Workgroup Consultation questions</w:t>
            </w:r>
          </w:p>
        </w:tc>
      </w:tr>
      <w:tr w:rsidR="00C92888" w:rsidRPr="00713BA2" w14:paraId="34D664DE" w14:textId="77777777" w:rsidTr="00FF0E96">
        <w:trPr>
          <w:trHeight w:val="264"/>
        </w:trPr>
        <w:tc>
          <w:tcPr>
            <w:tcW w:w="483" w:type="dxa"/>
            <w:vMerge w:val="restart"/>
          </w:tcPr>
          <w:p w14:paraId="2D290AD0" w14:textId="6FC7260E" w:rsidR="00C92888" w:rsidRPr="00713BA2" w:rsidRDefault="00C92888" w:rsidP="00C92888">
            <w:pPr>
              <w:rPr>
                <w:rFonts w:ascii="Poppins" w:hAnsi="Poppins" w:cs="Poppins"/>
              </w:rPr>
            </w:pPr>
            <w:r>
              <w:rPr>
                <w:rFonts w:ascii="Poppins" w:hAnsi="Poppins" w:cs="Poppins"/>
              </w:rPr>
              <w:t>7</w:t>
            </w:r>
          </w:p>
        </w:tc>
        <w:tc>
          <w:tcPr>
            <w:tcW w:w="3090" w:type="dxa"/>
            <w:vMerge w:val="restart"/>
          </w:tcPr>
          <w:p w14:paraId="1A909E6A" w14:textId="38D1E86C" w:rsidR="00C92888" w:rsidRPr="00713BA2" w:rsidRDefault="00C92888" w:rsidP="00C92888">
            <w:pPr>
              <w:rPr>
                <w:rFonts w:ascii="Poppins" w:hAnsi="Poppins" w:cs="Poppins"/>
                <w:bCs/>
              </w:rPr>
            </w:pPr>
            <w:r w:rsidRPr="00C92888">
              <w:rPr>
                <w:rFonts w:ascii="Poppins" w:hAnsi="Poppins" w:cs="Poppins"/>
                <w:bCs/>
              </w:rPr>
              <w:t>The proposed solution currently applies to all Network Operators, which includes transmission connected IDNOs (but not distribution connected IDNOs, as these are implicitly included in the arrangements with DNOs). Do you agree that transmission connected IDNOs should be included? If not, please provide your rationale.</w:t>
            </w:r>
          </w:p>
        </w:tc>
        <w:tc>
          <w:tcPr>
            <w:tcW w:w="5954" w:type="dxa"/>
          </w:tcPr>
          <w:p w14:paraId="7A87A46D" w14:textId="77777777" w:rsidR="00C92888" w:rsidRPr="008A2672" w:rsidRDefault="009A4C54" w:rsidP="00C92888">
            <w:pPr>
              <w:rPr>
                <w:rFonts w:ascii="Poppins" w:hAnsi="Poppins" w:cs="Poppins"/>
              </w:rPr>
            </w:pPr>
            <w:sdt>
              <w:sdtPr>
                <w:rPr>
                  <w:rFonts w:ascii="Poppins" w:hAnsi="Poppins" w:cs="Poppins"/>
                </w:rPr>
                <w:id w:val="-680124156"/>
                <w14:checkbox>
                  <w14:checked w14:val="0"/>
                  <w14:checkedState w14:val="2612" w14:font="MS Gothic"/>
                  <w14:uncheckedState w14:val="2610" w14:font="MS Gothic"/>
                </w14:checkbox>
              </w:sdtPr>
              <w:sdtEndPr/>
              <w:sdtContent>
                <w:r w:rsidR="00C92888" w:rsidRPr="7E6CD79F">
                  <w:rPr>
                    <w:rFonts w:ascii="Segoe UI Symbol" w:eastAsia="MS Gothic" w:hAnsi="Segoe UI Symbol" w:cs="Segoe UI Symbol"/>
                  </w:rPr>
                  <w:t>☐</w:t>
                </w:r>
              </w:sdtContent>
            </w:sdt>
            <w:r w:rsidR="00C92888" w:rsidRPr="7E6CD79F">
              <w:rPr>
                <w:rFonts w:ascii="Poppins" w:hAnsi="Poppins" w:cs="Poppins"/>
              </w:rPr>
              <w:t>Yes</w:t>
            </w:r>
          </w:p>
          <w:p w14:paraId="40BBDF89" w14:textId="77777777" w:rsidR="00C92888" w:rsidRPr="008A2672" w:rsidRDefault="009A4C54" w:rsidP="00C92888">
            <w:pPr>
              <w:rPr>
                <w:rFonts w:ascii="Poppins" w:hAnsi="Poppins" w:cs="Poppins"/>
              </w:rPr>
            </w:pPr>
            <w:sdt>
              <w:sdtPr>
                <w:rPr>
                  <w:rFonts w:ascii="Poppins" w:hAnsi="Poppins" w:cs="Poppins"/>
                </w:rPr>
                <w:id w:val="-188685594"/>
                <w14:checkbox>
                  <w14:checked w14:val="0"/>
                  <w14:checkedState w14:val="2612" w14:font="MS Gothic"/>
                  <w14:uncheckedState w14:val="2610" w14:font="MS Gothic"/>
                </w14:checkbox>
              </w:sdtPr>
              <w:sdtEndPr/>
              <w:sdtContent>
                <w:r w:rsidR="00C92888" w:rsidRPr="7E6CD79F">
                  <w:rPr>
                    <w:rFonts w:ascii="Segoe UI Symbol" w:eastAsia="MS Gothic" w:hAnsi="Segoe UI Symbol" w:cs="Segoe UI Symbol"/>
                  </w:rPr>
                  <w:t>☐</w:t>
                </w:r>
              </w:sdtContent>
            </w:sdt>
            <w:r w:rsidR="00C92888" w:rsidRPr="7E6CD79F">
              <w:rPr>
                <w:rFonts w:ascii="Poppins" w:hAnsi="Poppins" w:cs="Poppins"/>
              </w:rPr>
              <w:t>No</w:t>
            </w:r>
          </w:p>
          <w:p w14:paraId="3919FB9C" w14:textId="0C88E360" w:rsidR="00C92888" w:rsidRPr="00713BA2" w:rsidRDefault="00C92888" w:rsidP="00C92888">
            <w:pPr>
              <w:pStyle w:val="BodyText"/>
              <w:rPr>
                <w:rFonts w:ascii="Poppins" w:hAnsi="Poppins" w:cs="Poppins"/>
                <w:sz w:val="24"/>
                <w:szCs w:val="24"/>
              </w:rPr>
            </w:pPr>
          </w:p>
        </w:tc>
      </w:tr>
      <w:tr w:rsidR="00C92888" w:rsidRPr="00713BA2" w14:paraId="26BFFEC5" w14:textId="77777777" w:rsidTr="00FF0E96">
        <w:trPr>
          <w:trHeight w:val="264"/>
        </w:trPr>
        <w:tc>
          <w:tcPr>
            <w:tcW w:w="483" w:type="dxa"/>
            <w:vMerge/>
          </w:tcPr>
          <w:p w14:paraId="1FE86048" w14:textId="56C69677" w:rsidR="00C92888" w:rsidRPr="00713BA2" w:rsidRDefault="00C92888" w:rsidP="00C92888">
            <w:pPr>
              <w:rPr>
                <w:rFonts w:ascii="Poppins" w:hAnsi="Poppins" w:cs="Poppins"/>
              </w:rPr>
            </w:pPr>
          </w:p>
        </w:tc>
        <w:tc>
          <w:tcPr>
            <w:tcW w:w="3090" w:type="dxa"/>
            <w:vMerge/>
          </w:tcPr>
          <w:p w14:paraId="30C27682" w14:textId="77777777" w:rsidR="00C92888" w:rsidRPr="00713BA2" w:rsidRDefault="00C92888" w:rsidP="00C92888">
            <w:pPr>
              <w:rPr>
                <w:rFonts w:ascii="Poppins" w:hAnsi="Poppins" w:cs="Poppins"/>
                <w:bCs/>
              </w:rPr>
            </w:pPr>
          </w:p>
        </w:tc>
        <w:sdt>
          <w:sdtPr>
            <w:rPr>
              <w:rFonts w:ascii="Poppins" w:hAnsi="Poppins" w:cs="Poppins"/>
            </w:rPr>
            <w:id w:val="159969489"/>
            <w:placeholder>
              <w:docPart w:val="93EE8B9E486D4C57BC239DAB7A4191C8"/>
            </w:placeholder>
            <w:showingPlcHdr/>
          </w:sdtPr>
          <w:sdtEndPr/>
          <w:sdtContent>
            <w:tc>
              <w:tcPr>
                <w:tcW w:w="5954" w:type="dxa"/>
              </w:tcPr>
              <w:p w14:paraId="2F493697" w14:textId="52458C8D" w:rsidR="00C92888" w:rsidRPr="00713BA2" w:rsidRDefault="00C92888" w:rsidP="00C92888">
                <w:pPr>
                  <w:rPr>
                    <w:rFonts w:ascii="Poppins" w:hAnsi="Poppins" w:cs="Poppins"/>
                  </w:rPr>
                </w:pPr>
                <w:r w:rsidRPr="7E6CD79F">
                  <w:rPr>
                    <w:rStyle w:val="PlaceholderText"/>
                    <w:rFonts w:ascii="Poppins" w:hAnsi="Poppins" w:cs="Poppins"/>
                  </w:rPr>
                  <w:t>Click or tap here to enter text.</w:t>
                </w:r>
              </w:p>
            </w:tc>
          </w:sdtContent>
        </w:sdt>
      </w:tr>
      <w:tr w:rsidR="00C92888" w:rsidRPr="00713BA2" w14:paraId="36F5007F" w14:textId="77777777" w:rsidTr="00FF0E96">
        <w:trPr>
          <w:trHeight w:val="264"/>
        </w:trPr>
        <w:tc>
          <w:tcPr>
            <w:tcW w:w="483" w:type="dxa"/>
            <w:vMerge w:val="restart"/>
          </w:tcPr>
          <w:p w14:paraId="2E9DA316" w14:textId="11891F88" w:rsidR="00C92888" w:rsidRPr="00713BA2" w:rsidRDefault="00C92888" w:rsidP="00D33DB3">
            <w:pPr>
              <w:rPr>
                <w:rFonts w:ascii="Poppins" w:hAnsi="Poppins" w:cs="Poppins"/>
              </w:rPr>
            </w:pPr>
            <w:r>
              <w:rPr>
                <w:rFonts w:ascii="Poppins" w:hAnsi="Poppins" w:cs="Poppins"/>
              </w:rPr>
              <w:t>8</w:t>
            </w:r>
          </w:p>
        </w:tc>
        <w:tc>
          <w:tcPr>
            <w:tcW w:w="3090" w:type="dxa"/>
            <w:vMerge w:val="restart"/>
          </w:tcPr>
          <w:p w14:paraId="70863C76" w14:textId="78914041" w:rsidR="00C92888" w:rsidRPr="00713BA2" w:rsidRDefault="00FF0E96" w:rsidP="00C92888">
            <w:pPr>
              <w:rPr>
                <w:rFonts w:ascii="Poppins" w:hAnsi="Poppins" w:cs="Poppins"/>
                <w:bCs/>
              </w:rPr>
            </w:pPr>
            <w:r w:rsidRPr="00FF0E96">
              <w:rPr>
                <w:rFonts w:ascii="Poppins" w:hAnsi="Poppins" w:cs="Poppins"/>
                <w:bCs/>
              </w:rPr>
              <w:t>Do you agree it is appropriate for Ofgem to approve derogations for DNOs in the event they cannot meet their licence obligations due to facilitating use of DCRP?</w:t>
            </w:r>
          </w:p>
        </w:tc>
        <w:tc>
          <w:tcPr>
            <w:tcW w:w="5954" w:type="dxa"/>
          </w:tcPr>
          <w:p w14:paraId="0862B6E7" w14:textId="77777777" w:rsidR="00C92888" w:rsidRPr="008A2672" w:rsidRDefault="009A4C54" w:rsidP="00C92888">
            <w:pPr>
              <w:rPr>
                <w:rFonts w:ascii="Poppins" w:hAnsi="Poppins" w:cs="Poppins"/>
              </w:rPr>
            </w:pPr>
            <w:sdt>
              <w:sdtPr>
                <w:rPr>
                  <w:rFonts w:ascii="Poppins" w:hAnsi="Poppins" w:cs="Poppins"/>
                </w:rPr>
                <w:id w:val="418830613"/>
                <w14:checkbox>
                  <w14:checked w14:val="0"/>
                  <w14:checkedState w14:val="2612" w14:font="MS Gothic"/>
                  <w14:uncheckedState w14:val="2610" w14:font="MS Gothic"/>
                </w14:checkbox>
              </w:sdtPr>
              <w:sdtEndPr/>
              <w:sdtContent>
                <w:r w:rsidR="00C92888" w:rsidRPr="7E6CD79F">
                  <w:rPr>
                    <w:rFonts w:ascii="Segoe UI Symbol" w:eastAsia="MS Gothic" w:hAnsi="Segoe UI Symbol" w:cs="Segoe UI Symbol"/>
                  </w:rPr>
                  <w:t>☐</w:t>
                </w:r>
              </w:sdtContent>
            </w:sdt>
            <w:r w:rsidR="00C92888" w:rsidRPr="7E6CD79F">
              <w:rPr>
                <w:rFonts w:ascii="Poppins" w:hAnsi="Poppins" w:cs="Poppins"/>
              </w:rPr>
              <w:t>Yes</w:t>
            </w:r>
          </w:p>
          <w:p w14:paraId="4E0F6341" w14:textId="77777777" w:rsidR="00C92888" w:rsidRPr="008A2672" w:rsidRDefault="009A4C54" w:rsidP="00C92888">
            <w:pPr>
              <w:rPr>
                <w:rFonts w:ascii="Poppins" w:hAnsi="Poppins" w:cs="Poppins"/>
              </w:rPr>
            </w:pPr>
            <w:sdt>
              <w:sdtPr>
                <w:rPr>
                  <w:rFonts w:ascii="Poppins" w:hAnsi="Poppins" w:cs="Poppins"/>
                </w:rPr>
                <w:id w:val="1873036548"/>
                <w14:checkbox>
                  <w14:checked w14:val="0"/>
                  <w14:checkedState w14:val="2612" w14:font="MS Gothic"/>
                  <w14:uncheckedState w14:val="2610" w14:font="MS Gothic"/>
                </w14:checkbox>
              </w:sdtPr>
              <w:sdtEndPr/>
              <w:sdtContent>
                <w:r w:rsidR="00C92888" w:rsidRPr="7E6CD79F">
                  <w:rPr>
                    <w:rFonts w:ascii="Segoe UI Symbol" w:eastAsia="MS Gothic" w:hAnsi="Segoe UI Symbol" w:cs="Segoe UI Symbol"/>
                  </w:rPr>
                  <w:t>☐</w:t>
                </w:r>
              </w:sdtContent>
            </w:sdt>
            <w:r w:rsidR="00C92888" w:rsidRPr="7E6CD79F">
              <w:rPr>
                <w:rFonts w:ascii="Poppins" w:hAnsi="Poppins" w:cs="Poppins"/>
              </w:rPr>
              <w:t>No</w:t>
            </w:r>
          </w:p>
          <w:p w14:paraId="68CA60EB" w14:textId="39FBD084" w:rsidR="00C92888" w:rsidRPr="00713BA2" w:rsidRDefault="00C92888" w:rsidP="00C92888">
            <w:pPr>
              <w:rPr>
                <w:rFonts w:ascii="Poppins" w:hAnsi="Poppins" w:cs="Poppins"/>
              </w:rPr>
            </w:pPr>
          </w:p>
        </w:tc>
      </w:tr>
      <w:tr w:rsidR="00C92888" w:rsidRPr="00713BA2" w14:paraId="254874EE" w14:textId="77777777" w:rsidTr="00FF0E96">
        <w:trPr>
          <w:trHeight w:val="264"/>
        </w:trPr>
        <w:tc>
          <w:tcPr>
            <w:tcW w:w="483" w:type="dxa"/>
            <w:vMerge/>
          </w:tcPr>
          <w:p w14:paraId="7020DBE7" w14:textId="4B796A84" w:rsidR="00C92888" w:rsidRPr="00713BA2" w:rsidRDefault="00C92888" w:rsidP="00D33DB3">
            <w:pPr>
              <w:rPr>
                <w:rFonts w:ascii="Poppins" w:hAnsi="Poppins" w:cs="Poppins"/>
              </w:rPr>
            </w:pPr>
          </w:p>
        </w:tc>
        <w:tc>
          <w:tcPr>
            <w:tcW w:w="3090" w:type="dxa"/>
            <w:vMerge/>
          </w:tcPr>
          <w:p w14:paraId="37A12FF8" w14:textId="77777777" w:rsidR="00C92888" w:rsidRPr="00713BA2" w:rsidRDefault="00C92888" w:rsidP="00D33DB3">
            <w:pPr>
              <w:rPr>
                <w:rFonts w:ascii="Poppins" w:hAnsi="Poppins" w:cs="Poppins"/>
                <w:bCs/>
              </w:rPr>
            </w:pPr>
          </w:p>
        </w:tc>
        <w:sdt>
          <w:sdtPr>
            <w:rPr>
              <w:rFonts w:ascii="Poppins" w:hAnsi="Poppins" w:cs="Poppins"/>
            </w:rPr>
            <w:id w:val="1109555011"/>
            <w:placeholder>
              <w:docPart w:val="798F98BA90104586A8411286AE38203D"/>
            </w:placeholder>
            <w:showingPlcHdr/>
          </w:sdtPr>
          <w:sdtEndPr/>
          <w:sdtContent>
            <w:tc>
              <w:tcPr>
                <w:tcW w:w="5954" w:type="dxa"/>
              </w:tcPr>
              <w:p w14:paraId="3DBA0B18" w14:textId="77777777" w:rsidR="00C92888" w:rsidRPr="00713BA2" w:rsidRDefault="00C92888" w:rsidP="00D33DB3">
                <w:pPr>
                  <w:rPr>
                    <w:rFonts w:ascii="Poppins" w:hAnsi="Poppins" w:cs="Poppins"/>
                  </w:rPr>
                </w:pPr>
                <w:r w:rsidRPr="00713BA2">
                  <w:rPr>
                    <w:rStyle w:val="PlaceholderText"/>
                    <w:rFonts w:ascii="Poppins" w:hAnsi="Poppins" w:cs="Poppins"/>
                  </w:rPr>
                  <w:t>Click or tap here to enter text.</w:t>
                </w:r>
              </w:p>
            </w:tc>
          </w:sdtContent>
        </w:sdt>
      </w:tr>
    </w:tbl>
    <w:p w14:paraId="20F095CF" w14:textId="77777777" w:rsidR="00713BA2" w:rsidRPr="00713BA2" w:rsidRDefault="00713BA2" w:rsidP="00F4613D">
      <w:pPr>
        <w:tabs>
          <w:tab w:val="left" w:pos="2820"/>
        </w:tabs>
        <w:rPr>
          <w:rFonts w:ascii="Poppins" w:hAnsi="Poppins" w:cs="Poppins"/>
        </w:rPr>
      </w:pPr>
    </w:p>
    <w:sectPr w:rsidR="00713BA2" w:rsidRPr="00713BA2"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5C7FE" w14:textId="77777777" w:rsidR="00015776" w:rsidRDefault="00015776" w:rsidP="00A62BFF">
      <w:r>
        <w:separator/>
      </w:r>
    </w:p>
  </w:endnote>
  <w:endnote w:type="continuationSeparator" w:id="0">
    <w:p w14:paraId="29C1CB8A" w14:textId="77777777" w:rsidR="00015776" w:rsidRDefault="00015776" w:rsidP="00A62BFF">
      <w:r>
        <w:continuationSeparator/>
      </w:r>
    </w:p>
  </w:endnote>
  <w:endnote w:type="continuationNotice" w:id="1">
    <w:p w14:paraId="408B9A7A" w14:textId="77777777" w:rsidR="00015776" w:rsidRDefault="000157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D051" w14:textId="77777777" w:rsidR="00015776" w:rsidRDefault="00015776" w:rsidP="00A62BFF">
      <w:r>
        <w:separator/>
      </w:r>
    </w:p>
  </w:footnote>
  <w:footnote w:type="continuationSeparator" w:id="0">
    <w:p w14:paraId="4E6884E3" w14:textId="77777777" w:rsidR="00015776" w:rsidRDefault="00015776" w:rsidP="00A62BFF">
      <w:r>
        <w:continuationSeparator/>
      </w:r>
    </w:p>
  </w:footnote>
  <w:footnote w:type="continuationNotice" w:id="1">
    <w:p w14:paraId="284B8CD8" w14:textId="77777777" w:rsidR="00015776" w:rsidRDefault="000157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1755"/>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D78AA"/>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146"/>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06AE6"/>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0360"/>
    <w:rsid w:val="004710DC"/>
    <w:rsid w:val="004713FB"/>
    <w:rsid w:val="00472FBD"/>
    <w:rsid w:val="00473562"/>
    <w:rsid w:val="00473C1A"/>
    <w:rsid w:val="00474271"/>
    <w:rsid w:val="00474678"/>
    <w:rsid w:val="0047501A"/>
    <w:rsid w:val="00477C68"/>
    <w:rsid w:val="00480421"/>
    <w:rsid w:val="004808CC"/>
    <w:rsid w:val="0048102A"/>
    <w:rsid w:val="00481F61"/>
    <w:rsid w:val="004833B0"/>
    <w:rsid w:val="00483E04"/>
    <w:rsid w:val="0048569C"/>
    <w:rsid w:val="00485B0F"/>
    <w:rsid w:val="00486CB3"/>
    <w:rsid w:val="00486CFC"/>
    <w:rsid w:val="004870CC"/>
    <w:rsid w:val="00487827"/>
    <w:rsid w:val="00490BA7"/>
    <w:rsid w:val="0049205D"/>
    <w:rsid w:val="00493C98"/>
    <w:rsid w:val="00494FAC"/>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4D09"/>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2FFE"/>
    <w:rsid w:val="00643F1F"/>
    <w:rsid w:val="00647811"/>
    <w:rsid w:val="006501B6"/>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BA2"/>
    <w:rsid w:val="00713F7A"/>
    <w:rsid w:val="00714246"/>
    <w:rsid w:val="00714923"/>
    <w:rsid w:val="00714FD2"/>
    <w:rsid w:val="007155D1"/>
    <w:rsid w:val="00716462"/>
    <w:rsid w:val="00717C5D"/>
    <w:rsid w:val="0072207E"/>
    <w:rsid w:val="00722224"/>
    <w:rsid w:val="007241CC"/>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6BD3"/>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2DF7"/>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213"/>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B29"/>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6C5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28E"/>
    <w:rsid w:val="00960CC3"/>
    <w:rsid w:val="00961302"/>
    <w:rsid w:val="00961C27"/>
    <w:rsid w:val="00961F8A"/>
    <w:rsid w:val="00961FD5"/>
    <w:rsid w:val="00962A4A"/>
    <w:rsid w:val="00962E0D"/>
    <w:rsid w:val="00964581"/>
    <w:rsid w:val="00964618"/>
    <w:rsid w:val="00964F80"/>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4C5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877"/>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38BB"/>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2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C4D"/>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AFE"/>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66B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2E7"/>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2888"/>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1BC8"/>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1FC3"/>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0E96"/>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C54"/>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A4C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4C54"/>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energy/industry-information/codes/gc/modifications/gc0176-introduction-demand-control-rotation-protocol-within-operating-code-6-grid-co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40BED0D223844C8E9AA5CE077AC2B4D2"/>
        <w:category>
          <w:name w:val="General"/>
          <w:gallery w:val="placeholder"/>
        </w:category>
        <w:types>
          <w:type w:val="bbPlcHdr"/>
        </w:types>
        <w:behaviors>
          <w:behavior w:val="content"/>
        </w:behaviors>
        <w:guid w:val="{6FD29E0C-A353-443B-B944-F653A65215E2}"/>
      </w:docPartPr>
      <w:docPartBody>
        <w:p w:rsidR="00BC11C1" w:rsidRDefault="00BC11C1" w:rsidP="00BC11C1">
          <w:pPr>
            <w:pStyle w:val="40BED0D223844C8E9AA5CE077AC2B4D2"/>
          </w:pPr>
          <w:r w:rsidRPr="004C39B5">
            <w:rPr>
              <w:rStyle w:val="PlaceholderText"/>
            </w:rPr>
            <w:t>Click or tap here to enter text.</w:t>
          </w:r>
        </w:p>
      </w:docPartBody>
    </w:docPart>
    <w:docPart>
      <w:docPartPr>
        <w:name w:val="FFF8590C265D4D088A932BC6F1B95A2B"/>
        <w:category>
          <w:name w:val="General"/>
          <w:gallery w:val="placeholder"/>
        </w:category>
        <w:types>
          <w:type w:val="bbPlcHdr"/>
        </w:types>
        <w:behaviors>
          <w:behavior w:val="content"/>
        </w:behaviors>
        <w:guid w:val="{6C230F20-79F5-42DF-8CA2-A276F3254F33}"/>
      </w:docPartPr>
      <w:docPartBody>
        <w:p w:rsidR="00BC11C1" w:rsidRDefault="00BC11C1" w:rsidP="00BC11C1">
          <w:pPr>
            <w:pStyle w:val="FFF8590C265D4D088A932BC6F1B95A2B"/>
          </w:pPr>
          <w:r w:rsidRPr="004C39B5">
            <w:rPr>
              <w:rStyle w:val="PlaceholderText"/>
            </w:rPr>
            <w:t>Click or tap here to enter text.</w:t>
          </w:r>
        </w:p>
      </w:docPartBody>
    </w:docPart>
    <w:docPart>
      <w:docPartPr>
        <w:name w:val="D44F3E7DC4254646B4CC8954B708EAD2"/>
        <w:category>
          <w:name w:val="General"/>
          <w:gallery w:val="placeholder"/>
        </w:category>
        <w:types>
          <w:type w:val="bbPlcHdr"/>
        </w:types>
        <w:behaviors>
          <w:behavior w:val="content"/>
        </w:behaviors>
        <w:guid w:val="{FFE76279-2697-4C44-B9D1-F04392014123}"/>
      </w:docPartPr>
      <w:docPartBody>
        <w:p w:rsidR="00BC11C1" w:rsidRDefault="00BC11C1" w:rsidP="00BC11C1">
          <w:pPr>
            <w:pStyle w:val="D44F3E7DC4254646B4CC8954B708EAD2"/>
          </w:pPr>
          <w:r w:rsidRPr="004C39B5">
            <w:rPr>
              <w:rStyle w:val="PlaceholderText"/>
            </w:rPr>
            <w:t>Click or tap here to enter text.</w:t>
          </w:r>
        </w:p>
      </w:docPartBody>
    </w:docPart>
    <w:docPart>
      <w:docPartPr>
        <w:name w:val="93EE8B9E486D4C57BC239DAB7A4191C8"/>
        <w:category>
          <w:name w:val="General"/>
          <w:gallery w:val="placeholder"/>
        </w:category>
        <w:types>
          <w:type w:val="bbPlcHdr"/>
        </w:types>
        <w:behaviors>
          <w:behavior w:val="content"/>
        </w:behaviors>
        <w:guid w:val="{6EFF9683-006B-471A-9786-A57472D61D49}"/>
      </w:docPartPr>
      <w:docPartBody>
        <w:p w:rsidR="00BC11C1" w:rsidRDefault="00BC11C1" w:rsidP="00BC11C1">
          <w:pPr>
            <w:pStyle w:val="93EE8B9E486D4C57BC239DAB7A4191C8"/>
          </w:pPr>
          <w:r w:rsidRPr="004C39B5">
            <w:rPr>
              <w:rStyle w:val="PlaceholderText"/>
            </w:rPr>
            <w:t>Click or tap here to enter text.</w:t>
          </w:r>
        </w:p>
      </w:docPartBody>
    </w:docPart>
    <w:docPart>
      <w:docPartPr>
        <w:name w:val="798F98BA90104586A8411286AE38203D"/>
        <w:category>
          <w:name w:val="General"/>
          <w:gallery w:val="placeholder"/>
        </w:category>
        <w:types>
          <w:type w:val="bbPlcHdr"/>
        </w:types>
        <w:behaviors>
          <w:behavior w:val="content"/>
        </w:behaviors>
        <w:guid w:val="{8DAB292C-CF57-4B9D-BCBE-26DFFB280CCC}"/>
      </w:docPartPr>
      <w:docPartBody>
        <w:p w:rsidR="00BC11C1" w:rsidRDefault="00BC11C1" w:rsidP="00BC11C1">
          <w:pPr>
            <w:pStyle w:val="798F98BA90104586A8411286AE38203D"/>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E62EF"/>
    <w:rsid w:val="00377780"/>
    <w:rsid w:val="0047501A"/>
    <w:rsid w:val="00487827"/>
    <w:rsid w:val="00516087"/>
    <w:rsid w:val="00582F2F"/>
    <w:rsid w:val="005E5EF2"/>
    <w:rsid w:val="00782387"/>
    <w:rsid w:val="00827050"/>
    <w:rsid w:val="00870AE8"/>
    <w:rsid w:val="008B2D4D"/>
    <w:rsid w:val="009274E2"/>
    <w:rsid w:val="0096028E"/>
    <w:rsid w:val="00A338BB"/>
    <w:rsid w:val="00A47A5C"/>
    <w:rsid w:val="00A91244"/>
    <w:rsid w:val="00B064B4"/>
    <w:rsid w:val="00B4123B"/>
    <w:rsid w:val="00BC11C1"/>
    <w:rsid w:val="00BF3286"/>
    <w:rsid w:val="00C82275"/>
    <w:rsid w:val="00CB011A"/>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1C1"/>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40BED0D223844C8E9AA5CE077AC2B4D2">
    <w:name w:val="40BED0D223844C8E9AA5CE077AC2B4D2"/>
    <w:rsid w:val="00BC11C1"/>
  </w:style>
  <w:style w:type="paragraph" w:customStyle="1" w:styleId="FFF8590C265D4D088A932BC6F1B95A2B">
    <w:name w:val="FFF8590C265D4D088A932BC6F1B95A2B"/>
    <w:rsid w:val="00BC11C1"/>
  </w:style>
  <w:style w:type="paragraph" w:customStyle="1" w:styleId="D44F3E7DC4254646B4CC8954B708EAD2">
    <w:name w:val="D44F3E7DC4254646B4CC8954B708EAD2"/>
    <w:rsid w:val="00BC11C1"/>
  </w:style>
  <w:style w:type="paragraph" w:customStyle="1" w:styleId="93EE8B9E486D4C57BC239DAB7A4191C8">
    <w:name w:val="93EE8B9E486D4C57BC239DAB7A4191C8"/>
    <w:rsid w:val="00BC11C1"/>
  </w:style>
  <w:style w:type="paragraph" w:customStyle="1" w:styleId="798F98BA90104586A8411286AE38203D">
    <w:name w:val="798F98BA90104586A8411286AE38203D"/>
    <w:rsid w:val="00BC1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FD108-201B-43C1-91C8-06BAA388B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B44EFE6-547C-46A6-9E02-B11BD741E93E}">
  <ds:schemaRefs>
    <ds:schemaRef ds:uri="http://purl.org/dc/elements/1.1/"/>
    <ds:schemaRef ds:uri="http://schemas.microsoft.com/office/2006/metadata/properties"/>
    <ds:schemaRef ds:uri="http://schemas.microsoft.com/office/2006/documentManagement/types"/>
    <ds:schemaRef ds:uri="cadce026-d35b-4a62-a2ee-1436bb44fb55"/>
    <ds:schemaRef ds:uri="97b6fe81-1556-4112-94ca-31043ca39b71"/>
    <ds:schemaRef ds:uri="http://purl.org/dc/dcmitype/"/>
    <ds:schemaRef ds:uri="http://schemas.microsoft.com/office/infopath/2007/PartnerControls"/>
    <ds:schemaRef ds:uri="http://schemas.openxmlformats.org/package/2006/metadata/core-properties"/>
    <ds:schemaRef ds:uri="dec74c4c-1639-4502-8f90-b4ce03410dfb"/>
    <ds:schemaRef ds:uri="http://www.w3.org/XML/1998/namespace"/>
    <ds:schemaRef ds:uri="http://purl.org/dc/te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1008</Words>
  <Characters>5750</Characters>
  <Application>Microsoft Office Word</Application>
  <DocSecurity>0</DocSecurity>
  <Lines>47</Lines>
  <Paragraphs>13</Paragraphs>
  <ScaleCrop>false</ScaleCrop>
  <Company>Hamilton-Brown</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Lizzie Timmins (NESO)</cp:lastModifiedBy>
  <cp:revision>12</cp:revision>
  <cp:lastPrinted>2020-06-02T06:47:00Z</cp:lastPrinted>
  <dcterms:created xsi:type="dcterms:W3CDTF">2025-07-21T13:46:00Z</dcterms:created>
  <dcterms:modified xsi:type="dcterms:W3CDTF">2025-07-28T08:37:00Z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