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Pr="00B17FA1" w:rsidRDefault="005D189C" w:rsidP="005D189C">
      <w:pPr>
        <w:pStyle w:val="Checklist"/>
        <w:tabs>
          <w:tab w:val="left" w:pos="4111"/>
        </w:tabs>
        <w:rPr>
          <w:rFonts w:ascii="Poppins" w:hAnsi="Poppins" w:cs="Poppins"/>
        </w:rPr>
      </w:pPr>
      <w:r w:rsidRPr="00B17FA1">
        <w:rPr>
          <w:rFonts w:ascii="Poppins" w:hAnsi="Poppins" w:cs="Poppins"/>
        </w:rPr>
        <w:t>Workgroup Consultation Response Proforma</w:t>
      </w:r>
    </w:p>
    <w:p w14:paraId="12E40B33" w14:textId="7258C5F9" w:rsidR="005D189C" w:rsidRPr="00B17FA1" w:rsidRDefault="005D189C" w:rsidP="005D189C">
      <w:pPr>
        <w:rPr>
          <w:rFonts w:ascii="Poppins" w:hAnsi="Poppins" w:cs="Poppins"/>
          <w:b/>
          <w:color w:val="3F0731" w:themeColor="text2"/>
          <w:sz w:val="28"/>
        </w:rPr>
      </w:pPr>
      <w:bookmarkStart w:id="0" w:name="_Hlk31877162"/>
      <w:r w:rsidRPr="00B17FA1">
        <w:rPr>
          <w:rFonts w:ascii="Poppins" w:hAnsi="Poppins" w:cs="Poppins"/>
          <w:b/>
          <w:color w:val="3F0731" w:themeColor="text2"/>
          <w:sz w:val="28"/>
        </w:rPr>
        <w:t>CMP</w:t>
      </w:r>
      <w:r w:rsidR="00852EFD">
        <w:rPr>
          <w:rFonts w:ascii="Poppins" w:hAnsi="Poppins" w:cs="Poppins"/>
          <w:b/>
          <w:color w:val="3F0731" w:themeColor="text2"/>
          <w:sz w:val="28"/>
        </w:rPr>
        <w:t>423</w:t>
      </w:r>
      <w:r w:rsidRPr="00B17FA1">
        <w:rPr>
          <w:rFonts w:ascii="Poppins" w:hAnsi="Poppins" w:cs="Poppins"/>
          <w:b/>
          <w:color w:val="3F0731" w:themeColor="text2"/>
          <w:sz w:val="28"/>
        </w:rPr>
        <w:t xml:space="preserve">: </w:t>
      </w:r>
      <w:r w:rsidR="00852EFD">
        <w:rPr>
          <w:rFonts w:ascii="Poppins" w:hAnsi="Poppins" w:cs="Poppins"/>
          <w:b/>
          <w:color w:val="3F0731" w:themeColor="text2"/>
          <w:sz w:val="28"/>
        </w:rPr>
        <w:t>Generation Weighted Reference Node</w:t>
      </w:r>
    </w:p>
    <w:bookmarkEnd w:id="0"/>
    <w:p w14:paraId="5FD16ED2" w14:textId="77777777"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456E7C1E" w:rsidR="005D189C" w:rsidRPr="00852EFD" w:rsidRDefault="005D189C" w:rsidP="0014487D">
      <w:pPr>
        <w:pStyle w:val="BodyText"/>
        <w:ind w:right="-97"/>
        <w:rPr>
          <w:rFonts w:ascii="Poppins" w:hAnsi="Poppins" w:cs="Poppins"/>
          <w:sz w:val="24"/>
        </w:rPr>
      </w:pPr>
      <w:r w:rsidRPr="00852EFD">
        <w:rPr>
          <w:rFonts w:ascii="Poppins" w:hAnsi="Poppins" w:cs="Poppins"/>
          <w:spacing w:val="-3"/>
          <w:sz w:val="24"/>
        </w:rPr>
        <w:t xml:space="preserve">Please send your responses to </w:t>
      </w:r>
      <w:hyperlink r:id="rId11" w:history="1">
        <w:r w:rsidR="00FC1B83" w:rsidRPr="00FE116B">
          <w:rPr>
            <w:rStyle w:val="Hyperlink"/>
            <w:rFonts w:ascii="Poppins" w:hAnsi="Poppins" w:cs="Poppins"/>
            <w:sz w:val="24"/>
          </w:rPr>
          <w:t>cusc.team@neso.energ</w:t>
        </w:r>
      </w:hyperlink>
      <w:r w:rsidR="00FC1B83" w:rsidRPr="00FC1B83">
        <w:rPr>
          <w:rFonts w:ascii="Poppins" w:hAnsi="Poppins" w:cs="Poppins"/>
          <w:sz w:val="24"/>
          <w:u w:val="single"/>
        </w:rPr>
        <w:t>y</w:t>
      </w:r>
      <w:r w:rsidR="00FC1B83" w:rsidRPr="00FC1B83">
        <w:rPr>
          <w:rFonts w:ascii="Poppins" w:hAnsi="Poppins" w:cs="Poppins"/>
          <w:sz w:val="24"/>
        </w:rPr>
        <w:t xml:space="preserve"> </w:t>
      </w:r>
      <w:r w:rsidRPr="00852EFD">
        <w:rPr>
          <w:rFonts w:ascii="Poppins" w:hAnsi="Poppins" w:cs="Poppins"/>
          <w:spacing w:val="-3"/>
          <w:sz w:val="24"/>
        </w:rPr>
        <w:t xml:space="preserve">by </w:t>
      </w:r>
      <w:r w:rsidRPr="00852EFD">
        <w:rPr>
          <w:rFonts w:ascii="Poppins" w:hAnsi="Poppins" w:cs="Poppins"/>
          <w:b/>
          <w:spacing w:val="-3"/>
          <w:sz w:val="24"/>
        </w:rPr>
        <w:t>5pm</w:t>
      </w:r>
      <w:r w:rsidRPr="00852EFD">
        <w:rPr>
          <w:rFonts w:ascii="Poppins" w:hAnsi="Poppins" w:cs="Poppins"/>
          <w:spacing w:val="-3"/>
          <w:sz w:val="24"/>
        </w:rPr>
        <w:t xml:space="preserve"> on </w:t>
      </w:r>
      <w:r w:rsidR="00835A5C">
        <w:rPr>
          <w:rFonts w:ascii="Poppins" w:hAnsi="Poppins" w:cs="Poppins"/>
          <w:b/>
          <w:spacing w:val="-3"/>
          <w:sz w:val="24"/>
        </w:rPr>
        <w:t>20</w:t>
      </w:r>
      <w:r w:rsidRPr="00852EFD">
        <w:rPr>
          <w:rFonts w:ascii="Poppins" w:hAnsi="Poppins" w:cs="Poppins"/>
          <w:b/>
          <w:spacing w:val="-3"/>
          <w:sz w:val="24"/>
        </w:rPr>
        <w:t xml:space="preserve"> </w:t>
      </w:r>
      <w:r w:rsidR="00835A5C">
        <w:rPr>
          <w:rFonts w:ascii="Poppins" w:hAnsi="Poppins" w:cs="Poppins"/>
          <w:b/>
          <w:spacing w:val="-3"/>
          <w:sz w:val="24"/>
        </w:rPr>
        <w:t>June</w:t>
      </w:r>
      <w:r w:rsidRPr="00852EFD">
        <w:rPr>
          <w:rFonts w:ascii="Poppins" w:hAnsi="Poppins" w:cs="Poppins"/>
          <w:b/>
          <w:spacing w:val="-3"/>
          <w:sz w:val="24"/>
        </w:rPr>
        <w:t xml:space="preserve"> </w:t>
      </w:r>
      <w:r w:rsidR="00835A5C">
        <w:rPr>
          <w:rFonts w:ascii="Poppins" w:hAnsi="Poppins" w:cs="Poppins"/>
          <w:b/>
          <w:spacing w:val="-3"/>
          <w:sz w:val="24"/>
        </w:rPr>
        <w:t>2025</w:t>
      </w:r>
      <w:r w:rsidRPr="00852EFD">
        <w:rPr>
          <w:rFonts w:ascii="Poppins" w:hAnsi="Poppins" w:cs="Poppins"/>
          <w:spacing w:val="-3"/>
          <w:sz w:val="24"/>
        </w:rPr>
        <w:t>.  Please note that any responses received after the deadline or sent to a different email address may not receive due consideration.</w:t>
      </w:r>
    </w:p>
    <w:p w14:paraId="33164CD6" w14:textId="0E2A674E" w:rsidR="005D189C" w:rsidRPr="00B17FA1" w:rsidRDefault="005D189C" w:rsidP="0014487D">
      <w:pPr>
        <w:rPr>
          <w:rFonts w:ascii="Poppins" w:hAnsi="Poppins" w:cs="Poppins"/>
        </w:rPr>
      </w:pPr>
      <w:r w:rsidRPr="00852EFD">
        <w:rPr>
          <w:rFonts w:ascii="Poppins" w:hAnsi="Poppins" w:cs="Poppins"/>
        </w:rPr>
        <w:t xml:space="preserve">If you have any queries on the content of this consultation, please contact </w:t>
      </w:r>
      <w:hyperlink r:id="rId12" w:history="1">
        <w:r w:rsidR="001C2146" w:rsidRPr="00FE116B">
          <w:rPr>
            <w:rStyle w:val="Hyperlink"/>
            <w:rFonts w:ascii="Poppins" w:hAnsi="Poppins" w:cs="Poppins"/>
          </w:rPr>
          <w:t>cusc.team@neso.energy</w:t>
        </w:r>
      </w:hyperlink>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004A5874">
        <w:trPr>
          <w:trHeight w:val="290"/>
        </w:trPr>
        <w:tc>
          <w:tcPr>
            <w:tcW w:w="3348" w:type="dxa"/>
            <w:shd w:val="clear" w:color="auto" w:fill="650B4E" w:themeFill="text2" w:themeFillTint="E6"/>
          </w:tcPr>
          <w:p w14:paraId="798E7658"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Respondent details</w:t>
            </w:r>
          </w:p>
        </w:tc>
        <w:tc>
          <w:tcPr>
            <w:tcW w:w="6338" w:type="dxa"/>
            <w:gridSpan w:val="2"/>
            <w:shd w:val="clear" w:color="auto" w:fill="650B4E" w:themeFill="text2" w:themeFillTint="E6"/>
          </w:tcPr>
          <w:p w14:paraId="695F0E8B"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Please enter your details</w:t>
            </w:r>
          </w:p>
        </w:tc>
      </w:tr>
      <w:tr w:rsidR="005D189C" w:rsidRPr="00B17FA1" w14:paraId="024C8936" w14:textId="77777777" w:rsidTr="004A5874">
        <w:trPr>
          <w:trHeight w:val="238"/>
        </w:trPr>
        <w:tc>
          <w:tcPr>
            <w:tcW w:w="3348" w:type="dxa"/>
          </w:tcPr>
          <w:p w14:paraId="55213AE0" w14:textId="77777777" w:rsidR="005D189C" w:rsidRPr="00B17FA1" w:rsidRDefault="005D189C">
            <w:pPr>
              <w:rPr>
                <w:rFonts w:ascii="Poppins" w:hAnsi="Poppins" w:cs="Poppins"/>
                <w:b/>
              </w:rPr>
            </w:pPr>
            <w:r w:rsidRPr="00B17FA1">
              <w:rPr>
                <w:rFonts w:ascii="Poppins" w:hAnsi="Poppins" w:cs="Poppins"/>
                <w:b/>
              </w:rPr>
              <w:t>Respondent name:</w:t>
            </w:r>
          </w:p>
        </w:tc>
        <w:sdt>
          <w:sdtPr>
            <w:rPr>
              <w:rFonts w:ascii="Poppins" w:hAnsi="Poppins" w:cs="Poppins"/>
            </w:rPr>
            <w:id w:val="-539664489"/>
            <w:placeholder>
              <w:docPart w:val="6D5CCC1A80614391956D723CD611ADC9"/>
            </w:placeholder>
            <w:showingPlcHdr/>
          </w:sdtPr>
          <w:sdtEndPr/>
          <w:sdtContent>
            <w:tc>
              <w:tcPr>
                <w:tcW w:w="6338" w:type="dxa"/>
                <w:gridSpan w:val="2"/>
              </w:tcPr>
              <w:p w14:paraId="76DC739F"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5738E527" w14:textId="77777777" w:rsidTr="004A5874">
        <w:trPr>
          <w:trHeight w:val="238"/>
        </w:trPr>
        <w:tc>
          <w:tcPr>
            <w:tcW w:w="3348" w:type="dxa"/>
          </w:tcPr>
          <w:p w14:paraId="4D388634" w14:textId="77777777" w:rsidR="005D189C" w:rsidRPr="00B17FA1" w:rsidRDefault="005D189C">
            <w:pPr>
              <w:rPr>
                <w:rFonts w:ascii="Poppins" w:hAnsi="Poppins" w:cs="Poppins"/>
                <w:b/>
              </w:rPr>
            </w:pPr>
            <w:r w:rsidRPr="00B17FA1">
              <w:rPr>
                <w:rFonts w:ascii="Poppins" w:hAnsi="Poppins" w:cs="Poppins"/>
                <w:b/>
              </w:rPr>
              <w:t>Company name:</w:t>
            </w:r>
          </w:p>
        </w:tc>
        <w:sdt>
          <w:sdtPr>
            <w:rPr>
              <w:rFonts w:ascii="Poppins" w:hAnsi="Poppins" w:cs="Poppins"/>
            </w:rPr>
            <w:id w:val="-1333605531"/>
            <w:placeholder>
              <w:docPart w:val="6B2C2EDDED8942358924DB1EB7912FCB"/>
            </w:placeholder>
            <w:showingPlcHdr/>
          </w:sdtPr>
          <w:sdtEndPr/>
          <w:sdtContent>
            <w:tc>
              <w:tcPr>
                <w:tcW w:w="6338" w:type="dxa"/>
                <w:gridSpan w:val="2"/>
              </w:tcPr>
              <w:p w14:paraId="0C814B78"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0CA4A9D3" w14:textId="77777777" w:rsidTr="004A5874">
        <w:trPr>
          <w:trHeight w:val="238"/>
        </w:trPr>
        <w:tc>
          <w:tcPr>
            <w:tcW w:w="3348" w:type="dxa"/>
          </w:tcPr>
          <w:p w14:paraId="3CBBE99A" w14:textId="77777777" w:rsidR="005D189C" w:rsidRPr="00B17FA1" w:rsidRDefault="005D189C">
            <w:pPr>
              <w:rPr>
                <w:rFonts w:ascii="Poppins" w:hAnsi="Poppins" w:cs="Poppins"/>
                <w:b/>
              </w:rPr>
            </w:pPr>
            <w:r w:rsidRPr="00B17FA1">
              <w:rPr>
                <w:rFonts w:ascii="Poppins" w:hAnsi="Poppins" w:cs="Poppins"/>
                <w:b/>
              </w:rPr>
              <w:t>Email address:</w:t>
            </w:r>
          </w:p>
        </w:tc>
        <w:sdt>
          <w:sdtPr>
            <w:rPr>
              <w:rFonts w:ascii="Poppins" w:hAnsi="Poppins" w:cs="Poppins"/>
            </w:rPr>
            <w:id w:val="233060029"/>
            <w:placeholder>
              <w:docPart w:val="6481DDE5BCF94B42BE8A4E5836F50814"/>
            </w:placeholder>
            <w:showingPlcHdr/>
          </w:sdtPr>
          <w:sdtEndPr/>
          <w:sdtContent>
            <w:tc>
              <w:tcPr>
                <w:tcW w:w="6338" w:type="dxa"/>
                <w:gridSpan w:val="2"/>
              </w:tcPr>
              <w:p w14:paraId="0FFD8A05"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28595A0" w14:textId="77777777" w:rsidTr="004A5874">
        <w:trPr>
          <w:trHeight w:val="238"/>
        </w:trPr>
        <w:tc>
          <w:tcPr>
            <w:tcW w:w="3348" w:type="dxa"/>
          </w:tcPr>
          <w:p w14:paraId="2413CC7C" w14:textId="77777777" w:rsidR="005D189C" w:rsidRPr="00B17FA1" w:rsidRDefault="005D189C">
            <w:pPr>
              <w:rPr>
                <w:rFonts w:ascii="Poppins" w:hAnsi="Poppins" w:cs="Poppins"/>
                <w:b/>
              </w:rPr>
            </w:pPr>
            <w:r w:rsidRPr="00B17FA1">
              <w:rPr>
                <w:rFonts w:ascii="Poppins" w:hAnsi="Poppins" w:cs="Poppins"/>
                <w:b/>
              </w:rPr>
              <w:t>Phone number:</w:t>
            </w:r>
          </w:p>
        </w:tc>
        <w:sdt>
          <w:sdtPr>
            <w:rPr>
              <w:rFonts w:ascii="Poppins" w:hAnsi="Poppins" w:cs="Poppins"/>
            </w:rPr>
            <w:id w:val="1902481430"/>
            <w:placeholder>
              <w:docPart w:val="6481DDE5BCF94B42BE8A4E5836F50814"/>
            </w:placeholder>
            <w:showingPlcHdr/>
          </w:sdtPr>
          <w:sdtEndPr/>
          <w:sdtContent>
            <w:tc>
              <w:tcPr>
                <w:tcW w:w="6338" w:type="dxa"/>
                <w:gridSpan w:val="2"/>
              </w:tcPr>
              <w:p w14:paraId="269879CE"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321BAB46" w14:textId="77777777" w:rsidTr="004A5874">
        <w:trPr>
          <w:trHeight w:val="238"/>
        </w:trPr>
        <w:tc>
          <w:tcPr>
            <w:tcW w:w="3348" w:type="dxa"/>
          </w:tcPr>
          <w:p w14:paraId="19C9E109" w14:textId="77777777" w:rsidR="005D189C" w:rsidRPr="00B17FA1" w:rsidRDefault="005D189C" w:rsidP="002F05C7">
            <w:pPr>
              <w:spacing w:after="0"/>
              <w:rPr>
                <w:rFonts w:ascii="Poppins" w:hAnsi="Poppins" w:cs="Poppins"/>
                <w:b/>
              </w:rPr>
            </w:pPr>
            <w:r w:rsidRPr="00B17FA1">
              <w:rPr>
                <w:rFonts w:ascii="Poppins" w:hAnsi="Poppins" w:cs="Poppins"/>
                <w:b/>
              </w:rPr>
              <w:t>Which best describes your organisation?</w:t>
            </w:r>
          </w:p>
        </w:tc>
        <w:tc>
          <w:tcPr>
            <w:tcW w:w="3168" w:type="dxa"/>
          </w:tcPr>
          <w:p w14:paraId="70CADBCD" w14:textId="77777777" w:rsidR="005D189C" w:rsidRPr="00B17FA1" w:rsidRDefault="00601BF1" w:rsidP="002F05C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Consumer body</w:t>
            </w:r>
          </w:p>
          <w:p w14:paraId="315F36E4" w14:textId="77777777" w:rsidR="005D189C" w:rsidRPr="00B17FA1" w:rsidRDefault="00601BF1" w:rsidP="002F05C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Demand</w:t>
            </w:r>
          </w:p>
          <w:p w14:paraId="2CC9A691" w14:textId="77777777" w:rsidR="005D189C" w:rsidRPr="00B17FA1" w:rsidRDefault="00601BF1" w:rsidP="002F05C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Distribution Network Operator</w:t>
            </w:r>
          </w:p>
          <w:p w14:paraId="4F07C511" w14:textId="77777777" w:rsidR="005D189C" w:rsidRPr="00B17FA1" w:rsidRDefault="00601BF1" w:rsidP="002F05C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Generator</w:t>
            </w:r>
          </w:p>
          <w:p w14:paraId="78200672" w14:textId="77777777" w:rsidR="005D189C" w:rsidRPr="00B17FA1" w:rsidRDefault="00601BF1" w:rsidP="002F05C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Industry body</w:t>
            </w:r>
          </w:p>
          <w:p w14:paraId="7FA44B7B" w14:textId="77777777" w:rsidR="005D189C" w:rsidRPr="00B17FA1" w:rsidRDefault="00601BF1" w:rsidP="002F05C7">
            <w:pPr>
              <w:spacing w:after="0"/>
              <w:rPr>
                <w:rFonts w:ascii="Poppins" w:hAnsi="Poppins" w:cs="Poppins"/>
              </w:rPr>
            </w:pPr>
            <w:sdt>
              <w:sdtPr>
                <w:rPr>
                  <w:rFonts w:ascii="Poppins" w:hAnsi="Poppins" w:cs="Poppins"/>
                </w:rPr>
                <w:id w:val="1234977732"/>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Interconnector</w:t>
            </w:r>
          </w:p>
        </w:tc>
        <w:tc>
          <w:tcPr>
            <w:tcW w:w="3170" w:type="dxa"/>
          </w:tcPr>
          <w:p w14:paraId="5CF0A87D" w14:textId="77777777" w:rsidR="005D189C" w:rsidRPr="00B17FA1" w:rsidRDefault="00601BF1" w:rsidP="002F05C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Storage</w:t>
            </w:r>
          </w:p>
          <w:p w14:paraId="177CB887" w14:textId="77777777" w:rsidR="005D189C" w:rsidRPr="00B17FA1" w:rsidRDefault="00601BF1" w:rsidP="002F05C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Supplier</w:t>
            </w:r>
          </w:p>
          <w:p w14:paraId="26BFC2D9" w14:textId="77777777" w:rsidR="005D189C" w:rsidRPr="00B17FA1" w:rsidRDefault="00601BF1" w:rsidP="002F05C7">
            <w:pPr>
              <w:spacing w:after="0"/>
              <w:rPr>
                <w:rFonts w:ascii="Poppins" w:hAnsi="Poppins" w:cs="Poppins"/>
              </w:rPr>
            </w:pPr>
            <w:sdt>
              <w:sdtPr>
                <w:rPr>
                  <w:rFonts w:ascii="Poppins" w:hAnsi="Poppins" w:cs="Poppins"/>
                </w:rPr>
                <w:id w:val="-950160797"/>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System Operator</w:t>
            </w:r>
          </w:p>
          <w:p w14:paraId="25A2D454" w14:textId="77777777" w:rsidR="005D189C" w:rsidRPr="00B17FA1" w:rsidRDefault="00601BF1" w:rsidP="002F05C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Transmission Owner</w:t>
            </w:r>
          </w:p>
          <w:p w14:paraId="72B857A8" w14:textId="77777777" w:rsidR="005D189C" w:rsidRPr="00B17FA1" w:rsidRDefault="00601BF1" w:rsidP="002F05C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Virtual Lead Party</w:t>
            </w:r>
          </w:p>
          <w:p w14:paraId="2507AA44" w14:textId="77777777" w:rsidR="005D189C" w:rsidRPr="00B17FA1" w:rsidRDefault="00601BF1" w:rsidP="002F05C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Other</w:t>
            </w:r>
          </w:p>
        </w:tc>
      </w:tr>
    </w:tbl>
    <w:p w14:paraId="6A867B96" w14:textId="77777777" w:rsidR="005D189C" w:rsidRPr="00B17FA1" w:rsidRDefault="005D189C" w:rsidP="005D189C">
      <w:pPr>
        <w:pStyle w:val="BodyText"/>
        <w:rPr>
          <w:rFonts w:ascii="Poppins" w:hAnsi="Poppins" w:cs="Poppins"/>
          <w:b/>
          <w:sz w:val="24"/>
        </w:rPr>
      </w:pPr>
    </w:p>
    <w:p w14:paraId="44401D8E" w14:textId="77777777" w:rsidR="005D189C" w:rsidRPr="00B17FA1" w:rsidRDefault="005D189C" w:rsidP="005D189C">
      <w:pPr>
        <w:rPr>
          <w:rFonts w:ascii="Poppins" w:hAnsi="Poppins" w:cs="Poppins"/>
          <w:b/>
        </w:rPr>
      </w:pPr>
      <w:r w:rsidRPr="00B17FA1">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rsidTr="0092741A">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hideMark/>
          </w:tcPr>
          <w:p w14:paraId="6B6C5B3A" w14:textId="136F0C7E" w:rsidR="005D189C" w:rsidRPr="00B17FA1" w:rsidRDefault="005D189C">
            <w:pPr>
              <w:spacing w:line="240" w:lineRule="auto"/>
              <w:rPr>
                <w:rFonts w:ascii="Poppins" w:hAnsi="Poppins" w:cs="Poppins"/>
                <w:b w:val="0"/>
                <w:bCs w:val="0"/>
              </w:rPr>
            </w:pPr>
            <w:r w:rsidRPr="00B17FA1">
              <w:rPr>
                <w:rFonts w:ascii="Poppins" w:hAnsi="Poppins" w:cs="Poppins"/>
                <w:b w:val="0"/>
                <w:bCs w:val="0"/>
              </w:rPr>
              <w:t>(Please mark the relevant box)</w:t>
            </w:r>
          </w:p>
          <w:p w14:paraId="36F4AD3E" w14:textId="77777777" w:rsidR="005D189C" w:rsidRPr="00B17FA1" w:rsidRDefault="005D189C">
            <w:pPr>
              <w:spacing w:line="240" w:lineRule="auto"/>
              <w:rPr>
                <w:rFonts w:ascii="Poppins" w:hAnsi="Poppins" w:cs="Poppins"/>
              </w:rPr>
            </w:pPr>
          </w:p>
        </w:tc>
        <w:tc>
          <w:tcPr>
            <w:tcW w:w="5660" w:type="dxa"/>
            <w:tcBorders>
              <w:top w:val="single" w:sz="4" w:space="0" w:color="auto"/>
              <w:left w:val="single" w:sz="4" w:space="0" w:color="auto"/>
              <w:bottom w:val="single" w:sz="4" w:space="0" w:color="auto"/>
              <w:right w:val="single" w:sz="4" w:space="0" w:color="auto"/>
            </w:tcBorders>
            <w:hideMark/>
          </w:tcPr>
          <w:p w14:paraId="63A6F006" w14:textId="77777777" w:rsidR="005D189C" w:rsidRPr="00B17FA1" w:rsidRDefault="00601BF1">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Non-Confidential </w:t>
            </w:r>
            <w:r w:rsidR="005D189C" w:rsidRPr="00B17FA1">
              <w:rPr>
                <w:rFonts w:ascii="Poppins" w:hAnsi="Poppins" w:cs="Poppins"/>
                <w:b w:val="0"/>
                <w:bCs w:val="0"/>
                <w:i/>
                <w:iCs/>
              </w:rPr>
              <w:t xml:space="preserve">(this </w:t>
            </w:r>
            <w:r w:rsidR="005D189C" w:rsidRPr="00B17FA1">
              <w:rPr>
                <w:rFonts w:ascii="Poppins" w:hAnsi="Poppins" w:cs="Poppins"/>
                <w:b w:val="0"/>
                <w:bCs w:val="0"/>
                <w:i/>
                <w:u w:val="single"/>
              </w:rPr>
              <w:t>will be shared</w:t>
            </w:r>
            <w:r w:rsidR="005D189C" w:rsidRPr="00B17FA1">
              <w:rPr>
                <w:rFonts w:ascii="Poppins" w:hAnsi="Poppins" w:cs="Poppins"/>
                <w:b w:val="0"/>
                <w:bCs w:val="0"/>
                <w:i/>
              </w:rPr>
              <w:t xml:space="preserve"> with industry and the Panel for further consideration)</w:t>
            </w:r>
          </w:p>
        </w:tc>
      </w:tr>
      <w:tr w:rsidR="005D189C" w:rsidRPr="00B17FA1" w14:paraId="21E3D2F2" w14:textId="77777777" w:rsidTr="0092741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shd w:val="clear" w:color="auto" w:fill="auto"/>
          </w:tcPr>
          <w:p w14:paraId="096C835C" w14:textId="77777777" w:rsidR="005D189C" w:rsidRPr="00B17FA1" w:rsidRDefault="005D189C">
            <w:pPr>
              <w:spacing w:line="240" w:lineRule="auto"/>
              <w:rPr>
                <w:rFonts w:ascii="Poppins" w:hAnsi="Poppins" w:cs="Poppins"/>
              </w:rPr>
            </w:pPr>
          </w:p>
        </w:tc>
        <w:tc>
          <w:tcPr>
            <w:tcW w:w="5660" w:type="dxa"/>
            <w:tcBorders>
              <w:top w:val="single" w:sz="4" w:space="0" w:color="auto"/>
              <w:left w:val="single" w:sz="4" w:space="0" w:color="auto"/>
              <w:bottom w:val="single" w:sz="4" w:space="0" w:color="auto"/>
              <w:right w:val="single" w:sz="4" w:space="0" w:color="auto"/>
            </w:tcBorders>
            <w:shd w:val="clear" w:color="auto" w:fill="auto"/>
          </w:tcPr>
          <w:p w14:paraId="22F81254" w14:textId="77777777" w:rsidR="005D189C" w:rsidRPr="00B17FA1" w:rsidRDefault="00601BF1">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B17FA1">
              <w:rPr>
                <w:rFonts w:ascii="Poppins" w:hAnsi="Poppins" w:cs="Poppins"/>
                <w:b/>
                <w:bCs/>
              </w:rPr>
              <w:t>Confidential</w:t>
            </w:r>
            <w:r w:rsidR="005D189C" w:rsidRPr="00B17FA1">
              <w:rPr>
                <w:rFonts w:ascii="Poppins" w:hAnsi="Poppins" w:cs="Poppins"/>
              </w:rPr>
              <w:t xml:space="preserve"> (this </w:t>
            </w:r>
            <w:r w:rsidR="005D189C" w:rsidRPr="00B17FA1">
              <w:rPr>
                <w:rFonts w:ascii="Poppins" w:hAnsi="Poppins" w:cs="Poppins"/>
                <w:i/>
              </w:rPr>
              <w:t xml:space="preserve">will be disclosed to the Authority in full but, unless specified, </w:t>
            </w:r>
            <w:r w:rsidR="005D189C" w:rsidRPr="00B17FA1">
              <w:rPr>
                <w:rFonts w:ascii="Poppins" w:hAnsi="Poppins" w:cs="Poppins"/>
                <w:i/>
                <w:u w:val="single"/>
              </w:rPr>
              <w:t xml:space="preserve">will not be </w:t>
            </w:r>
            <w:r w:rsidR="005D189C" w:rsidRPr="00B17FA1">
              <w:rPr>
                <w:rFonts w:ascii="Poppins" w:hAnsi="Poppins" w:cs="Poppins"/>
                <w:i/>
                <w:u w:val="single"/>
              </w:rPr>
              <w:lastRenderedPageBreak/>
              <w:t>shared</w:t>
            </w:r>
            <w:r w:rsidR="005D189C" w:rsidRPr="00B17FA1">
              <w:rPr>
                <w:rFonts w:ascii="Poppins" w:hAnsi="Poppins" w:cs="Poppins"/>
                <w:i/>
              </w:rPr>
              <w:t xml:space="preserve"> with the Workgroup, Panel or the industry for further consideration)</w:t>
            </w:r>
          </w:p>
        </w:tc>
      </w:tr>
    </w:tbl>
    <w:p w14:paraId="3C204AC2" w14:textId="77777777" w:rsidR="005D189C" w:rsidRPr="00B17FA1" w:rsidRDefault="005D189C" w:rsidP="005D189C">
      <w:pPr>
        <w:rPr>
          <w:rFonts w:ascii="Poppins" w:hAnsi="Poppins" w:cs="Poppins"/>
          <w:i/>
        </w:rPr>
      </w:pPr>
    </w:p>
    <w:p w14:paraId="4B8E4017" w14:textId="77777777" w:rsidR="007F03FE" w:rsidRPr="00B17FA1" w:rsidRDefault="007F03FE" w:rsidP="007F03FE">
      <w:pPr>
        <w:rPr>
          <w:rFonts w:ascii="Poppins" w:hAnsi="Poppins" w:cs="Poppins"/>
          <w:b/>
        </w:rPr>
      </w:pPr>
    </w:p>
    <w:p w14:paraId="2B3D9317" w14:textId="77777777" w:rsidR="007F03FE" w:rsidRPr="00B17FA1" w:rsidRDefault="007F03FE" w:rsidP="007F03FE">
      <w:pPr>
        <w:pStyle w:val="BodyText"/>
        <w:rPr>
          <w:rFonts w:ascii="Poppins" w:hAnsi="Poppins" w:cs="Poppins"/>
          <w:b/>
          <w:color w:val="3F0731" w:themeColor="text2"/>
          <w:sz w:val="24"/>
        </w:rPr>
      </w:pPr>
      <w:r w:rsidRPr="00B17FA1">
        <w:rPr>
          <w:rFonts w:ascii="Poppins" w:hAnsi="Poppins" w:cs="Poppins"/>
          <w:b/>
          <w:color w:val="3F0731" w:themeColor="text2"/>
          <w:sz w:val="24"/>
        </w:rPr>
        <w:t xml:space="preserve">For reference the Applicable CUSC (charging) Objectives are: </w:t>
      </w:r>
    </w:p>
    <w:p w14:paraId="74409FEF" w14:textId="77777777" w:rsidR="007F03FE" w:rsidRPr="00B17FA1" w:rsidRDefault="007F03FE" w:rsidP="0003015A">
      <w:pPr>
        <w:pStyle w:val="BodyText"/>
        <w:numPr>
          <w:ilvl w:val="0"/>
          <w:numId w:val="50"/>
        </w:numPr>
        <w:spacing w:line="300" w:lineRule="atLeast"/>
        <w:rPr>
          <w:rFonts w:ascii="Poppins" w:hAnsi="Poppins" w:cs="Poppins"/>
          <w:i/>
          <w:sz w:val="22"/>
          <w:szCs w:val="22"/>
        </w:rPr>
      </w:pPr>
      <w:r w:rsidRPr="00B17FA1">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B17FA1">
        <w:rPr>
          <w:rFonts w:ascii="Poppins" w:hAnsi="Poppins" w:cs="Poppins"/>
          <w:i/>
          <w:sz w:val="22"/>
          <w:szCs w:val="22"/>
        </w:rPr>
        <w:t>electricity;</w:t>
      </w:r>
      <w:proofErr w:type="gramEnd"/>
      <w:r w:rsidRPr="00B17FA1">
        <w:rPr>
          <w:rFonts w:ascii="Poppins" w:hAnsi="Poppins" w:cs="Poppins"/>
          <w:i/>
          <w:sz w:val="22"/>
          <w:szCs w:val="22"/>
        </w:rPr>
        <w:t xml:space="preserve"> </w:t>
      </w:r>
    </w:p>
    <w:p w14:paraId="6E449812" w14:textId="73CC54D0" w:rsidR="007F03FE" w:rsidRPr="00B17FA1" w:rsidRDefault="007F03FE" w:rsidP="0003015A">
      <w:pPr>
        <w:pStyle w:val="BodyText"/>
        <w:numPr>
          <w:ilvl w:val="0"/>
          <w:numId w:val="50"/>
        </w:numPr>
        <w:spacing w:line="300" w:lineRule="atLeast"/>
        <w:rPr>
          <w:rFonts w:ascii="Poppins" w:hAnsi="Poppins" w:cs="Poppins"/>
          <w:i/>
          <w:sz w:val="22"/>
          <w:szCs w:val="22"/>
        </w:rPr>
      </w:pPr>
      <w:r w:rsidRPr="00B17FA1">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B17FA1">
        <w:rPr>
          <w:rFonts w:ascii="Poppins" w:hAnsi="Poppins" w:cs="Poppins"/>
          <w:i/>
          <w:sz w:val="22"/>
          <w:szCs w:val="22"/>
        </w:rPr>
        <w:t>);</w:t>
      </w:r>
      <w:proofErr w:type="gramEnd"/>
      <w:r w:rsidRPr="00B17FA1">
        <w:rPr>
          <w:rFonts w:ascii="Poppins" w:hAnsi="Poppins" w:cs="Poppins"/>
          <w:i/>
          <w:sz w:val="22"/>
          <w:szCs w:val="22"/>
        </w:rPr>
        <w:t xml:space="preserve"> </w:t>
      </w:r>
    </w:p>
    <w:p w14:paraId="626E49D9" w14:textId="77777777" w:rsidR="007F03FE" w:rsidRPr="00B17FA1" w:rsidRDefault="007F03FE" w:rsidP="0003015A">
      <w:pPr>
        <w:pStyle w:val="BodyText"/>
        <w:numPr>
          <w:ilvl w:val="0"/>
          <w:numId w:val="50"/>
        </w:numPr>
        <w:spacing w:line="300" w:lineRule="atLeast"/>
        <w:rPr>
          <w:rFonts w:ascii="Poppins" w:hAnsi="Poppins" w:cs="Poppins"/>
          <w:i/>
          <w:sz w:val="22"/>
          <w:szCs w:val="22"/>
        </w:rPr>
      </w:pPr>
      <w:r w:rsidRPr="00B17FA1">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B17FA1">
        <w:rPr>
          <w:rFonts w:ascii="Poppins" w:hAnsi="Poppins" w:cs="Poppins"/>
          <w:i/>
          <w:sz w:val="22"/>
          <w:szCs w:val="22"/>
        </w:rPr>
        <w:t>*;</w:t>
      </w:r>
      <w:proofErr w:type="gramEnd"/>
    </w:p>
    <w:p w14:paraId="3C13EEC3" w14:textId="77777777" w:rsidR="007F03FE" w:rsidRPr="00B17FA1" w:rsidRDefault="007F03FE" w:rsidP="0003015A">
      <w:pPr>
        <w:pStyle w:val="BodyText"/>
        <w:numPr>
          <w:ilvl w:val="0"/>
          <w:numId w:val="50"/>
        </w:numPr>
        <w:spacing w:line="300" w:lineRule="atLeast"/>
        <w:rPr>
          <w:rFonts w:ascii="Poppins" w:hAnsi="Poppins" w:cs="Poppins"/>
          <w:i/>
          <w:sz w:val="22"/>
          <w:szCs w:val="22"/>
        </w:rPr>
      </w:pPr>
      <w:r w:rsidRPr="00B17FA1">
        <w:rPr>
          <w:rFonts w:ascii="Poppins" w:hAnsi="Poppins" w:cs="Poppins"/>
          <w:i/>
          <w:sz w:val="22"/>
          <w:szCs w:val="22"/>
        </w:rPr>
        <w:t xml:space="preserve">Compliance with the Electricity Regulation and any relevant legally binding decision of the European Commission and/or the Agency **; and </w:t>
      </w:r>
    </w:p>
    <w:p w14:paraId="0750CC74" w14:textId="77777777" w:rsidR="007F03FE" w:rsidRPr="00B17FA1" w:rsidRDefault="007F03FE" w:rsidP="0003015A">
      <w:pPr>
        <w:pStyle w:val="BodyText"/>
        <w:numPr>
          <w:ilvl w:val="0"/>
          <w:numId w:val="50"/>
        </w:numPr>
        <w:spacing w:line="300" w:lineRule="atLeast"/>
        <w:rPr>
          <w:rFonts w:ascii="Poppins" w:hAnsi="Poppins" w:cs="Poppins"/>
          <w:i/>
          <w:sz w:val="22"/>
          <w:szCs w:val="22"/>
        </w:rPr>
      </w:pPr>
      <w:r w:rsidRPr="00B17FA1">
        <w:rPr>
          <w:rFonts w:ascii="Poppins" w:hAnsi="Poppins" w:cs="Poppins"/>
          <w:i/>
          <w:sz w:val="22"/>
          <w:szCs w:val="22"/>
        </w:rPr>
        <w:t xml:space="preserve">Promoting efficiency in the implementation and administration of the system charging methodology. </w:t>
      </w:r>
    </w:p>
    <w:p w14:paraId="2A9182BE" w14:textId="77777777" w:rsidR="007F03FE" w:rsidRPr="00B17FA1" w:rsidRDefault="007F03FE" w:rsidP="007F03FE">
      <w:pPr>
        <w:pStyle w:val="BodyText"/>
        <w:rPr>
          <w:rFonts w:ascii="Poppins" w:hAnsi="Poppins" w:cs="Poppins"/>
          <w:i/>
        </w:rPr>
      </w:pPr>
      <w:r w:rsidRPr="00B17FA1">
        <w:rPr>
          <w:rFonts w:ascii="Poppins" w:hAnsi="Poppins" w:cs="Poppins"/>
          <w:i/>
          <w:iCs/>
          <w:szCs w:val="16"/>
        </w:rPr>
        <w:t xml:space="preserve">* </w:t>
      </w:r>
      <w:r w:rsidRPr="00B17FA1">
        <w:rPr>
          <w:rFonts w:ascii="Poppins" w:hAnsi="Poppins" w:cs="Poppins"/>
          <w:i/>
        </w:rPr>
        <w:t>See Electricity System Operator Licence</w:t>
      </w:r>
    </w:p>
    <w:p w14:paraId="31EFF4BC" w14:textId="379F1228" w:rsidR="005D189C" w:rsidRDefault="007F03FE" w:rsidP="00F8519C">
      <w:pPr>
        <w:pStyle w:val="BodyText"/>
        <w:rPr>
          <w:rFonts w:ascii="Poppins" w:hAnsi="Poppins" w:cs="Poppins"/>
          <w:bCs/>
          <w:iCs/>
          <w:kern w:val="32"/>
          <w:sz w:val="24"/>
        </w:rPr>
      </w:pPr>
      <w:r w:rsidRPr="00B17FA1">
        <w:rPr>
          <w:rFonts w:ascii="Poppins" w:hAnsi="Poppins" w:cs="Poppins"/>
          <w:i/>
        </w:rPr>
        <w:t>**The Electricity Regulation referred to in objective (</w:t>
      </w:r>
      <w:r w:rsidR="0003015A" w:rsidRPr="00B17FA1">
        <w:rPr>
          <w:rFonts w:ascii="Poppins" w:hAnsi="Poppins" w:cs="Poppins"/>
          <w:i/>
        </w:rPr>
        <w:t>g</w:t>
      </w:r>
      <w:r w:rsidRPr="00B17FA1">
        <w:rPr>
          <w:rFonts w:ascii="Poppins" w:hAnsi="Poppins" w:cs="Poppins"/>
          <w:i/>
        </w:rPr>
        <w:t xml:space="preserve">) is Regulation (EU) 2019/943 of the European Parliament and of the Council of 5 June 2019 on the internal market for electricity (recast) as it has effect immediately before IP completion day as read with the modifications set out in the SI 2020/1006. </w:t>
      </w:r>
      <w:r w:rsidRPr="00B17FA1">
        <w:rPr>
          <w:rFonts w:ascii="Poppins" w:hAnsi="Poppins" w:cs="Poppins"/>
          <w:i/>
        </w:rPr>
        <w:br/>
      </w:r>
    </w:p>
    <w:p w14:paraId="449AA60F" w14:textId="77777777" w:rsidR="00F8519C" w:rsidRDefault="00F8519C" w:rsidP="00F8519C">
      <w:pPr>
        <w:pStyle w:val="BodyText"/>
        <w:rPr>
          <w:rFonts w:ascii="Poppins" w:hAnsi="Poppins" w:cs="Poppins"/>
          <w:bCs/>
          <w:iCs/>
          <w:kern w:val="32"/>
          <w:sz w:val="24"/>
        </w:rPr>
      </w:pPr>
    </w:p>
    <w:p w14:paraId="1024E07E" w14:textId="77777777" w:rsidR="00F8519C" w:rsidRPr="00F8519C" w:rsidRDefault="00F8519C" w:rsidP="00F8519C">
      <w:pPr>
        <w:pStyle w:val="BodyText"/>
        <w:rPr>
          <w:rFonts w:ascii="Poppins" w:hAnsi="Poppins" w:cs="Poppins"/>
          <w:bCs/>
          <w:iCs/>
          <w:kern w:val="32"/>
          <w:sz w:val="24"/>
        </w:rPr>
      </w:pPr>
    </w:p>
    <w:p w14:paraId="0F7E72E4" w14:textId="184DA9AA" w:rsidR="005D189C" w:rsidRPr="00B17FA1" w:rsidRDefault="005D189C" w:rsidP="35BC0B1D">
      <w:pPr>
        <w:spacing w:line="256" w:lineRule="auto"/>
        <w:rPr>
          <w:rFonts w:ascii="Poppins" w:hAnsi="Poppins" w:cs="Poppins"/>
          <w:b/>
          <w:bCs/>
          <w:color w:val="3F0731" w:themeColor="text2"/>
        </w:rPr>
      </w:pPr>
      <w:r w:rsidRPr="00B17FA1">
        <w:rPr>
          <w:rFonts w:ascii="Poppins" w:hAnsi="Poppins" w:cs="Poppins"/>
          <w:b/>
          <w:bCs/>
          <w:color w:val="3F0731" w:themeColor="text2"/>
        </w:rPr>
        <w:lastRenderedPageBreak/>
        <w:t>For reference, the Electricity Balancing Regulation (EBR) Article 3 Objectives and regulatory aspects are:</w:t>
      </w:r>
    </w:p>
    <w:p w14:paraId="010A544C"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fostering effective competition, non-discrimination and transparency in balancing </w:t>
      </w:r>
      <w:proofErr w:type="gramStart"/>
      <w:r w:rsidRPr="00B17FA1">
        <w:rPr>
          <w:rFonts w:ascii="Poppins" w:hAnsi="Poppins" w:cs="Poppins"/>
          <w:i/>
        </w:rPr>
        <w:t>markets;</w:t>
      </w:r>
      <w:proofErr w:type="gramEnd"/>
    </w:p>
    <w:p w14:paraId="04509552"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enhancing efficiency of balancing as well as efficiency of national balancing </w:t>
      </w:r>
      <w:proofErr w:type="gramStart"/>
      <w:r w:rsidRPr="00B17FA1">
        <w:rPr>
          <w:rFonts w:ascii="Poppins" w:hAnsi="Poppins" w:cs="Poppins"/>
          <w:i/>
        </w:rPr>
        <w:t>markets;</w:t>
      </w:r>
      <w:proofErr w:type="gramEnd"/>
    </w:p>
    <w:p w14:paraId="227D16A0"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integrating balancing markets and promoting the possibilities for exchanges of balancing services while contributing to operational </w:t>
      </w:r>
      <w:proofErr w:type="gramStart"/>
      <w:r w:rsidRPr="00B17FA1">
        <w:rPr>
          <w:rFonts w:ascii="Poppins" w:hAnsi="Poppins" w:cs="Poppins"/>
          <w:i/>
        </w:rPr>
        <w:t>security;</w:t>
      </w:r>
      <w:proofErr w:type="gramEnd"/>
    </w:p>
    <w:p w14:paraId="33D9C110"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B17FA1">
        <w:rPr>
          <w:rFonts w:ascii="Poppins" w:hAnsi="Poppins" w:cs="Poppins"/>
          <w:i/>
        </w:rPr>
        <w:t>markets;</w:t>
      </w:r>
      <w:proofErr w:type="gramEnd"/>
    </w:p>
    <w:p w14:paraId="43D0618F"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B17FA1">
        <w:rPr>
          <w:rFonts w:ascii="Poppins" w:hAnsi="Poppins" w:cs="Poppins"/>
          <w:i/>
        </w:rPr>
        <w:t>distortions;</w:t>
      </w:r>
      <w:proofErr w:type="gramEnd"/>
    </w:p>
    <w:p w14:paraId="2C3B8BDF"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B17FA1">
        <w:rPr>
          <w:rFonts w:ascii="Poppins" w:hAnsi="Poppins" w:cs="Poppins"/>
          <w:i/>
        </w:rPr>
        <w:t>facility;</w:t>
      </w:r>
      <w:proofErr w:type="gramEnd"/>
    </w:p>
    <w:p w14:paraId="0371AECD"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facilitating the participation of renewable energy sources and supporting the achievement of any target specified in an enactment for the share of energy from renewable sources.</w:t>
      </w:r>
    </w:p>
    <w:p w14:paraId="3B4B9835" w14:textId="77777777" w:rsidR="005D189C" w:rsidRPr="00B17FA1"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B17FA1" w14:paraId="4E5255E1" w14:textId="77777777" w:rsidTr="35BC0B1D">
        <w:tc>
          <w:tcPr>
            <w:tcW w:w="9486" w:type="dxa"/>
            <w:shd w:val="clear" w:color="auto" w:fill="650B4E" w:themeFill="text2" w:themeFillTint="E6"/>
          </w:tcPr>
          <w:p w14:paraId="5E1B09C3" w14:textId="77777777" w:rsidR="005D189C" w:rsidRPr="00B17FA1" w:rsidRDefault="005D189C" w:rsidP="35BC0B1D">
            <w:pPr>
              <w:rPr>
                <w:rFonts w:ascii="Poppins" w:hAnsi="Poppins" w:cs="Poppins"/>
                <w:b/>
                <w:bCs/>
                <w:color w:val="FFFFFF" w:themeColor="background1"/>
              </w:rPr>
            </w:pPr>
            <w:r w:rsidRPr="00B17FA1">
              <w:rPr>
                <w:rFonts w:ascii="Poppins" w:hAnsi="Poppins" w:cs="Poppins"/>
                <w:b/>
                <w:bCs/>
                <w:color w:val="FFFFFF" w:themeColor="background1"/>
              </w:rPr>
              <w:t>What is the EBR?</w:t>
            </w:r>
          </w:p>
        </w:tc>
      </w:tr>
      <w:tr w:rsidR="005D189C" w:rsidRPr="00B17FA1" w14:paraId="4F8B5D22" w14:textId="77777777" w:rsidTr="35BC0B1D">
        <w:tc>
          <w:tcPr>
            <w:tcW w:w="9486" w:type="dxa"/>
          </w:tcPr>
          <w:p w14:paraId="47B582FD" w14:textId="77777777" w:rsidR="005D189C" w:rsidRPr="00B17FA1" w:rsidRDefault="005D189C">
            <w:pPr>
              <w:jc w:val="both"/>
              <w:rPr>
                <w:rFonts w:ascii="Poppins" w:hAnsi="Poppins" w:cs="Poppins"/>
              </w:rPr>
            </w:pPr>
            <w:r w:rsidRPr="00B17FA1">
              <w:rPr>
                <w:rFonts w:ascii="Poppins" w:hAnsi="Poppins" w:cs="Poppins"/>
              </w:rPr>
              <w:t>The Electricity Balancing Regulation (EBR) is a European Network Code introduced by the Third Energy Package European legislation in late 2017.</w:t>
            </w:r>
          </w:p>
          <w:p w14:paraId="196EED1E" w14:textId="28127350" w:rsidR="005D189C" w:rsidRPr="00B17FA1" w:rsidRDefault="005D189C">
            <w:pPr>
              <w:spacing w:before="120" w:after="120"/>
              <w:jc w:val="both"/>
              <w:rPr>
                <w:rFonts w:ascii="Poppins" w:hAnsi="Poppins" w:cs="Poppins"/>
              </w:rPr>
            </w:pPr>
            <w:r w:rsidRPr="00B17FA1">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F40D73">
              <w:rPr>
                <w:rFonts w:ascii="Poppins" w:hAnsi="Poppins" w:cs="Poppins"/>
              </w:rPr>
              <w:t>N</w:t>
            </w:r>
            <w:r w:rsidRPr="00B17FA1">
              <w:rPr>
                <w:rFonts w:ascii="Poppins" w:hAnsi="Poppins" w:cs="Poppins"/>
              </w:rPr>
              <w:t xml:space="preserve">ESO should have terms and </w:t>
            </w:r>
            <w:r w:rsidRPr="00B17FA1">
              <w:rPr>
                <w:rFonts w:ascii="Poppins" w:hAnsi="Poppins" w:cs="Poppins"/>
              </w:rPr>
              <w:lastRenderedPageBreak/>
              <w:t>conditions developed for balancing services, which are submitted and approved by Ofgem.</w:t>
            </w:r>
          </w:p>
        </w:tc>
      </w:tr>
    </w:tbl>
    <w:p w14:paraId="3080B4E6" w14:textId="77777777" w:rsidR="005D189C" w:rsidRPr="00B17FA1" w:rsidRDefault="005D189C" w:rsidP="005D189C">
      <w:pPr>
        <w:rPr>
          <w:rFonts w:ascii="Poppins" w:hAnsi="Poppins" w:cs="Poppins"/>
          <w:i/>
        </w:rPr>
      </w:pPr>
    </w:p>
    <w:p w14:paraId="09213122" w14:textId="6C02A28A" w:rsidR="00FE5573" w:rsidRPr="00B17FA1" w:rsidRDefault="005D189C" w:rsidP="005D189C">
      <w:pPr>
        <w:pStyle w:val="BodyText"/>
        <w:rPr>
          <w:rFonts w:ascii="Poppins" w:hAnsi="Poppins" w:cs="Poppins"/>
          <w:b/>
          <w:sz w:val="24"/>
        </w:rPr>
      </w:pPr>
      <w:r w:rsidRPr="00B17FA1">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B17FA1" w14:paraId="5B47DA86" w14:textId="77777777" w:rsidTr="35BC0B1D">
        <w:trPr>
          <w:trHeight w:val="264"/>
        </w:trPr>
        <w:tc>
          <w:tcPr>
            <w:tcW w:w="9527" w:type="dxa"/>
            <w:gridSpan w:val="4"/>
            <w:shd w:val="clear" w:color="auto" w:fill="650B4E" w:themeFill="text2" w:themeFillTint="E6"/>
          </w:tcPr>
          <w:p w14:paraId="648EF487"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Standard Workgroup Consultation questions</w:t>
            </w:r>
          </w:p>
        </w:tc>
      </w:tr>
      <w:tr w:rsidR="005D189C" w:rsidRPr="00B17FA1" w14:paraId="5EA4A9A0" w14:textId="77777777" w:rsidTr="35BC0B1D">
        <w:trPr>
          <w:trHeight w:val="625"/>
        </w:trPr>
        <w:tc>
          <w:tcPr>
            <w:tcW w:w="483" w:type="dxa"/>
            <w:vMerge w:val="restart"/>
          </w:tcPr>
          <w:p w14:paraId="6E972DB4" w14:textId="77777777" w:rsidR="005D189C" w:rsidRPr="00B17FA1" w:rsidRDefault="005D189C">
            <w:pPr>
              <w:rPr>
                <w:rFonts w:ascii="Poppins" w:hAnsi="Poppins" w:cs="Poppins"/>
              </w:rPr>
            </w:pPr>
            <w:r w:rsidRPr="00B17FA1">
              <w:rPr>
                <w:rFonts w:ascii="Poppins" w:hAnsi="Poppins" w:cs="Poppins"/>
              </w:rPr>
              <w:t>1</w:t>
            </w:r>
          </w:p>
        </w:tc>
        <w:tc>
          <w:tcPr>
            <w:tcW w:w="2691" w:type="dxa"/>
            <w:vMerge w:val="restart"/>
          </w:tcPr>
          <w:p w14:paraId="38C1493A" w14:textId="34076BC6" w:rsidR="005D189C" w:rsidRPr="00B17FA1" w:rsidRDefault="005D189C">
            <w:pPr>
              <w:rPr>
                <w:rFonts w:ascii="Poppins" w:hAnsi="Poppins" w:cs="Poppins"/>
              </w:rPr>
            </w:pPr>
            <w:r w:rsidRPr="00B17FA1">
              <w:rPr>
                <w:rFonts w:ascii="Poppins" w:hAnsi="Poppins" w:cs="Poppins"/>
              </w:rPr>
              <w:t>Do you believe that the Original Proposal better facilitate</w:t>
            </w:r>
            <w:r w:rsidR="00601BF1">
              <w:rPr>
                <w:rFonts w:ascii="Poppins" w:hAnsi="Poppins" w:cs="Poppins"/>
              </w:rPr>
              <w:t>s</w:t>
            </w:r>
            <w:r w:rsidRPr="00B17FA1">
              <w:rPr>
                <w:rFonts w:ascii="Poppins" w:hAnsi="Poppins" w:cs="Poppins"/>
              </w:rPr>
              <w:t xml:space="preserve"> the Applicable Objectives</w:t>
            </w:r>
            <w:r w:rsidR="02EE3C11" w:rsidRPr="00B17FA1">
              <w:rPr>
                <w:rFonts w:ascii="Poppins" w:hAnsi="Poppins" w:cs="Poppins"/>
              </w:rPr>
              <w:t xml:space="preserve"> versus</w:t>
            </w:r>
            <w:r w:rsidR="02EE3C11" w:rsidRPr="00B17FA1">
              <w:rPr>
                <w:rFonts w:ascii="Poppins" w:eastAsia="Arial" w:hAnsi="Poppins" w:cs="Poppins"/>
                <w:color w:val="000000" w:themeColor="text1"/>
              </w:rPr>
              <w:t xml:space="preserve"> the current baseline?</w:t>
            </w:r>
          </w:p>
        </w:tc>
        <w:tc>
          <w:tcPr>
            <w:tcW w:w="6353" w:type="dxa"/>
            <w:gridSpan w:val="2"/>
          </w:tcPr>
          <w:p w14:paraId="53DECACE" w14:textId="43328794" w:rsidR="005D189C" w:rsidRPr="00B17FA1" w:rsidRDefault="005D189C" w:rsidP="7D085BFE">
            <w:pPr>
              <w:pStyle w:val="BodyText"/>
              <w:rPr>
                <w:rFonts w:ascii="Poppins" w:hAnsi="Poppins" w:cs="Poppins"/>
              </w:rPr>
            </w:pPr>
            <w:r w:rsidRPr="00B17FA1">
              <w:rPr>
                <w:rFonts w:ascii="Poppins" w:hAnsi="Poppins" w:cs="Poppins"/>
                <w:sz w:val="24"/>
                <w:szCs w:val="24"/>
              </w:rPr>
              <w:t xml:space="preserve">Mark the Objectives which you believe </w:t>
            </w:r>
            <w:r w:rsidR="00C30A65">
              <w:rPr>
                <w:rFonts w:ascii="Poppins" w:hAnsi="Poppins" w:cs="Poppins"/>
                <w:sz w:val="24"/>
                <w:szCs w:val="24"/>
              </w:rPr>
              <w:t xml:space="preserve">the </w:t>
            </w:r>
            <w:proofErr w:type="gramStart"/>
            <w:r w:rsidR="00C30A65">
              <w:rPr>
                <w:rFonts w:ascii="Poppins" w:hAnsi="Poppins" w:cs="Poppins"/>
                <w:sz w:val="24"/>
                <w:szCs w:val="24"/>
              </w:rPr>
              <w:t>Original</w:t>
            </w:r>
            <w:proofErr w:type="gramEnd"/>
            <w:r w:rsidRPr="00B17FA1">
              <w:rPr>
                <w:rFonts w:ascii="Poppins" w:hAnsi="Poppins" w:cs="Poppins"/>
                <w:sz w:val="24"/>
                <w:szCs w:val="24"/>
              </w:rPr>
              <w:t xml:space="preserve"> solution better facilitates</w:t>
            </w:r>
            <w:r w:rsidR="7995F303" w:rsidRPr="00B17FA1">
              <w:rPr>
                <w:rFonts w:ascii="Poppins" w:hAnsi="Poppins" w:cs="Poppins"/>
                <w:sz w:val="24"/>
                <w:szCs w:val="24"/>
              </w:rPr>
              <w:t xml:space="preserve"> </w:t>
            </w:r>
            <w:r w:rsidR="128A016E" w:rsidRPr="00B17FA1">
              <w:rPr>
                <w:rFonts w:ascii="Poppins" w:eastAsia="Arial" w:hAnsi="Poppins" w:cs="Poppins"/>
                <w:color w:val="000000" w:themeColor="text1"/>
                <w:sz w:val="24"/>
                <w:szCs w:val="24"/>
              </w:rPr>
              <w:t>than the current baseline:</w:t>
            </w:r>
          </w:p>
          <w:p w14:paraId="6A231334" w14:textId="0C88F880" w:rsidR="005D189C" w:rsidRPr="00B17FA1" w:rsidRDefault="005D189C" w:rsidP="7D085BFE">
            <w:pPr>
              <w:pStyle w:val="BodyText"/>
              <w:rPr>
                <w:rFonts w:ascii="Poppins" w:hAnsi="Poppins" w:cs="Poppins"/>
                <w:sz w:val="24"/>
                <w:szCs w:val="24"/>
              </w:rPr>
            </w:pPr>
          </w:p>
        </w:tc>
      </w:tr>
      <w:tr w:rsidR="005D189C" w:rsidRPr="00B17FA1" w14:paraId="1DCAECCC" w14:textId="77777777" w:rsidTr="35BC0B1D">
        <w:trPr>
          <w:trHeight w:val="20"/>
        </w:trPr>
        <w:tc>
          <w:tcPr>
            <w:tcW w:w="483" w:type="dxa"/>
            <w:vMerge/>
          </w:tcPr>
          <w:p w14:paraId="6E0C4300" w14:textId="77777777" w:rsidR="005D189C" w:rsidRPr="00B17FA1" w:rsidRDefault="005D189C">
            <w:pPr>
              <w:rPr>
                <w:rFonts w:ascii="Poppins" w:hAnsi="Poppins" w:cs="Poppins"/>
              </w:rPr>
            </w:pPr>
          </w:p>
        </w:tc>
        <w:tc>
          <w:tcPr>
            <w:tcW w:w="2691" w:type="dxa"/>
            <w:vMerge/>
          </w:tcPr>
          <w:p w14:paraId="67735C12" w14:textId="77777777" w:rsidR="005D189C" w:rsidRPr="00B17FA1" w:rsidRDefault="005D189C">
            <w:pPr>
              <w:rPr>
                <w:rFonts w:ascii="Poppins" w:hAnsi="Poppins" w:cs="Poppins"/>
                <w:bCs/>
              </w:rPr>
            </w:pPr>
          </w:p>
        </w:tc>
        <w:tc>
          <w:tcPr>
            <w:tcW w:w="1817" w:type="dxa"/>
          </w:tcPr>
          <w:p w14:paraId="4FA00F28" w14:textId="77777777" w:rsidR="005D189C" w:rsidRPr="00B17FA1" w:rsidRDefault="005D189C">
            <w:pPr>
              <w:pStyle w:val="BodyText"/>
              <w:rPr>
                <w:rFonts w:ascii="Poppins" w:hAnsi="Poppins" w:cs="Poppins"/>
                <w:sz w:val="24"/>
              </w:rPr>
            </w:pPr>
            <w:r w:rsidRPr="00B17FA1">
              <w:rPr>
                <w:rFonts w:ascii="Poppins" w:hAnsi="Poppins" w:cs="Poppins"/>
                <w:sz w:val="24"/>
              </w:rPr>
              <w:t>Original</w:t>
            </w:r>
          </w:p>
        </w:tc>
        <w:tc>
          <w:tcPr>
            <w:tcW w:w="4536" w:type="dxa"/>
          </w:tcPr>
          <w:p w14:paraId="3FEB855D" w14:textId="5D7ACC94" w:rsidR="00773B9F" w:rsidRDefault="00601BF1">
            <w:pPr>
              <w:pStyle w:val="BodyText"/>
              <w:rPr>
                <w:rFonts w:ascii="Poppins" w:hAnsi="Poppins" w:cs="Poppins"/>
                <w:sz w:val="24"/>
                <w:lang w:val="it-IT"/>
              </w:rPr>
            </w:pPr>
            <w:sdt>
              <w:sdtPr>
                <w:rPr>
                  <w:rFonts w:ascii="Poppins" w:hAnsi="Poppins" w:cs="Poppins"/>
                  <w:sz w:val="24"/>
                  <w:lang w:val="it-IT"/>
                </w:rPr>
                <w:id w:val="1238833316"/>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sz w:val="24"/>
                    <w:lang w:val="it-IT"/>
                  </w:rPr>
                  <w:t>☐</w:t>
                </w:r>
              </w:sdtContent>
            </w:sdt>
            <w:r w:rsidR="007F7AB5">
              <w:rPr>
                <w:rFonts w:ascii="Poppins" w:hAnsi="Poppins" w:cs="Poppins"/>
                <w:sz w:val="24"/>
                <w:lang w:val="it-IT"/>
              </w:rPr>
              <w:t>d</w:t>
            </w:r>
            <w:r w:rsidR="005D189C" w:rsidRPr="00B17FA1">
              <w:rPr>
                <w:rFonts w:ascii="Poppins" w:hAnsi="Poppins" w:cs="Poppins"/>
                <w:sz w:val="24"/>
                <w:lang w:val="it-IT"/>
              </w:rPr>
              <w:t xml:space="preserve">   </w:t>
            </w:r>
            <w:sdt>
              <w:sdtPr>
                <w:rPr>
                  <w:rFonts w:ascii="Poppins" w:hAnsi="Poppins" w:cs="Poppins"/>
                  <w:sz w:val="24"/>
                  <w:lang w:val="it-IT"/>
                </w:rPr>
                <w:id w:val="-1987779083"/>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sz w:val="24"/>
                    <w:lang w:val="it-IT"/>
                  </w:rPr>
                  <w:t>☐</w:t>
                </w:r>
              </w:sdtContent>
            </w:sdt>
            <w:r w:rsidR="007F7AB5">
              <w:rPr>
                <w:rFonts w:ascii="Poppins" w:hAnsi="Poppins" w:cs="Poppins"/>
                <w:sz w:val="24"/>
                <w:lang w:val="it-IT"/>
              </w:rPr>
              <w:t>e</w:t>
            </w:r>
            <w:r w:rsidR="005D189C" w:rsidRPr="00B17FA1">
              <w:rPr>
                <w:rFonts w:ascii="Poppins" w:hAnsi="Poppins" w:cs="Poppins"/>
                <w:sz w:val="24"/>
                <w:lang w:val="it-IT"/>
              </w:rPr>
              <w:t xml:space="preserve">   </w:t>
            </w:r>
            <w:sdt>
              <w:sdtPr>
                <w:rPr>
                  <w:rFonts w:ascii="Poppins" w:hAnsi="Poppins" w:cs="Poppins"/>
                  <w:sz w:val="24"/>
                  <w:lang w:val="it-IT"/>
                </w:rPr>
                <w:id w:val="1669131215"/>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sz w:val="24"/>
                    <w:lang w:val="it-IT"/>
                  </w:rPr>
                  <w:t>☐</w:t>
                </w:r>
              </w:sdtContent>
            </w:sdt>
            <w:r w:rsidR="007F7AB5">
              <w:rPr>
                <w:rFonts w:ascii="Poppins" w:hAnsi="Poppins" w:cs="Poppins"/>
                <w:sz w:val="24"/>
                <w:lang w:val="it-IT"/>
              </w:rPr>
              <w:t>f</w:t>
            </w:r>
            <w:r w:rsidR="005D189C" w:rsidRPr="00B17FA1">
              <w:rPr>
                <w:rFonts w:ascii="Poppins" w:hAnsi="Poppins" w:cs="Poppins"/>
                <w:sz w:val="24"/>
                <w:lang w:val="it-IT"/>
              </w:rPr>
              <w:t xml:space="preserve">   </w:t>
            </w:r>
            <w:sdt>
              <w:sdtPr>
                <w:rPr>
                  <w:rFonts w:ascii="Poppins" w:hAnsi="Poppins" w:cs="Poppins"/>
                  <w:sz w:val="24"/>
                  <w:lang w:val="it-IT"/>
                </w:rPr>
                <w:id w:val="-1095402401"/>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sz w:val="24"/>
                    <w:lang w:val="it-IT"/>
                  </w:rPr>
                  <w:t>☐</w:t>
                </w:r>
              </w:sdtContent>
            </w:sdt>
            <w:r w:rsidR="007F7AB5">
              <w:rPr>
                <w:rFonts w:ascii="Poppins" w:hAnsi="Poppins" w:cs="Poppins"/>
                <w:sz w:val="24"/>
                <w:lang w:val="it-IT"/>
              </w:rPr>
              <w:t>g</w:t>
            </w:r>
            <w:r w:rsidR="005D189C" w:rsidRPr="00B17FA1">
              <w:rPr>
                <w:rFonts w:ascii="Poppins" w:hAnsi="Poppins" w:cs="Poppins"/>
                <w:sz w:val="24"/>
                <w:lang w:val="it-IT"/>
              </w:rPr>
              <w:t xml:space="preserve">   </w:t>
            </w:r>
            <w:sdt>
              <w:sdtPr>
                <w:rPr>
                  <w:rFonts w:ascii="Poppins" w:hAnsi="Poppins" w:cs="Poppins"/>
                  <w:sz w:val="24"/>
                  <w:lang w:val="it-IT"/>
                </w:rPr>
                <w:id w:val="-1696069163"/>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sz w:val="24"/>
                    <w:lang w:val="it-IT"/>
                  </w:rPr>
                  <w:t>☐</w:t>
                </w:r>
              </w:sdtContent>
            </w:sdt>
            <w:r w:rsidR="007F7AB5">
              <w:rPr>
                <w:rFonts w:ascii="Poppins" w:hAnsi="Poppins" w:cs="Poppins"/>
                <w:sz w:val="24"/>
                <w:lang w:val="it-IT"/>
              </w:rPr>
              <w:t>h</w:t>
            </w:r>
            <w:r w:rsidR="005D189C" w:rsidRPr="00B17FA1">
              <w:rPr>
                <w:rFonts w:ascii="Poppins" w:hAnsi="Poppins" w:cs="Poppins"/>
                <w:sz w:val="24"/>
                <w:lang w:val="it-IT"/>
              </w:rPr>
              <w:t xml:space="preserve"> </w:t>
            </w:r>
            <w:r w:rsidR="00060F4C">
              <w:rPr>
                <w:rFonts w:ascii="Poppins" w:hAnsi="Poppins" w:cs="Poppins"/>
                <w:sz w:val="24"/>
                <w:lang w:val="it-IT"/>
              </w:rPr>
              <w:t xml:space="preserve"> </w:t>
            </w:r>
          </w:p>
          <w:p w14:paraId="4A724B98" w14:textId="3AE92841" w:rsidR="005D189C" w:rsidRPr="00B17FA1" w:rsidRDefault="00601BF1">
            <w:pPr>
              <w:pStyle w:val="BodyText"/>
              <w:rPr>
                <w:rFonts w:ascii="Poppins" w:hAnsi="Poppins" w:cs="Poppins"/>
                <w:sz w:val="24"/>
                <w:lang w:val="it-IT"/>
              </w:rPr>
            </w:pPr>
            <w:sdt>
              <w:sdtPr>
                <w:rPr>
                  <w:rFonts w:ascii="Poppins" w:hAnsi="Poppins" w:cs="Poppins"/>
                  <w:sz w:val="24"/>
                  <w:lang w:val="it-IT"/>
                </w:rPr>
                <w:id w:val="290170227"/>
                <w14:checkbox>
                  <w14:checked w14:val="0"/>
                  <w14:checkedState w14:val="2612" w14:font="MS Gothic"/>
                  <w14:uncheckedState w14:val="2610" w14:font="MS Gothic"/>
                </w14:checkbox>
              </w:sdtPr>
              <w:sdtEndPr/>
              <w:sdtContent>
                <w:r w:rsidR="00060F4C">
                  <w:rPr>
                    <w:rFonts w:ascii="MS Gothic" w:eastAsia="MS Gothic" w:hAnsi="MS Gothic" w:cs="Poppins" w:hint="eastAsia"/>
                    <w:sz w:val="24"/>
                    <w:lang w:val="it-IT"/>
                  </w:rPr>
                  <w:t>☐</w:t>
                </w:r>
              </w:sdtContent>
            </w:sdt>
            <w:r w:rsidR="00773B9F">
              <w:rPr>
                <w:rFonts w:ascii="Poppins" w:hAnsi="Poppins" w:cs="Poppins"/>
                <w:sz w:val="24"/>
                <w:lang w:val="it-IT"/>
              </w:rPr>
              <w:t>N</w:t>
            </w:r>
            <w:r w:rsidR="00060F4C">
              <w:rPr>
                <w:rFonts w:ascii="Poppins" w:hAnsi="Poppins" w:cs="Poppins"/>
                <w:sz w:val="24"/>
                <w:lang w:val="it-IT"/>
              </w:rPr>
              <w:t>one</w:t>
            </w:r>
          </w:p>
        </w:tc>
      </w:tr>
      <w:tr w:rsidR="005D189C" w:rsidRPr="00B17FA1" w14:paraId="677EA2D5" w14:textId="77777777" w:rsidTr="35BC0B1D">
        <w:trPr>
          <w:trHeight w:val="624"/>
        </w:trPr>
        <w:tc>
          <w:tcPr>
            <w:tcW w:w="483" w:type="dxa"/>
            <w:vMerge/>
          </w:tcPr>
          <w:p w14:paraId="2F22F8C2" w14:textId="77777777" w:rsidR="005D189C" w:rsidRPr="00B17FA1" w:rsidRDefault="005D189C">
            <w:pPr>
              <w:rPr>
                <w:rFonts w:ascii="Poppins" w:hAnsi="Poppins" w:cs="Poppins"/>
                <w:lang w:val="it-IT"/>
              </w:rPr>
            </w:pPr>
          </w:p>
        </w:tc>
        <w:tc>
          <w:tcPr>
            <w:tcW w:w="2691" w:type="dxa"/>
            <w:vMerge/>
          </w:tcPr>
          <w:p w14:paraId="6BADF45B" w14:textId="77777777" w:rsidR="005D189C" w:rsidRPr="00B17FA1" w:rsidRDefault="005D189C">
            <w:pPr>
              <w:rPr>
                <w:rFonts w:ascii="Poppins" w:hAnsi="Poppins" w:cs="Poppins"/>
                <w:lang w:val="it-IT"/>
              </w:rPr>
            </w:pPr>
          </w:p>
        </w:tc>
        <w:sdt>
          <w:sdtPr>
            <w:rPr>
              <w:rFonts w:ascii="Poppins" w:hAnsi="Poppins" w:cs="Poppins"/>
              <w:sz w:val="24"/>
              <w:szCs w:val="24"/>
            </w:rPr>
            <w:id w:val="-1760202611"/>
            <w:placeholder>
              <w:docPart w:val="9F42A725A7364C7ABBBB2675CBCC01B8"/>
            </w:placeholder>
            <w:showingPlcHdr/>
          </w:sdtPr>
          <w:sdtEndPr/>
          <w:sdtContent>
            <w:tc>
              <w:tcPr>
                <w:tcW w:w="6353" w:type="dxa"/>
                <w:gridSpan w:val="2"/>
              </w:tcPr>
              <w:p w14:paraId="0B8424A6" w14:textId="77777777" w:rsidR="005D189C" w:rsidRPr="00B17FA1" w:rsidRDefault="005D189C">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5D189C" w:rsidRPr="00B17FA1" w14:paraId="5A8ED081" w14:textId="77777777" w:rsidTr="35BC0B1D">
        <w:trPr>
          <w:trHeight w:val="500"/>
        </w:trPr>
        <w:tc>
          <w:tcPr>
            <w:tcW w:w="483" w:type="dxa"/>
            <w:vMerge w:val="restart"/>
          </w:tcPr>
          <w:p w14:paraId="0039BDDE" w14:textId="77777777" w:rsidR="005D189C" w:rsidRPr="00B17FA1" w:rsidRDefault="005D189C">
            <w:pPr>
              <w:rPr>
                <w:rFonts w:ascii="Poppins" w:hAnsi="Poppins" w:cs="Poppins"/>
              </w:rPr>
            </w:pPr>
            <w:r w:rsidRPr="00B17FA1">
              <w:rPr>
                <w:rFonts w:ascii="Poppins" w:hAnsi="Poppins" w:cs="Poppins"/>
              </w:rPr>
              <w:t>2</w:t>
            </w:r>
          </w:p>
        </w:tc>
        <w:tc>
          <w:tcPr>
            <w:tcW w:w="2691" w:type="dxa"/>
            <w:vMerge w:val="restart"/>
          </w:tcPr>
          <w:p w14:paraId="4235A41F" w14:textId="77777777" w:rsidR="005D189C" w:rsidRPr="00B17FA1" w:rsidRDefault="005D189C">
            <w:pPr>
              <w:rPr>
                <w:rFonts w:ascii="Poppins" w:hAnsi="Poppins" w:cs="Poppins"/>
                <w:bCs/>
              </w:rPr>
            </w:pPr>
            <w:r w:rsidRPr="00B17FA1">
              <w:rPr>
                <w:rFonts w:ascii="Poppins" w:hAnsi="Poppins" w:cs="Poppins"/>
              </w:rPr>
              <w:t>Do you support the proposed implementation approach?</w:t>
            </w:r>
          </w:p>
        </w:tc>
        <w:tc>
          <w:tcPr>
            <w:tcW w:w="6353" w:type="dxa"/>
            <w:gridSpan w:val="2"/>
          </w:tcPr>
          <w:p w14:paraId="1EE61521" w14:textId="77777777" w:rsidR="005D189C" w:rsidRPr="00B17FA1" w:rsidRDefault="00601BF1">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7BC54902" w14:textId="77777777" w:rsidR="005D189C" w:rsidRPr="00B17FA1" w:rsidRDefault="00601BF1">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0C347812" w14:textId="77777777" w:rsidTr="35BC0B1D">
        <w:trPr>
          <w:trHeight w:val="499"/>
        </w:trPr>
        <w:tc>
          <w:tcPr>
            <w:tcW w:w="483" w:type="dxa"/>
            <w:vMerge/>
          </w:tcPr>
          <w:p w14:paraId="33E1CB97" w14:textId="77777777" w:rsidR="005D189C" w:rsidRPr="00B17FA1" w:rsidRDefault="005D189C">
            <w:pPr>
              <w:rPr>
                <w:rFonts w:ascii="Poppins" w:hAnsi="Poppins" w:cs="Poppins"/>
              </w:rPr>
            </w:pPr>
          </w:p>
        </w:tc>
        <w:tc>
          <w:tcPr>
            <w:tcW w:w="2691" w:type="dxa"/>
            <w:vMerge/>
          </w:tcPr>
          <w:p w14:paraId="784C3AD1" w14:textId="77777777" w:rsidR="005D189C" w:rsidRPr="00B17FA1" w:rsidRDefault="005D189C">
            <w:pPr>
              <w:rPr>
                <w:rFonts w:ascii="Poppins" w:hAnsi="Poppins" w:cs="Poppins"/>
              </w:rPr>
            </w:pPr>
          </w:p>
        </w:tc>
        <w:sdt>
          <w:sdtPr>
            <w:rPr>
              <w:rFonts w:ascii="Poppins" w:hAnsi="Poppins" w:cs="Poppins"/>
            </w:rPr>
            <w:id w:val="812528405"/>
            <w:placeholder>
              <w:docPart w:val="4C3457F8B5904F61940EED90B43AE02B"/>
            </w:placeholder>
            <w:showingPlcHdr/>
          </w:sdtPr>
          <w:sdtEndPr/>
          <w:sdtContent>
            <w:tc>
              <w:tcPr>
                <w:tcW w:w="6353" w:type="dxa"/>
                <w:gridSpan w:val="2"/>
              </w:tcPr>
              <w:p w14:paraId="1F79516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8776450" w14:textId="77777777" w:rsidTr="35BC0B1D">
        <w:trPr>
          <w:trHeight w:val="264"/>
        </w:trPr>
        <w:tc>
          <w:tcPr>
            <w:tcW w:w="483" w:type="dxa"/>
          </w:tcPr>
          <w:p w14:paraId="53EEFEFD" w14:textId="77777777" w:rsidR="005D189C" w:rsidRPr="00B17FA1" w:rsidRDefault="005D189C">
            <w:pPr>
              <w:rPr>
                <w:rFonts w:ascii="Poppins" w:hAnsi="Poppins" w:cs="Poppins"/>
              </w:rPr>
            </w:pPr>
            <w:r w:rsidRPr="00B17FA1">
              <w:rPr>
                <w:rFonts w:ascii="Poppins" w:hAnsi="Poppins" w:cs="Poppins"/>
              </w:rPr>
              <w:t>3</w:t>
            </w:r>
          </w:p>
        </w:tc>
        <w:tc>
          <w:tcPr>
            <w:tcW w:w="2691" w:type="dxa"/>
          </w:tcPr>
          <w:p w14:paraId="12B90F72" w14:textId="77777777" w:rsidR="005D189C" w:rsidRPr="00B17FA1" w:rsidRDefault="005D189C">
            <w:pPr>
              <w:rPr>
                <w:rFonts w:ascii="Poppins" w:hAnsi="Poppins" w:cs="Poppins"/>
                <w:bCs/>
              </w:rPr>
            </w:pPr>
            <w:r w:rsidRPr="00F91CD3">
              <w:rPr>
                <w:rFonts w:ascii="Poppins" w:hAnsi="Poppins" w:cs="Poppins"/>
              </w:rPr>
              <w:t>Do you have any other comments?</w:t>
            </w:r>
          </w:p>
        </w:tc>
        <w:sdt>
          <w:sdtPr>
            <w:rPr>
              <w:rFonts w:ascii="Poppins" w:hAnsi="Poppins" w:cs="Poppins"/>
            </w:rPr>
            <w:id w:val="-290751180"/>
            <w:placeholder>
              <w:docPart w:val="85EC6E2E12454AEFADCECA34B5045BF2"/>
            </w:placeholder>
            <w:showingPlcHdr/>
          </w:sdtPr>
          <w:sdtEndPr/>
          <w:sdtContent>
            <w:tc>
              <w:tcPr>
                <w:tcW w:w="6353" w:type="dxa"/>
                <w:gridSpan w:val="2"/>
              </w:tcPr>
              <w:p w14:paraId="60925297"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5CD5020" w14:textId="77777777" w:rsidTr="35BC0B1D">
        <w:trPr>
          <w:trHeight w:val="799"/>
        </w:trPr>
        <w:tc>
          <w:tcPr>
            <w:tcW w:w="483" w:type="dxa"/>
            <w:vMerge w:val="restart"/>
          </w:tcPr>
          <w:p w14:paraId="47503BC3" w14:textId="77777777" w:rsidR="005D189C" w:rsidRPr="00B17FA1" w:rsidRDefault="005D189C">
            <w:pPr>
              <w:rPr>
                <w:rFonts w:ascii="Poppins" w:hAnsi="Poppins" w:cs="Poppins"/>
              </w:rPr>
            </w:pPr>
            <w:r w:rsidRPr="00B17FA1">
              <w:rPr>
                <w:rFonts w:ascii="Poppins" w:hAnsi="Poppins" w:cs="Poppins"/>
              </w:rPr>
              <w:t>4</w:t>
            </w:r>
          </w:p>
        </w:tc>
        <w:tc>
          <w:tcPr>
            <w:tcW w:w="2691" w:type="dxa"/>
            <w:vMerge w:val="restart"/>
          </w:tcPr>
          <w:p w14:paraId="6C11747D" w14:textId="77777777" w:rsidR="005D189C" w:rsidRPr="00234E32" w:rsidRDefault="005D189C">
            <w:pPr>
              <w:pStyle w:val="BodyText"/>
              <w:rPr>
                <w:rFonts w:ascii="Poppins" w:hAnsi="Poppins" w:cs="Poppins"/>
                <w:sz w:val="22"/>
                <w:szCs w:val="22"/>
              </w:rPr>
            </w:pPr>
            <w:r w:rsidRPr="00234E32">
              <w:rPr>
                <w:rFonts w:ascii="Poppins" w:hAnsi="Poppins" w:cs="Poppins"/>
                <w:sz w:val="22"/>
                <w:szCs w:val="22"/>
              </w:rPr>
              <w:t xml:space="preserve">Do you wish to raise a Workgroup Consultation Alternative Request for the Workgroup to consider? </w:t>
            </w:r>
          </w:p>
        </w:tc>
        <w:tc>
          <w:tcPr>
            <w:tcW w:w="6353" w:type="dxa"/>
            <w:gridSpan w:val="2"/>
          </w:tcPr>
          <w:p w14:paraId="74AED8A4" w14:textId="6E4DF9FF" w:rsidR="005D189C" w:rsidRPr="00B17FA1" w:rsidRDefault="00601BF1">
            <w:pPr>
              <w:rPr>
                <w:rFonts w:ascii="Poppins" w:hAnsi="Poppins" w:cs="Poppins"/>
              </w:rPr>
            </w:pPr>
            <w:sdt>
              <w:sdtPr>
                <w:rPr>
                  <w:rFonts w:ascii="Poppins" w:hAnsi="Poppins" w:cs="Poppins"/>
                </w:rPr>
                <w:id w:val="1093970146"/>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Yes </w:t>
            </w:r>
            <w:r w:rsidR="005D189C" w:rsidRPr="00B17FA1">
              <w:rPr>
                <w:rFonts w:ascii="Poppins" w:hAnsi="Poppins" w:cs="Poppins"/>
                <w:sz w:val="16"/>
                <w:szCs w:val="16"/>
              </w:rPr>
              <w:t xml:space="preserve">(the request form can be found in the </w:t>
            </w:r>
            <w:hyperlink r:id="rId13" w:history="1">
              <w:r w:rsidR="005D189C" w:rsidRPr="00FE5573">
                <w:rPr>
                  <w:rStyle w:val="Hyperlink"/>
                  <w:rFonts w:ascii="Poppins" w:hAnsi="Poppins" w:cs="Poppins"/>
                  <w:sz w:val="16"/>
                  <w:szCs w:val="16"/>
                </w:rPr>
                <w:t>Workgroup Consultation</w:t>
              </w:r>
            </w:hyperlink>
            <w:r w:rsidR="005D189C" w:rsidRPr="00FE5573">
              <w:rPr>
                <w:rFonts w:ascii="Poppins" w:hAnsi="Poppins" w:cs="Poppins"/>
                <w:sz w:val="16"/>
                <w:szCs w:val="16"/>
              </w:rPr>
              <w:t xml:space="preserve"> </w:t>
            </w:r>
            <w:r w:rsidR="005D189C" w:rsidRPr="00B17FA1">
              <w:rPr>
                <w:rFonts w:ascii="Poppins" w:hAnsi="Poppins" w:cs="Poppins"/>
                <w:sz w:val="16"/>
                <w:szCs w:val="16"/>
              </w:rPr>
              <w:t>Section)</w:t>
            </w:r>
          </w:p>
          <w:p w14:paraId="72BA07E2" w14:textId="77777777" w:rsidR="005D189C" w:rsidRPr="00B17FA1" w:rsidRDefault="00601BF1">
            <w:pPr>
              <w:rPr>
                <w:rFonts w:ascii="Poppins" w:hAnsi="Poppins" w:cs="Poppins"/>
              </w:rPr>
            </w:pPr>
            <w:sdt>
              <w:sdtPr>
                <w:rPr>
                  <w:rFonts w:ascii="Poppins" w:hAnsi="Poppins" w:cs="Poppins"/>
                </w:rPr>
                <w:id w:val="1075547356"/>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53574D99" w14:textId="77777777" w:rsidTr="35BC0B1D">
        <w:trPr>
          <w:trHeight w:val="799"/>
        </w:trPr>
        <w:tc>
          <w:tcPr>
            <w:tcW w:w="483" w:type="dxa"/>
            <w:vMerge/>
          </w:tcPr>
          <w:p w14:paraId="1087D28A" w14:textId="77777777" w:rsidR="005D189C" w:rsidRPr="00B17FA1" w:rsidRDefault="005D189C">
            <w:pPr>
              <w:rPr>
                <w:rFonts w:ascii="Poppins" w:hAnsi="Poppins" w:cs="Poppins"/>
              </w:rPr>
            </w:pPr>
          </w:p>
        </w:tc>
        <w:tc>
          <w:tcPr>
            <w:tcW w:w="2691" w:type="dxa"/>
            <w:vMerge/>
          </w:tcPr>
          <w:p w14:paraId="45A4B5B9" w14:textId="77777777" w:rsidR="005D189C" w:rsidRPr="00B17FA1" w:rsidRDefault="005D189C">
            <w:pPr>
              <w:pStyle w:val="BodyText"/>
              <w:rPr>
                <w:rFonts w:ascii="Poppins" w:hAnsi="Poppins" w:cs="Poppins"/>
                <w:sz w:val="24"/>
              </w:rPr>
            </w:pPr>
          </w:p>
        </w:tc>
        <w:sdt>
          <w:sdtPr>
            <w:rPr>
              <w:rFonts w:ascii="Poppins" w:hAnsi="Poppins" w:cs="Poppins"/>
            </w:rPr>
            <w:id w:val="-1628392579"/>
            <w:placeholder>
              <w:docPart w:val="DD81F019FF874AA8B0AAFDF284555213"/>
            </w:placeholder>
            <w:showingPlcHdr/>
          </w:sdtPr>
          <w:sdtEndPr/>
          <w:sdtContent>
            <w:tc>
              <w:tcPr>
                <w:tcW w:w="6353" w:type="dxa"/>
                <w:gridSpan w:val="2"/>
              </w:tcPr>
              <w:p w14:paraId="5ADC5FE2"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AB95D2" w14:textId="77777777" w:rsidTr="35BC0B1D">
        <w:trPr>
          <w:trHeight w:val="750"/>
        </w:trPr>
        <w:tc>
          <w:tcPr>
            <w:tcW w:w="483" w:type="dxa"/>
            <w:vMerge w:val="restart"/>
          </w:tcPr>
          <w:p w14:paraId="5748C105" w14:textId="77777777" w:rsidR="005D189C" w:rsidRPr="00B17FA1" w:rsidRDefault="005D189C">
            <w:pPr>
              <w:rPr>
                <w:rFonts w:ascii="Poppins" w:hAnsi="Poppins" w:cs="Poppins"/>
              </w:rPr>
            </w:pPr>
            <w:r w:rsidRPr="00B17FA1">
              <w:rPr>
                <w:rFonts w:ascii="Poppins" w:hAnsi="Poppins" w:cs="Poppins"/>
              </w:rPr>
              <w:t>5</w:t>
            </w:r>
          </w:p>
        </w:tc>
        <w:tc>
          <w:tcPr>
            <w:tcW w:w="2691" w:type="dxa"/>
            <w:vMerge w:val="restart"/>
          </w:tcPr>
          <w:p w14:paraId="1D21BFE0" w14:textId="2280448F" w:rsidR="005D189C" w:rsidRPr="00B17FA1" w:rsidRDefault="00F91CD3">
            <w:pPr>
              <w:rPr>
                <w:rFonts w:ascii="Poppins" w:hAnsi="Poppins" w:cs="Poppins"/>
              </w:rPr>
            </w:pPr>
            <w:r>
              <w:rPr>
                <w:rFonts w:ascii="Poppins" w:hAnsi="Poppins" w:cs="Poppins"/>
              </w:rPr>
              <w:t>D</w:t>
            </w:r>
            <w:r w:rsidR="005D189C" w:rsidRPr="00B17FA1">
              <w:rPr>
                <w:rFonts w:ascii="Poppins" w:hAnsi="Poppins" w:cs="Poppins"/>
              </w:rPr>
              <w:t>oes the draft legal text</w:t>
            </w:r>
            <w:r w:rsidR="00B63F04">
              <w:rPr>
                <w:rFonts w:ascii="Poppins" w:hAnsi="Poppins" w:cs="Poppins"/>
              </w:rPr>
              <w:t xml:space="preserve"> </w:t>
            </w:r>
            <w:r w:rsidR="005D189C" w:rsidRPr="00B17FA1">
              <w:rPr>
                <w:rFonts w:ascii="Poppins" w:hAnsi="Poppins" w:cs="Poppins"/>
              </w:rPr>
              <w:t>satisfy the intent of the modification?</w:t>
            </w:r>
          </w:p>
        </w:tc>
        <w:tc>
          <w:tcPr>
            <w:tcW w:w="6353" w:type="dxa"/>
            <w:gridSpan w:val="2"/>
          </w:tcPr>
          <w:p w14:paraId="32CAACCC" w14:textId="77777777" w:rsidR="005D189C" w:rsidRPr="00B17FA1" w:rsidRDefault="00601BF1">
            <w:pPr>
              <w:rPr>
                <w:rFonts w:ascii="Poppins" w:hAnsi="Poppins" w:cs="Poppins"/>
              </w:rPr>
            </w:pPr>
            <w:sdt>
              <w:sdtPr>
                <w:rPr>
                  <w:rFonts w:ascii="Poppins" w:hAnsi="Poppins" w:cs="Poppins"/>
                </w:rPr>
                <w:id w:val="-1082061382"/>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2453DF55" w14:textId="77777777" w:rsidR="005D189C" w:rsidRPr="00B17FA1" w:rsidRDefault="00601BF1">
            <w:pPr>
              <w:rPr>
                <w:rFonts w:ascii="Poppins" w:hAnsi="Poppins" w:cs="Poppins"/>
              </w:rPr>
            </w:pPr>
            <w:sdt>
              <w:sdtPr>
                <w:rPr>
                  <w:rFonts w:ascii="Poppins" w:hAnsi="Poppins" w:cs="Poppins"/>
                </w:rPr>
                <w:id w:val="-348797787"/>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719A16BA" w14:textId="77777777" w:rsidTr="35BC0B1D">
        <w:trPr>
          <w:trHeight w:val="750"/>
        </w:trPr>
        <w:tc>
          <w:tcPr>
            <w:tcW w:w="483" w:type="dxa"/>
            <w:vMerge/>
          </w:tcPr>
          <w:p w14:paraId="119F803E" w14:textId="77777777" w:rsidR="005D189C" w:rsidRPr="00B17FA1" w:rsidRDefault="005D189C">
            <w:pPr>
              <w:rPr>
                <w:rFonts w:ascii="Poppins" w:hAnsi="Poppins" w:cs="Poppins"/>
              </w:rPr>
            </w:pPr>
          </w:p>
        </w:tc>
        <w:tc>
          <w:tcPr>
            <w:tcW w:w="2691" w:type="dxa"/>
            <w:vMerge/>
          </w:tcPr>
          <w:p w14:paraId="2F079408" w14:textId="77777777" w:rsidR="005D189C" w:rsidRPr="00B17FA1" w:rsidRDefault="005D189C">
            <w:pPr>
              <w:rPr>
                <w:rFonts w:ascii="Poppins" w:hAnsi="Poppins" w:cs="Poppins"/>
              </w:rPr>
            </w:pPr>
          </w:p>
        </w:tc>
        <w:sdt>
          <w:sdtPr>
            <w:rPr>
              <w:rFonts w:ascii="Poppins" w:hAnsi="Poppins" w:cs="Poppins"/>
            </w:rPr>
            <w:id w:val="-1660620568"/>
            <w:placeholder>
              <w:docPart w:val="0F46768420EA4B41ACD85B0E68B2D9F5"/>
            </w:placeholder>
            <w:showingPlcHdr/>
          </w:sdtPr>
          <w:sdtEndPr/>
          <w:sdtContent>
            <w:tc>
              <w:tcPr>
                <w:tcW w:w="6353" w:type="dxa"/>
                <w:gridSpan w:val="2"/>
              </w:tcPr>
              <w:p w14:paraId="50C6B1A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08BB34" w14:textId="77777777" w:rsidTr="35BC0B1D">
        <w:trPr>
          <w:trHeight w:val="1500"/>
        </w:trPr>
        <w:tc>
          <w:tcPr>
            <w:tcW w:w="483" w:type="dxa"/>
            <w:vMerge w:val="restart"/>
          </w:tcPr>
          <w:p w14:paraId="3F66CD37" w14:textId="77777777" w:rsidR="005D189C" w:rsidRPr="00B17FA1" w:rsidRDefault="005D189C">
            <w:pPr>
              <w:rPr>
                <w:rFonts w:ascii="Poppins" w:hAnsi="Poppins" w:cs="Poppins"/>
              </w:rPr>
            </w:pPr>
            <w:r w:rsidRPr="00B17FA1">
              <w:rPr>
                <w:rFonts w:ascii="Poppins" w:hAnsi="Poppins" w:cs="Poppins"/>
              </w:rPr>
              <w:lastRenderedPageBreak/>
              <w:t>6</w:t>
            </w:r>
          </w:p>
        </w:tc>
        <w:tc>
          <w:tcPr>
            <w:tcW w:w="2691" w:type="dxa"/>
            <w:vMerge w:val="restart"/>
          </w:tcPr>
          <w:p w14:paraId="65DB8355" w14:textId="3D3748DA" w:rsidR="005D189C" w:rsidRPr="00B17FA1" w:rsidRDefault="005D189C">
            <w:pPr>
              <w:rPr>
                <w:rFonts w:ascii="Poppins" w:hAnsi="Poppins" w:cs="Poppins"/>
                <w:bCs/>
              </w:rPr>
            </w:pPr>
            <w:r w:rsidRPr="00B17FA1">
              <w:rPr>
                <w:rFonts w:ascii="Poppins" w:hAnsi="Poppins" w:cs="Poppins"/>
              </w:rPr>
              <w:t xml:space="preserve">Do you agree with the Workgroup’s assessment that </w:t>
            </w:r>
            <w:r w:rsidR="3494DB76" w:rsidRPr="00B17FA1">
              <w:rPr>
                <w:rFonts w:ascii="Poppins" w:hAnsi="Poppins" w:cs="Poppins"/>
              </w:rPr>
              <w:t xml:space="preserve">the </w:t>
            </w:r>
            <w:r w:rsidR="3494DB76" w:rsidRPr="00201C95">
              <w:rPr>
                <w:rFonts w:ascii="Poppins" w:hAnsi="Poppins" w:cs="Poppins"/>
              </w:rPr>
              <w:t>modificatio</w:t>
            </w:r>
            <w:r w:rsidR="3F168643" w:rsidRPr="00201C95">
              <w:rPr>
                <w:rFonts w:ascii="Poppins" w:hAnsi="Poppins" w:cs="Poppins"/>
              </w:rPr>
              <w:t>n</w:t>
            </w:r>
            <w:r w:rsidRPr="00201C95">
              <w:rPr>
                <w:rFonts w:ascii="Poppins" w:hAnsi="Poppins" w:cs="Poppins"/>
              </w:rPr>
              <w:t xml:space="preserve"> does not</w:t>
            </w:r>
            <w:r w:rsidRPr="00B17FA1">
              <w:rPr>
                <w:rFonts w:ascii="Poppins" w:hAnsi="Poppins" w:cs="Poppins"/>
              </w:rPr>
              <w:t xml:space="preserve"> impact the Electricity Balancing Regulation (EBR) Article 18 terms and conditions held within the Code?   </w:t>
            </w:r>
          </w:p>
        </w:tc>
        <w:tc>
          <w:tcPr>
            <w:tcW w:w="6353" w:type="dxa"/>
            <w:gridSpan w:val="2"/>
          </w:tcPr>
          <w:p w14:paraId="314A313E" w14:textId="77777777" w:rsidR="005D189C" w:rsidRPr="00B17FA1" w:rsidRDefault="00601BF1">
            <w:pPr>
              <w:rPr>
                <w:rFonts w:ascii="Poppins" w:hAnsi="Poppins" w:cs="Poppins"/>
              </w:rPr>
            </w:pPr>
            <w:sdt>
              <w:sdtPr>
                <w:rPr>
                  <w:rFonts w:ascii="Poppins" w:hAnsi="Poppins" w:cs="Poppins"/>
                </w:rPr>
                <w:id w:val="718092493"/>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064FD771" w14:textId="77777777" w:rsidR="005D189C" w:rsidRPr="00B17FA1" w:rsidRDefault="00601BF1">
            <w:pPr>
              <w:rPr>
                <w:rFonts w:ascii="Poppins" w:hAnsi="Poppins" w:cs="Poppins"/>
              </w:rPr>
            </w:pPr>
            <w:sdt>
              <w:sdtPr>
                <w:rPr>
                  <w:rFonts w:ascii="Poppins" w:hAnsi="Poppins" w:cs="Poppins"/>
                </w:rPr>
                <w:id w:val="1852599810"/>
                <w14:checkbox>
                  <w14:checked w14:val="0"/>
                  <w14:checkedState w14:val="2612" w14:font="MS Gothic"/>
                  <w14:uncheckedState w14:val="2610" w14:font="MS Gothic"/>
                </w14:checkbox>
              </w:sdtPr>
              <w:sdtEnd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3A9E4679" w14:textId="77777777" w:rsidTr="35BC0B1D">
        <w:trPr>
          <w:trHeight w:val="1500"/>
        </w:trPr>
        <w:tc>
          <w:tcPr>
            <w:tcW w:w="483" w:type="dxa"/>
            <w:vMerge/>
          </w:tcPr>
          <w:p w14:paraId="2A0299BA" w14:textId="77777777" w:rsidR="005D189C" w:rsidRPr="00B17FA1" w:rsidRDefault="005D189C">
            <w:pPr>
              <w:rPr>
                <w:rFonts w:ascii="Poppins" w:hAnsi="Poppins" w:cs="Poppins"/>
              </w:rPr>
            </w:pPr>
          </w:p>
        </w:tc>
        <w:tc>
          <w:tcPr>
            <w:tcW w:w="2691" w:type="dxa"/>
            <w:vMerge/>
          </w:tcPr>
          <w:p w14:paraId="40D03442" w14:textId="77777777" w:rsidR="005D189C" w:rsidRPr="00B17FA1" w:rsidRDefault="005D189C">
            <w:pPr>
              <w:rPr>
                <w:rFonts w:ascii="Poppins" w:hAnsi="Poppins" w:cs="Poppins"/>
              </w:rPr>
            </w:pPr>
          </w:p>
        </w:tc>
        <w:sdt>
          <w:sdtPr>
            <w:rPr>
              <w:rFonts w:ascii="Poppins" w:hAnsi="Poppins" w:cs="Poppins"/>
            </w:rPr>
            <w:id w:val="225274808"/>
            <w:placeholder>
              <w:docPart w:val="7B97E97D5DA246BC97F36CBAE1457DC1"/>
            </w:placeholder>
          </w:sdtPr>
          <w:sdtEndPr/>
          <w:sdtContent>
            <w:tc>
              <w:tcPr>
                <w:tcW w:w="6353" w:type="dxa"/>
                <w:gridSpan w:val="2"/>
              </w:tcPr>
              <w:p w14:paraId="227FF03C" w14:textId="77777777" w:rsidR="00903255" w:rsidRPr="00B17FA1" w:rsidRDefault="00903255">
                <w:pPr>
                  <w:rPr>
                    <w:rFonts w:ascii="Poppins" w:hAnsi="Poppins" w:cs="Poppins"/>
                  </w:rPr>
                </w:pPr>
              </w:p>
              <w:p w14:paraId="4979B735" w14:textId="77777777" w:rsidR="00903255" w:rsidRPr="00B17FA1" w:rsidRDefault="00903255">
                <w:pPr>
                  <w:rPr>
                    <w:rFonts w:ascii="Poppins" w:hAnsi="Poppins" w:cs="Poppins"/>
                  </w:rPr>
                </w:pPr>
              </w:p>
              <w:p w14:paraId="1DB974E7" w14:textId="77777777" w:rsidR="00903255" w:rsidRPr="00B17FA1" w:rsidRDefault="00903255">
                <w:pPr>
                  <w:rPr>
                    <w:rFonts w:ascii="Poppins" w:hAnsi="Poppins" w:cs="Poppins"/>
                  </w:rPr>
                </w:pPr>
              </w:p>
              <w:p w14:paraId="4F13CF8B" w14:textId="77777777" w:rsidR="00903255" w:rsidRPr="00B17FA1" w:rsidRDefault="00903255">
                <w:pPr>
                  <w:rPr>
                    <w:rFonts w:ascii="Poppins" w:hAnsi="Poppins" w:cs="Poppins"/>
                  </w:rPr>
                </w:pPr>
              </w:p>
              <w:p w14:paraId="1E706792" w14:textId="77777777" w:rsidR="00903255" w:rsidRPr="00B17FA1" w:rsidRDefault="00903255">
                <w:pPr>
                  <w:rPr>
                    <w:rFonts w:ascii="Poppins" w:hAnsi="Poppins" w:cs="Poppins"/>
                  </w:rPr>
                </w:pPr>
              </w:p>
              <w:p w14:paraId="0E71B0F4" w14:textId="460DE754" w:rsidR="005D189C" w:rsidRPr="00B17FA1" w:rsidRDefault="005D189C">
                <w:pPr>
                  <w:rPr>
                    <w:rFonts w:ascii="Poppins" w:hAnsi="Poppins" w:cs="Poppins"/>
                  </w:rPr>
                </w:pPr>
              </w:p>
            </w:tc>
          </w:sdtContent>
        </w:sdt>
      </w:tr>
    </w:tbl>
    <w:p w14:paraId="7AF353A5" w14:textId="77777777" w:rsidR="005D189C" w:rsidRPr="00B17FA1" w:rsidRDefault="005D189C"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B17FA1" w14:paraId="280184DE" w14:textId="77777777" w:rsidTr="00553F82">
        <w:trPr>
          <w:trHeight w:val="264"/>
        </w:trPr>
        <w:tc>
          <w:tcPr>
            <w:tcW w:w="9527" w:type="dxa"/>
            <w:gridSpan w:val="3"/>
            <w:shd w:val="clear" w:color="auto" w:fill="650B4E" w:themeFill="text2" w:themeFillTint="E6"/>
          </w:tcPr>
          <w:p w14:paraId="63DCC86A"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Specific Workgroup Consultation questions</w:t>
            </w:r>
          </w:p>
        </w:tc>
      </w:tr>
      <w:tr w:rsidR="00C71CCD" w:rsidRPr="00B17FA1" w14:paraId="040332E6" w14:textId="77777777" w:rsidTr="00553F82">
        <w:trPr>
          <w:trHeight w:val="264"/>
        </w:trPr>
        <w:tc>
          <w:tcPr>
            <w:tcW w:w="483" w:type="dxa"/>
            <w:vMerge w:val="restart"/>
          </w:tcPr>
          <w:p w14:paraId="059F4D98" w14:textId="0B80C5CD" w:rsidR="00C71CCD" w:rsidRPr="00B17FA1" w:rsidRDefault="00DB4087">
            <w:pPr>
              <w:rPr>
                <w:rFonts w:ascii="Poppins" w:hAnsi="Poppins" w:cs="Poppins"/>
              </w:rPr>
            </w:pPr>
            <w:r>
              <w:rPr>
                <w:rFonts w:ascii="Poppins" w:hAnsi="Poppins" w:cs="Poppins"/>
              </w:rPr>
              <w:t>7</w:t>
            </w:r>
          </w:p>
        </w:tc>
        <w:tc>
          <w:tcPr>
            <w:tcW w:w="2691" w:type="dxa"/>
            <w:vMerge w:val="restart"/>
          </w:tcPr>
          <w:p w14:paraId="4B706BFA" w14:textId="7D7C2BC2" w:rsidR="00C71CCD" w:rsidRPr="00B17FA1" w:rsidRDefault="00CE097A">
            <w:pPr>
              <w:rPr>
                <w:rFonts w:ascii="Poppins" w:hAnsi="Poppins" w:cs="Poppins"/>
                <w:bCs/>
              </w:rPr>
            </w:pPr>
            <w:r w:rsidRPr="00CE097A">
              <w:rPr>
                <w:rFonts w:ascii="Poppins" w:hAnsi="Poppins" w:cs="Poppins"/>
                <w:bCs/>
              </w:rPr>
              <w:t xml:space="preserve">Is it beneficial that the modification would largely reinstate the gradient of locational </w:t>
            </w:r>
            <w:r w:rsidR="005D712C">
              <w:rPr>
                <w:rFonts w:ascii="Poppins" w:hAnsi="Poppins" w:cs="Poppins"/>
                <w:bCs/>
              </w:rPr>
              <w:t>D</w:t>
            </w:r>
            <w:r w:rsidRPr="00CE097A">
              <w:rPr>
                <w:rFonts w:ascii="Poppins" w:hAnsi="Poppins" w:cs="Poppins"/>
                <w:bCs/>
              </w:rPr>
              <w:t>emand charges?</w:t>
            </w:r>
          </w:p>
        </w:tc>
        <w:tc>
          <w:tcPr>
            <w:tcW w:w="6353" w:type="dxa"/>
          </w:tcPr>
          <w:p w14:paraId="658F0613" w14:textId="77777777" w:rsidR="00C71CCD" w:rsidRPr="00B17FA1" w:rsidRDefault="00601BF1" w:rsidP="00C71CCD">
            <w:pPr>
              <w:rPr>
                <w:rFonts w:ascii="Poppins" w:hAnsi="Poppins" w:cs="Poppins"/>
              </w:rPr>
            </w:pPr>
            <w:sdt>
              <w:sdtPr>
                <w:rPr>
                  <w:rFonts w:ascii="Poppins" w:hAnsi="Poppins" w:cs="Poppins"/>
                </w:rPr>
                <w:id w:val="327718000"/>
                <w14:checkbox>
                  <w14:checked w14:val="0"/>
                  <w14:checkedState w14:val="2612" w14:font="MS Gothic"/>
                  <w14:uncheckedState w14:val="2610" w14:font="MS Gothic"/>
                </w14:checkbox>
              </w:sdtPr>
              <w:sdtEnd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32EB32A8" w14:textId="3AE901EF" w:rsidR="00C71CCD" w:rsidRPr="00B17FA1" w:rsidRDefault="00601BF1" w:rsidP="00C71CCD">
            <w:pPr>
              <w:rPr>
                <w:rFonts w:ascii="Poppins" w:hAnsi="Poppins" w:cs="Poppins"/>
              </w:rPr>
            </w:pPr>
            <w:sdt>
              <w:sdtPr>
                <w:rPr>
                  <w:rFonts w:ascii="Poppins" w:hAnsi="Poppins" w:cs="Poppins"/>
                </w:rPr>
                <w:id w:val="-91706402"/>
                <w14:checkbox>
                  <w14:checked w14:val="0"/>
                  <w14:checkedState w14:val="2612" w14:font="MS Gothic"/>
                  <w14:uncheckedState w14:val="2610" w14:font="MS Gothic"/>
                </w14:checkbox>
              </w:sdtPr>
              <w:sdtEnd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076C9A" w14:textId="77777777" w:rsidTr="00553F82">
        <w:trPr>
          <w:trHeight w:val="264"/>
        </w:trPr>
        <w:tc>
          <w:tcPr>
            <w:tcW w:w="483" w:type="dxa"/>
            <w:vMerge/>
          </w:tcPr>
          <w:p w14:paraId="7732A4CB" w14:textId="4BA97386" w:rsidR="00C71CCD" w:rsidRPr="00B17FA1" w:rsidRDefault="00C71CCD">
            <w:pPr>
              <w:rPr>
                <w:rFonts w:ascii="Poppins" w:hAnsi="Poppins" w:cs="Poppins"/>
              </w:rPr>
            </w:pPr>
          </w:p>
        </w:tc>
        <w:tc>
          <w:tcPr>
            <w:tcW w:w="2691" w:type="dxa"/>
            <w:vMerge/>
          </w:tcPr>
          <w:p w14:paraId="6CE8E7F8" w14:textId="77777777" w:rsidR="00C71CCD" w:rsidRPr="00B17FA1" w:rsidRDefault="00C71CCD">
            <w:pPr>
              <w:rPr>
                <w:rFonts w:ascii="Poppins" w:hAnsi="Poppins" w:cs="Poppins"/>
                <w:bCs/>
              </w:rPr>
            </w:pPr>
          </w:p>
        </w:tc>
        <w:sdt>
          <w:sdtPr>
            <w:rPr>
              <w:rFonts w:ascii="Poppins" w:hAnsi="Poppins" w:cs="Poppins"/>
            </w:rPr>
            <w:id w:val="1898010333"/>
            <w:placeholder>
              <w:docPart w:val="5DACCDD7C74242DABC2B2CC9ACCFAAF2"/>
            </w:placeholder>
            <w:showingPlcHdr/>
          </w:sdtPr>
          <w:sdtEndPr/>
          <w:sdtContent>
            <w:tc>
              <w:tcPr>
                <w:tcW w:w="6353" w:type="dxa"/>
              </w:tcPr>
              <w:p w14:paraId="3E180869"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C71CCD" w:rsidRPr="00B17FA1" w14:paraId="6A316B27" w14:textId="77777777" w:rsidTr="00553F82">
        <w:trPr>
          <w:trHeight w:val="264"/>
        </w:trPr>
        <w:tc>
          <w:tcPr>
            <w:tcW w:w="483" w:type="dxa"/>
            <w:vMerge w:val="restart"/>
          </w:tcPr>
          <w:p w14:paraId="6F5338ED" w14:textId="2858918C" w:rsidR="00C71CCD" w:rsidRPr="00B17FA1" w:rsidRDefault="004F07AC">
            <w:pPr>
              <w:rPr>
                <w:rFonts w:ascii="Poppins" w:hAnsi="Poppins" w:cs="Poppins"/>
              </w:rPr>
            </w:pPr>
            <w:bookmarkStart w:id="1" w:name="_Hlk198884036"/>
            <w:r>
              <w:rPr>
                <w:rFonts w:ascii="Poppins" w:hAnsi="Poppins" w:cs="Poppins"/>
              </w:rPr>
              <w:t>8</w:t>
            </w:r>
          </w:p>
        </w:tc>
        <w:tc>
          <w:tcPr>
            <w:tcW w:w="2691" w:type="dxa"/>
            <w:vMerge w:val="restart"/>
          </w:tcPr>
          <w:p w14:paraId="66BBD4E1" w14:textId="7BC61B14" w:rsidR="00C71CCD" w:rsidRPr="00B17FA1" w:rsidRDefault="00105FA7">
            <w:pPr>
              <w:rPr>
                <w:rFonts w:ascii="Poppins" w:hAnsi="Poppins" w:cs="Poppins"/>
                <w:bCs/>
              </w:rPr>
            </w:pPr>
            <w:r w:rsidRPr="00105FA7">
              <w:rPr>
                <w:rFonts w:ascii="Poppins" w:hAnsi="Poppins" w:cs="Poppins"/>
                <w:bCs/>
              </w:rPr>
              <w:t xml:space="preserve">Do you have any comments on the change in revenue collection proportions between generation and </w:t>
            </w:r>
            <w:r w:rsidR="005D712C">
              <w:rPr>
                <w:rFonts w:ascii="Poppins" w:hAnsi="Poppins" w:cs="Poppins"/>
                <w:bCs/>
              </w:rPr>
              <w:t>D</w:t>
            </w:r>
            <w:r w:rsidRPr="00105FA7">
              <w:rPr>
                <w:rFonts w:ascii="Poppins" w:hAnsi="Poppins" w:cs="Poppins"/>
                <w:bCs/>
              </w:rPr>
              <w:t>emand?</w:t>
            </w:r>
          </w:p>
        </w:tc>
        <w:tc>
          <w:tcPr>
            <w:tcW w:w="6353" w:type="dxa"/>
          </w:tcPr>
          <w:p w14:paraId="34C80335" w14:textId="77777777" w:rsidR="00C71CCD" w:rsidRPr="00B17FA1" w:rsidRDefault="00601BF1" w:rsidP="00C71CCD">
            <w:pPr>
              <w:rPr>
                <w:rFonts w:ascii="Poppins" w:hAnsi="Poppins" w:cs="Poppins"/>
              </w:rPr>
            </w:pPr>
            <w:sdt>
              <w:sdtPr>
                <w:rPr>
                  <w:rFonts w:ascii="Poppins" w:hAnsi="Poppins" w:cs="Poppins"/>
                </w:rPr>
                <w:id w:val="164747908"/>
                <w14:checkbox>
                  <w14:checked w14:val="0"/>
                  <w14:checkedState w14:val="2612" w14:font="MS Gothic"/>
                  <w14:uncheckedState w14:val="2610" w14:font="MS Gothic"/>
                </w14:checkbox>
              </w:sdtPr>
              <w:sdtEnd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4EE2B472" w14:textId="782FD4C1" w:rsidR="00C71CCD" w:rsidRPr="00B17FA1" w:rsidRDefault="00601BF1" w:rsidP="00C71CCD">
            <w:pPr>
              <w:rPr>
                <w:rFonts w:ascii="Poppins" w:hAnsi="Poppins" w:cs="Poppins"/>
              </w:rPr>
            </w:pPr>
            <w:sdt>
              <w:sdtPr>
                <w:rPr>
                  <w:rFonts w:ascii="Poppins" w:hAnsi="Poppins" w:cs="Poppins"/>
                </w:rPr>
                <w:id w:val="1907498057"/>
                <w14:checkbox>
                  <w14:checked w14:val="0"/>
                  <w14:checkedState w14:val="2612" w14:font="MS Gothic"/>
                  <w14:uncheckedState w14:val="2610" w14:font="MS Gothic"/>
                </w14:checkbox>
              </w:sdtPr>
              <w:sdtEnd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B1DCFE" w14:textId="77777777" w:rsidTr="00553F82">
        <w:trPr>
          <w:trHeight w:val="264"/>
        </w:trPr>
        <w:tc>
          <w:tcPr>
            <w:tcW w:w="483" w:type="dxa"/>
            <w:vMerge/>
          </w:tcPr>
          <w:p w14:paraId="046C0503" w14:textId="7A4FF862" w:rsidR="00C71CCD" w:rsidRPr="00B17FA1" w:rsidRDefault="00C71CCD">
            <w:pPr>
              <w:rPr>
                <w:rFonts w:ascii="Poppins" w:hAnsi="Poppins" w:cs="Poppins"/>
              </w:rPr>
            </w:pPr>
          </w:p>
        </w:tc>
        <w:tc>
          <w:tcPr>
            <w:tcW w:w="2691" w:type="dxa"/>
            <w:vMerge/>
          </w:tcPr>
          <w:p w14:paraId="3F08FD86" w14:textId="77777777" w:rsidR="00C71CCD" w:rsidRPr="00B17FA1" w:rsidRDefault="00C71CCD">
            <w:pPr>
              <w:rPr>
                <w:rFonts w:ascii="Poppins" w:hAnsi="Poppins" w:cs="Poppins"/>
                <w:bCs/>
              </w:rPr>
            </w:pPr>
          </w:p>
        </w:tc>
        <w:sdt>
          <w:sdtPr>
            <w:rPr>
              <w:rFonts w:ascii="Poppins" w:hAnsi="Poppins" w:cs="Poppins"/>
            </w:rPr>
            <w:id w:val="1109555011"/>
            <w:placeholder>
              <w:docPart w:val="1E7D8DEB265C42B4868DE5CC4176D843"/>
            </w:placeholder>
            <w:showingPlcHdr/>
          </w:sdtPr>
          <w:sdtEndPr/>
          <w:sdtContent>
            <w:tc>
              <w:tcPr>
                <w:tcW w:w="6353" w:type="dxa"/>
              </w:tcPr>
              <w:p w14:paraId="56F2CD11"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bookmarkEnd w:id="1"/>
      <w:tr w:rsidR="00F06029" w:rsidRPr="00B17FA1" w14:paraId="7D5AD529" w14:textId="77777777" w:rsidTr="00553F82">
        <w:trPr>
          <w:trHeight w:val="264"/>
        </w:trPr>
        <w:tc>
          <w:tcPr>
            <w:tcW w:w="483" w:type="dxa"/>
            <w:vMerge w:val="restart"/>
          </w:tcPr>
          <w:p w14:paraId="49A3D674" w14:textId="319C4A95" w:rsidR="00F06029" w:rsidRPr="00B17FA1" w:rsidRDefault="00F06029" w:rsidP="00F06029">
            <w:pPr>
              <w:rPr>
                <w:rFonts w:ascii="Poppins" w:hAnsi="Poppins" w:cs="Poppins"/>
              </w:rPr>
            </w:pPr>
            <w:r>
              <w:rPr>
                <w:rFonts w:ascii="Poppins" w:hAnsi="Poppins" w:cs="Poppins"/>
              </w:rPr>
              <w:t>9</w:t>
            </w:r>
          </w:p>
        </w:tc>
        <w:tc>
          <w:tcPr>
            <w:tcW w:w="2691" w:type="dxa"/>
            <w:vMerge w:val="restart"/>
          </w:tcPr>
          <w:p w14:paraId="2D66F509" w14:textId="6C46963C" w:rsidR="00F06029" w:rsidRPr="00B17FA1" w:rsidRDefault="005B6026" w:rsidP="00F06029">
            <w:pPr>
              <w:rPr>
                <w:rFonts w:ascii="Poppins" w:hAnsi="Poppins" w:cs="Poppins"/>
                <w:bCs/>
              </w:rPr>
            </w:pPr>
            <w:r w:rsidRPr="005B6026">
              <w:rPr>
                <w:rFonts w:ascii="Poppins" w:hAnsi="Poppins" w:cs="Poppins"/>
                <w:bCs/>
              </w:rPr>
              <w:t xml:space="preserve">Do you have any comments on the interactions between </w:t>
            </w:r>
            <w:hyperlink r:id="rId14" w:history="1">
              <w:r w:rsidRPr="00A23193">
                <w:rPr>
                  <w:rStyle w:val="Hyperlink"/>
                  <w:rFonts w:ascii="Poppins" w:hAnsi="Poppins" w:cs="Poppins"/>
                  <w:bCs/>
                </w:rPr>
                <w:t>CMP423</w:t>
              </w:r>
            </w:hyperlink>
            <w:r w:rsidRPr="005B6026">
              <w:rPr>
                <w:rFonts w:ascii="Poppins" w:hAnsi="Poppins" w:cs="Poppins"/>
                <w:bCs/>
              </w:rPr>
              <w:t xml:space="preserve"> with other modifications, including</w:t>
            </w:r>
            <w:r w:rsidR="00F15350">
              <w:rPr>
                <w:rFonts w:ascii="Poppins" w:hAnsi="Poppins" w:cs="Poppins"/>
                <w:bCs/>
              </w:rPr>
              <w:t xml:space="preserve"> </w:t>
            </w:r>
            <w:hyperlink r:id="rId15" w:history="1">
              <w:r w:rsidR="00F15350" w:rsidRPr="000C6A36">
                <w:rPr>
                  <w:rStyle w:val="Hyperlink"/>
                  <w:rFonts w:ascii="Poppins" w:hAnsi="Poppins" w:cs="Poppins"/>
                  <w:bCs/>
                </w:rPr>
                <w:t>CMP432</w:t>
              </w:r>
            </w:hyperlink>
            <w:r w:rsidR="00F15350">
              <w:rPr>
                <w:rFonts w:ascii="Poppins" w:hAnsi="Poppins" w:cs="Poppins"/>
                <w:bCs/>
              </w:rPr>
              <w:t>,</w:t>
            </w:r>
            <w:r w:rsidRPr="005B6026">
              <w:rPr>
                <w:rFonts w:ascii="Poppins" w:hAnsi="Poppins" w:cs="Poppins"/>
                <w:bCs/>
              </w:rPr>
              <w:t xml:space="preserve"> </w:t>
            </w:r>
            <w:hyperlink r:id="rId16" w:history="1">
              <w:r w:rsidRPr="00335425">
                <w:rPr>
                  <w:rStyle w:val="Hyperlink"/>
                  <w:rFonts w:ascii="Poppins" w:hAnsi="Poppins" w:cs="Poppins"/>
                  <w:bCs/>
                </w:rPr>
                <w:t>CMP4</w:t>
              </w:r>
              <w:r w:rsidR="007A5560" w:rsidRPr="00335425">
                <w:rPr>
                  <w:rStyle w:val="Hyperlink"/>
                  <w:rFonts w:ascii="Poppins" w:hAnsi="Poppins" w:cs="Poppins"/>
                  <w:bCs/>
                </w:rPr>
                <w:t>40</w:t>
              </w:r>
            </w:hyperlink>
            <w:r w:rsidR="00F15350">
              <w:t xml:space="preserve">, </w:t>
            </w:r>
            <w:hyperlink r:id="rId17" w:history="1">
              <w:r w:rsidR="004A42D5" w:rsidRPr="004A42D5">
                <w:rPr>
                  <w:rStyle w:val="Hyperlink"/>
                  <w:rFonts w:ascii="Poppins" w:hAnsi="Poppins" w:cs="Poppins"/>
                  <w:bCs/>
                </w:rPr>
                <w:t>CMP442</w:t>
              </w:r>
            </w:hyperlink>
            <w:r w:rsidR="004A42D5">
              <w:t xml:space="preserve"> </w:t>
            </w:r>
            <w:r w:rsidRPr="005B6026">
              <w:rPr>
                <w:rFonts w:ascii="Poppins" w:hAnsi="Poppins" w:cs="Poppins"/>
                <w:bCs/>
              </w:rPr>
              <w:t xml:space="preserve">and </w:t>
            </w:r>
            <w:hyperlink r:id="rId18" w:history="1">
              <w:r w:rsidRPr="00EB6CF6">
                <w:rPr>
                  <w:rStyle w:val="Hyperlink"/>
                  <w:rFonts w:ascii="Poppins" w:hAnsi="Poppins" w:cs="Poppins"/>
                  <w:bCs/>
                </w:rPr>
                <w:t>CMP44</w:t>
              </w:r>
              <w:r w:rsidR="007A5560" w:rsidRPr="00EB6CF6">
                <w:rPr>
                  <w:rStyle w:val="Hyperlink"/>
                  <w:rFonts w:ascii="Poppins" w:hAnsi="Poppins" w:cs="Poppins"/>
                  <w:bCs/>
                </w:rPr>
                <w:t>4</w:t>
              </w:r>
            </w:hyperlink>
            <w:r w:rsidRPr="005B6026">
              <w:rPr>
                <w:rFonts w:ascii="Poppins" w:hAnsi="Poppins" w:cs="Poppins"/>
                <w:bCs/>
              </w:rPr>
              <w:t>?</w:t>
            </w:r>
          </w:p>
        </w:tc>
        <w:tc>
          <w:tcPr>
            <w:tcW w:w="6353" w:type="dxa"/>
          </w:tcPr>
          <w:p w14:paraId="6A0D10B4" w14:textId="77777777" w:rsidR="00F06029" w:rsidRPr="00B17FA1" w:rsidRDefault="00601BF1" w:rsidP="00F06029">
            <w:pPr>
              <w:rPr>
                <w:rFonts w:ascii="Poppins" w:hAnsi="Poppins" w:cs="Poppins"/>
              </w:rPr>
            </w:pPr>
            <w:sdt>
              <w:sdtPr>
                <w:rPr>
                  <w:rFonts w:ascii="Poppins" w:hAnsi="Poppins" w:cs="Poppins"/>
                </w:rPr>
                <w:id w:val="265432602"/>
                <w14:checkbox>
                  <w14:checked w14:val="0"/>
                  <w14:checkedState w14:val="2612" w14:font="MS Gothic"/>
                  <w14:uncheckedState w14:val="2610" w14:font="MS Gothic"/>
                </w14:checkbox>
              </w:sdtPr>
              <w:sdtEndPr/>
              <w:sdtContent>
                <w:r w:rsidR="00F06029" w:rsidRPr="00B17FA1">
                  <w:rPr>
                    <w:rFonts w:ascii="Segoe UI Symbol" w:eastAsia="MS Gothic" w:hAnsi="Segoe UI Symbol" w:cs="Segoe UI Symbol"/>
                  </w:rPr>
                  <w:t>☐</w:t>
                </w:r>
              </w:sdtContent>
            </w:sdt>
            <w:r w:rsidR="00F06029" w:rsidRPr="00B17FA1">
              <w:rPr>
                <w:rFonts w:ascii="Poppins" w:hAnsi="Poppins" w:cs="Poppins"/>
              </w:rPr>
              <w:t>Yes</w:t>
            </w:r>
          </w:p>
          <w:p w14:paraId="61D32C64" w14:textId="1246ACD3" w:rsidR="00F06029" w:rsidRDefault="00601BF1" w:rsidP="00F06029">
            <w:pPr>
              <w:rPr>
                <w:rFonts w:ascii="Poppins" w:hAnsi="Poppins" w:cs="Poppins"/>
              </w:rPr>
            </w:pPr>
            <w:sdt>
              <w:sdtPr>
                <w:rPr>
                  <w:rFonts w:ascii="Poppins" w:hAnsi="Poppins" w:cs="Poppins"/>
                </w:rPr>
                <w:id w:val="-212043523"/>
                <w14:checkbox>
                  <w14:checked w14:val="0"/>
                  <w14:checkedState w14:val="2612" w14:font="MS Gothic"/>
                  <w14:uncheckedState w14:val="2610" w14:font="MS Gothic"/>
                </w14:checkbox>
              </w:sdtPr>
              <w:sdtEndPr/>
              <w:sdtContent>
                <w:r w:rsidR="00F06029" w:rsidRPr="00B17FA1">
                  <w:rPr>
                    <w:rFonts w:ascii="Segoe UI Symbol" w:eastAsia="MS Gothic" w:hAnsi="Segoe UI Symbol" w:cs="Segoe UI Symbol"/>
                  </w:rPr>
                  <w:t>☐</w:t>
                </w:r>
              </w:sdtContent>
            </w:sdt>
            <w:r w:rsidR="00F06029" w:rsidRPr="00B17FA1">
              <w:rPr>
                <w:rFonts w:ascii="Poppins" w:hAnsi="Poppins" w:cs="Poppins"/>
              </w:rPr>
              <w:t>No</w:t>
            </w:r>
          </w:p>
        </w:tc>
      </w:tr>
      <w:tr w:rsidR="00F06029" w:rsidRPr="00B17FA1" w14:paraId="4A97AB58" w14:textId="77777777" w:rsidTr="00553F82">
        <w:trPr>
          <w:trHeight w:val="264"/>
        </w:trPr>
        <w:tc>
          <w:tcPr>
            <w:tcW w:w="483" w:type="dxa"/>
            <w:vMerge/>
          </w:tcPr>
          <w:p w14:paraId="20B0881F" w14:textId="77777777" w:rsidR="00F06029" w:rsidRPr="00B17FA1" w:rsidRDefault="00F06029" w:rsidP="00F06029">
            <w:pPr>
              <w:rPr>
                <w:rFonts w:ascii="Poppins" w:hAnsi="Poppins" w:cs="Poppins"/>
              </w:rPr>
            </w:pPr>
          </w:p>
        </w:tc>
        <w:tc>
          <w:tcPr>
            <w:tcW w:w="2691" w:type="dxa"/>
            <w:vMerge/>
          </w:tcPr>
          <w:p w14:paraId="2F62DB6A" w14:textId="77777777" w:rsidR="00F06029" w:rsidRPr="00B17FA1" w:rsidRDefault="00F06029" w:rsidP="00F06029">
            <w:pPr>
              <w:rPr>
                <w:rFonts w:ascii="Poppins" w:hAnsi="Poppins" w:cs="Poppins"/>
                <w:bCs/>
              </w:rPr>
            </w:pPr>
          </w:p>
        </w:tc>
        <w:sdt>
          <w:sdtPr>
            <w:rPr>
              <w:rFonts w:ascii="Poppins" w:hAnsi="Poppins" w:cs="Poppins"/>
            </w:rPr>
            <w:id w:val="-570812452"/>
            <w:placeholder>
              <w:docPart w:val="54FC9DFE65C94C7B9E7E8CBC11DB7C0A"/>
            </w:placeholder>
            <w:showingPlcHdr/>
          </w:sdtPr>
          <w:sdtEndPr/>
          <w:sdtContent>
            <w:tc>
              <w:tcPr>
                <w:tcW w:w="6353" w:type="dxa"/>
              </w:tcPr>
              <w:p w14:paraId="7E88364A" w14:textId="3C60CF8D" w:rsidR="00F06029" w:rsidRDefault="00F06029" w:rsidP="00F06029">
                <w:pPr>
                  <w:rPr>
                    <w:rFonts w:ascii="Poppins" w:hAnsi="Poppins" w:cs="Poppins"/>
                  </w:rPr>
                </w:pPr>
                <w:r w:rsidRPr="00B17FA1">
                  <w:rPr>
                    <w:rStyle w:val="PlaceholderText"/>
                    <w:rFonts w:ascii="Poppins" w:hAnsi="Poppins" w:cs="Poppins"/>
                  </w:rPr>
                  <w:t>Click or tap here to enter text.</w:t>
                </w:r>
              </w:p>
            </w:tc>
          </w:sdtContent>
        </w:sdt>
      </w:tr>
      <w:tr w:rsidR="00F06029" w:rsidRPr="00B17FA1" w14:paraId="2FBCE510" w14:textId="77777777" w:rsidTr="00553F82">
        <w:trPr>
          <w:trHeight w:val="264"/>
        </w:trPr>
        <w:tc>
          <w:tcPr>
            <w:tcW w:w="483" w:type="dxa"/>
            <w:vMerge w:val="restart"/>
          </w:tcPr>
          <w:p w14:paraId="768DCC9B" w14:textId="409640C6" w:rsidR="00F06029" w:rsidRPr="00B17FA1" w:rsidRDefault="00F06029" w:rsidP="00F06029">
            <w:pPr>
              <w:rPr>
                <w:rFonts w:ascii="Poppins" w:hAnsi="Poppins" w:cs="Poppins"/>
              </w:rPr>
            </w:pPr>
            <w:r>
              <w:rPr>
                <w:rFonts w:ascii="Poppins" w:hAnsi="Poppins" w:cs="Poppins"/>
              </w:rPr>
              <w:t>10</w:t>
            </w:r>
          </w:p>
        </w:tc>
        <w:tc>
          <w:tcPr>
            <w:tcW w:w="2691" w:type="dxa"/>
            <w:vMerge w:val="restart"/>
          </w:tcPr>
          <w:p w14:paraId="38EF5FE1" w14:textId="39B47D13" w:rsidR="00F06029" w:rsidRPr="00B17FA1" w:rsidRDefault="00AB580B" w:rsidP="00F06029">
            <w:pPr>
              <w:rPr>
                <w:rFonts w:ascii="Poppins" w:hAnsi="Poppins" w:cs="Poppins"/>
                <w:bCs/>
              </w:rPr>
            </w:pPr>
            <w:r w:rsidRPr="00AB580B">
              <w:rPr>
                <w:rFonts w:ascii="Poppins" w:hAnsi="Poppins" w:cs="Poppins"/>
                <w:bCs/>
              </w:rPr>
              <w:t>Regarding terms of reference (g), do you have comments on whether the assumption that a change in generation will displace generation elsewhere is appropriate both now and, in the future, and how this applies or is relevant to the modification?</w:t>
            </w:r>
          </w:p>
        </w:tc>
        <w:tc>
          <w:tcPr>
            <w:tcW w:w="6353" w:type="dxa"/>
          </w:tcPr>
          <w:p w14:paraId="446F0269" w14:textId="77777777" w:rsidR="00F06029" w:rsidRPr="00B17FA1" w:rsidRDefault="00601BF1" w:rsidP="00F06029">
            <w:pPr>
              <w:rPr>
                <w:rFonts w:ascii="Poppins" w:hAnsi="Poppins" w:cs="Poppins"/>
              </w:rPr>
            </w:pPr>
            <w:sdt>
              <w:sdtPr>
                <w:rPr>
                  <w:rFonts w:ascii="Poppins" w:hAnsi="Poppins" w:cs="Poppins"/>
                </w:rPr>
                <w:id w:val="-111674398"/>
                <w14:checkbox>
                  <w14:checked w14:val="0"/>
                  <w14:checkedState w14:val="2612" w14:font="MS Gothic"/>
                  <w14:uncheckedState w14:val="2610" w14:font="MS Gothic"/>
                </w14:checkbox>
              </w:sdtPr>
              <w:sdtEndPr/>
              <w:sdtContent>
                <w:r w:rsidR="00F06029" w:rsidRPr="00B17FA1">
                  <w:rPr>
                    <w:rFonts w:ascii="Segoe UI Symbol" w:eastAsia="MS Gothic" w:hAnsi="Segoe UI Symbol" w:cs="Segoe UI Symbol"/>
                  </w:rPr>
                  <w:t>☐</w:t>
                </w:r>
              </w:sdtContent>
            </w:sdt>
            <w:r w:rsidR="00F06029" w:rsidRPr="00B17FA1">
              <w:rPr>
                <w:rFonts w:ascii="Poppins" w:hAnsi="Poppins" w:cs="Poppins"/>
              </w:rPr>
              <w:t>Yes</w:t>
            </w:r>
          </w:p>
          <w:p w14:paraId="523E0118" w14:textId="71BC536D" w:rsidR="00F06029" w:rsidRPr="00B17FA1" w:rsidRDefault="00601BF1" w:rsidP="00F06029">
            <w:pPr>
              <w:rPr>
                <w:rFonts w:ascii="Poppins" w:hAnsi="Poppins" w:cs="Poppins"/>
              </w:rPr>
            </w:pPr>
            <w:sdt>
              <w:sdtPr>
                <w:rPr>
                  <w:rFonts w:ascii="Poppins" w:hAnsi="Poppins" w:cs="Poppins"/>
                </w:rPr>
                <w:id w:val="-2132852389"/>
                <w14:checkbox>
                  <w14:checked w14:val="0"/>
                  <w14:checkedState w14:val="2612" w14:font="MS Gothic"/>
                  <w14:uncheckedState w14:val="2610" w14:font="MS Gothic"/>
                </w14:checkbox>
              </w:sdtPr>
              <w:sdtEndPr/>
              <w:sdtContent>
                <w:r w:rsidR="00F06029" w:rsidRPr="00B17FA1">
                  <w:rPr>
                    <w:rFonts w:ascii="Segoe UI Symbol" w:eastAsia="MS Gothic" w:hAnsi="Segoe UI Symbol" w:cs="Segoe UI Symbol"/>
                  </w:rPr>
                  <w:t>☐</w:t>
                </w:r>
              </w:sdtContent>
            </w:sdt>
            <w:r w:rsidR="00F06029" w:rsidRPr="00B17FA1">
              <w:rPr>
                <w:rFonts w:ascii="Poppins" w:hAnsi="Poppins" w:cs="Poppins"/>
              </w:rPr>
              <w:t>No</w:t>
            </w:r>
          </w:p>
        </w:tc>
      </w:tr>
      <w:tr w:rsidR="00F06029" w:rsidRPr="00B17FA1" w14:paraId="7CCF45FF" w14:textId="77777777" w:rsidTr="00553F82">
        <w:trPr>
          <w:trHeight w:val="264"/>
        </w:trPr>
        <w:tc>
          <w:tcPr>
            <w:tcW w:w="483" w:type="dxa"/>
            <w:vMerge/>
          </w:tcPr>
          <w:p w14:paraId="3177D19E" w14:textId="0E7D12A3" w:rsidR="00F06029" w:rsidRPr="00B17FA1" w:rsidRDefault="00F06029" w:rsidP="00F06029">
            <w:pPr>
              <w:rPr>
                <w:rFonts w:ascii="Poppins" w:hAnsi="Poppins" w:cs="Poppins"/>
              </w:rPr>
            </w:pPr>
          </w:p>
        </w:tc>
        <w:tc>
          <w:tcPr>
            <w:tcW w:w="2691" w:type="dxa"/>
            <w:vMerge/>
          </w:tcPr>
          <w:p w14:paraId="5CB16FF7" w14:textId="77777777" w:rsidR="00F06029" w:rsidRPr="00B17FA1" w:rsidRDefault="00F06029" w:rsidP="00F06029">
            <w:pPr>
              <w:rPr>
                <w:rFonts w:ascii="Poppins" w:hAnsi="Poppins" w:cs="Poppins"/>
                <w:bCs/>
              </w:rPr>
            </w:pPr>
          </w:p>
        </w:tc>
        <w:sdt>
          <w:sdtPr>
            <w:rPr>
              <w:rFonts w:ascii="Poppins" w:hAnsi="Poppins" w:cs="Poppins"/>
            </w:rPr>
            <w:id w:val="-1663467841"/>
            <w:placeholder>
              <w:docPart w:val="4054C4D9431049739A1C86E5167220B6"/>
            </w:placeholder>
            <w:showingPlcHdr/>
          </w:sdtPr>
          <w:sdtEndPr/>
          <w:sdtContent>
            <w:tc>
              <w:tcPr>
                <w:tcW w:w="6353" w:type="dxa"/>
              </w:tcPr>
              <w:p w14:paraId="1E214135" w14:textId="77777777" w:rsidR="00F06029" w:rsidRPr="00B17FA1" w:rsidRDefault="00F06029" w:rsidP="00F06029">
                <w:pPr>
                  <w:rPr>
                    <w:rFonts w:ascii="Poppins" w:hAnsi="Poppins" w:cs="Poppins"/>
                  </w:rPr>
                </w:pPr>
                <w:r w:rsidRPr="00B17FA1">
                  <w:rPr>
                    <w:rStyle w:val="PlaceholderText"/>
                    <w:rFonts w:ascii="Poppins" w:hAnsi="Poppins" w:cs="Poppins"/>
                  </w:rPr>
                  <w:t>Click or tap here to enter text.</w:t>
                </w:r>
              </w:p>
            </w:tc>
          </w:sdtContent>
        </w:sdt>
      </w:tr>
    </w:tbl>
    <w:p w14:paraId="36BD4D3C" w14:textId="77777777" w:rsidR="005D189C" w:rsidRPr="00B17FA1" w:rsidRDefault="005D189C" w:rsidP="005D189C">
      <w:pPr>
        <w:pStyle w:val="BodyText"/>
        <w:ind w:right="-97"/>
        <w:rPr>
          <w:rFonts w:ascii="Poppins" w:hAnsi="Poppins" w:cs="Poppins"/>
          <w:b/>
          <w:sz w:val="24"/>
        </w:rPr>
      </w:pPr>
    </w:p>
    <w:p w14:paraId="1748CB8B" w14:textId="77777777" w:rsidR="005D189C" w:rsidRPr="00B17FA1" w:rsidRDefault="005D189C" w:rsidP="005D189C">
      <w:pPr>
        <w:pStyle w:val="BodyText"/>
        <w:ind w:right="-97"/>
        <w:rPr>
          <w:rFonts w:ascii="Poppins" w:hAnsi="Poppins" w:cs="Poppins"/>
          <w:b/>
          <w:sz w:val="24"/>
        </w:rPr>
      </w:pPr>
    </w:p>
    <w:p w14:paraId="5FDDB72D" w14:textId="77777777" w:rsidR="00F4613D" w:rsidRPr="00B17FA1" w:rsidRDefault="00F4613D" w:rsidP="00F4613D">
      <w:pPr>
        <w:tabs>
          <w:tab w:val="left" w:pos="2820"/>
        </w:tabs>
        <w:rPr>
          <w:rFonts w:ascii="Poppins" w:hAnsi="Poppins" w:cs="Poppins"/>
        </w:rPr>
      </w:pPr>
    </w:p>
    <w:sectPr w:rsidR="00F4613D" w:rsidRPr="00B17FA1" w:rsidSect="006D15C6">
      <w:headerReference w:type="default" r:id="rId19"/>
      <w:footerReference w:type="default" r:id="rId20"/>
      <w:headerReference w:type="first" r:id="rId21"/>
      <w:footerReference w:type="first" r:id="rId22"/>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6BDF" w14:textId="77777777" w:rsidR="0063154D" w:rsidRDefault="0063154D" w:rsidP="00A62BFF">
      <w:r>
        <w:separator/>
      </w:r>
    </w:p>
  </w:endnote>
  <w:endnote w:type="continuationSeparator" w:id="0">
    <w:p w14:paraId="2585B031" w14:textId="77777777" w:rsidR="0063154D" w:rsidRDefault="0063154D" w:rsidP="00A62BFF">
      <w:r>
        <w:continuationSeparator/>
      </w:r>
    </w:p>
  </w:endnote>
  <w:endnote w:type="continuationNotice" w:id="1">
    <w:p w14:paraId="66DCA273" w14:textId="77777777" w:rsidR="0063154D" w:rsidRDefault="006315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641C" w14:textId="77777777" w:rsidR="0063154D" w:rsidRDefault="0063154D" w:rsidP="00A62BFF">
      <w:r>
        <w:separator/>
      </w:r>
    </w:p>
  </w:footnote>
  <w:footnote w:type="continuationSeparator" w:id="0">
    <w:p w14:paraId="21534908" w14:textId="77777777" w:rsidR="0063154D" w:rsidRDefault="0063154D" w:rsidP="00A62BFF">
      <w:r>
        <w:continuationSeparator/>
      </w:r>
    </w:p>
  </w:footnote>
  <w:footnote w:type="continuationNotice" w:id="1">
    <w:p w14:paraId="20A61CF8" w14:textId="77777777" w:rsidR="0063154D" w:rsidRDefault="006315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ED7E7C8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41A5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0394F"/>
    <w:multiLevelType w:val="hybridMultilevel"/>
    <w:tmpl w:val="A830B170"/>
    <w:lvl w:ilvl="0" w:tplc="648CBF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F2726"/>
    <w:multiLevelType w:val="multilevel"/>
    <w:tmpl w:val="CE981792"/>
    <w:numStyleLink w:val="Bullets"/>
  </w:abstractNum>
  <w:abstractNum w:abstractNumId="19"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CA7286"/>
    <w:multiLevelType w:val="hybridMultilevel"/>
    <w:tmpl w:val="05E8DD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AA8C6F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1AC1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ACAA8B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20"/>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5"/>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8"/>
  </w:num>
  <w:num w:numId="30" w16cid:durableId="776801520">
    <w:abstractNumId w:val="10"/>
  </w:num>
  <w:num w:numId="31" w16cid:durableId="233004790">
    <w:abstractNumId w:val="23"/>
  </w:num>
  <w:num w:numId="32" w16cid:durableId="1849902588">
    <w:abstractNumId w:val="33"/>
  </w:num>
  <w:num w:numId="33" w16cid:durableId="1724792781">
    <w:abstractNumId w:val="35"/>
  </w:num>
  <w:num w:numId="34" w16cid:durableId="182482013">
    <w:abstractNumId w:val="28"/>
  </w:num>
  <w:num w:numId="35" w16cid:durableId="873037354">
    <w:abstractNumId w:val="22"/>
  </w:num>
  <w:num w:numId="36" w16cid:durableId="143934142">
    <w:abstractNumId w:val="36"/>
  </w:num>
  <w:num w:numId="37" w16cid:durableId="853499786">
    <w:abstractNumId w:val="40"/>
  </w:num>
  <w:num w:numId="38" w16cid:durableId="1942257626">
    <w:abstractNumId w:val="19"/>
  </w:num>
  <w:num w:numId="39" w16cid:durableId="631058944">
    <w:abstractNumId w:val="26"/>
  </w:num>
  <w:num w:numId="40" w16cid:durableId="39523392">
    <w:abstractNumId w:val="27"/>
  </w:num>
  <w:num w:numId="41" w16cid:durableId="708921517">
    <w:abstractNumId w:val="24"/>
  </w:num>
  <w:num w:numId="42" w16cid:durableId="252981842">
    <w:abstractNumId w:val="29"/>
  </w:num>
  <w:num w:numId="43" w16cid:durableId="678704097">
    <w:abstractNumId w:val="34"/>
  </w:num>
  <w:num w:numId="44" w16cid:durableId="1014696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1"/>
  </w:num>
  <w:num w:numId="47" w16cid:durableId="1202548502">
    <w:abstractNumId w:val="16"/>
  </w:num>
  <w:num w:numId="48" w16cid:durableId="1316103048">
    <w:abstractNumId w:val="21"/>
  </w:num>
  <w:num w:numId="49" w16cid:durableId="1738940684">
    <w:abstractNumId w:val="13"/>
  </w:num>
  <w:num w:numId="50" w16cid:durableId="7420963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0472"/>
    <w:rsid w:val="00053545"/>
    <w:rsid w:val="00055072"/>
    <w:rsid w:val="000556E6"/>
    <w:rsid w:val="00060F4C"/>
    <w:rsid w:val="00061FBD"/>
    <w:rsid w:val="00062681"/>
    <w:rsid w:val="00062B8A"/>
    <w:rsid w:val="00062E14"/>
    <w:rsid w:val="000638EF"/>
    <w:rsid w:val="00063CFD"/>
    <w:rsid w:val="00063F2C"/>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48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C6A36"/>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5FA7"/>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0789"/>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696D"/>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09E8"/>
    <w:rsid w:val="001C1745"/>
    <w:rsid w:val="001C185D"/>
    <w:rsid w:val="001C1930"/>
    <w:rsid w:val="001C2146"/>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1C95"/>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4E32"/>
    <w:rsid w:val="0023612C"/>
    <w:rsid w:val="00236931"/>
    <w:rsid w:val="0024092B"/>
    <w:rsid w:val="0024129E"/>
    <w:rsid w:val="00241AA1"/>
    <w:rsid w:val="00241B4F"/>
    <w:rsid w:val="00246FF1"/>
    <w:rsid w:val="0024734E"/>
    <w:rsid w:val="00251245"/>
    <w:rsid w:val="00251AC7"/>
    <w:rsid w:val="0025377E"/>
    <w:rsid w:val="00253891"/>
    <w:rsid w:val="00253FF0"/>
    <w:rsid w:val="002544A3"/>
    <w:rsid w:val="00254702"/>
    <w:rsid w:val="00254ACB"/>
    <w:rsid w:val="00254EB1"/>
    <w:rsid w:val="0025501B"/>
    <w:rsid w:val="0025509C"/>
    <w:rsid w:val="00257C5A"/>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5DCF"/>
    <w:rsid w:val="003067B1"/>
    <w:rsid w:val="00306812"/>
    <w:rsid w:val="003102FE"/>
    <w:rsid w:val="00310AB7"/>
    <w:rsid w:val="00312236"/>
    <w:rsid w:val="00313E6E"/>
    <w:rsid w:val="00314D99"/>
    <w:rsid w:val="00314E7F"/>
    <w:rsid w:val="0031633F"/>
    <w:rsid w:val="00316EBC"/>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5425"/>
    <w:rsid w:val="00336494"/>
    <w:rsid w:val="0033690A"/>
    <w:rsid w:val="00337021"/>
    <w:rsid w:val="00341A33"/>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87735"/>
    <w:rsid w:val="0039264B"/>
    <w:rsid w:val="00392DC9"/>
    <w:rsid w:val="00392E28"/>
    <w:rsid w:val="0039426F"/>
    <w:rsid w:val="00394BB5"/>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16C"/>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2D5"/>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79F"/>
    <w:rsid w:val="004B78F0"/>
    <w:rsid w:val="004B7D66"/>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7AC"/>
    <w:rsid w:val="004F0AF4"/>
    <w:rsid w:val="004F23EF"/>
    <w:rsid w:val="004F37C6"/>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6F46"/>
    <w:rsid w:val="00517A92"/>
    <w:rsid w:val="00522096"/>
    <w:rsid w:val="005220C6"/>
    <w:rsid w:val="005223E7"/>
    <w:rsid w:val="005228B8"/>
    <w:rsid w:val="00522F09"/>
    <w:rsid w:val="005237B5"/>
    <w:rsid w:val="005244C4"/>
    <w:rsid w:val="005253BF"/>
    <w:rsid w:val="00527EF2"/>
    <w:rsid w:val="00530B60"/>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8A"/>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948"/>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6026"/>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D712C"/>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1BF1"/>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54D"/>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3DD"/>
    <w:rsid w:val="00702959"/>
    <w:rsid w:val="00702D7C"/>
    <w:rsid w:val="00703BB1"/>
    <w:rsid w:val="0070404B"/>
    <w:rsid w:val="007042D7"/>
    <w:rsid w:val="00704D31"/>
    <w:rsid w:val="0070569C"/>
    <w:rsid w:val="007065E4"/>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7E1"/>
    <w:rsid w:val="00766879"/>
    <w:rsid w:val="00767CC0"/>
    <w:rsid w:val="00770F29"/>
    <w:rsid w:val="007713DD"/>
    <w:rsid w:val="00773A6C"/>
    <w:rsid w:val="00773B9F"/>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5560"/>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7F7AB5"/>
    <w:rsid w:val="00800D3B"/>
    <w:rsid w:val="00801442"/>
    <w:rsid w:val="00801E7C"/>
    <w:rsid w:val="008040A5"/>
    <w:rsid w:val="00804C27"/>
    <w:rsid w:val="00804E96"/>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A5C"/>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2EFD"/>
    <w:rsid w:val="00854A1A"/>
    <w:rsid w:val="0085555A"/>
    <w:rsid w:val="00857E9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829"/>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DCA"/>
    <w:rsid w:val="00907A53"/>
    <w:rsid w:val="00910067"/>
    <w:rsid w:val="0091036B"/>
    <w:rsid w:val="00910CE2"/>
    <w:rsid w:val="00911589"/>
    <w:rsid w:val="00912347"/>
    <w:rsid w:val="00912A3E"/>
    <w:rsid w:val="00916FA7"/>
    <w:rsid w:val="0091763D"/>
    <w:rsid w:val="00917FD0"/>
    <w:rsid w:val="009201C2"/>
    <w:rsid w:val="00922001"/>
    <w:rsid w:val="00924256"/>
    <w:rsid w:val="00924420"/>
    <w:rsid w:val="0092544F"/>
    <w:rsid w:val="0092741A"/>
    <w:rsid w:val="00931300"/>
    <w:rsid w:val="009318AD"/>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B3D"/>
    <w:rsid w:val="009E1F2D"/>
    <w:rsid w:val="009E23AE"/>
    <w:rsid w:val="009E2FBC"/>
    <w:rsid w:val="009E40C0"/>
    <w:rsid w:val="009E40C8"/>
    <w:rsid w:val="009E49D2"/>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28C9"/>
    <w:rsid w:val="00A23193"/>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6D2"/>
    <w:rsid w:val="00A37C18"/>
    <w:rsid w:val="00A40213"/>
    <w:rsid w:val="00A40BFE"/>
    <w:rsid w:val="00A430BD"/>
    <w:rsid w:val="00A448EB"/>
    <w:rsid w:val="00A463CE"/>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80B"/>
    <w:rsid w:val="00AB5A67"/>
    <w:rsid w:val="00AB5A91"/>
    <w:rsid w:val="00AB6717"/>
    <w:rsid w:val="00AC0A59"/>
    <w:rsid w:val="00AC2267"/>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3F04"/>
    <w:rsid w:val="00B64D66"/>
    <w:rsid w:val="00B64EA4"/>
    <w:rsid w:val="00B71156"/>
    <w:rsid w:val="00B73DF8"/>
    <w:rsid w:val="00B7445D"/>
    <w:rsid w:val="00B74EB4"/>
    <w:rsid w:val="00B763EA"/>
    <w:rsid w:val="00B77D3C"/>
    <w:rsid w:val="00B81592"/>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262"/>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434"/>
    <w:rsid w:val="00C26718"/>
    <w:rsid w:val="00C30026"/>
    <w:rsid w:val="00C30037"/>
    <w:rsid w:val="00C3034E"/>
    <w:rsid w:val="00C305E9"/>
    <w:rsid w:val="00C30988"/>
    <w:rsid w:val="00C30A65"/>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4F62"/>
    <w:rsid w:val="00C6635B"/>
    <w:rsid w:val="00C6663A"/>
    <w:rsid w:val="00C66C63"/>
    <w:rsid w:val="00C66C8A"/>
    <w:rsid w:val="00C67396"/>
    <w:rsid w:val="00C6758C"/>
    <w:rsid w:val="00C7150B"/>
    <w:rsid w:val="00C71AF1"/>
    <w:rsid w:val="00C71CCD"/>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06B3"/>
    <w:rsid w:val="00CD1773"/>
    <w:rsid w:val="00CD2FF6"/>
    <w:rsid w:val="00CD7050"/>
    <w:rsid w:val="00CD70A9"/>
    <w:rsid w:val="00CE097A"/>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769"/>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A1"/>
    <w:rsid w:val="00D819BE"/>
    <w:rsid w:val="00D81DB8"/>
    <w:rsid w:val="00D856B2"/>
    <w:rsid w:val="00D856EB"/>
    <w:rsid w:val="00D857EE"/>
    <w:rsid w:val="00D9034A"/>
    <w:rsid w:val="00D90712"/>
    <w:rsid w:val="00D94027"/>
    <w:rsid w:val="00D94EBE"/>
    <w:rsid w:val="00D95190"/>
    <w:rsid w:val="00D96571"/>
    <w:rsid w:val="00D96C6E"/>
    <w:rsid w:val="00D9752C"/>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087"/>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1BF3"/>
    <w:rsid w:val="00E825C1"/>
    <w:rsid w:val="00E82641"/>
    <w:rsid w:val="00E842B3"/>
    <w:rsid w:val="00E844CE"/>
    <w:rsid w:val="00E846E0"/>
    <w:rsid w:val="00E86BD9"/>
    <w:rsid w:val="00E90E29"/>
    <w:rsid w:val="00E931CE"/>
    <w:rsid w:val="00E932E0"/>
    <w:rsid w:val="00E93A90"/>
    <w:rsid w:val="00E94720"/>
    <w:rsid w:val="00E96BBC"/>
    <w:rsid w:val="00E970C5"/>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B6CF6"/>
    <w:rsid w:val="00EC01C7"/>
    <w:rsid w:val="00EC0C90"/>
    <w:rsid w:val="00EC4F8F"/>
    <w:rsid w:val="00EC5E60"/>
    <w:rsid w:val="00EC7043"/>
    <w:rsid w:val="00EC728E"/>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029"/>
    <w:rsid w:val="00F061E5"/>
    <w:rsid w:val="00F06D0B"/>
    <w:rsid w:val="00F0728A"/>
    <w:rsid w:val="00F07413"/>
    <w:rsid w:val="00F07551"/>
    <w:rsid w:val="00F07C23"/>
    <w:rsid w:val="00F10D1D"/>
    <w:rsid w:val="00F10FD5"/>
    <w:rsid w:val="00F13BA3"/>
    <w:rsid w:val="00F13CC8"/>
    <w:rsid w:val="00F141CD"/>
    <w:rsid w:val="00F1530C"/>
    <w:rsid w:val="00F15350"/>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3A"/>
    <w:rsid w:val="00F578E1"/>
    <w:rsid w:val="00F61DBB"/>
    <w:rsid w:val="00F6520E"/>
    <w:rsid w:val="00F65E44"/>
    <w:rsid w:val="00F65FDF"/>
    <w:rsid w:val="00F666EB"/>
    <w:rsid w:val="00F70822"/>
    <w:rsid w:val="00F720A6"/>
    <w:rsid w:val="00F726CD"/>
    <w:rsid w:val="00F730BF"/>
    <w:rsid w:val="00F7344F"/>
    <w:rsid w:val="00F74E8F"/>
    <w:rsid w:val="00F75C23"/>
    <w:rsid w:val="00F761A6"/>
    <w:rsid w:val="00F76563"/>
    <w:rsid w:val="00F768CC"/>
    <w:rsid w:val="00F76E6E"/>
    <w:rsid w:val="00F771F6"/>
    <w:rsid w:val="00F777FC"/>
    <w:rsid w:val="00F779AA"/>
    <w:rsid w:val="00F81076"/>
    <w:rsid w:val="00F82397"/>
    <w:rsid w:val="00F84531"/>
    <w:rsid w:val="00F846E0"/>
    <w:rsid w:val="00F848AD"/>
    <w:rsid w:val="00F8519C"/>
    <w:rsid w:val="00F85AA7"/>
    <w:rsid w:val="00F871CF"/>
    <w:rsid w:val="00F872C5"/>
    <w:rsid w:val="00F87DF0"/>
    <w:rsid w:val="00F91C11"/>
    <w:rsid w:val="00F91CD3"/>
    <w:rsid w:val="00F91D74"/>
    <w:rsid w:val="00F92118"/>
    <w:rsid w:val="00F92A3C"/>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1B83"/>
    <w:rsid w:val="00FC2A1B"/>
    <w:rsid w:val="00FC33FC"/>
    <w:rsid w:val="00FC425D"/>
    <w:rsid w:val="00FC5F75"/>
    <w:rsid w:val="00FC6CD7"/>
    <w:rsid w:val="00FC6EF3"/>
    <w:rsid w:val="00FC7DB6"/>
    <w:rsid w:val="00FD0173"/>
    <w:rsid w:val="00FD0B0E"/>
    <w:rsid w:val="00FD1A32"/>
    <w:rsid w:val="00FD2F16"/>
    <w:rsid w:val="00FD4052"/>
    <w:rsid w:val="00FD496E"/>
    <w:rsid w:val="00FD548F"/>
    <w:rsid w:val="00FD756F"/>
    <w:rsid w:val="00FE0634"/>
    <w:rsid w:val="00FE35D2"/>
    <w:rsid w:val="00FE443D"/>
    <w:rsid w:val="00FE5424"/>
    <w:rsid w:val="00FE5573"/>
    <w:rsid w:val="00FE694C"/>
    <w:rsid w:val="00FF110E"/>
    <w:rsid w:val="00FF1C5F"/>
    <w:rsid w:val="00FF2443"/>
    <w:rsid w:val="00FF29A2"/>
    <w:rsid w:val="00FF3C2C"/>
    <w:rsid w:val="00FF40BD"/>
    <w:rsid w:val="00FF4518"/>
    <w:rsid w:val="00FF4603"/>
    <w:rsid w:val="00FF6CA9"/>
    <w:rsid w:val="00FF6ED8"/>
    <w:rsid w:val="00FF722C"/>
    <w:rsid w:val="02EE3C11"/>
    <w:rsid w:val="128A016E"/>
    <w:rsid w:val="1D978EB3"/>
    <w:rsid w:val="28CAD660"/>
    <w:rsid w:val="3322532F"/>
    <w:rsid w:val="3494DB76"/>
    <w:rsid w:val="35BC0B1D"/>
    <w:rsid w:val="3F168643"/>
    <w:rsid w:val="40EB2EF0"/>
    <w:rsid w:val="4770DA31"/>
    <w:rsid w:val="4BA5608D"/>
    <w:rsid w:val="71B3420E"/>
    <w:rsid w:val="7995F303"/>
    <w:rsid w:val="7D085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11788214-318F-49A5-9F5F-97A02357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62"/>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64F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4F62"/>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cusc/modifications/cmp423-generation-weighted-reference-node" TargetMode="External"/><Relationship Id="rId18" Type="http://schemas.openxmlformats.org/officeDocument/2006/relationships/hyperlink" Target="https://www.neso.energy/industry-information/codes/cusc/modifications/cmp444-introducing-cap-and-floor-wider-generation-tnuos-charg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hyperlink" Target="https://www.neso.energy/industry-information/codes/cusc/modifications/cmp442-introducing-option-fix-generator-tnuos-charg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so.energy/industry-information/codes/cusc/modifications/cmp440-re-introduction-demand-tnuos-locational-signals-removal-zero-price-flo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eso.energy/industry-information/codes/cusc/modifications/cmp432-improve-locational-onshore-security-factor-tnuos-wider-tariff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cusc/modifications/cmp423-generation-weighted-reference-nod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5DACCDD7C74242DABC2B2CC9ACCFAAF2"/>
        <w:category>
          <w:name w:val="General"/>
          <w:gallery w:val="placeholder"/>
        </w:category>
        <w:types>
          <w:type w:val="bbPlcHdr"/>
        </w:types>
        <w:behaviors>
          <w:behavior w:val="content"/>
        </w:behaviors>
        <w:guid w:val="{1C3AB5BA-48AD-4272-99C5-418BF6B4645E}"/>
      </w:docPartPr>
      <w:docPartBody>
        <w:p w:rsidR="00191BF6" w:rsidRDefault="00191BF6" w:rsidP="00191BF6">
          <w:pPr>
            <w:pStyle w:val="5DACCDD7C74242DABC2B2CC9ACCFAAF2"/>
          </w:pPr>
          <w:r w:rsidRPr="004C39B5">
            <w:rPr>
              <w:rStyle w:val="PlaceholderText"/>
            </w:rPr>
            <w:t>Click or tap here to enter text.</w:t>
          </w:r>
        </w:p>
      </w:docPartBody>
    </w:docPart>
    <w:docPart>
      <w:docPartPr>
        <w:name w:val="1E7D8DEB265C42B4868DE5CC4176D843"/>
        <w:category>
          <w:name w:val="General"/>
          <w:gallery w:val="placeholder"/>
        </w:category>
        <w:types>
          <w:type w:val="bbPlcHdr"/>
        </w:types>
        <w:behaviors>
          <w:behavior w:val="content"/>
        </w:behaviors>
        <w:guid w:val="{DB25298C-DF40-40AC-BF69-4AECA01FA13B}"/>
      </w:docPartPr>
      <w:docPartBody>
        <w:p w:rsidR="00191BF6" w:rsidRDefault="00191BF6" w:rsidP="00191BF6">
          <w:pPr>
            <w:pStyle w:val="1E7D8DEB265C42B4868DE5CC4176D843"/>
          </w:pPr>
          <w:r w:rsidRPr="004C39B5">
            <w:rPr>
              <w:rStyle w:val="PlaceholderText"/>
            </w:rPr>
            <w:t>Click or tap here to enter text.</w:t>
          </w:r>
        </w:p>
      </w:docPartBody>
    </w:docPart>
    <w:docPart>
      <w:docPartPr>
        <w:name w:val="4054C4D9431049739A1C86E5167220B6"/>
        <w:category>
          <w:name w:val="General"/>
          <w:gallery w:val="placeholder"/>
        </w:category>
        <w:types>
          <w:type w:val="bbPlcHdr"/>
        </w:types>
        <w:behaviors>
          <w:behavior w:val="content"/>
        </w:behaviors>
        <w:guid w:val="{C7B88B03-2FE0-4725-86D1-622E9653677C}"/>
      </w:docPartPr>
      <w:docPartBody>
        <w:p w:rsidR="003044C0" w:rsidRDefault="001058FF" w:rsidP="001058FF">
          <w:pPr>
            <w:pStyle w:val="4054C4D9431049739A1C86E5167220B6"/>
          </w:pPr>
          <w:r w:rsidRPr="004C39B5">
            <w:rPr>
              <w:rStyle w:val="PlaceholderText"/>
            </w:rPr>
            <w:t>Click or tap here to enter text.</w:t>
          </w:r>
        </w:p>
      </w:docPartBody>
    </w:docPart>
    <w:docPart>
      <w:docPartPr>
        <w:name w:val="54FC9DFE65C94C7B9E7E8CBC11DB7C0A"/>
        <w:category>
          <w:name w:val="General"/>
          <w:gallery w:val="placeholder"/>
        </w:category>
        <w:types>
          <w:type w:val="bbPlcHdr"/>
        </w:types>
        <w:behaviors>
          <w:behavior w:val="content"/>
        </w:behaviors>
        <w:guid w:val="{68D2F7DA-D01E-4312-86B5-32A8EDB21793}"/>
      </w:docPartPr>
      <w:docPartBody>
        <w:p w:rsidR="003044C0" w:rsidRDefault="001058FF" w:rsidP="001058FF">
          <w:pPr>
            <w:pStyle w:val="54FC9DFE65C94C7B9E7E8CBC11DB7C0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058FF"/>
    <w:rsid w:val="00191BF6"/>
    <w:rsid w:val="00200033"/>
    <w:rsid w:val="00247BBF"/>
    <w:rsid w:val="003044C0"/>
    <w:rsid w:val="00487827"/>
    <w:rsid w:val="004B779F"/>
    <w:rsid w:val="004D2FD1"/>
    <w:rsid w:val="004F37C6"/>
    <w:rsid w:val="00516F46"/>
    <w:rsid w:val="005244C4"/>
    <w:rsid w:val="007674C7"/>
    <w:rsid w:val="00997029"/>
    <w:rsid w:val="009E49D2"/>
    <w:rsid w:val="00A91244"/>
    <w:rsid w:val="00AC3177"/>
    <w:rsid w:val="00AD6264"/>
    <w:rsid w:val="00B33BD6"/>
    <w:rsid w:val="00BF3286"/>
    <w:rsid w:val="00C3034E"/>
    <w:rsid w:val="00F1530C"/>
    <w:rsid w:val="00F74E8F"/>
    <w:rsid w:val="00FD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8FF"/>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4054C4D9431049739A1C86E5167220B6">
    <w:name w:val="4054C4D9431049739A1C86E5167220B6"/>
    <w:rsid w:val="001058FF"/>
  </w:style>
  <w:style w:type="paragraph" w:customStyle="1" w:styleId="54FC9DFE65C94C7B9E7E8CBC11DB7C0A">
    <w:name w:val="54FC9DFE65C94C7B9E7E8CBC11DB7C0A"/>
    <w:rsid w:val="001058FF"/>
  </w:style>
  <w:style w:type="paragraph" w:customStyle="1" w:styleId="5DACCDD7C74242DABC2B2CC9ACCFAAF2">
    <w:name w:val="5DACCDD7C74242DABC2B2CC9ACCFAAF2"/>
    <w:rsid w:val="00191BF6"/>
  </w:style>
  <w:style w:type="paragraph" w:customStyle="1" w:styleId="1E7D8DEB265C42B4868DE5CC4176D843">
    <w:name w:val="1E7D8DEB265C42B4868DE5CC4176D843"/>
    <w:rsid w:val="0019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schemas.microsoft.com/office/infopath/2007/PartnerControls"/>
    <ds:schemaRef ds:uri="http://purl.org/dc/elements/1.1/"/>
    <ds:schemaRef ds:uri="http://schemas.microsoft.com/office/2006/metadata/properties"/>
    <ds:schemaRef ds:uri="cadce026-d35b-4a62-a2ee-1436bb44fb55"/>
    <ds:schemaRef ds:uri="http://purl.org/dc/terms/"/>
    <ds:schemaRef ds:uri="f71abe4e-f5ff-49cd-8eff-5f4949acc510"/>
    <ds:schemaRef ds:uri="http://schemas.openxmlformats.org/package/2006/metadata/core-properties"/>
    <ds:schemaRef ds:uri="http://schemas.microsoft.com/office/2006/documentManagement/types"/>
    <ds:schemaRef ds:uri="97b6fe81-1556-4112-94ca-31043ca39b71"/>
    <ds:schemaRef ds:uri="http://www.w3.org/XML/1998/namespace"/>
    <ds:schemaRef ds:uri="http://purl.org/dc/dcmitype/"/>
  </ds:schemaRefs>
</ds:datastoreItem>
</file>

<file path=customXml/itemProps3.xml><?xml version="1.0" encoding="utf-8"?>
<ds:datastoreItem xmlns:ds="http://schemas.openxmlformats.org/officeDocument/2006/customXml" ds:itemID="{447C9284-498D-4554-A1E2-D205EB2A0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1195</Words>
  <Characters>6813</Characters>
  <Application>Microsoft Office Word</Application>
  <DocSecurity>0</DocSecurity>
  <Lines>56</Lines>
  <Paragraphs>15</Paragraphs>
  <ScaleCrop>false</ScaleCrop>
  <Company>Hamilton-Brown</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91</cp:revision>
  <cp:lastPrinted>2020-06-01T22:47:00Z</cp:lastPrinted>
  <dcterms:created xsi:type="dcterms:W3CDTF">2024-10-04T19:52:00Z</dcterms:created>
  <dcterms:modified xsi:type="dcterms:W3CDTF">2025-05-29T08:27:00Z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