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5E01" w14:textId="6E130829" w:rsidR="000E1DE7" w:rsidRPr="007D2558" w:rsidRDefault="00B1396B" w:rsidP="000E1DE7">
      <w:pPr>
        <w:pStyle w:val="DocumentTitle"/>
        <w:framePr w:w="7696" w:wrap="notBeside" w:x="1096" w:y="2341"/>
        <w:rPr>
          <w:rFonts w:ascii="Poppins" w:hAnsi="Poppins" w:cs="Poppins"/>
          <w:color w:val="auto"/>
        </w:rPr>
      </w:pPr>
      <w:r w:rsidRPr="007D2558">
        <w:rPr>
          <w:rFonts w:ascii="Poppins" w:hAnsi="Poppins" w:cs="Poppins"/>
          <w:color w:val="auto"/>
        </w:rPr>
        <w:t>Long-term 2029</w:t>
      </w:r>
      <w:r w:rsidR="00D702CB" w:rsidRPr="007D2558">
        <w:rPr>
          <w:rFonts w:ascii="Poppins" w:hAnsi="Poppins" w:cs="Poppins"/>
          <w:color w:val="auto"/>
        </w:rPr>
        <w:t xml:space="preserve">: </w:t>
      </w:r>
      <w:r w:rsidR="000E483C" w:rsidRPr="007D2558">
        <w:rPr>
          <w:rFonts w:ascii="Poppins" w:hAnsi="Poppins" w:cs="Poppins"/>
          <w:color w:val="auto"/>
        </w:rPr>
        <w:t xml:space="preserve">Potential </w:t>
      </w:r>
      <w:r w:rsidR="00D702CB" w:rsidRPr="007D2558">
        <w:rPr>
          <w:rFonts w:ascii="Poppins" w:hAnsi="Poppins" w:cs="Poppins"/>
          <w:color w:val="auto"/>
        </w:rPr>
        <w:t>Project-Specific Reservation</w:t>
      </w:r>
      <w:r w:rsidRPr="007D2558">
        <w:rPr>
          <w:rFonts w:ascii="Poppins" w:hAnsi="Poppins" w:cs="Poppins"/>
          <w:color w:val="auto"/>
        </w:rPr>
        <w:t xml:space="preserve"> </w:t>
      </w:r>
    </w:p>
    <w:p w14:paraId="1A7F71DD" w14:textId="77777777" w:rsidR="000E1DE7" w:rsidRPr="007D2558" w:rsidRDefault="000E1DE7" w:rsidP="000E1DE7">
      <w:pPr>
        <w:pStyle w:val="BodyText"/>
        <w:rPr>
          <w:rFonts w:ascii="Poppins" w:hAnsi="Poppins" w:cs="Poppins"/>
        </w:rPr>
      </w:pPr>
    </w:p>
    <w:p w14:paraId="69949157" w14:textId="77777777" w:rsidR="001463D3" w:rsidRPr="007D2558" w:rsidRDefault="001463D3" w:rsidP="001463D3">
      <w:pPr>
        <w:pStyle w:val="Heading2"/>
        <w:rPr>
          <w:rFonts w:ascii="Poppins" w:hAnsi="Poppins" w:cs="Poppins"/>
          <w:sz w:val="20"/>
          <w:szCs w:val="20"/>
        </w:rPr>
      </w:pPr>
      <w:r w:rsidRPr="007D2558">
        <w:rPr>
          <w:rFonts w:ascii="Poppins" w:hAnsi="Poppins" w:cs="Poppins"/>
          <w:sz w:val="20"/>
          <w:szCs w:val="20"/>
        </w:rPr>
        <w:t>Version Control</w:t>
      </w:r>
    </w:p>
    <w:tbl>
      <w:tblPr>
        <w:tblStyle w:val="GridTable1Light-Accent1"/>
        <w:tblW w:w="9810" w:type="dxa"/>
        <w:tblLook w:val="04A0" w:firstRow="1" w:lastRow="0" w:firstColumn="1" w:lastColumn="0" w:noHBand="0" w:noVBand="1"/>
      </w:tblPr>
      <w:tblGrid>
        <w:gridCol w:w="1395"/>
        <w:gridCol w:w="1395"/>
        <w:gridCol w:w="7020"/>
      </w:tblGrid>
      <w:tr w:rsidR="001463D3" w:rsidRPr="007D2558" w14:paraId="174DBF11" w14:textId="77777777" w:rsidTr="1B4BC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shd w:val="clear" w:color="auto" w:fill="650B4E" w:themeFill="text2" w:themeFillTint="E6"/>
          </w:tcPr>
          <w:p w14:paraId="039896D1" w14:textId="77777777" w:rsidR="001463D3" w:rsidRPr="007D2558" w:rsidRDefault="001463D3" w:rsidP="26C32CD7">
            <w:pPr>
              <w:pStyle w:val="BodyText"/>
              <w:rPr>
                <w:rFonts w:ascii="Poppins" w:eastAsiaTheme="minorEastAsia" w:hAnsi="Poppins" w:cs="Poppins"/>
                <w:color w:val="auto"/>
              </w:rPr>
            </w:pPr>
            <w:r w:rsidRPr="007D2558">
              <w:rPr>
                <w:rFonts w:ascii="Poppins" w:eastAsiaTheme="minorEastAsia" w:hAnsi="Poppins" w:cs="Poppins"/>
                <w:color w:val="auto"/>
              </w:rPr>
              <w:t>Version number</w:t>
            </w:r>
          </w:p>
        </w:tc>
        <w:tc>
          <w:tcPr>
            <w:tcW w:w="1395" w:type="dxa"/>
            <w:shd w:val="clear" w:color="auto" w:fill="650B4E" w:themeFill="text2" w:themeFillTint="E6"/>
          </w:tcPr>
          <w:p w14:paraId="0FDE8C19" w14:textId="77777777" w:rsidR="001463D3" w:rsidRPr="007D2558" w:rsidRDefault="001463D3" w:rsidP="26C32CD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Theme="minorEastAsia" w:hAnsi="Poppins" w:cs="Poppins"/>
                <w:color w:val="auto"/>
              </w:rPr>
            </w:pPr>
            <w:r w:rsidRPr="007D2558">
              <w:rPr>
                <w:rFonts w:ascii="Poppins" w:eastAsiaTheme="minorEastAsia" w:hAnsi="Poppins" w:cs="Poppins"/>
                <w:color w:val="auto"/>
              </w:rPr>
              <w:t>Date</w:t>
            </w:r>
          </w:p>
        </w:tc>
        <w:tc>
          <w:tcPr>
            <w:tcW w:w="7020" w:type="dxa"/>
            <w:shd w:val="clear" w:color="auto" w:fill="650B4E" w:themeFill="text2" w:themeFillTint="E6"/>
          </w:tcPr>
          <w:p w14:paraId="67B14916" w14:textId="77777777" w:rsidR="001463D3" w:rsidRPr="007D2558" w:rsidRDefault="001463D3" w:rsidP="26C32CD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Theme="minorEastAsia" w:hAnsi="Poppins" w:cs="Poppins"/>
                <w:color w:val="auto"/>
              </w:rPr>
            </w:pPr>
            <w:r w:rsidRPr="007D2558">
              <w:rPr>
                <w:rFonts w:ascii="Poppins" w:eastAsiaTheme="minorEastAsia" w:hAnsi="Poppins" w:cs="Poppins"/>
                <w:color w:val="auto"/>
              </w:rPr>
              <w:t>Notes</w:t>
            </w:r>
          </w:p>
        </w:tc>
      </w:tr>
      <w:tr w:rsidR="001463D3" w:rsidRPr="007D2558" w14:paraId="213B9F39" w14:textId="77777777" w:rsidTr="1B4BCF02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1CA79C23" w14:textId="77777777" w:rsidR="001463D3" w:rsidRPr="007D2558" w:rsidRDefault="001463D3" w:rsidP="26C32CD7">
            <w:pPr>
              <w:pStyle w:val="BodyText"/>
              <w:rPr>
                <w:rFonts w:ascii="Poppins" w:eastAsiaTheme="minorEastAsia" w:hAnsi="Poppins" w:cs="Poppins"/>
                <w:color w:val="auto"/>
              </w:rPr>
            </w:pPr>
            <w:r w:rsidRPr="007D2558">
              <w:rPr>
                <w:rFonts w:ascii="Poppins" w:eastAsiaTheme="minorEastAsia" w:hAnsi="Poppins" w:cs="Poppins"/>
                <w:color w:val="auto"/>
              </w:rPr>
              <w:t>V1</w:t>
            </w:r>
          </w:p>
        </w:tc>
        <w:tc>
          <w:tcPr>
            <w:tcW w:w="1395" w:type="dxa"/>
          </w:tcPr>
          <w:p w14:paraId="651D9D97" w14:textId="12278179" w:rsidR="001463D3" w:rsidRPr="007D2558" w:rsidRDefault="0014629D" w:rsidP="26C32CD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Theme="minorEastAsia" w:hAnsi="Poppins" w:cs="Poppins"/>
                <w:color w:val="FF0000"/>
                <w:highlight w:val="yellow"/>
              </w:rPr>
            </w:pPr>
            <w:r w:rsidRPr="005E432E">
              <w:rPr>
                <w:rFonts w:ascii="Poppins" w:eastAsiaTheme="minorEastAsia" w:hAnsi="Poppins" w:cs="Poppins"/>
                <w:color w:val="auto"/>
              </w:rPr>
              <w:t>1</w:t>
            </w:r>
            <w:r w:rsidR="005E432E" w:rsidRPr="005E432E">
              <w:rPr>
                <w:rFonts w:ascii="Poppins" w:eastAsiaTheme="minorEastAsia" w:hAnsi="Poppins" w:cs="Poppins"/>
                <w:color w:val="auto"/>
              </w:rPr>
              <w:t>5</w:t>
            </w:r>
            <w:r w:rsidR="0000508D" w:rsidRPr="005E432E">
              <w:rPr>
                <w:rFonts w:ascii="Poppins" w:eastAsiaTheme="minorEastAsia" w:hAnsi="Poppins" w:cs="Poppins"/>
                <w:color w:val="auto"/>
              </w:rPr>
              <w:t xml:space="preserve"> April</w:t>
            </w:r>
            <w:r w:rsidR="5D78EBEE" w:rsidRPr="005E432E">
              <w:rPr>
                <w:rFonts w:ascii="Poppins" w:eastAsiaTheme="minorEastAsia" w:hAnsi="Poppins" w:cs="Poppins"/>
                <w:color w:val="auto"/>
              </w:rPr>
              <w:t xml:space="preserve"> 2025</w:t>
            </w:r>
          </w:p>
        </w:tc>
        <w:tc>
          <w:tcPr>
            <w:tcW w:w="7020" w:type="dxa"/>
          </w:tcPr>
          <w:p w14:paraId="3C339082" w14:textId="2EC0935D" w:rsidR="001463D3" w:rsidRPr="007D2558" w:rsidRDefault="0000508D" w:rsidP="26C32CD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Theme="minorEastAsia" w:hAnsi="Poppins" w:cs="Poppins"/>
                <w:color w:val="auto"/>
              </w:rPr>
            </w:pPr>
            <w:r w:rsidRPr="007D2558">
              <w:rPr>
                <w:rFonts w:ascii="Poppins" w:eastAsiaTheme="minorEastAsia" w:hAnsi="Poppins" w:cs="Poppins"/>
                <w:color w:val="auto"/>
              </w:rPr>
              <w:t>Additional proforma as part of the Long-term 2029 at</w:t>
            </w:r>
            <w:r w:rsidR="001463D3" w:rsidRPr="007D2558">
              <w:rPr>
                <w:rFonts w:ascii="Poppins" w:eastAsiaTheme="minorEastAsia" w:hAnsi="Poppins" w:cs="Poppins"/>
                <w:color w:val="auto"/>
              </w:rPr>
              <w:t xml:space="preserve"> EOI</w:t>
            </w:r>
            <w:r w:rsidRPr="007D2558">
              <w:rPr>
                <w:rFonts w:ascii="Poppins" w:eastAsiaTheme="minorEastAsia" w:hAnsi="Poppins" w:cs="Poppins"/>
                <w:color w:val="auto"/>
              </w:rPr>
              <w:t xml:space="preserve"> Stage</w:t>
            </w:r>
            <w:r w:rsidR="001463D3" w:rsidRPr="007D2558">
              <w:rPr>
                <w:rFonts w:ascii="Poppins" w:eastAsiaTheme="minorEastAsia" w:hAnsi="Poppins" w:cs="Poppins"/>
                <w:color w:val="auto"/>
              </w:rPr>
              <w:t xml:space="preserve">. </w:t>
            </w:r>
          </w:p>
        </w:tc>
      </w:tr>
    </w:tbl>
    <w:p w14:paraId="718125E7" w14:textId="76DC54FD" w:rsidR="00904E6E" w:rsidRPr="007D2558" w:rsidRDefault="00904E6E" w:rsidP="00904E6E">
      <w:pPr>
        <w:pStyle w:val="Heading2"/>
        <w:rPr>
          <w:rFonts w:ascii="Poppins" w:hAnsi="Poppins" w:cs="Poppins"/>
          <w:sz w:val="20"/>
          <w:szCs w:val="20"/>
        </w:rPr>
      </w:pPr>
      <w:r w:rsidRPr="007D2558">
        <w:rPr>
          <w:rFonts w:ascii="Poppins" w:hAnsi="Poppins" w:cs="Poppins"/>
          <w:sz w:val="20"/>
          <w:szCs w:val="20"/>
        </w:rPr>
        <w:t xml:space="preserve">Context/Background </w:t>
      </w:r>
    </w:p>
    <w:p w14:paraId="018499B2" w14:textId="7C2CEB44" w:rsidR="00764611" w:rsidRPr="007D2558" w:rsidRDefault="00752605" w:rsidP="00111D71">
      <w:pPr>
        <w:pStyle w:val="BodyText"/>
        <w:rPr>
          <w:rFonts w:ascii="Poppins" w:hAnsi="Poppins" w:cs="Poppins"/>
        </w:rPr>
      </w:pPr>
      <w:proofErr w:type="gramStart"/>
      <w:r w:rsidRPr="007D2558">
        <w:rPr>
          <w:rFonts w:ascii="Poppins" w:hAnsi="Poppins" w:cs="Poppins"/>
        </w:rPr>
        <w:t>During</w:t>
      </w:r>
      <w:r w:rsidR="007C1B0D" w:rsidRPr="007D2558">
        <w:rPr>
          <w:rFonts w:ascii="Poppins" w:hAnsi="Poppins" w:cs="Poppins"/>
        </w:rPr>
        <w:t xml:space="preserve"> </w:t>
      </w:r>
      <w:r w:rsidRPr="007D2558">
        <w:rPr>
          <w:rFonts w:ascii="Poppins" w:hAnsi="Poppins" w:cs="Poppins"/>
        </w:rPr>
        <w:t>the course of</w:t>
      </w:r>
      <w:proofErr w:type="gramEnd"/>
      <w:r w:rsidRPr="007D2558">
        <w:rPr>
          <w:rFonts w:ascii="Poppins" w:hAnsi="Poppins" w:cs="Poppins"/>
        </w:rPr>
        <w:t xml:space="preserve"> </w:t>
      </w:r>
      <w:r w:rsidR="007C1B0D" w:rsidRPr="007D2558">
        <w:rPr>
          <w:rFonts w:ascii="Poppins" w:hAnsi="Poppins" w:cs="Poppins"/>
        </w:rPr>
        <w:t xml:space="preserve">the Long-term 2029 Expression of Interest </w:t>
      </w:r>
      <w:r w:rsidR="003F333D">
        <w:rPr>
          <w:rFonts w:ascii="Poppins" w:hAnsi="Poppins" w:cs="Poppins"/>
        </w:rPr>
        <w:t xml:space="preserve">(EOI) </w:t>
      </w:r>
      <w:r w:rsidR="007C1B0D" w:rsidRPr="007D2558">
        <w:rPr>
          <w:rFonts w:ascii="Poppins" w:hAnsi="Poppins" w:cs="Poppins"/>
        </w:rPr>
        <w:t xml:space="preserve">window, NESO has received a suggestion </w:t>
      </w:r>
      <w:r w:rsidR="00757E43" w:rsidRPr="007D2558">
        <w:rPr>
          <w:rFonts w:ascii="Poppins" w:hAnsi="Poppins" w:cs="Poppins"/>
        </w:rPr>
        <w:t xml:space="preserve">from the market </w:t>
      </w:r>
      <w:r w:rsidR="007C1B0D" w:rsidRPr="007D2558">
        <w:rPr>
          <w:rFonts w:ascii="Poppins" w:hAnsi="Poppins" w:cs="Poppins"/>
        </w:rPr>
        <w:t xml:space="preserve">to </w:t>
      </w:r>
      <w:r w:rsidR="000E483C" w:rsidRPr="007D2558">
        <w:rPr>
          <w:rFonts w:ascii="Poppins" w:hAnsi="Poppins" w:cs="Poppins"/>
        </w:rPr>
        <w:t xml:space="preserve">consider </w:t>
      </w:r>
      <w:r w:rsidR="007C1B0D" w:rsidRPr="007D2558">
        <w:rPr>
          <w:rFonts w:ascii="Poppins" w:hAnsi="Poppins" w:cs="Poppins"/>
        </w:rPr>
        <w:t>leverag</w:t>
      </w:r>
      <w:r w:rsidR="000E483C" w:rsidRPr="007D2558">
        <w:rPr>
          <w:rFonts w:ascii="Poppins" w:hAnsi="Poppins" w:cs="Poppins"/>
        </w:rPr>
        <w:t>ing</w:t>
      </w:r>
      <w:r w:rsidR="007C1B0D" w:rsidRPr="007D2558">
        <w:rPr>
          <w:rFonts w:ascii="Poppins" w:hAnsi="Poppins" w:cs="Poppins"/>
        </w:rPr>
        <w:t xml:space="preserve"> the project-specific reservation</w:t>
      </w:r>
      <w:r w:rsidR="00687DC6">
        <w:rPr>
          <w:rStyle w:val="FootnoteReference"/>
          <w:rFonts w:ascii="Poppins" w:hAnsi="Poppins" w:cs="Poppins"/>
        </w:rPr>
        <w:footnoteReference w:id="2"/>
      </w:r>
      <w:r w:rsidR="007C1B0D" w:rsidRPr="007D2558">
        <w:rPr>
          <w:rFonts w:ascii="Poppins" w:hAnsi="Poppins" w:cs="Poppins"/>
        </w:rPr>
        <w:t xml:space="preserve"> mechanism</w:t>
      </w:r>
      <w:r w:rsidR="00764611" w:rsidRPr="007D2558">
        <w:rPr>
          <w:rFonts w:ascii="Poppins" w:hAnsi="Poppins" w:cs="Poppins"/>
        </w:rPr>
        <w:t xml:space="preserve"> being introduced by Connections Reform</w:t>
      </w:r>
      <w:r w:rsidR="00757E43" w:rsidRPr="007D2558">
        <w:rPr>
          <w:rFonts w:ascii="Poppins" w:hAnsi="Poppins" w:cs="Poppins"/>
        </w:rPr>
        <w:t>.</w:t>
      </w:r>
    </w:p>
    <w:p w14:paraId="03044CED" w14:textId="0E53E3AD" w:rsidR="00111D71" w:rsidRPr="007D2558" w:rsidRDefault="00757E43" w:rsidP="00111D71">
      <w:pPr>
        <w:pStyle w:val="BodyText"/>
        <w:rPr>
          <w:rFonts w:ascii="Poppins" w:hAnsi="Poppins" w:cs="Poppins"/>
        </w:rPr>
      </w:pPr>
      <w:r w:rsidRPr="007D2558">
        <w:rPr>
          <w:rFonts w:ascii="Poppins" w:hAnsi="Poppins" w:cs="Poppins"/>
        </w:rPr>
        <w:t xml:space="preserve">The rationale for this suggestion is due to the timelines for the Long-term 2029 tender being in parallel to the Gate 2 to Whole Queue </w:t>
      </w:r>
      <w:r w:rsidR="003E302D" w:rsidRPr="007D2558">
        <w:rPr>
          <w:rFonts w:ascii="Poppins" w:hAnsi="Poppins" w:cs="Poppins"/>
        </w:rPr>
        <w:t xml:space="preserve">(G2tWQ) </w:t>
      </w:r>
      <w:r w:rsidRPr="007D2558">
        <w:rPr>
          <w:rFonts w:ascii="Poppins" w:hAnsi="Poppins" w:cs="Poppins"/>
        </w:rPr>
        <w:t xml:space="preserve">Connections </w:t>
      </w:r>
      <w:r w:rsidR="00305D5F" w:rsidRPr="007D2558">
        <w:rPr>
          <w:rFonts w:ascii="Poppins" w:hAnsi="Poppins" w:cs="Poppins"/>
        </w:rPr>
        <w:t>R</w:t>
      </w:r>
      <w:r w:rsidRPr="007D2558">
        <w:rPr>
          <w:rFonts w:ascii="Poppins" w:hAnsi="Poppins" w:cs="Poppins"/>
        </w:rPr>
        <w:t>eform process, whereby market participants might be interested in bidding in for the Long-term 2029 tender</w:t>
      </w:r>
      <w:r w:rsidR="004907F1" w:rsidRPr="007D2558">
        <w:rPr>
          <w:rFonts w:ascii="Poppins" w:hAnsi="Poppins" w:cs="Poppins"/>
        </w:rPr>
        <w:t xml:space="preserve">, </w:t>
      </w:r>
      <w:r w:rsidRPr="007D2558">
        <w:rPr>
          <w:rFonts w:ascii="Poppins" w:hAnsi="Poppins" w:cs="Poppins"/>
        </w:rPr>
        <w:t>based on existing connection agreements</w:t>
      </w:r>
      <w:r w:rsidR="00BD0C31" w:rsidRPr="007D2558">
        <w:rPr>
          <w:rStyle w:val="FootnoteReference"/>
          <w:rFonts w:ascii="Poppins" w:hAnsi="Poppins" w:cs="Poppins"/>
        </w:rPr>
        <w:footnoteReference w:id="3"/>
      </w:r>
      <w:r w:rsidRPr="007D2558">
        <w:rPr>
          <w:rFonts w:ascii="Poppins" w:hAnsi="Poppins" w:cs="Poppins"/>
        </w:rPr>
        <w:t xml:space="preserve"> they hold</w:t>
      </w:r>
      <w:r w:rsidR="004907F1" w:rsidRPr="007D2558">
        <w:rPr>
          <w:rFonts w:ascii="Poppins" w:hAnsi="Poppins" w:cs="Poppins"/>
        </w:rPr>
        <w:t>,</w:t>
      </w:r>
      <w:r w:rsidRPr="007D2558">
        <w:rPr>
          <w:rFonts w:ascii="Poppins" w:hAnsi="Poppins" w:cs="Poppins"/>
        </w:rPr>
        <w:t xml:space="preserve"> </w:t>
      </w:r>
      <w:r w:rsidR="0059098C" w:rsidRPr="007D2558">
        <w:rPr>
          <w:rFonts w:ascii="Poppins" w:hAnsi="Poppins" w:cs="Poppins"/>
        </w:rPr>
        <w:t xml:space="preserve">but face the uncertainty </w:t>
      </w:r>
      <w:r w:rsidR="00C922AF" w:rsidRPr="007D2558">
        <w:rPr>
          <w:rFonts w:ascii="Poppins" w:hAnsi="Poppins" w:cs="Poppins"/>
        </w:rPr>
        <w:t xml:space="preserve">associated with G2tWQ. </w:t>
      </w:r>
    </w:p>
    <w:p w14:paraId="132A1C04" w14:textId="1BCAB9EA" w:rsidR="00BD5038" w:rsidRPr="007D2558" w:rsidRDefault="00C922AF" w:rsidP="00111D71">
      <w:pPr>
        <w:pStyle w:val="BodyText"/>
        <w:rPr>
          <w:rFonts w:ascii="Poppins" w:hAnsi="Poppins" w:cs="Poppins"/>
        </w:rPr>
      </w:pPr>
      <w:r w:rsidRPr="007D2558">
        <w:rPr>
          <w:rFonts w:ascii="Poppins" w:hAnsi="Poppins" w:cs="Poppins"/>
        </w:rPr>
        <w:t xml:space="preserve">NESO have considered this </w:t>
      </w:r>
      <w:proofErr w:type="gramStart"/>
      <w:r w:rsidRPr="007D2558">
        <w:rPr>
          <w:rFonts w:ascii="Poppins" w:hAnsi="Poppins" w:cs="Poppins"/>
        </w:rPr>
        <w:t>suggestion, and</w:t>
      </w:r>
      <w:proofErr w:type="gramEnd"/>
      <w:r w:rsidRPr="007D2558">
        <w:rPr>
          <w:rFonts w:ascii="Poppins" w:hAnsi="Poppins" w:cs="Poppins"/>
        </w:rPr>
        <w:t xml:space="preserve"> would like to invite any</w:t>
      </w:r>
      <w:r w:rsidR="00762CBF" w:rsidRPr="007D2558">
        <w:rPr>
          <w:rFonts w:ascii="Poppins" w:hAnsi="Poppins" w:cs="Poppins"/>
        </w:rPr>
        <w:t xml:space="preserve"> market participants submitting an EOI to complete the below proforma if they </w:t>
      </w:r>
      <w:r w:rsidRPr="007D2558">
        <w:rPr>
          <w:rFonts w:ascii="Poppins" w:hAnsi="Poppins" w:cs="Poppins"/>
        </w:rPr>
        <w:t xml:space="preserve">would like </w:t>
      </w:r>
      <w:r w:rsidR="002226A0" w:rsidRPr="007D2558">
        <w:rPr>
          <w:rFonts w:ascii="Poppins" w:hAnsi="Poppins" w:cs="Poppins"/>
        </w:rPr>
        <w:t xml:space="preserve">for one of their </w:t>
      </w:r>
      <w:r w:rsidR="00762CBF" w:rsidRPr="007D2558">
        <w:rPr>
          <w:rFonts w:ascii="Poppins" w:hAnsi="Poppins" w:cs="Poppins"/>
        </w:rPr>
        <w:t xml:space="preserve">existing </w:t>
      </w:r>
      <w:r w:rsidR="002226A0" w:rsidRPr="007D2558">
        <w:rPr>
          <w:rFonts w:ascii="Poppins" w:hAnsi="Poppins" w:cs="Poppins"/>
        </w:rPr>
        <w:t xml:space="preserve">connections </w:t>
      </w:r>
      <w:r w:rsidRPr="007D2558">
        <w:rPr>
          <w:rFonts w:ascii="Poppins" w:hAnsi="Poppins" w:cs="Poppins"/>
        </w:rPr>
        <w:t xml:space="preserve">to be considered for project-specific reservation </w:t>
      </w:r>
      <w:r w:rsidR="002226A0" w:rsidRPr="007D2558">
        <w:rPr>
          <w:rFonts w:ascii="Poppins" w:hAnsi="Poppins" w:cs="Poppins"/>
        </w:rPr>
        <w:t xml:space="preserve">to enable a Long-term 2029 </w:t>
      </w:r>
      <w:r w:rsidR="00762CBF" w:rsidRPr="007D2558">
        <w:rPr>
          <w:rFonts w:ascii="Poppins" w:hAnsi="Poppins" w:cs="Poppins"/>
        </w:rPr>
        <w:t xml:space="preserve">tender submission. </w:t>
      </w:r>
      <w:r w:rsidRPr="007D2558">
        <w:rPr>
          <w:rFonts w:ascii="Poppins" w:hAnsi="Poppins" w:cs="Poppins"/>
        </w:rPr>
        <w:t xml:space="preserve"> </w:t>
      </w:r>
    </w:p>
    <w:p w14:paraId="39A06ACC" w14:textId="12A4B898" w:rsidR="00752605" w:rsidRPr="007D2558" w:rsidRDefault="009C7F51" w:rsidP="00111D71">
      <w:pPr>
        <w:pStyle w:val="BodyText"/>
        <w:rPr>
          <w:rFonts w:ascii="Poppins" w:hAnsi="Poppins" w:cs="Poppins"/>
        </w:rPr>
      </w:pPr>
      <w:r w:rsidRPr="007D2558">
        <w:rPr>
          <w:rFonts w:ascii="Poppins" w:hAnsi="Poppins" w:cs="Poppins"/>
        </w:rPr>
        <w:t>If so, t</w:t>
      </w:r>
      <w:r w:rsidR="00D87D29" w:rsidRPr="007D2558">
        <w:rPr>
          <w:rFonts w:ascii="Poppins" w:hAnsi="Poppins" w:cs="Poppins"/>
        </w:rPr>
        <w:t>his form must be returned in addition to the already published EOI Submission Proforma excel spreadsheet.</w:t>
      </w:r>
      <w:r w:rsidR="008C2964">
        <w:rPr>
          <w:rFonts w:ascii="Poppins" w:hAnsi="Poppins" w:cs="Poppins"/>
        </w:rPr>
        <w:t xml:space="preserve"> For more details on the EOI submission process please refer to the Instructions to Tenderers document. </w:t>
      </w:r>
      <w:r w:rsidR="00D87D29" w:rsidRPr="007D2558">
        <w:rPr>
          <w:rFonts w:ascii="Poppins" w:hAnsi="Poppins" w:cs="Poppins"/>
        </w:rPr>
        <w:t xml:space="preserve"> </w:t>
      </w:r>
    </w:p>
    <w:p w14:paraId="287E0618" w14:textId="74285126" w:rsidR="00C922AF" w:rsidRPr="007D2558" w:rsidRDefault="00C922AF" w:rsidP="00111D71">
      <w:pPr>
        <w:pStyle w:val="BodyText"/>
        <w:rPr>
          <w:rFonts w:ascii="Poppins" w:eastAsiaTheme="majorEastAsia" w:hAnsi="Poppins" w:cs="Poppins"/>
          <w:b/>
          <w:bCs/>
          <w:color w:val="3F0731" w:themeColor="text2"/>
          <w:kern w:val="2"/>
          <w14:ligatures w14:val="standardContextual"/>
        </w:rPr>
      </w:pPr>
      <w:r w:rsidRPr="007D2558">
        <w:rPr>
          <w:rFonts w:ascii="Poppins" w:eastAsiaTheme="majorEastAsia" w:hAnsi="Poppins" w:cs="Poppins"/>
          <w:b/>
          <w:bCs/>
          <w:color w:val="3F0731" w:themeColor="text2"/>
          <w:kern w:val="2"/>
          <w14:ligatures w14:val="standardContextual"/>
        </w:rPr>
        <w:t>How w</w:t>
      </w:r>
      <w:r w:rsidR="005F3A70" w:rsidRPr="007D2558">
        <w:rPr>
          <w:rFonts w:ascii="Poppins" w:eastAsiaTheme="majorEastAsia" w:hAnsi="Poppins" w:cs="Poppins"/>
          <w:b/>
          <w:bCs/>
          <w:color w:val="3F0731" w:themeColor="text2"/>
          <w:kern w:val="2"/>
          <w14:ligatures w14:val="standardContextual"/>
        </w:rPr>
        <w:t xml:space="preserve">ill project-specific reservation work? </w:t>
      </w:r>
    </w:p>
    <w:p w14:paraId="608C1440" w14:textId="03661022" w:rsidR="00111D71" w:rsidRPr="007D2558" w:rsidRDefault="005F3A70" w:rsidP="00512770">
      <w:pPr>
        <w:pStyle w:val="BodyText"/>
        <w:numPr>
          <w:ilvl w:val="0"/>
          <w:numId w:val="20"/>
        </w:numPr>
        <w:rPr>
          <w:rFonts w:ascii="Poppins" w:hAnsi="Poppins" w:cs="Poppins"/>
        </w:rPr>
      </w:pPr>
      <w:r w:rsidRPr="007D2558">
        <w:rPr>
          <w:rFonts w:ascii="Poppins" w:hAnsi="Poppins" w:cs="Poppins"/>
        </w:rPr>
        <w:t>Step 1</w:t>
      </w:r>
      <w:r w:rsidR="002226A0" w:rsidRPr="007D2558">
        <w:rPr>
          <w:rFonts w:ascii="Poppins" w:hAnsi="Poppins" w:cs="Poppins"/>
        </w:rPr>
        <w:t>: As part of the EOI</w:t>
      </w:r>
      <w:r w:rsidR="007D0272" w:rsidRPr="007D2558">
        <w:rPr>
          <w:rFonts w:ascii="Poppins" w:hAnsi="Poppins" w:cs="Poppins"/>
        </w:rPr>
        <w:t>,</w:t>
      </w:r>
      <w:r w:rsidR="002226A0" w:rsidRPr="007D2558">
        <w:rPr>
          <w:rFonts w:ascii="Poppins" w:hAnsi="Poppins" w:cs="Poppins"/>
        </w:rPr>
        <w:t xml:space="preserve"> bidders who would like </w:t>
      </w:r>
      <w:r w:rsidR="00C8702A" w:rsidRPr="007D2558">
        <w:rPr>
          <w:rFonts w:ascii="Poppins" w:hAnsi="Poppins" w:cs="Poppins"/>
        </w:rPr>
        <w:t xml:space="preserve">for their </w:t>
      </w:r>
      <w:r w:rsidR="00E2162C" w:rsidRPr="007D2558">
        <w:rPr>
          <w:rFonts w:ascii="Poppins" w:hAnsi="Poppins" w:cs="Poppins"/>
        </w:rPr>
        <w:t>existing</w:t>
      </w:r>
      <w:r w:rsidR="00C8702A" w:rsidRPr="007D2558">
        <w:rPr>
          <w:rFonts w:ascii="Poppins" w:hAnsi="Poppins" w:cs="Poppins"/>
        </w:rPr>
        <w:t xml:space="preserve"> connection</w:t>
      </w:r>
      <w:r w:rsidR="009C7F51" w:rsidRPr="007D2558">
        <w:rPr>
          <w:rFonts w:ascii="Poppins" w:hAnsi="Poppins" w:cs="Poppins"/>
        </w:rPr>
        <w:t>(</w:t>
      </w:r>
      <w:r w:rsidR="00C8702A" w:rsidRPr="007D2558">
        <w:rPr>
          <w:rFonts w:ascii="Poppins" w:hAnsi="Poppins" w:cs="Poppins"/>
        </w:rPr>
        <w:t>s</w:t>
      </w:r>
      <w:r w:rsidR="009C7F51" w:rsidRPr="007D2558">
        <w:rPr>
          <w:rFonts w:ascii="Poppins" w:hAnsi="Poppins" w:cs="Poppins"/>
        </w:rPr>
        <w:t>)</w:t>
      </w:r>
      <w:r w:rsidR="00C8702A" w:rsidRPr="007D2558">
        <w:rPr>
          <w:rFonts w:ascii="Poppins" w:hAnsi="Poppins" w:cs="Poppins"/>
        </w:rPr>
        <w:t xml:space="preserve"> to be considered for project-specific reservation </w:t>
      </w:r>
      <w:r w:rsidR="00D33000" w:rsidRPr="007D2558">
        <w:rPr>
          <w:rFonts w:ascii="Poppins" w:hAnsi="Poppins" w:cs="Poppins"/>
        </w:rPr>
        <w:t xml:space="preserve">(as set out within the Connections Methodologies and CUSC) </w:t>
      </w:r>
      <w:r w:rsidR="00C8702A" w:rsidRPr="007D2558">
        <w:rPr>
          <w:rFonts w:ascii="Poppins" w:hAnsi="Poppins" w:cs="Poppins"/>
        </w:rPr>
        <w:t xml:space="preserve">should </w:t>
      </w:r>
      <w:r w:rsidR="002E4259" w:rsidRPr="007D2558">
        <w:rPr>
          <w:rFonts w:ascii="Poppins" w:hAnsi="Poppins" w:cs="Poppins"/>
        </w:rPr>
        <w:t xml:space="preserve">complete and </w:t>
      </w:r>
      <w:r w:rsidR="00C8702A" w:rsidRPr="007D2558">
        <w:rPr>
          <w:rFonts w:ascii="Poppins" w:hAnsi="Poppins" w:cs="Poppins"/>
        </w:rPr>
        <w:t xml:space="preserve">submit this form as part of their EOI submission. </w:t>
      </w:r>
    </w:p>
    <w:p w14:paraId="53010182" w14:textId="376E5AFA" w:rsidR="005F3A70" w:rsidRPr="007D2558" w:rsidRDefault="005F3A70" w:rsidP="00512770">
      <w:pPr>
        <w:pStyle w:val="BodyText"/>
        <w:numPr>
          <w:ilvl w:val="0"/>
          <w:numId w:val="20"/>
        </w:numPr>
        <w:rPr>
          <w:rFonts w:ascii="Poppins" w:hAnsi="Poppins" w:cs="Poppins"/>
        </w:rPr>
      </w:pPr>
      <w:r w:rsidRPr="007D2558">
        <w:rPr>
          <w:rFonts w:ascii="Poppins" w:hAnsi="Poppins" w:cs="Poppins"/>
        </w:rPr>
        <w:lastRenderedPageBreak/>
        <w:t>Step 2</w:t>
      </w:r>
      <w:r w:rsidR="002226A0" w:rsidRPr="007D2558">
        <w:rPr>
          <w:rFonts w:ascii="Poppins" w:hAnsi="Poppins" w:cs="Poppins"/>
        </w:rPr>
        <w:t>:</w:t>
      </w:r>
      <w:r w:rsidR="00C8702A" w:rsidRPr="007D2558">
        <w:rPr>
          <w:rFonts w:ascii="Poppins" w:hAnsi="Poppins" w:cs="Poppins"/>
        </w:rPr>
        <w:t xml:space="preserve"> After receipt of EOI submissions, NESO will review </w:t>
      </w:r>
      <w:r w:rsidR="0097523F" w:rsidRPr="007D2558">
        <w:rPr>
          <w:rFonts w:ascii="Poppins" w:hAnsi="Poppins" w:cs="Poppins"/>
        </w:rPr>
        <w:t xml:space="preserve">and consider </w:t>
      </w:r>
      <w:r w:rsidR="00B33FDA" w:rsidRPr="007D2558">
        <w:rPr>
          <w:rFonts w:ascii="Poppins" w:hAnsi="Poppins" w:cs="Poppins"/>
        </w:rPr>
        <w:t xml:space="preserve">all </w:t>
      </w:r>
      <w:r w:rsidR="0097523F" w:rsidRPr="007D2558">
        <w:rPr>
          <w:rFonts w:ascii="Poppins" w:hAnsi="Poppins" w:cs="Poppins"/>
        </w:rPr>
        <w:t xml:space="preserve">project-specific reservation </w:t>
      </w:r>
      <w:r w:rsidR="00D702CB" w:rsidRPr="007D2558">
        <w:rPr>
          <w:rFonts w:ascii="Poppins" w:hAnsi="Poppins" w:cs="Poppins"/>
        </w:rPr>
        <w:t>proformas</w:t>
      </w:r>
      <w:r w:rsidR="0097523F" w:rsidRPr="007D2558">
        <w:rPr>
          <w:rFonts w:ascii="Poppins" w:hAnsi="Poppins" w:cs="Poppins"/>
        </w:rPr>
        <w:t xml:space="preserve"> received</w:t>
      </w:r>
      <w:r w:rsidR="00B33FDA" w:rsidRPr="007D2558">
        <w:rPr>
          <w:rFonts w:ascii="Poppins" w:hAnsi="Poppins" w:cs="Poppins"/>
        </w:rPr>
        <w:t>.</w:t>
      </w:r>
    </w:p>
    <w:p w14:paraId="39BB8CB7" w14:textId="491ADEB2" w:rsidR="005F3A70" w:rsidRPr="007D2558" w:rsidRDefault="005F3A70" w:rsidP="00512770">
      <w:pPr>
        <w:pStyle w:val="BodyText"/>
        <w:numPr>
          <w:ilvl w:val="0"/>
          <w:numId w:val="20"/>
        </w:numPr>
        <w:rPr>
          <w:rFonts w:ascii="Poppins" w:hAnsi="Poppins" w:cs="Poppins"/>
        </w:rPr>
      </w:pPr>
      <w:r w:rsidRPr="007D2558">
        <w:rPr>
          <w:rFonts w:ascii="Poppins" w:hAnsi="Poppins" w:cs="Poppins"/>
        </w:rPr>
        <w:t>Step 3</w:t>
      </w:r>
      <w:r w:rsidR="002226A0" w:rsidRPr="007D2558">
        <w:rPr>
          <w:rFonts w:ascii="Poppins" w:hAnsi="Poppins" w:cs="Poppins"/>
        </w:rPr>
        <w:t>:</w:t>
      </w:r>
      <w:r w:rsidR="0097523F" w:rsidRPr="007D2558">
        <w:rPr>
          <w:rFonts w:ascii="Poppins" w:hAnsi="Poppins" w:cs="Poppins"/>
        </w:rPr>
        <w:t xml:space="preserve"> </w:t>
      </w:r>
      <w:r w:rsidR="003E3BDD" w:rsidRPr="007D2558">
        <w:rPr>
          <w:rFonts w:ascii="Poppins" w:hAnsi="Poppins" w:cs="Poppins"/>
        </w:rPr>
        <w:t>Between EOI and</w:t>
      </w:r>
      <w:r w:rsidR="007C6DAA">
        <w:rPr>
          <w:rFonts w:ascii="Poppins" w:hAnsi="Poppins" w:cs="Poppins"/>
        </w:rPr>
        <w:t xml:space="preserve"> Invitation to Tender</w:t>
      </w:r>
      <w:r w:rsidR="003E3BDD" w:rsidRPr="007D2558">
        <w:rPr>
          <w:rFonts w:ascii="Poppins" w:hAnsi="Poppins" w:cs="Poppins"/>
        </w:rPr>
        <w:t xml:space="preserve"> </w:t>
      </w:r>
      <w:r w:rsidR="007C6DAA">
        <w:rPr>
          <w:rFonts w:ascii="Poppins" w:hAnsi="Poppins" w:cs="Poppins"/>
        </w:rPr>
        <w:t>(</w:t>
      </w:r>
      <w:r w:rsidR="003E3BDD" w:rsidRPr="007D2558">
        <w:rPr>
          <w:rFonts w:ascii="Poppins" w:hAnsi="Poppins" w:cs="Poppins"/>
        </w:rPr>
        <w:t>ITT</w:t>
      </w:r>
      <w:r w:rsidR="007C6DAA">
        <w:rPr>
          <w:rFonts w:ascii="Poppins" w:hAnsi="Poppins" w:cs="Poppins"/>
        </w:rPr>
        <w:t>)</w:t>
      </w:r>
      <w:r w:rsidR="003E3BDD" w:rsidRPr="007D2558">
        <w:rPr>
          <w:rFonts w:ascii="Poppins" w:hAnsi="Poppins" w:cs="Poppins"/>
        </w:rPr>
        <w:t xml:space="preserve">, </w:t>
      </w:r>
      <w:r w:rsidR="0097523F" w:rsidRPr="007D2558">
        <w:rPr>
          <w:rFonts w:ascii="Poppins" w:hAnsi="Poppins" w:cs="Poppins"/>
        </w:rPr>
        <w:t xml:space="preserve">NESO will </w:t>
      </w:r>
      <w:r w:rsidR="00A62E60" w:rsidRPr="007D2558">
        <w:rPr>
          <w:rFonts w:ascii="Poppins" w:hAnsi="Poppins" w:cs="Poppins"/>
        </w:rPr>
        <w:t xml:space="preserve">decide whether to </w:t>
      </w:r>
      <w:r w:rsidR="00620150" w:rsidRPr="007D2558">
        <w:rPr>
          <w:rFonts w:ascii="Poppins" w:hAnsi="Poppins" w:cs="Poppins"/>
        </w:rPr>
        <w:t xml:space="preserve">grant </w:t>
      </w:r>
      <w:r w:rsidR="009C7F51" w:rsidRPr="007D2558">
        <w:rPr>
          <w:rFonts w:ascii="Poppins" w:hAnsi="Poppins" w:cs="Poppins"/>
        </w:rPr>
        <w:t xml:space="preserve">any of </w:t>
      </w:r>
      <w:r w:rsidR="00A62E60" w:rsidRPr="007D2558">
        <w:rPr>
          <w:rFonts w:ascii="Poppins" w:hAnsi="Poppins" w:cs="Poppins"/>
        </w:rPr>
        <w:t>the project-specific reservations</w:t>
      </w:r>
      <w:r w:rsidR="009C7F51" w:rsidRPr="007D2558">
        <w:rPr>
          <w:rFonts w:ascii="Poppins" w:hAnsi="Poppins" w:cs="Poppins"/>
        </w:rPr>
        <w:t xml:space="preserve"> (and still subject to the CNDM queue formation process)</w:t>
      </w:r>
    </w:p>
    <w:p w14:paraId="47714B35" w14:textId="2F512124" w:rsidR="00512770" w:rsidRPr="007D2558" w:rsidRDefault="00512770" w:rsidP="00512770">
      <w:pPr>
        <w:pStyle w:val="BodyText"/>
        <w:numPr>
          <w:ilvl w:val="1"/>
          <w:numId w:val="20"/>
        </w:numPr>
        <w:rPr>
          <w:rFonts w:ascii="Poppins" w:hAnsi="Poppins" w:cs="Poppins"/>
        </w:rPr>
      </w:pPr>
      <w:r w:rsidRPr="007D2558">
        <w:rPr>
          <w:rFonts w:ascii="Poppins" w:hAnsi="Poppins" w:cs="Poppins"/>
        </w:rPr>
        <w:t>Note</w:t>
      </w:r>
      <w:r w:rsidR="00990A0A" w:rsidRPr="007D2558">
        <w:rPr>
          <w:rFonts w:ascii="Poppins" w:hAnsi="Poppins" w:cs="Poppins"/>
        </w:rPr>
        <w:t>:</w:t>
      </w:r>
      <w:r w:rsidRPr="007D2558">
        <w:rPr>
          <w:rFonts w:ascii="Poppins" w:hAnsi="Poppins" w:cs="Poppins"/>
        </w:rPr>
        <w:t xml:space="preserve"> if a bidder is not s</w:t>
      </w:r>
      <w:r w:rsidR="00871A93" w:rsidRPr="007D2558">
        <w:rPr>
          <w:rFonts w:ascii="Poppins" w:hAnsi="Poppins" w:cs="Poppins"/>
        </w:rPr>
        <w:t xml:space="preserve">uccessful </w:t>
      </w:r>
      <w:r w:rsidR="001965E9" w:rsidRPr="007D2558">
        <w:rPr>
          <w:rFonts w:ascii="Poppins" w:hAnsi="Poppins" w:cs="Poppins"/>
        </w:rPr>
        <w:t xml:space="preserve">as part of the wider EOI process they will not be considered for project-specific reservation. </w:t>
      </w:r>
    </w:p>
    <w:p w14:paraId="35E0188A" w14:textId="19B2FD0B" w:rsidR="00E95B6A" w:rsidRPr="007D2558" w:rsidRDefault="00E95B6A" w:rsidP="00512770">
      <w:pPr>
        <w:pStyle w:val="BodyText"/>
        <w:numPr>
          <w:ilvl w:val="1"/>
          <w:numId w:val="20"/>
        </w:numPr>
        <w:rPr>
          <w:rFonts w:ascii="Poppins" w:hAnsi="Poppins" w:cs="Poppins"/>
        </w:rPr>
      </w:pPr>
      <w:r w:rsidRPr="007D2558">
        <w:rPr>
          <w:rFonts w:ascii="Poppins" w:hAnsi="Poppins" w:cs="Poppins"/>
        </w:rPr>
        <w:t>Note</w:t>
      </w:r>
      <w:r w:rsidR="00990A0A" w:rsidRPr="007D2558">
        <w:rPr>
          <w:rFonts w:ascii="Poppins" w:hAnsi="Poppins" w:cs="Poppins"/>
        </w:rPr>
        <w:t>:</w:t>
      </w:r>
      <w:r w:rsidRPr="007D2558">
        <w:rPr>
          <w:rFonts w:ascii="Poppins" w:hAnsi="Poppins" w:cs="Poppins"/>
        </w:rPr>
        <w:t xml:space="preserve"> NESO reserve the right </w:t>
      </w:r>
      <w:r w:rsidR="00047A99" w:rsidRPr="007D2558">
        <w:rPr>
          <w:rFonts w:ascii="Poppins" w:hAnsi="Poppins" w:cs="Poppins"/>
        </w:rPr>
        <w:t>(at their sole discretion)</w:t>
      </w:r>
      <w:r w:rsidRPr="007D2558">
        <w:rPr>
          <w:rFonts w:ascii="Poppins" w:hAnsi="Poppins" w:cs="Poppins"/>
        </w:rPr>
        <w:t xml:space="preserve"> to grant some, all or none of the project</w:t>
      </w:r>
      <w:r w:rsidR="00B74066" w:rsidRPr="007D2558">
        <w:rPr>
          <w:rFonts w:ascii="Poppins" w:hAnsi="Poppins" w:cs="Poppins"/>
        </w:rPr>
        <w:t>-</w:t>
      </w:r>
      <w:r w:rsidRPr="007D2558">
        <w:rPr>
          <w:rFonts w:ascii="Poppins" w:hAnsi="Poppins" w:cs="Poppins"/>
        </w:rPr>
        <w:t xml:space="preserve">specific </w:t>
      </w:r>
      <w:r w:rsidR="00B74066" w:rsidRPr="007D2558">
        <w:rPr>
          <w:rFonts w:ascii="Poppins" w:hAnsi="Poppins" w:cs="Poppins"/>
        </w:rPr>
        <w:t xml:space="preserve">reservations </w:t>
      </w:r>
      <w:r w:rsidR="007169AB" w:rsidRPr="007D2558">
        <w:rPr>
          <w:rFonts w:ascii="Poppins" w:hAnsi="Poppins" w:cs="Poppins"/>
        </w:rPr>
        <w:t>requests</w:t>
      </w:r>
      <w:r w:rsidR="009C7F51" w:rsidRPr="007D2558">
        <w:rPr>
          <w:rFonts w:ascii="Poppins" w:hAnsi="Poppins" w:cs="Poppins"/>
        </w:rPr>
        <w:t xml:space="preserve"> (indicated through </w:t>
      </w:r>
      <w:r w:rsidR="00D33000" w:rsidRPr="007D2558">
        <w:rPr>
          <w:rFonts w:ascii="Poppins" w:hAnsi="Poppins" w:cs="Poppins"/>
        </w:rPr>
        <w:t>the</w:t>
      </w:r>
      <w:r w:rsidR="009C7F51" w:rsidRPr="007D2558">
        <w:rPr>
          <w:rFonts w:ascii="Poppins" w:hAnsi="Poppins" w:cs="Poppins"/>
        </w:rPr>
        <w:t xml:space="preserve"> completed pro-</w:t>
      </w:r>
      <w:proofErr w:type="spellStart"/>
      <w:r w:rsidR="009C7F51" w:rsidRPr="007D2558">
        <w:rPr>
          <w:rFonts w:ascii="Poppins" w:hAnsi="Poppins" w:cs="Poppins"/>
        </w:rPr>
        <w:t>forma</w:t>
      </w:r>
      <w:r w:rsidR="00D33000" w:rsidRPr="007D2558">
        <w:rPr>
          <w:rFonts w:ascii="Poppins" w:hAnsi="Poppins" w:cs="Poppins"/>
        </w:rPr>
        <w:t>s</w:t>
      </w:r>
      <w:proofErr w:type="spellEnd"/>
      <w:r w:rsidR="009C7F51" w:rsidRPr="007D2558">
        <w:rPr>
          <w:rFonts w:ascii="Poppins" w:hAnsi="Poppins" w:cs="Poppins"/>
        </w:rPr>
        <w:t>)</w:t>
      </w:r>
      <w:r w:rsidR="007169AB" w:rsidRPr="007D2558">
        <w:rPr>
          <w:rFonts w:ascii="Poppins" w:hAnsi="Poppins" w:cs="Poppins"/>
        </w:rPr>
        <w:t>.</w:t>
      </w:r>
    </w:p>
    <w:p w14:paraId="035AE21F" w14:textId="7651C516" w:rsidR="005F3A70" w:rsidRPr="007D2558" w:rsidRDefault="005F3A70" w:rsidP="00512770">
      <w:pPr>
        <w:pStyle w:val="BodyText"/>
        <w:numPr>
          <w:ilvl w:val="0"/>
          <w:numId w:val="20"/>
        </w:numPr>
        <w:rPr>
          <w:rFonts w:ascii="Poppins" w:hAnsi="Poppins" w:cs="Poppins"/>
        </w:rPr>
      </w:pPr>
      <w:r w:rsidRPr="007D2558">
        <w:rPr>
          <w:rFonts w:ascii="Poppins" w:hAnsi="Poppins" w:cs="Poppins"/>
        </w:rPr>
        <w:t>Step 4</w:t>
      </w:r>
      <w:r w:rsidR="002226A0" w:rsidRPr="007D2558">
        <w:rPr>
          <w:rFonts w:ascii="Poppins" w:hAnsi="Poppins" w:cs="Poppins"/>
        </w:rPr>
        <w:t>:</w:t>
      </w:r>
      <w:r w:rsidR="00A62E60" w:rsidRPr="007D2558">
        <w:rPr>
          <w:rFonts w:ascii="Poppins" w:hAnsi="Poppins" w:cs="Poppins"/>
        </w:rPr>
        <w:t xml:space="preserve"> </w:t>
      </w:r>
      <w:r w:rsidR="003E3BDD" w:rsidRPr="007D2558">
        <w:rPr>
          <w:rFonts w:ascii="Poppins" w:hAnsi="Poppins" w:cs="Poppins"/>
        </w:rPr>
        <w:t xml:space="preserve">Prior to ITT stage, </w:t>
      </w:r>
      <w:r w:rsidR="00A62E60" w:rsidRPr="007D2558">
        <w:rPr>
          <w:rFonts w:ascii="Poppins" w:hAnsi="Poppins" w:cs="Poppins"/>
        </w:rPr>
        <w:t>NESO will inform the bidders w</w:t>
      </w:r>
      <w:r w:rsidR="000A3A18" w:rsidRPr="007D2558">
        <w:rPr>
          <w:rFonts w:ascii="Poppins" w:hAnsi="Poppins" w:cs="Poppins"/>
        </w:rPr>
        <w:t xml:space="preserve">hether their connections will receive project-specific reservation. </w:t>
      </w:r>
    </w:p>
    <w:p w14:paraId="757A62E7" w14:textId="2613CE87" w:rsidR="005F3A70" w:rsidRPr="007D2558" w:rsidRDefault="005F3A70" w:rsidP="00512770">
      <w:pPr>
        <w:pStyle w:val="BodyText"/>
        <w:numPr>
          <w:ilvl w:val="0"/>
          <w:numId w:val="20"/>
        </w:numPr>
        <w:rPr>
          <w:rFonts w:ascii="Poppins" w:hAnsi="Poppins" w:cs="Poppins"/>
        </w:rPr>
      </w:pPr>
      <w:r w:rsidRPr="007D2558">
        <w:rPr>
          <w:rFonts w:ascii="Poppins" w:hAnsi="Poppins" w:cs="Poppins"/>
        </w:rPr>
        <w:t>Step 5</w:t>
      </w:r>
      <w:r w:rsidR="002226A0" w:rsidRPr="007D2558">
        <w:rPr>
          <w:rFonts w:ascii="Poppins" w:hAnsi="Poppins" w:cs="Poppins"/>
        </w:rPr>
        <w:t>:</w:t>
      </w:r>
      <w:r w:rsidR="000A3A18" w:rsidRPr="007D2558">
        <w:rPr>
          <w:rFonts w:ascii="Poppins" w:hAnsi="Poppins" w:cs="Poppins"/>
        </w:rPr>
        <w:t xml:space="preserve"> </w:t>
      </w:r>
      <w:r w:rsidR="00534079" w:rsidRPr="007D2558">
        <w:rPr>
          <w:rFonts w:ascii="Poppins" w:hAnsi="Poppins" w:cs="Poppins"/>
        </w:rPr>
        <w:t xml:space="preserve">If NESO decide to </w:t>
      </w:r>
      <w:r w:rsidR="00505777" w:rsidRPr="007D2558">
        <w:rPr>
          <w:rFonts w:ascii="Poppins" w:hAnsi="Poppins" w:cs="Poppins"/>
        </w:rPr>
        <w:t>grant</w:t>
      </w:r>
      <w:r w:rsidR="00534079" w:rsidRPr="007D2558">
        <w:rPr>
          <w:rFonts w:ascii="Poppins" w:hAnsi="Poppins" w:cs="Poppins"/>
        </w:rPr>
        <w:t xml:space="preserve"> project-specific reservations, </w:t>
      </w:r>
      <w:r w:rsidR="00382495" w:rsidRPr="007D2558">
        <w:rPr>
          <w:rFonts w:ascii="Poppins" w:hAnsi="Poppins" w:cs="Poppins"/>
        </w:rPr>
        <w:t>such reservation</w:t>
      </w:r>
      <w:r w:rsidR="00534079" w:rsidRPr="007D2558">
        <w:rPr>
          <w:rFonts w:ascii="Poppins" w:hAnsi="Poppins" w:cs="Poppins"/>
        </w:rPr>
        <w:t xml:space="preserve"> will remain in place until</w:t>
      </w:r>
      <w:r w:rsidR="006C40BB" w:rsidRPr="007D2558">
        <w:rPr>
          <w:rFonts w:ascii="Poppins" w:hAnsi="Poppins" w:cs="Poppins"/>
        </w:rPr>
        <w:t xml:space="preserve"> on</w:t>
      </w:r>
      <w:r w:rsidR="001114DA" w:rsidRPr="007D2558">
        <w:rPr>
          <w:rFonts w:ascii="Poppins" w:hAnsi="Poppins" w:cs="Poppins"/>
        </w:rPr>
        <w:t>e</w:t>
      </w:r>
      <w:r w:rsidR="006C40BB" w:rsidRPr="007D2558">
        <w:rPr>
          <w:rFonts w:ascii="Poppins" w:hAnsi="Poppins" w:cs="Poppins"/>
        </w:rPr>
        <w:t xml:space="preserve"> of the following points in time</w:t>
      </w:r>
      <w:r w:rsidR="00534079" w:rsidRPr="007D2558">
        <w:rPr>
          <w:rFonts w:ascii="Poppins" w:hAnsi="Poppins" w:cs="Poppins"/>
        </w:rPr>
        <w:t xml:space="preserve">: </w:t>
      </w:r>
    </w:p>
    <w:p w14:paraId="0ADBF15C" w14:textId="0E6DF3A5" w:rsidR="00534079" w:rsidRPr="007D2558" w:rsidRDefault="00C3090A" w:rsidP="00512770">
      <w:pPr>
        <w:pStyle w:val="BodyText"/>
        <w:numPr>
          <w:ilvl w:val="1"/>
          <w:numId w:val="20"/>
        </w:numPr>
        <w:rPr>
          <w:rFonts w:ascii="Poppins" w:hAnsi="Poppins" w:cs="Poppins"/>
        </w:rPr>
      </w:pPr>
      <w:r w:rsidRPr="007D2558">
        <w:rPr>
          <w:rFonts w:ascii="Poppins" w:hAnsi="Poppins" w:cs="Poppins"/>
        </w:rPr>
        <w:t xml:space="preserve">ITT submission deadline: </w:t>
      </w:r>
      <w:r w:rsidR="001114DA" w:rsidRPr="007D2558">
        <w:rPr>
          <w:rFonts w:ascii="Poppins" w:hAnsi="Poppins" w:cs="Poppins"/>
        </w:rPr>
        <w:t>I</w:t>
      </w:r>
      <w:r w:rsidRPr="007D2558">
        <w:rPr>
          <w:rFonts w:ascii="Poppins" w:hAnsi="Poppins" w:cs="Poppins"/>
        </w:rPr>
        <w:t>f a bidder with project-specific reservation does not return a tender submission</w:t>
      </w:r>
      <w:r w:rsidR="00FD208B" w:rsidRPr="007D2558">
        <w:rPr>
          <w:rFonts w:ascii="Poppins" w:hAnsi="Poppins" w:cs="Poppins"/>
        </w:rPr>
        <w:t xml:space="preserve"> based on that </w:t>
      </w:r>
      <w:r w:rsidR="001114DA" w:rsidRPr="007D2558">
        <w:rPr>
          <w:rFonts w:ascii="Poppins" w:hAnsi="Poppins" w:cs="Poppins"/>
        </w:rPr>
        <w:t xml:space="preserve">project-specific reservation </w:t>
      </w:r>
      <w:r w:rsidR="00FD208B" w:rsidRPr="007D2558">
        <w:rPr>
          <w:rFonts w:ascii="Poppins" w:hAnsi="Poppins" w:cs="Poppins"/>
        </w:rPr>
        <w:t>connection</w:t>
      </w:r>
      <w:r w:rsidR="00447C4D" w:rsidRPr="007D2558">
        <w:rPr>
          <w:rFonts w:ascii="Poppins" w:hAnsi="Poppins" w:cs="Poppins"/>
        </w:rPr>
        <w:t xml:space="preserve"> (or does and then later withdraws from the process)</w:t>
      </w:r>
      <w:r w:rsidR="00FD208B" w:rsidRPr="007D2558">
        <w:rPr>
          <w:rFonts w:ascii="Poppins" w:hAnsi="Poppins" w:cs="Poppins"/>
        </w:rPr>
        <w:t xml:space="preserve">, the project-specific reservation will be </w:t>
      </w:r>
      <w:r w:rsidR="00793056" w:rsidRPr="007D2558">
        <w:rPr>
          <w:rFonts w:ascii="Poppins" w:hAnsi="Poppins" w:cs="Poppins"/>
        </w:rPr>
        <w:t>removed</w:t>
      </w:r>
      <w:r w:rsidR="00FD208B" w:rsidRPr="007D2558">
        <w:rPr>
          <w:rFonts w:ascii="Poppins" w:hAnsi="Poppins" w:cs="Poppins"/>
        </w:rPr>
        <w:t xml:space="preserve">. </w:t>
      </w:r>
    </w:p>
    <w:p w14:paraId="7843DBAC" w14:textId="28F3FEA0" w:rsidR="00C3090A" w:rsidRPr="007D2558" w:rsidRDefault="00C3090A" w:rsidP="00512770">
      <w:pPr>
        <w:pStyle w:val="BodyText"/>
        <w:numPr>
          <w:ilvl w:val="1"/>
          <w:numId w:val="20"/>
        </w:numPr>
        <w:rPr>
          <w:rFonts w:ascii="Poppins" w:hAnsi="Poppins" w:cs="Poppins"/>
        </w:rPr>
      </w:pPr>
      <w:r w:rsidRPr="007D2558">
        <w:rPr>
          <w:rFonts w:ascii="Poppins" w:hAnsi="Poppins" w:cs="Poppins"/>
        </w:rPr>
        <w:t>Contract Award</w:t>
      </w:r>
      <w:r w:rsidR="00FD208B" w:rsidRPr="007D2558">
        <w:rPr>
          <w:rFonts w:ascii="Poppins" w:hAnsi="Poppins" w:cs="Poppins"/>
        </w:rPr>
        <w:t xml:space="preserve">: if a bidder submits a tender submission based on the project-specific reservation, </w:t>
      </w:r>
      <w:r w:rsidR="006C40BB" w:rsidRPr="007D2558">
        <w:rPr>
          <w:rFonts w:ascii="Poppins" w:hAnsi="Poppins" w:cs="Poppins"/>
        </w:rPr>
        <w:t xml:space="preserve">but is unsuccessful in the tender, the project-specific reservation will be </w:t>
      </w:r>
      <w:r w:rsidR="00793056" w:rsidRPr="007D2558">
        <w:rPr>
          <w:rFonts w:ascii="Poppins" w:hAnsi="Poppins" w:cs="Poppins"/>
        </w:rPr>
        <w:t>removed</w:t>
      </w:r>
      <w:r w:rsidR="006C40BB" w:rsidRPr="007D2558">
        <w:rPr>
          <w:rFonts w:ascii="Poppins" w:hAnsi="Poppins" w:cs="Poppins"/>
        </w:rPr>
        <w:t xml:space="preserve"> at contract award stage</w:t>
      </w:r>
      <w:r w:rsidR="00793056" w:rsidRPr="007D2558">
        <w:rPr>
          <w:rFonts w:ascii="Poppins" w:hAnsi="Poppins" w:cs="Poppins"/>
        </w:rPr>
        <w:t>.</w:t>
      </w:r>
    </w:p>
    <w:p w14:paraId="28A65E6C" w14:textId="77777777" w:rsidR="00D841E8" w:rsidRDefault="00546E50" w:rsidP="00512770">
      <w:pPr>
        <w:pStyle w:val="BodyText"/>
        <w:numPr>
          <w:ilvl w:val="1"/>
          <w:numId w:val="20"/>
        </w:numPr>
        <w:rPr>
          <w:rFonts w:ascii="Poppins" w:hAnsi="Poppins" w:cs="Poppins"/>
        </w:rPr>
      </w:pPr>
      <w:r w:rsidRPr="007D2558">
        <w:rPr>
          <w:rFonts w:ascii="Poppins" w:hAnsi="Poppins" w:cs="Poppins"/>
        </w:rPr>
        <w:t xml:space="preserve">If a bidder is successful </w:t>
      </w:r>
      <w:proofErr w:type="gramStart"/>
      <w:r w:rsidRPr="007D2558">
        <w:rPr>
          <w:rFonts w:ascii="Poppins" w:hAnsi="Poppins" w:cs="Poppins"/>
        </w:rPr>
        <w:t>on the basis of</w:t>
      </w:r>
      <w:proofErr w:type="gramEnd"/>
      <w:r w:rsidRPr="007D2558">
        <w:rPr>
          <w:rFonts w:ascii="Poppins" w:hAnsi="Poppins" w:cs="Poppins"/>
        </w:rPr>
        <w:t xml:space="preserve"> a project-specific reservation connection</w:t>
      </w:r>
      <w:r w:rsidR="001B3EB6" w:rsidRPr="007D2558">
        <w:rPr>
          <w:rFonts w:ascii="Poppins" w:hAnsi="Poppins" w:cs="Poppins"/>
        </w:rPr>
        <w:t xml:space="preserve">, the project-specific reservation will </w:t>
      </w:r>
      <w:r w:rsidR="00793056" w:rsidRPr="007D2558">
        <w:rPr>
          <w:rFonts w:ascii="Poppins" w:hAnsi="Poppins" w:cs="Poppins"/>
        </w:rPr>
        <w:t>remain</w:t>
      </w:r>
      <w:r w:rsidR="001B3EB6" w:rsidRPr="007D2558">
        <w:rPr>
          <w:rFonts w:ascii="Poppins" w:hAnsi="Poppins" w:cs="Poppins"/>
        </w:rPr>
        <w:t xml:space="preserve"> in place until they meet the Gate 2 criteria</w:t>
      </w:r>
      <w:r w:rsidR="00793056" w:rsidRPr="007D2558">
        <w:rPr>
          <w:rFonts w:ascii="Poppins" w:hAnsi="Poppins" w:cs="Poppins"/>
        </w:rPr>
        <w:t xml:space="preserve"> (subject to </w:t>
      </w:r>
      <w:r w:rsidR="00497801" w:rsidRPr="007D2558">
        <w:rPr>
          <w:rFonts w:ascii="Poppins" w:hAnsi="Poppins" w:cs="Poppins"/>
        </w:rPr>
        <w:t>this being within a reasonable period of time)</w:t>
      </w:r>
      <w:r w:rsidR="001B3EB6" w:rsidRPr="007D2558">
        <w:rPr>
          <w:rFonts w:ascii="Poppins" w:hAnsi="Poppins" w:cs="Poppins"/>
        </w:rPr>
        <w:t>.</w:t>
      </w:r>
    </w:p>
    <w:p w14:paraId="4E8FE430" w14:textId="75376E0D" w:rsidR="007C1B0D" w:rsidRPr="007D2558" w:rsidRDefault="007C1B0D" w:rsidP="007C1B0D">
      <w:pPr>
        <w:pStyle w:val="Heading2"/>
        <w:rPr>
          <w:rFonts w:ascii="Poppins" w:hAnsi="Poppins" w:cs="Poppins"/>
          <w:sz w:val="20"/>
          <w:szCs w:val="20"/>
        </w:rPr>
      </w:pPr>
      <w:r w:rsidRPr="007D2558">
        <w:rPr>
          <w:rFonts w:ascii="Poppins" w:hAnsi="Poppins" w:cs="Poppins"/>
          <w:sz w:val="20"/>
          <w:szCs w:val="20"/>
        </w:rPr>
        <w:t xml:space="preserve">Return Information </w:t>
      </w:r>
    </w:p>
    <w:p w14:paraId="2EC41828" w14:textId="662DD255" w:rsidR="007C1B0D" w:rsidRPr="007D2558" w:rsidRDefault="007C1B0D" w:rsidP="007C1B0D">
      <w:pPr>
        <w:pStyle w:val="BodyText"/>
        <w:rPr>
          <w:rFonts w:ascii="Poppins" w:hAnsi="Poppins" w:cs="Poppins"/>
        </w:rPr>
      </w:pPr>
      <w:r w:rsidRPr="007D2558">
        <w:rPr>
          <w:rFonts w:ascii="Poppins" w:hAnsi="Poppins" w:cs="Poppins"/>
        </w:rPr>
        <w:t xml:space="preserve">Please complete the below table for any existing connection agreement you hold that you would like to be considered for project-specific reservation. </w:t>
      </w:r>
      <w:r w:rsidR="00DE60DB" w:rsidRPr="007D2558">
        <w:rPr>
          <w:rFonts w:ascii="Poppins" w:hAnsi="Poppins" w:cs="Poppins"/>
        </w:rPr>
        <w:t xml:space="preserve">As above, and for the avoidance of doubt, </w:t>
      </w:r>
      <w:r w:rsidR="002658A7" w:rsidRPr="007D2558">
        <w:rPr>
          <w:rFonts w:ascii="Poppins" w:hAnsi="Poppins" w:cs="Poppins"/>
        </w:rPr>
        <w:t xml:space="preserve">indicating that you wish to be considered for project-specific reservation does not </w:t>
      </w:r>
      <w:r w:rsidR="00583D63" w:rsidRPr="007D2558">
        <w:rPr>
          <w:rFonts w:ascii="Poppins" w:hAnsi="Poppins" w:cs="Poppins"/>
        </w:rPr>
        <w:t>bind</w:t>
      </w:r>
      <w:r w:rsidR="002658A7" w:rsidRPr="007D2558">
        <w:rPr>
          <w:rFonts w:ascii="Poppins" w:hAnsi="Poppins" w:cs="Poppins"/>
        </w:rPr>
        <w:t xml:space="preserve"> NESO </w:t>
      </w:r>
      <w:r w:rsidR="00583D63" w:rsidRPr="007D2558">
        <w:rPr>
          <w:rFonts w:ascii="Poppins" w:hAnsi="Poppins" w:cs="Poppins"/>
        </w:rPr>
        <w:t>in any way to later reserving</w:t>
      </w:r>
      <w:r w:rsidR="00C42496" w:rsidRPr="007D2558">
        <w:rPr>
          <w:rFonts w:ascii="Poppins" w:hAnsi="Poppins" w:cs="Poppins"/>
        </w:rPr>
        <w:t xml:space="preserve"> for your project(s)</w:t>
      </w:r>
      <w:r w:rsidR="00583D63" w:rsidRPr="007D2558">
        <w:rPr>
          <w:rFonts w:ascii="Poppins" w:hAnsi="Poppins" w:cs="Poppins"/>
        </w:rPr>
        <w:t>, and in</w:t>
      </w:r>
      <w:r w:rsidR="002D0B81" w:rsidRPr="007D2558">
        <w:rPr>
          <w:rFonts w:ascii="Poppins" w:hAnsi="Poppins" w:cs="Poppins"/>
        </w:rPr>
        <w:t xml:space="preserve">dicating that you would like to be considered </w:t>
      </w:r>
      <w:r w:rsidR="00C42496" w:rsidRPr="007D2558">
        <w:rPr>
          <w:rFonts w:ascii="Poppins" w:hAnsi="Poppins" w:cs="Poppins"/>
        </w:rPr>
        <w:t xml:space="preserve">in this pro-forma </w:t>
      </w:r>
      <w:r w:rsidR="002D0B81" w:rsidRPr="007D2558">
        <w:rPr>
          <w:rFonts w:ascii="Poppins" w:hAnsi="Poppins" w:cs="Poppins"/>
        </w:rPr>
        <w:t xml:space="preserve">does not </w:t>
      </w:r>
      <w:r w:rsidR="00C42496" w:rsidRPr="007D2558">
        <w:rPr>
          <w:rFonts w:ascii="Poppins" w:hAnsi="Poppins" w:cs="Poppins"/>
        </w:rPr>
        <w:t>impact your later participation in the Gate 2 to Whole Queue process.</w:t>
      </w:r>
      <w:r w:rsidR="002D0B81" w:rsidRPr="007D2558">
        <w:rPr>
          <w:rFonts w:ascii="Poppins" w:hAnsi="Poppins" w:cs="Poppins"/>
        </w:rPr>
        <w:t xml:space="preserve"> </w:t>
      </w:r>
    </w:p>
    <w:p w14:paraId="3D373A93" w14:textId="06D6C6C4" w:rsidR="001A778E" w:rsidRPr="007D2558" w:rsidRDefault="007C1B0D" w:rsidP="00111D71">
      <w:pPr>
        <w:pStyle w:val="BodyText"/>
        <w:rPr>
          <w:rFonts w:ascii="Poppins" w:hAnsi="Poppins" w:cs="Poppins"/>
        </w:rPr>
      </w:pPr>
      <w:r w:rsidRPr="007D2558">
        <w:rPr>
          <w:rFonts w:ascii="Poppins" w:hAnsi="Poppins" w:cs="Poppins"/>
        </w:rPr>
        <w:t xml:space="preserve">Please duplicate this table and complete it for each </w:t>
      </w:r>
      <w:r w:rsidR="00C42496" w:rsidRPr="007D2558">
        <w:rPr>
          <w:rFonts w:ascii="Poppins" w:hAnsi="Poppins" w:cs="Poppins"/>
        </w:rPr>
        <w:t xml:space="preserve">project / </w:t>
      </w:r>
      <w:r w:rsidRPr="007D2558">
        <w:rPr>
          <w:rFonts w:ascii="Poppins" w:hAnsi="Poppins" w:cs="Poppins"/>
        </w:rPr>
        <w:t xml:space="preserve">connection agreement </w:t>
      </w:r>
      <w:r w:rsidR="00C42496" w:rsidRPr="007D2558">
        <w:rPr>
          <w:rFonts w:ascii="Poppins" w:hAnsi="Poppins" w:cs="Poppins"/>
        </w:rPr>
        <w:t xml:space="preserve">that </w:t>
      </w:r>
      <w:r w:rsidRPr="007D2558">
        <w:rPr>
          <w:rFonts w:ascii="Poppins" w:hAnsi="Poppins" w:cs="Poppins"/>
        </w:rPr>
        <w:t xml:space="preserve">you would like to put forward to consideration. </w:t>
      </w:r>
    </w:p>
    <w:p w14:paraId="0C4B4558" w14:textId="77777777" w:rsidR="006425DA" w:rsidRPr="007D2558" w:rsidRDefault="006425DA" w:rsidP="00111D71">
      <w:pPr>
        <w:pStyle w:val="BodyText"/>
        <w:rPr>
          <w:rFonts w:ascii="Poppins" w:hAnsi="Poppins"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111D71" w:rsidRPr="007D2558" w14:paraId="7500B698" w14:textId="77777777" w:rsidTr="008C0884">
        <w:tc>
          <w:tcPr>
            <w:tcW w:w="3964" w:type="dxa"/>
            <w:shd w:val="clear" w:color="auto" w:fill="650B4E" w:themeFill="text2" w:themeFillTint="E6"/>
          </w:tcPr>
          <w:p w14:paraId="10F56550" w14:textId="2DD588BA" w:rsidR="00111D71" w:rsidRPr="007D2558" w:rsidRDefault="007C1B0D" w:rsidP="26C32CD7">
            <w:pPr>
              <w:tabs>
                <w:tab w:val="left" w:pos="2820"/>
              </w:tabs>
              <w:rPr>
                <w:rFonts w:ascii="Poppins" w:hAnsi="Poppins" w:cs="Poppins"/>
                <w:color w:val="FFFFFF" w:themeColor="background1"/>
                <w:sz w:val="20"/>
                <w:szCs w:val="20"/>
              </w:rPr>
            </w:pPr>
            <w:r w:rsidRPr="007D2558">
              <w:rPr>
                <w:rFonts w:ascii="Poppins" w:hAnsi="Poppins" w:cs="Poppins"/>
                <w:color w:val="FFFFFF" w:themeColor="background1"/>
                <w:sz w:val="20"/>
                <w:szCs w:val="20"/>
              </w:rPr>
              <w:t>Question</w:t>
            </w:r>
          </w:p>
        </w:tc>
        <w:tc>
          <w:tcPr>
            <w:tcW w:w="5772" w:type="dxa"/>
            <w:shd w:val="clear" w:color="auto" w:fill="650B4E" w:themeFill="text2" w:themeFillTint="E6"/>
          </w:tcPr>
          <w:p w14:paraId="313C6523" w14:textId="10F20D7F" w:rsidR="00111D71" w:rsidRPr="007D2558" w:rsidRDefault="007C1B0D" w:rsidP="26C32CD7">
            <w:pPr>
              <w:tabs>
                <w:tab w:val="left" w:pos="2820"/>
              </w:tabs>
              <w:rPr>
                <w:rFonts w:ascii="Poppins" w:hAnsi="Poppins" w:cs="Poppins"/>
                <w:color w:val="FFFFFF" w:themeColor="background1"/>
                <w:sz w:val="20"/>
                <w:szCs w:val="20"/>
              </w:rPr>
            </w:pPr>
            <w:r w:rsidRPr="007D2558">
              <w:rPr>
                <w:rFonts w:ascii="Poppins" w:hAnsi="Poppins" w:cs="Poppins"/>
                <w:color w:val="FFFFFF" w:themeColor="background1"/>
                <w:sz w:val="20"/>
                <w:szCs w:val="20"/>
              </w:rPr>
              <w:t xml:space="preserve">Response </w:t>
            </w:r>
          </w:p>
        </w:tc>
      </w:tr>
      <w:tr w:rsidR="00111D71" w:rsidRPr="007D2558" w14:paraId="4249B7F2" w14:textId="77777777" w:rsidTr="001A778E">
        <w:tc>
          <w:tcPr>
            <w:tcW w:w="3964" w:type="dxa"/>
            <w:shd w:val="clear" w:color="auto" w:fill="FAD6F1" w:themeFill="text2" w:themeFillTint="1A"/>
          </w:tcPr>
          <w:p w14:paraId="3769DEFA" w14:textId="10C92DE3" w:rsidR="00111D71" w:rsidRPr="007D2558" w:rsidRDefault="008A1BF3" w:rsidP="26C32CD7">
            <w:pPr>
              <w:tabs>
                <w:tab w:val="left" w:pos="2820"/>
              </w:tabs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7D255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Company Name </w:t>
            </w:r>
          </w:p>
        </w:tc>
        <w:tc>
          <w:tcPr>
            <w:tcW w:w="5772" w:type="dxa"/>
          </w:tcPr>
          <w:p w14:paraId="739BFD1A" w14:textId="77777777" w:rsidR="00111D71" w:rsidRPr="007D2558" w:rsidRDefault="00111D71" w:rsidP="26C32CD7">
            <w:pPr>
              <w:tabs>
                <w:tab w:val="left" w:pos="2820"/>
              </w:tabs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11D71" w:rsidRPr="007D2558" w14:paraId="7E8F0767" w14:textId="77777777" w:rsidTr="001A778E">
        <w:tc>
          <w:tcPr>
            <w:tcW w:w="3964" w:type="dxa"/>
            <w:shd w:val="clear" w:color="auto" w:fill="FAD6F1" w:themeFill="text2" w:themeFillTint="1A"/>
          </w:tcPr>
          <w:p w14:paraId="21228F2A" w14:textId="3D86F554" w:rsidR="00111D71" w:rsidRPr="007D2558" w:rsidRDefault="00336E75" w:rsidP="26C32CD7">
            <w:pPr>
              <w:tabs>
                <w:tab w:val="left" w:pos="2820"/>
              </w:tabs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7D255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Connection Location (Substation) </w:t>
            </w:r>
          </w:p>
        </w:tc>
        <w:tc>
          <w:tcPr>
            <w:tcW w:w="5772" w:type="dxa"/>
          </w:tcPr>
          <w:p w14:paraId="45DB0657" w14:textId="77777777" w:rsidR="00111D71" w:rsidRPr="007D2558" w:rsidRDefault="00111D71" w:rsidP="26C32CD7">
            <w:pPr>
              <w:tabs>
                <w:tab w:val="left" w:pos="2820"/>
              </w:tabs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E1416" w:rsidRPr="007D2558" w14:paraId="1359C82E" w14:textId="77777777" w:rsidTr="001A778E">
        <w:tc>
          <w:tcPr>
            <w:tcW w:w="3964" w:type="dxa"/>
            <w:shd w:val="clear" w:color="auto" w:fill="FAD6F1" w:themeFill="text2" w:themeFillTint="1A"/>
          </w:tcPr>
          <w:p w14:paraId="24811A11" w14:textId="6FC22D46" w:rsidR="000E1416" w:rsidRPr="007D2558" w:rsidRDefault="000E1416" w:rsidP="000E1416">
            <w:pPr>
              <w:tabs>
                <w:tab w:val="left" w:pos="2820"/>
              </w:tabs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7D2558">
              <w:rPr>
                <w:rFonts w:ascii="Poppins" w:hAnsi="Poppins" w:cs="Poppins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5772" w:type="dxa"/>
          </w:tcPr>
          <w:p w14:paraId="07D1B6AD" w14:textId="77777777" w:rsidR="000E1416" w:rsidRPr="007D2558" w:rsidRDefault="000E1416" w:rsidP="000E1416">
            <w:pPr>
              <w:tabs>
                <w:tab w:val="left" w:pos="2820"/>
              </w:tabs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E1416" w:rsidRPr="007D2558" w14:paraId="3A1B8E0C" w14:textId="77777777" w:rsidTr="001A778E">
        <w:tc>
          <w:tcPr>
            <w:tcW w:w="3964" w:type="dxa"/>
            <w:shd w:val="clear" w:color="auto" w:fill="FAD6F1" w:themeFill="text2" w:themeFillTint="1A"/>
          </w:tcPr>
          <w:p w14:paraId="31F7E1D5" w14:textId="1CDDF03E" w:rsidR="000E1416" w:rsidRPr="007D2558" w:rsidRDefault="00EE0518" w:rsidP="000E1416">
            <w:pPr>
              <w:tabs>
                <w:tab w:val="left" w:pos="2820"/>
              </w:tabs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7D2558">
              <w:rPr>
                <w:rFonts w:ascii="Poppins" w:hAnsi="Poppins" w:cs="Poppins"/>
                <w:b/>
                <w:bCs/>
                <w:sz w:val="20"/>
                <w:szCs w:val="20"/>
              </w:rPr>
              <w:lastRenderedPageBreak/>
              <w:t>Capacity (</w:t>
            </w:r>
            <w:r w:rsidR="000E1416" w:rsidRPr="007D2558">
              <w:rPr>
                <w:rFonts w:ascii="Poppins" w:hAnsi="Poppins" w:cs="Poppins"/>
                <w:b/>
                <w:bCs/>
                <w:sz w:val="20"/>
                <w:szCs w:val="20"/>
              </w:rPr>
              <w:t>MW</w:t>
            </w:r>
            <w:r w:rsidRPr="007D2558">
              <w:rPr>
                <w:rFonts w:ascii="Poppins" w:hAnsi="Poppins" w:cs="Poppin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772" w:type="dxa"/>
          </w:tcPr>
          <w:p w14:paraId="0D9F7A17" w14:textId="77777777" w:rsidR="000E1416" w:rsidRPr="007D2558" w:rsidRDefault="000E1416" w:rsidP="000E1416">
            <w:pPr>
              <w:tabs>
                <w:tab w:val="left" w:pos="2820"/>
              </w:tabs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E1416" w:rsidRPr="007D2558" w14:paraId="40C84ED1" w14:textId="77777777" w:rsidTr="001A778E">
        <w:tc>
          <w:tcPr>
            <w:tcW w:w="3964" w:type="dxa"/>
            <w:shd w:val="clear" w:color="auto" w:fill="FAD6F1" w:themeFill="text2" w:themeFillTint="1A"/>
          </w:tcPr>
          <w:p w14:paraId="4E2541B5" w14:textId="306A8106" w:rsidR="000E1416" w:rsidRPr="007D2558" w:rsidRDefault="000E1416" w:rsidP="000E1416">
            <w:pPr>
              <w:tabs>
                <w:tab w:val="left" w:pos="2820"/>
              </w:tabs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7D2558">
              <w:rPr>
                <w:rFonts w:ascii="Poppins" w:hAnsi="Poppins" w:cs="Poppins"/>
                <w:b/>
                <w:bCs/>
                <w:sz w:val="20"/>
                <w:szCs w:val="20"/>
              </w:rPr>
              <w:t>Technology Type(s)</w:t>
            </w:r>
          </w:p>
        </w:tc>
        <w:tc>
          <w:tcPr>
            <w:tcW w:w="5772" w:type="dxa"/>
          </w:tcPr>
          <w:p w14:paraId="065688BC" w14:textId="77777777" w:rsidR="000E1416" w:rsidRPr="007D2558" w:rsidRDefault="000E1416" w:rsidP="000E1416">
            <w:pPr>
              <w:tabs>
                <w:tab w:val="left" w:pos="2820"/>
              </w:tabs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11D71" w:rsidRPr="007D2558" w14:paraId="139DA7A9" w14:textId="77777777" w:rsidTr="001A778E">
        <w:tc>
          <w:tcPr>
            <w:tcW w:w="3964" w:type="dxa"/>
            <w:shd w:val="clear" w:color="auto" w:fill="FAD6F1" w:themeFill="text2" w:themeFillTint="1A"/>
          </w:tcPr>
          <w:p w14:paraId="501BE56A" w14:textId="54DC9A2A" w:rsidR="00111D71" w:rsidRPr="007D2558" w:rsidRDefault="00932C26" w:rsidP="26C32CD7">
            <w:pPr>
              <w:tabs>
                <w:tab w:val="left" w:pos="2820"/>
              </w:tabs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7D255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Existing </w:t>
            </w:r>
            <w:r w:rsidR="00336E75" w:rsidRPr="007D2558">
              <w:rPr>
                <w:rFonts w:ascii="Poppins" w:hAnsi="Poppins" w:cs="Poppins"/>
                <w:b/>
                <w:bCs/>
                <w:sz w:val="20"/>
                <w:szCs w:val="20"/>
              </w:rPr>
              <w:t>Connect</w:t>
            </w:r>
            <w:r w:rsidR="00FB2951" w:rsidRPr="007D2558">
              <w:rPr>
                <w:rFonts w:ascii="Poppins" w:hAnsi="Poppins" w:cs="Poppins"/>
                <w:b/>
                <w:bCs/>
                <w:sz w:val="20"/>
                <w:szCs w:val="20"/>
              </w:rPr>
              <w:t>ion</w:t>
            </w:r>
            <w:r w:rsidR="00336E75" w:rsidRPr="007D255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Agreement </w:t>
            </w:r>
            <w:r w:rsidR="008C0884" w:rsidRPr="007D2558">
              <w:rPr>
                <w:rFonts w:ascii="Poppins" w:hAnsi="Poppins" w:cs="Poppins"/>
                <w:b/>
                <w:bCs/>
                <w:sz w:val="20"/>
                <w:szCs w:val="20"/>
              </w:rPr>
              <w:t>R</w:t>
            </w:r>
            <w:r w:rsidR="00336E75" w:rsidRPr="007D2558">
              <w:rPr>
                <w:rFonts w:ascii="Poppins" w:hAnsi="Poppins" w:cs="Poppins"/>
                <w:b/>
                <w:bCs/>
                <w:sz w:val="20"/>
                <w:szCs w:val="20"/>
              </w:rPr>
              <w:t>ef</w:t>
            </w:r>
            <w:r w:rsidRPr="007D2558">
              <w:rPr>
                <w:rFonts w:ascii="Poppins" w:hAnsi="Poppins" w:cs="Poppins"/>
                <w:b/>
                <w:bCs/>
                <w:sz w:val="20"/>
                <w:szCs w:val="20"/>
              </w:rPr>
              <w:t>erence</w:t>
            </w:r>
            <w:r w:rsidR="00336E75" w:rsidRPr="007D255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Number </w:t>
            </w:r>
          </w:p>
        </w:tc>
        <w:tc>
          <w:tcPr>
            <w:tcW w:w="5772" w:type="dxa"/>
          </w:tcPr>
          <w:p w14:paraId="593CFC08" w14:textId="77777777" w:rsidR="00111D71" w:rsidRPr="007D2558" w:rsidRDefault="00111D71" w:rsidP="26C32CD7">
            <w:pPr>
              <w:tabs>
                <w:tab w:val="left" w:pos="2820"/>
              </w:tabs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11D71" w:rsidRPr="007D2558" w14:paraId="4155C7AE" w14:textId="77777777" w:rsidTr="001A778E">
        <w:tc>
          <w:tcPr>
            <w:tcW w:w="3964" w:type="dxa"/>
            <w:shd w:val="clear" w:color="auto" w:fill="FAD6F1" w:themeFill="text2" w:themeFillTint="1A"/>
          </w:tcPr>
          <w:p w14:paraId="2235AF53" w14:textId="59A2B478" w:rsidR="00111D71" w:rsidRPr="007D2558" w:rsidRDefault="00336E75" w:rsidP="26C32CD7">
            <w:pPr>
              <w:tabs>
                <w:tab w:val="left" w:pos="2820"/>
              </w:tabs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7D255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Have you attached a copy of your connection agreement? </w:t>
            </w:r>
          </w:p>
        </w:tc>
        <w:tc>
          <w:tcPr>
            <w:tcW w:w="5772" w:type="dxa"/>
          </w:tcPr>
          <w:p w14:paraId="04F1A1EB" w14:textId="77777777" w:rsidR="00111D71" w:rsidRPr="007D2558" w:rsidRDefault="00336E75" w:rsidP="26C32CD7">
            <w:pPr>
              <w:tabs>
                <w:tab w:val="left" w:pos="2820"/>
              </w:tabs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 w:rsidRPr="007D2558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[Yes/No] </w:t>
            </w:r>
          </w:p>
          <w:p w14:paraId="0093CE16" w14:textId="5906D279" w:rsidR="00FF35A7" w:rsidRPr="007D2558" w:rsidRDefault="00FF35A7" w:rsidP="26C32CD7">
            <w:pPr>
              <w:tabs>
                <w:tab w:val="left" w:pos="2820"/>
              </w:tabs>
              <w:rPr>
                <w:rFonts w:ascii="Poppins" w:hAnsi="Poppins" w:cs="Poppins"/>
                <w:sz w:val="20"/>
                <w:szCs w:val="20"/>
              </w:rPr>
            </w:pPr>
            <w:r w:rsidRPr="007D2558">
              <w:rPr>
                <w:rFonts w:ascii="Poppins" w:hAnsi="Poppins" w:cs="Poppins"/>
                <w:i/>
                <w:iCs/>
                <w:sz w:val="20"/>
                <w:szCs w:val="20"/>
              </w:rPr>
              <w:t>[Document Name]</w:t>
            </w:r>
          </w:p>
        </w:tc>
      </w:tr>
    </w:tbl>
    <w:p w14:paraId="2E1F0D78" w14:textId="1071409F" w:rsidR="00F4613D" w:rsidRPr="007D2558" w:rsidRDefault="00F4613D" w:rsidP="26C32CD7">
      <w:pPr>
        <w:tabs>
          <w:tab w:val="left" w:pos="2820"/>
        </w:tabs>
        <w:rPr>
          <w:rFonts w:ascii="Poppins" w:hAnsi="Poppins" w:cs="Poppins"/>
          <w:sz w:val="24"/>
          <w:szCs w:val="24"/>
        </w:rPr>
      </w:pPr>
    </w:p>
    <w:sectPr w:rsidR="00F4613D" w:rsidRPr="007D2558" w:rsidSect="008529D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849FB" w14:textId="77777777" w:rsidR="008D1CB6" w:rsidRDefault="008D1CB6" w:rsidP="00A62BFF">
      <w:pPr>
        <w:spacing w:after="0"/>
      </w:pPr>
      <w:r>
        <w:separator/>
      </w:r>
    </w:p>
  </w:endnote>
  <w:endnote w:type="continuationSeparator" w:id="0">
    <w:p w14:paraId="1E75A758" w14:textId="77777777" w:rsidR="008D1CB6" w:rsidRDefault="008D1CB6" w:rsidP="00A62BFF">
      <w:pPr>
        <w:spacing w:after="0"/>
      </w:pPr>
      <w:r>
        <w:continuationSeparator/>
      </w:r>
    </w:p>
  </w:endnote>
  <w:endnote w:type="continuationNotice" w:id="1">
    <w:p w14:paraId="2FFE623E" w14:textId="77777777" w:rsidR="008D1CB6" w:rsidRDefault="008D1C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4CEF" w14:textId="77777777" w:rsidR="00B26D29" w:rsidRDefault="00F4613D" w:rsidP="00B17C6A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C4284CD" wp14:editId="4EED8F74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5336756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3A6E4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284CD" id="_x0000_t202" coordsize="21600,21600" o:spt="202" path="m,l,21600r21600,l21600,xe">
              <v:stroke joinstyle="miter"/>
              <v:path gradientshapeok="t" o:connecttype="rect"/>
            </v:shapetype>
            <v:shape id="Text Box 533675614" o:spid="_x0000_s1026" type="#_x0000_t202" style="position:absolute;margin-left:6.95pt;margin-top:-18.9pt;width:27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ABIdyr2wAAAAcBAAAPAAAAZHJzL2Rv&#10;d25yZXYueG1sTI9NT8MwDIbvSPyHyEjctgQG61bqTgjEFbTxIXHLGq+taJyqydby7zEnOL72o9eP&#10;i83kO3WiIbaBEa7mBhRxFVzLNcLb69NsBSomy852gQnhmyJsyvOzwuYujLyl0y7VSko45hahSanP&#10;tY5VQ97GeeiJZXcIg7dJ4lBrN9hRyn2nr41Zam9blguN7emhoeprd/QI78+Hz48b81I/+tt+DJPR&#10;7Nca8fJiur8DlWhKfzD86os6lOK0D0d2UXWSF2shEWaLTF4QYJnJYI+wykCXhf7vX/4A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ASHcq9sAAAAHAQAADwAAAAAAAAAAAAAAAABQBAAA&#10;ZHJzL2Rvd25yZXYueG1sUEsFBgAAAAAEAAQA8wAAAFgFAAAAAA==&#10;" filled="f" stroked="f">
              <v:textbox>
                <w:txbxContent>
                  <w:p w14:paraId="7FA3A6E4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D808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653FDCA" wp14:editId="3F3C194E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B85B05" w14:textId="77777777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3FDCA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" filled="f" stroked="f">
              <v:textbox>
                <w:txbxContent>
                  <w:p w14:paraId="5BB85B05" w14:textId="77777777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B963" w14:textId="77777777" w:rsidR="008D1CB6" w:rsidRDefault="008D1CB6" w:rsidP="00A62BFF">
      <w:pPr>
        <w:spacing w:after="0"/>
      </w:pPr>
      <w:r>
        <w:separator/>
      </w:r>
    </w:p>
  </w:footnote>
  <w:footnote w:type="continuationSeparator" w:id="0">
    <w:p w14:paraId="6C9904F7" w14:textId="77777777" w:rsidR="008D1CB6" w:rsidRDefault="008D1CB6" w:rsidP="00A62BFF">
      <w:pPr>
        <w:spacing w:after="0"/>
      </w:pPr>
      <w:r>
        <w:continuationSeparator/>
      </w:r>
    </w:p>
  </w:footnote>
  <w:footnote w:type="continuationNotice" w:id="1">
    <w:p w14:paraId="209E00E2" w14:textId="77777777" w:rsidR="008D1CB6" w:rsidRDefault="008D1CB6">
      <w:pPr>
        <w:spacing w:after="0" w:line="240" w:lineRule="auto"/>
      </w:pPr>
    </w:p>
  </w:footnote>
  <w:footnote w:id="2">
    <w:p w14:paraId="0E52DCA1" w14:textId="48097A30" w:rsidR="00687DC6" w:rsidRDefault="00687D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1734E">
        <w:t xml:space="preserve">Project-specific reservation is where the physical connection and associated capacity is held for specific </w:t>
      </w:r>
      <w:r w:rsidR="00074501">
        <w:t>projects that hold a Gate 1 contract.</w:t>
      </w:r>
    </w:p>
  </w:footnote>
  <w:footnote w:id="3">
    <w:p w14:paraId="43522902" w14:textId="4AA660D2" w:rsidR="00BD0C31" w:rsidRDefault="00BD0C31">
      <w:pPr>
        <w:pStyle w:val="FootnoteText"/>
      </w:pPr>
      <w:r>
        <w:rPr>
          <w:rStyle w:val="FootnoteReference"/>
        </w:rPr>
        <w:footnoteRef/>
      </w:r>
      <w:r>
        <w:t xml:space="preserve"> An existing connection agreement is a countersigned </w:t>
      </w:r>
      <w:r w:rsidR="005A7D59">
        <w:t>connection agreement</w:t>
      </w:r>
      <w:r w:rsidR="000E483C">
        <w:t xml:space="preserve"> </w:t>
      </w:r>
      <w:r w:rsidR="00C977D6">
        <w:t xml:space="preserve">with in-scope pre-energised projects, which is in place </w:t>
      </w:r>
      <w:r w:rsidR="000E483C">
        <w:t xml:space="preserve">by the </w:t>
      </w:r>
      <w:r w:rsidR="00C977D6">
        <w:t>‘EA C</w:t>
      </w:r>
      <w:r w:rsidR="000E483C">
        <w:t>ut</w:t>
      </w:r>
      <w:r w:rsidR="00C977D6">
        <w:t xml:space="preserve"> Off</w:t>
      </w:r>
      <w:r w:rsidR="000E483C">
        <w:t xml:space="preserve"> </w:t>
      </w:r>
      <w:r w:rsidR="00C977D6">
        <w:t>D</w:t>
      </w:r>
      <w:r w:rsidR="000E483C">
        <w:t>ate</w:t>
      </w:r>
      <w:r w:rsidR="00C977D6">
        <w:t>’</w:t>
      </w:r>
      <w:r w:rsidR="00A30538">
        <w:t>, as described in CUSC Section 11.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8DD7" w14:textId="77777777" w:rsidR="00EB2BC1" w:rsidRPr="00FE7A0E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FE7A0E">
      <w:rPr>
        <w:rFonts w:asciiTheme="majorHAnsi" w:hAnsiTheme="majorHAnsi" w:cstheme="majorHAnsi"/>
        <w:b/>
        <w:bCs/>
      </w:rPr>
      <w:drawing>
        <wp:anchor distT="0" distB="0" distL="114300" distR="114300" simplePos="0" relativeHeight="251658241" behindDoc="1" locked="0" layoutInCell="1" allowOverlap="1" wp14:anchorId="4752BBF4" wp14:editId="4C016312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3C2C01" w14:textId="77777777" w:rsidR="00EB2BC1" w:rsidRPr="00FE7A0E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1D70CD01" w14:textId="77777777" w:rsidR="00EB2BC1" w:rsidRPr="00FE7A0E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0B75510B" w14:textId="77777777" w:rsidR="00EB2BC1" w:rsidRPr="00FE7A0E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2EB2D6E2" w14:textId="04B098C4" w:rsidR="008313D5" w:rsidRPr="00FE7A0E" w:rsidRDefault="00242275" w:rsidP="006F2637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>
      <w:rPr>
        <w:rFonts w:asciiTheme="majorHAnsi" w:eastAsia="HGPMinchoE" w:hAnsiTheme="majorHAnsi" w:cstheme="majorHAnsi"/>
        <w:color w:val="3F0730"/>
        <w:sz w:val="28"/>
        <w:szCs w:val="40"/>
      </w:rPr>
      <w:t>Publicly Available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444B" w14:textId="77777777" w:rsidR="00DF17EF" w:rsidRPr="00FE7A0E" w:rsidRDefault="006E510D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  <w:r w:rsidRPr="00FE7A0E">
      <w:rPr>
        <w:rFonts w:asciiTheme="majorHAnsi" w:eastAsia="HGPMinchoE" w:hAnsiTheme="majorHAnsi" w:cstheme="majorHAnsi"/>
        <w:sz w:val="28"/>
        <w:szCs w:val="40"/>
      </w:rPr>
      <w:drawing>
        <wp:anchor distT="0" distB="0" distL="114300" distR="114300" simplePos="0" relativeHeight="251658240" behindDoc="1" locked="0" layoutInCell="1" allowOverlap="1" wp14:anchorId="0AA52D09" wp14:editId="7DBD6837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57CBAF" w14:textId="77777777" w:rsidR="00DF17EF" w:rsidRPr="00FE7A0E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502DDBA1" w14:textId="77777777" w:rsidR="00DF17EF" w:rsidRPr="00FE7A0E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0A4F8E6D" w14:textId="77777777" w:rsidR="00DF17EF" w:rsidRPr="00FE7A0E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2917A465" w14:textId="6AA0A65A" w:rsidR="00B26D29" w:rsidRPr="00FE7A0E" w:rsidRDefault="00242275" w:rsidP="00DF17EF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>
      <w:rPr>
        <w:rFonts w:asciiTheme="majorHAnsi" w:eastAsia="HGPMinchoE" w:hAnsiTheme="majorHAnsi" w:cstheme="majorHAnsi"/>
        <w:color w:val="3F0730"/>
        <w:sz w:val="28"/>
        <w:szCs w:val="40"/>
      </w:rPr>
      <w:t>Publicly Available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6F27AA"/>
    <w:multiLevelType w:val="singleLevel"/>
    <w:tmpl w:val="39AE5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FF"/>
      </w:rPr>
    </w:lvl>
  </w:abstractNum>
  <w:abstractNum w:abstractNumId="11" w15:restartNumberingAfterBreak="0">
    <w:nsid w:val="03917BAC"/>
    <w:multiLevelType w:val="hybridMultilevel"/>
    <w:tmpl w:val="5BF4218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19674420"/>
    <w:multiLevelType w:val="multilevel"/>
    <w:tmpl w:val="F44CB518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A1F2726"/>
    <w:multiLevelType w:val="multilevel"/>
    <w:tmpl w:val="CE981792"/>
    <w:numStyleLink w:val="Bullets"/>
  </w:abstractNum>
  <w:abstractNum w:abstractNumId="15" w15:restartNumberingAfterBreak="0">
    <w:nsid w:val="2A360ACD"/>
    <w:multiLevelType w:val="multilevel"/>
    <w:tmpl w:val="57861932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6" w15:restartNumberingAfterBreak="0">
    <w:nsid w:val="314A2737"/>
    <w:multiLevelType w:val="hybridMultilevel"/>
    <w:tmpl w:val="58202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8" w15:restartNumberingAfterBreak="0">
    <w:nsid w:val="35AE1373"/>
    <w:multiLevelType w:val="hybridMultilevel"/>
    <w:tmpl w:val="63AE745A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A297C"/>
    <w:multiLevelType w:val="hybridMultilevel"/>
    <w:tmpl w:val="E12A832E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" w15:restartNumberingAfterBreak="0">
    <w:nsid w:val="50C7191A"/>
    <w:multiLevelType w:val="hybridMultilevel"/>
    <w:tmpl w:val="5C8A8F90"/>
    <w:lvl w:ilvl="0" w:tplc="55D2E2E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0607F32"/>
    <w:multiLevelType w:val="multilevel"/>
    <w:tmpl w:val="CE981792"/>
    <w:numStyleLink w:val="Bullets"/>
  </w:abstractNum>
  <w:abstractNum w:abstractNumId="26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7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1" w15:restartNumberingAfterBreak="0">
    <w:nsid w:val="6AD3657F"/>
    <w:multiLevelType w:val="multilevel"/>
    <w:tmpl w:val="CE981792"/>
    <w:numStyleLink w:val="Bullets"/>
  </w:abstractNum>
  <w:abstractNum w:abstractNumId="32" w15:restartNumberingAfterBreak="0">
    <w:nsid w:val="6C19419A"/>
    <w:multiLevelType w:val="hybridMultilevel"/>
    <w:tmpl w:val="7B0E26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E4D1C"/>
    <w:multiLevelType w:val="multilevel"/>
    <w:tmpl w:val="1BEC746E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6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7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2258E"/>
    <w:multiLevelType w:val="hybridMultilevel"/>
    <w:tmpl w:val="E864F90C"/>
    <w:lvl w:ilvl="0" w:tplc="FBE87A62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30"/>
  </w:num>
  <w:num w:numId="12" w16cid:durableId="351030145">
    <w:abstractNumId w:val="12"/>
  </w:num>
  <w:num w:numId="13" w16cid:durableId="784930126">
    <w:abstractNumId w:val="13"/>
  </w:num>
  <w:num w:numId="14" w16cid:durableId="101996277">
    <w:abstractNumId w:val="15"/>
  </w:num>
  <w:num w:numId="15" w16cid:durableId="744689866">
    <w:abstractNumId w:val="32"/>
  </w:num>
  <w:num w:numId="16" w16cid:durableId="1526407234">
    <w:abstractNumId w:val="22"/>
  </w:num>
  <w:num w:numId="17" w16cid:durableId="1352950697">
    <w:abstractNumId w:val="35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416361996">
    <w:abstractNumId w:val="18"/>
  </w:num>
  <w:num w:numId="19" w16cid:durableId="856121010">
    <w:abstractNumId w:val="11"/>
  </w:num>
  <w:num w:numId="20" w16cid:durableId="15275583">
    <w:abstractNumId w:val="16"/>
  </w:num>
  <w:num w:numId="21" w16cid:durableId="427045568">
    <w:abstractNumId w:val="37"/>
  </w:num>
  <w:num w:numId="22" w16cid:durableId="419713709">
    <w:abstractNumId w:val="31"/>
  </w:num>
  <w:num w:numId="23" w16cid:durableId="1339162828">
    <w:abstractNumId w:val="35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24" w16cid:durableId="1552032955">
    <w:abstractNumId w:val="26"/>
  </w:num>
  <w:num w:numId="25" w16cid:durableId="1216563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25307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9826321">
    <w:abstractNumId w:val="35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8" w16cid:durableId="373192432">
    <w:abstractNumId w:val="35"/>
  </w:num>
  <w:num w:numId="29" w16cid:durableId="914751835">
    <w:abstractNumId w:val="33"/>
  </w:num>
  <w:num w:numId="30" w16cid:durableId="269238063">
    <w:abstractNumId w:val="21"/>
  </w:num>
  <w:num w:numId="31" w16cid:durableId="237911749">
    <w:abstractNumId w:val="35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32" w16cid:durableId="863979532">
    <w:abstractNumId w:val="36"/>
  </w:num>
  <w:num w:numId="33" w16cid:durableId="1982036560">
    <w:abstractNumId w:val="25"/>
  </w:num>
  <w:num w:numId="34" w16cid:durableId="795679059">
    <w:abstractNumId w:val="14"/>
  </w:num>
  <w:num w:numId="35" w16cid:durableId="776801520">
    <w:abstractNumId w:val="10"/>
  </w:num>
  <w:num w:numId="36" w16cid:durableId="233004790">
    <w:abstractNumId w:val="20"/>
  </w:num>
  <w:num w:numId="37" w16cid:durableId="1849902588">
    <w:abstractNumId w:val="27"/>
  </w:num>
  <w:num w:numId="38" w16cid:durableId="1724792781">
    <w:abstractNumId w:val="28"/>
  </w:num>
  <w:num w:numId="39" w16cid:durableId="182482013">
    <w:abstractNumId w:val="24"/>
  </w:num>
  <w:num w:numId="40" w16cid:durableId="873037354">
    <w:abstractNumId w:val="19"/>
  </w:num>
  <w:num w:numId="41" w16cid:durableId="143934142">
    <w:abstractNumId w:val="29"/>
  </w:num>
  <w:num w:numId="42" w16cid:durableId="853499786">
    <w:abstractNumId w:val="34"/>
  </w:num>
  <w:num w:numId="43" w16cid:durableId="1261257266">
    <w:abstractNumId w:val="35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4" w16cid:durableId="639072461">
    <w:abstractNumId w:val="17"/>
  </w:num>
  <w:num w:numId="45" w16cid:durableId="1110398056">
    <w:abstractNumId w:val="10"/>
    <w:lvlOverride w:ilvl="0">
      <w:startOverride w:val="1"/>
    </w:lvlOverride>
  </w:num>
  <w:num w:numId="46" w16cid:durableId="605624631">
    <w:abstractNumId w:val="35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7" w16cid:durableId="1862090257">
    <w:abstractNumId w:val="35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8" w16cid:durableId="1533959200">
    <w:abstractNumId w:val="35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9" w16cid:durableId="111948649">
    <w:abstractNumId w:val="35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0" w16cid:durableId="1006321206">
    <w:abstractNumId w:val="23"/>
  </w:num>
  <w:num w:numId="51" w16cid:durableId="984968605">
    <w:abstractNumId w:val="38"/>
  </w:num>
  <w:num w:numId="52" w16cid:durableId="1221667900">
    <w:abstractNumId w:val="35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3" w16cid:durableId="697894085">
    <w:abstractNumId w:val="35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4" w16cid:durableId="1166240979">
    <w:abstractNumId w:val="35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5" w16cid:durableId="426659315">
    <w:abstractNumId w:val="35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6" w16cid:durableId="781729381">
    <w:abstractNumId w:val="35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7" w16cid:durableId="653610990">
    <w:abstractNumId w:val="35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8" w16cid:durableId="547764338">
    <w:abstractNumId w:val="35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9" w16cid:durableId="835223070">
    <w:abstractNumId w:val="35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0" w16cid:durableId="1595020089">
    <w:abstractNumId w:val="35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1" w16cid:durableId="821508156">
    <w:abstractNumId w:val="35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2" w16cid:durableId="2068720222">
    <w:abstractNumId w:val="35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3" w16cid:durableId="1254974871">
    <w:abstractNumId w:val="35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4" w16cid:durableId="1291204945">
    <w:abstractNumId w:val="35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D3"/>
    <w:rsid w:val="0000092C"/>
    <w:rsid w:val="000017C7"/>
    <w:rsid w:val="00002F80"/>
    <w:rsid w:val="0000508D"/>
    <w:rsid w:val="000059D4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6BEB"/>
    <w:rsid w:val="00027845"/>
    <w:rsid w:val="00030017"/>
    <w:rsid w:val="00030548"/>
    <w:rsid w:val="00031305"/>
    <w:rsid w:val="0003141A"/>
    <w:rsid w:val="0003198D"/>
    <w:rsid w:val="0003395B"/>
    <w:rsid w:val="00033C05"/>
    <w:rsid w:val="000343B8"/>
    <w:rsid w:val="00034DE8"/>
    <w:rsid w:val="00036E0D"/>
    <w:rsid w:val="00036ECA"/>
    <w:rsid w:val="00037D0E"/>
    <w:rsid w:val="000407B8"/>
    <w:rsid w:val="00041339"/>
    <w:rsid w:val="00041BFC"/>
    <w:rsid w:val="000421C8"/>
    <w:rsid w:val="0004277D"/>
    <w:rsid w:val="00042F90"/>
    <w:rsid w:val="00043406"/>
    <w:rsid w:val="00044829"/>
    <w:rsid w:val="00044D6A"/>
    <w:rsid w:val="00044DA4"/>
    <w:rsid w:val="00045569"/>
    <w:rsid w:val="0004599D"/>
    <w:rsid w:val="000475F7"/>
    <w:rsid w:val="00047A99"/>
    <w:rsid w:val="000501BC"/>
    <w:rsid w:val="00053545"/>
    <w:rsid w:val="0005399C"/>
    <w:rsid w:val="00055072"/>
    <w:rsid w:val="000556E6"/>
    <w:rsid w:val="00061FBD"/>
    <w:rsid w:val="00062681"/>
    <w:rsid w:val="00062B8A"/>
    <w:rsid w:val="00062E14"/>
    <w:rsid w:val="000638EF"/>
    <w:rsid w:val="00063CFD"/>
    <w:rsid w:val="00065325"/>
    <w:rsid w:val="0006536F"/>
    <w:rsid w:val="00066A16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4501"/>
    <w:rsid w:val="00076586"/>
    <w:rsid w:val="000772BB"/>
    <w:rsid w:val="0007732D"/>
    <w:rsid w:val="00081106"/>
    <w:rsid w:val="000816B3"/>
    <w:rsid w:val="00081F84"/>
    <w:rsid w:val="00081FD6"/>
    <w:rsid w:val="000821BE"/>
    <w:rsid w:val="00082DD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3A18"/>
    <w:rsid w:val="000A4598"/>
    <w:rsid w:val="000A463D"/>
    <w:rsid w:val="000A5C60"/>
    <w:rsid w:val="000A6F51"/>
    <w:rsid w:val="000A730E"/>
    <w:rsid w:val="000B003F"/>
    <w:rsid w:val="000B0F9C"/>
    <w:rsid w:val="000B19B2"/>
    <w:rsid w:val="000B1B73"/>
    <w:rsid w:val="000B296B"/>
    <w:rsid w:val="000B304C"/>
    <w:rsid w:val="000B3F97"/>
    <w:rsid w:val="000B475E"/>
    <w:rsid w:val="000B512D"/>
    <w:rsid w:val="000B5338"/>
    <w:rsid w:val="000B5A03"/>
    <w:rsid w:val="000B6756"/>
    <w:rsid w:val="000B6A4C"/>
    <w:rsid w:val="000B7E99"/>
    <w:rsid w:val="000C0D0A"/>
    <w:rsid w:val="000C2AE9"/>
    <w:rsid w:val="000C35E2"/>
    <w:rsid w:val="000C5017"/>
    <w:rsid w:val="000C53DB"/>
    <w:rsid w:val="000C60C2"/>
    <w:rsid w:val="000C64F6"/>
    <w:rsid w:val="000C66C7"/>
    <w:rsid w:val="000D035C"/>
    <w:rsid w:val="000D16EC"/>
    <w:rsid w:val="000D2220"/>
    <w:rsid w:val="000D3A7B"/>
    <w:rsid w:val="000D3E58"/>
    <w:rsid w:val="000D4AC8"/>
    <w:rsid w:val="000D4C01"/>
    <w:rsid w:val="000D65A7"/>
    <w:rsid w:val="000E068A"/>
    <w:rsid w:val="000E11CC"/>
    <w:rsid w:val="000E1416"/>
    <w:rsid w:val="000E1DE7"/>
    <w:rsid w:val="000E1ECB"/>
    <w:rsid w:val="000E24CC"/>
    <w:rsid w:val="000E37F4"/>
    <w:rsid w:val="000E3824"/>
    <w:rsid w:val="000E43B5"/>
    <w:rsid w:val="000E483C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426A"/>
    <w:rsid w:val="00105CA2"/>
    <w:rsid w:val="001060D4"/>
    <w:rsid w:val="00106B84"/>
    <w:rsid w:val="00107C4C"/>
    <w:rsid w:val="00110513"/>
    <w:rsid w:val="00110F32"/>
    <w:rsid w:val="001114DA"/>
    <w:rsid w:val="00111D71"/>
    <w:rsid w:val="00112C46"/>
    <w:rsid w:val="00113407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67D5"/>
    <w:rsid w:val="001173F1"/>
    <w:rsid w:val="00117DA6"/>
    <w:rsid w:val="00120547"/>
    <w:rsid w:val="0012459C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CFC"/>
    <w:rsid w:val="00134F82"/>
    <w:rsid w:val="00135D93"/>
    <w:rsid w:val="0013659A"/>
    <w:rsid w:val="00136B6F"/>
    <w:rsid w:val="001374C4"/>
    <w:rsid w:val="00137D1B"/>
    <w:rsid w:val="0014051B"/>
    <w:rsid w:val="001408A4"/>
    <w:rsid w:val="00140FB1"/>
    <w:rsid w:val="0014185A"/>
    <w:rsid w:val="001426CA"/>
    <w:rsid w:val="0014293F"/>
    <w:rsid w:val="001446CA"/>
    <w:rsid w:val="00144C22"/>
    <w:rsid w:val="00144D31"/>
    <w:rsid w:val="0014629D"/>
    <w:rsid w:val="001463D3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5EA"/>
    <w:rsid w:val="001536C3"/>
    <w:rsid w:val="00154713"/>
    <w:rsid w:val="00154C3B"/>
    <w:rsid w:val="00155E29"/>
    <w:rsid w:val="00157792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061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3AD0"/>
    <w:rsid w:val="00186A6D"/>
    <w:rsid w:val="00186DF4"/>
    <w:rsid w:val="00186FE8"/>
    <w:rsid w:val="001871F0"/>
    <w:rsid w:val="00190539"/>
    <w:rsid w:val="001906F6"/>
    <w:rsid w:val="001917FE"/>
    <w:rsid w:val="00191A74"/>
    <w:rsid w:val="001920B4"/>
    <w:rsid w:val="00192165"/>
    <w:rsid w:val="00193261"/>
    <w:rsid w:val="001933EF"/>
    <w:rsid w:val="001935DE"/>
    <w:rsid w:val="001938FD"/>
    <w:rsid w:val="00193D63"/>
    <w:rsid w:val="00193E2E"/>
    <w:rsid w:val="00193F3F"/>
    <w:rsid w:val="0019464D"/>
    <w:rsid w:val="00194BCD"/>
    <w:rsid w:val="0019567E"/>
    <w:rsid w:val="00195834"/>
    <w:rsid w:val="00195C2B"/>
    <w:rsid w:val="001961D9"/>
    <w:rsid w:val="00196281"/>
    <w:rsid w:val="001965E9"/>
    <w:rsid w:val="0019677B"/>
    <w:rsid w:val="00197AFD"/>
    <w:rsid w:val="001A0B2C"/>
    <w:rsid w:val="001A0D07"/>
    <w:rsid w:val="001A170B"/>
    <w:rsid w:val="001A24B0"/>
    <w:rsid w:val="001A3BE2"/>
    <w:rsid w:val="001A466F"/>
    <w:rsid w:val="001A4EB3"/>
    <w:rsid w:val="001A574A"/>
    <w:rsid w:val="001A778E"/>
    <w:rsid w:val="001B1D34"/>
    <w:rsid w:val="001B33CC"/>
    <w:rsid w:val="001B3799"/>
    <w:rsid w:val="001B3EB6"/>
    <w:rsid w:val="001B4B8C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23CC"/>
    <w:rsid w:val="001C30D3"/>
    <w:rsid w:val="001C345C"/>
    <w:rsid w:val="001C38BC"/>
    <w:rsid w:val="001C4ABF"/>
    <w:rsid w:val="001C4DB5"/>
    <w:rsid w:val="001C67DA"/>
    <w:rsid w:val="001C70F9"/>
    <w:rsid w:val="001C7AA0"/>
    <w:rsid w:val="001D00F7"/>
    <w:rsid w:val="001D14B7"/>
    <w:rsid w:val="001D14F7"/>
    <w:rsid w:val="001D26B9"/>
    <w:rsid w:val="001D2FA5"/>
    <w:rsid w:val="001D330B"/>
    <w:rsid w:val="001D3612"/>
    <w:rsid w:val="001D682C"/>
    <w:rsid w:val="001E2110"/>
    <w:rsid w:val="001E240A"/>
    <w:rsid w:val="001E2923"/>
    <w:rsid w:val="001E2E4F"/>
    <w:rsid w:val="001E372F"/>
    <w:rsid w:val="001E4924"/>
    <w:rsid w:val="001E54FC"/>
    <w:rsid w:val="001E6636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91"/>
    <w:rsid w:val="001F77DC"/>
    <w:rsid w:val="002005E2"/>
    <w:rsid w:val="00200E17"/>
    <w:rsid w:val="0020128F"/>
    <w:rsid w:val="0020555B"/>
    <w:rsid w:val="00206622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871"/>
    <w:rsid w:val="00215B3E"/>
    <w:rsid w:val="00216034"/>
    <w:rsid w:val="00216A65"/>
    <w:rsid w:val="00217C9E"/>
    <w:rsid w:val="00217E5E"/>
    <w:rsid w:val="00220292"/>
    <w:rsid w:val="00221B5A"/>
    <w:rsid w:val="002226A0"/>
    <w:rsid w:val="0022275C"/>
    <w:rsid w:val="00223A62"/>
    <w:rsid w:val="002245BC"/>
    <w:rsid w:val="002249DB"/>
    <w:rsid w:val="00224DCF"/>
    <w:rsid w:val="00225056"/>
    <w:rsid w:val="002254D3"/>
    <w:rsid w:val="00226167"/>
    <w:rsid w:val="00226DDB"/>
    <w:rsid w:val="00226EAA"/>
    <w:rsid w:val="00227DEE"/>
    <w:rsid w:val="002327FC"/>
    <w:rsid w:val="00233A0A"/>
    <w:rsid w:val="0023612C"/>
    <w:rsid w:val="00236931"/>
    <w:rsid w:val="002370A3"/>
    <w:rsid w:val="002374A8"/>
    <w:rsid w:val="0024092B"/>
    <w:rsid w:val="0024129E"/>
    <w:rsid w:val="00241AA1"/>
    <w:rsid w:val="00241B4F"/>
    <w:rsid w:val="00242275"/>
    <w:rsid w:val="00243130"/>
    <w:rsid w:val="0024346A"/>
    <w:rsid w:val="00243FD9"/>
    <w:rsid w:val="00246D6B"/>
    <w:rsid w:val="00246FF1"/>
    <w:rsid w:val="0024734E"/>
    <w:rsid w:val="002500FB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5728E"/>
    <w:rsid w:val="00260E9B"/>
    <w:rsid w:val="00261057"/>
    <w:rsid w:val="00261382"/>
    <w:rsid w:val="00261CE5"/>
    <w:rsid w:val="00261FDF"/>
    <w:rsid w:val="002658A7"/>
    <w:rsid w:val="00265B9C"/>
    <w:rsid w:val="00265F5E"/>
    <w:rsid w:val="00270DDA"/>
    <w:rsid w:val="00271135"/>
    <w:rsid w:val="00272013"/>
    <w:rsid w:val="00272023"/>
    <w:rsid w:val="0027350F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0D94"/>
    <w:rsid w:val="00281044"/>
    <w:rsid w:val="00281809"/>
    <w:rsid w:val="00281AB6"/>
    <w:rsid w:val="00281ADD"/>
    <w:rsid w:val="00281CDF"/>
    <w:rsid w:val="002827FE"/>
    <w:rsid w:val="00282A6B"/>
    <w:rsid w:val="00284C8D"/>
    <w:rsid w:val="00284CE6"/>
    <w:rsid w:val="002852C3"/>
    <w:rsid w:val="00285D15"/>
    <w:rsid w:val="00286477"/>
    <w:rsid w:val="002866C6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0F5B"/>
    <w:rsid w:val="002A21AE"/>
    <w:rsid w:val="002A299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8E7"/>
    <w:rsid w:val="002B3A58"/>
    <w:rsid w:val="002B43DB"/>
    <w:rsid w:val="002B4C25"/>
    <w:rsid w:val="002B56D4"/>
    <w:rsid w:val="002B6200"/>
    <w:rsid w:val="002B6AD9"/>
    <w:rsid w:val="002C112B"/>
    <w:rsid w:val="002C1211"/>
    <w:rsid w:val="002C1261"/>
    <w:rsid w:val="002C196C"/>
    <w:rsid w:val="002C2938"/>
    <w:rsid w:val="002C36BA"/>
    <w:rsid w:val="002C3C01"/>
    <w:rsid w:val="002C4A50"/>
    <w:rsid w:val="002C4AC0"/>
    <w:rsid w:val="002C4BAB"/>
    <w:rsid w:val="002C67B0"/>
    <w:rsid w:val="002C7A80"/>
    <w:rsid w:val="002D02A7"/>
    <w:rsid w:val="002D02FA"/>
    <w:rsid w:val="002D0B81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1A6D"/>
    <w:rsid w:val="002E2BF9"/>
    <w:rsid w:val="002E4259"/>
    <w:rsid w:val="002E49E3"/>
    <w:rsid w:val="002E4F17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9F5"/>
    <w:rsid w:val="00300CC5"/>
    <w:rsid w:val="0030117E"/>
    <w:rsid w:val="0030153C"/>
    <w:rsid w:val="00301C3D"/>
    <w:rsid w:val="00301EF5"/>
    <w:rsid w:val="0030205D"/>
    <w:rsid w:val="00302539"/>
    <w:rsid w:val="003025C5"/>
    <w:rsid w:val="00303237"/>
    <w:rsid w:val="00305777"/>
    <w:rsid w:val="00305D5F"/>
    <w:rsid w:val="003067B1"/>
    <w:rsid w:val="00306812"/>
    <w:rsid w:val="0031003A"/>
    <w:rsid w:val="003102FE"/>
    <w:rsid w:val="00310429"/>
    <w:rsid w:val="00310AB7"/>
    <w:rsid w:val="00313E6E"/>
    <w:rsid w:val="00314D99"/>
    <w:rsid w:val="00314E7F"/>
    <w:rsid w:val="0031633F"/>
    <w:rsid w:val="003179A9"/>
    <w:rsid w:val="00317B95"/>
    <w:rsid w:val="00320353"/>
    <w:rsid w:val="00320D02"/>
    <w:rsid w:val="003221DE"/>
    <w:rsid w:val="003226C6"/>
    <w:rsid w:val="00322CC4"/>
    <w:rsid w:val="00323E4E"/>
    <w:rsid w:val="00323F41"/>
    <w:rsid w:val="003246A6"/>
    <w:rsid w:val="00324AA0"/>
    <w:rsid w:val="00325261"/>
    <w:rsid w:val="0032644E"/>
    <w:rsid w:val="0032666D"/>
    <w:rsid w:val="0033065A"/>
    <w:rsid w:val="00330945"/>
    <w:rsid w:val="00331CB7"/>
    <w:rsid w:val="00331EC9"/>
    <w:rsid w:val="0033243A"/>
    <w:rsid w:val="00332474"/>
    <w:rsid w:val="00332A06"/>
    <w:rsid w:val="0033397E"/>
    <w:rsid w:val="00333BB8"/>
    <w:rsid w:val="00333D82"/>
    <w:rsid w:val="00334CF0"/>
    <w:rsid w:val="00336494"/>
    <w:rsid w:val="0033690A"/>
    <w:rsid w:val="00336E75"/>
    <w:rsid w:val="00337021"/>
    <w:rsid w:val="003375B3"/>
    <w:rsid w:val="0034116D"/>
    <w:rsid w:val="00341DBA"/>
    <w:rsid w:val="003426AA"/>
    <w:rsid w:val="00342D7A"/>
    <w:rsid w:val="00342D8D"/>
    <w:rsid w:val="00342DF2"/>
    <w:rsid w:val="00342E69"/>
    <w:rsid w:val="00342F4A"/>
    <w:rsid w:val="003441C5"/>
    <w:rsid w:val="0034494E"/>
    <w:rsid w:val="003463ED"/>
    <w:rsid w:val="003471D5"/>
    <w:rsid w:val="0034740C"/>
    <w:rsid w:val="00347736"/>
    <w:rsid w:val="003479D4"/>
    <w:rsid w:val="003524B1"/>
    <w:rsid w:val="0035258D"/>
    <w:rsid w:val="003526B2"/>
    <w:rsid w:val="003528CD"/>
    <w:rsid w:val="00353D51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482"/>
    <w:rsid w:val="003727C1"/>
    <w:rsid w:val="003738E5"/>
    <w:rsid w:val="00375931"/>
    <w:rsid w:val="00376923"/>
    <w:rsid w:val="00376C61"/>
    <w:rsid w:val="00377291"/>
    <w:rsid w:val="00377A6F"/>
    <w:rsid w:val="00380D44"/>
    <w:rsid w:val="00382495"/>
    <w:rsid w:val="00382894"/>
    <w:rsid w:val="00382C00"/>
    <w:rsid w:val="0038336D"/>
    <w:rsid w:val="00383D0D"/>
    <w:rsid w:val="003853CD"/>
    <w:rsid w:val="00386A07"/>
    <w:rsid w:val="00390736"/>
    <w:rsid w:val="00391B90"/>
    <w:rsid w:val="00391FDA"/>
    <w:rsid w:val="003925C6"/>
    <w:rsid w:val="0039264B"/>
    <w:rsid w:val="00392DC9"/>
    <w:rsid w:val="00392E28"/>
    <w:rsid w:val="0039426F"/>
    <w:rsid w:val="0039506D"/>
    <w:rsid w:val="00396BA9"/>
    <w:rsid w:val="00396FEA"/>
    <w:rsid w:val="003A1D19"/>
    <w:rsid w:val="003A3639"/>
    <w:rsid w:val="003A458E"/>
    <w:rsid w:val="003A4C44"/>
    <w:rsid w:val="003A5C0C"/>
    <w:rsid w:val="003A69ED"/>
    <w:rsid w:val="003A7DE9"/>
    <w:rsid w:val="003B23D7"/>
    <w:rsid w:val="003B2FAD"/>
    <w:rsid w:val="003B3803"/>
    <w:rsid w:val="003B4598"/>
    <w:rsid w:val="003B5C8F"/>
    <w:rsid w:val="003B5CF3"/>
    <w:rsid w:val="003B6831"/>
    <w:rsid w:val="003B6A3F"/>
    <w:rsid w:val="003B6D10"/>
    <w:rsid w:val="003B79DF"/>
    <w:rsid w:val="003C2C30"/>
    <w:rsid w:val="003C47FC"/>
    <w:rsid w:val="003C53ED"/>
    <w:rsid w:val="003D0006"/>
    <w:rsid w:val="003D01FA"/>
    <w:rsid w:val="003D23F1"/>
    <w:rsid w:val="003D365A"/>
    <w:rsid w:val="003D4F03"/>
    <w:rsid w:val="003D634B"/>
    <w:rsid w:val="003D6B83"/>
    <w:rsid w:val="003E0A82"/>
    <w:rsid w:val="003E245C"/>
    <w:rsid w:val="003E2DA4"/>
    <w:rsid w:val="003E300B"/>
    <w:rsid w:val="003E302D"/>
    <w:rsid w:val="003E3BDD"/>
    <w:rsid w:val="003E4E47"/>
    <w:rsid w:val="003E59AF"/>
    <w:rsid w:val="003E780E"/>
    <w:rsid w:val="003F0415"/>
    <w:rsid w:val="003F333D"/>
    <w:rsid w:val="003F3C92"/>
    <w:rsid w:val="003F4485"/>
    <w:rsid w:val="003F699C"/>
    <w:rsid w:val="00400625"/>
    <w:rsid w:val="00400E68"/>
    <w:rsid w:val="004011DE"/>
    <w:rsid w:val="00401977"/>
    <w:rsid w:val="00401DC8"/>
    <w:rsid w:val="00402213"/>
    <w:rsid w:val="00402C56"/>
    <w:rsid w:val="00403161"/>
    <w:rsid w:val="00404065"/>
    <w:rsid w:val="0040418C"/>
    <w:rsid w:val="0040422E"/>
    <w:rsid w:val="00405212"/>
    <w:rsid w:val="00411252"/>
    <w:rsid w:val="00411839"/>
    <w:rsid w:val="00412DA8"/>
    <w:rsid w:val="004132D1"/>
    <w:rsid w:val="00413956"/>
    <w:rsid w:val="00413CEE"/>
    <w:rsid w:val="004140D9"/>
    <w:rsid w:val="0041583A"/>
    <w:rsid w:val="00415A85"/>
    <w:rsid w:val="004165BE"/>
    <w:rsid w:val="00416E60"/>
    <w:rsid w:val="004207C1"/>
    <w:rsid w:val="00420DE8"/>
    <w:rsid w:val="00423DA3"/>
    <w:rsid w:val="00424A7D"/>
    <w:rsid w:val="00424DDB"/>
    <w:rsid w:val="00424FCC"/>
    <w:rsid w:val="00425059"/>
    <w:rsid w:val="0042509C"/>
    <w:rsid w:val="00426F5C"/>
    <w:rsid w:val="00427EE0"/>
    <w:rsid w:val="004302F3"/>
    <w:rsid w:val="00431C9D"/>
    <w:rsid w:val="004335BD"/>
    <w:rsid w:val="004339E8"/>
    <w:rsid w:val="00435512"/>
    <w:rsid w:val="00436720"/>
    <w:rsid w:val="0043703E"/>
    <w:rsid w:val="004418A1"/>
    <w:rsid w:val="00443555"/>
    <w:rsid w:val="004435E6"/>
    <w:rsid w:val="00443681"/>
    <w:rsid w:val="004436DC"/>
    <w:rsid w:val="004449B6"/>
    <w:rsid w:val="00444AE6"/>
    <w:rsid w:val="00445257"/>
    <w:rsid w:val="00445837"/>
    <w:rsid w:val="00446CE9"/>
    <w:rsid w:val="00446F60"/>
    <w:rsid w:val="004474EE"/>
    <w:rsid w:val="00447C4D"/>
    <w:rsid w:val="00450377"/>
    <w:rsid w:val="00450AA5"/>
    <w:rsid w:val="00450AB3"/>
    <w:rsid w:val="00451774"/>
    <w:rsid w:val="00452142"/>
    <w:rsid w:val="004521B0"/>
    <w:rsid w:val="004527F5"/>
    <w:rsid w:val="004533DD"/>
    <w:rsid w:val="00453C26"/>
    <w:rsid w:val="00453FA8"/>
    <w:rsid w:val="0045450A"/>
    <w:rsid w:val="0045595E"/>
    <w:rsid w:val="00456536"/>
    <w:rsid w:val="00456A4B"/>
    <w:rsid w:val="004602DB"/>
    <w:rsid w:val="0046180F"/>
    <w:rsid w:val="00462B76"/>
    <w:rsid w:val="00464A3D"/>
    <w:rsid w:val="00467853"/>
    <w:rsid w:val="00470B92"/>
    <w:rsid w:val="004710DC"/>
    <w:rsid w:val="004713FB"/>
    <w:rsid w:val="00473562"/>
    <w:rsid w:val="00473C1A"/>
    <w:rsid w:val="00474271"/>
    <w:rsid w:val="004742D5"/>
    <w:rsid w:val="00474678"/>
    <w:rsid w:val="00476742"/>
    <w:rsid w:val="00477547"/>
    <w:rsid w:val="00477C68"/>
    <w:rsid w:val="00480421"/>
    <w:rsid w:val="004808CC"/>
    <w:rsid w:val="0048102A"/>
    <w:rsid w:val="00482076"/>
    <w:rsid w:val="004821F8"/>
    <w:rsid w:val="004825AC"/>
    <w:rsid w:val="004833B0"/>
    <w:rsid w:val="00483E04"/>
    <w:rsid w:val="00484FD9"/>
    <w:rsid w:val="0048569C"/>
    <w:rsid w:val="00485B0F"/>
    <w:rsid w:val="004869AC"/>
    <w:rsid w:val="00486CB3"/>
    <w:rsid w:val="00486CFC"/>
    <w:rsid w:val="004870CC"/>
    <w:rsid w:val="004907F1"/>
    <w:rsid w:val="00490BA7"/>
    <w:rsid w:val="0049205D"/>
    <w:rsid w:val="00493C98"/>
    <w:rsid w:val="00496719"/>
    <w:rsid w:val="00496763"/>
    <w:rsid w:val="004969EE"/>
    <w:rsid w:val="00497673"/>
    <w:rsid w:val="00497801"/>
    <w:rsid w:val="00497F0C"/>
    <w:rsid w:val="004A07FA"/>
    <w:rsid w:val="004A0824"/>
    <w:rsid w:val="004A338B"/>
    <w:rsid w:val="004A43DA"/>
    <w:rsid w:val="004A461F"/>
    <w:rsid w:val="004A4AB5"/>
    <w:rsid w:val="004A5EEE"/>
    <w:rsid w:val="004B07F5"/>
    <w:rsid w:val="004B1D4E"/>
    <w:rsid w:val="004B1F72"/>
    <w:rsid w:val="004B20C7"/>
    <w:rsid w:val="004B2654"/>
    <w:rsid w:val="004B32DC"/>
    <w:rsid w:val="004B3949"/>
    <w:rsid w:val="004B3E8C"/>
    <w:rsid w:val="004B529C"/>
    <w:rsid w:val="004B6600"/>
    <w:rsid w:val="004B71EE"/>
    <w:rsid w:val="004B7424"/>
    <w:rsid w:val="004B74AD"/>
    <w:rsid w:val="004B78F0"/>
    <w:rsid w:val="004C0A5C"/>
    <w:rsid w:val="004C0BFD"/>
    <w:rsid w:val="004C1619"/>
    <w:rsid w:val="004C1738"/>
    <w:rsid w:val="004C1FF5"/>
    <w:rsid w:val="004C318D"/>
    <w:rsid w:val="004C4C01"/>
    <w:rsid w:val="004C5EA5"/>
    <w:rsid w:val="004C70EC"/>
    <w:rsid w:val="004C7495"/>
    <w:rsid w:val="004D0A0E"/>
    <w:rsid w:val="004D1FBF"/>
    <w:rsid w:val="004D234A"/>
    <w:rsid w:val="004D277D"/>
    <w:rsid w:val="004D284B"/>
    <w:rsid w:val="004D2C68"/>
    <w:rsid w:val="004D320E"/>
    <w:rsid w:val="004D5006"/>
    <w:rsid w:val="004D5DF9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4F7D42"/>
    <w:rsid w:val="004F7D7F"/>
    <w:rsid w:val="00500BE3"/>
    <w:rsid w:val="00501E10"/>
    <w:rsid w:val="00501FD8"/>
    <w:rsid w:val="005026E9"/>
    <w:rsid w:val="005034BD"/>
    <w:rsid w:val="005035E2"/>
    <w:rsid w:val="0050387B"/>
    <w:rsid w:val="005046DF"/>
    <w:rsid w:val="005048A3"/>
    <w:rsid w:val="005051CD"/>
    <w:rsid w:val="00505611"/>
    <w:rsid w:val="00505777"/>
    <w:rsid w:val="00505799"/>
    <w:rsid w:val="005058EB"/>
    <w:rsid w:val="00505F48"/>
    <w:rsid w:val="00506216"/>
    <w:rsid w:val="00507AA9"/>
    <w:rsid w:val="0051127D"/>
    <w:rsid w:val="00512770"/>
    <w:rsid w:val="00513FAC"/>
    <w:rsid w:val="00514E24"/>
    <w:rsid w:val="00516216"/>
    <w:rsid w:val="0051635D"/>
    <w:rsid w:val="00516737"/>
    <w:rsid w:val="00517A92"/>
    <w:rsid w:val="00521DD9"/>
    <w:rsid w:val="00522096"/>
    <w:rsid w:val="005220C6"/>
    <w:rsid w:val="005220E2"/>
    <w:rsid w:val="005228B8"/>
    <w:rsid w:val="00522F09"/>
    <w:rsid w:val="005253BF"/>
    <w:rsid w:val="0052645A"/>
    <w:rsid w:val="00527EF2"/>
    <w:rsid w:val="00530B60"/>
    <w:rsid w:val="00531F29"/>
    <w:rsid w:val="0053334A"/>
    <w:rsid w:val="005337E8"/>
    <w:rsid w:val="00533C8E"/>
    <w:rsid w:val="00534079"/>
    <w:rsid w:val="00534FC8"/>
    <w:rsid w:val="00535700"/>
    <w:rsid w:val="00537368"/>
    <w:rsid w:val="00537809"/>
    <w:rsid w:val="00540390"/>
    <w:rsid w:val="00541600"/>
    <w:rsid w:val="00541E47"/>
    <w:rsid w:val="00542E69"/>
    <w:rsid w:val="00543B47"/>
    <w:rsid w:val="005441CC"/>
    <w:rsid w:val="00544DBC"/>
    <w:rsid w:val="00545F4B"/>
    <w:rsid w:val="00546E50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129"/>
    <w:rsid w:val="00561290"/>
    <w:rsid w:val="00561432"/>
    <w:rsid w:val="0056170E"/>
    <w:rsid w:val="00563FC7"/>
    <w:rsid w:val="00564772"/>
    <w:rsid w:val="0056477E"/>
    <w:rsid w:val="0056490B"/>
    <w:rsid w:val="00564A4C"/>
    <w:rsid w:val="0056617E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165"/>
    <w:rsid w:val="005753B3"/>
    <w:rsid w:val="005757B6"/>
    <w:rsid w:val="005764B6"/>
    <w:rsid w:val="0057651A"/>
    <w:rsid w:val="005767E1"/>
    <w:rsid w:val="005771C5"/>
    <w:rsid w:val="00577A69"/>
    <w:rsid w:val="00580E46"/>
    <w:rsid w:val="00583222"/>
    <w:rsid w:val="00583D63"/>
    <w:rsid w:val="00583DE4"/>
    <w:rsid w:val="005851CE"/>
    <w:rsid w:val="005852D7"/>
    <w:rsid w:val="00587057"/>
    <w:rsid w:val="005879FD"/>
    <w:rsid w:val="00587C4F"/>
    <w:rsid w:val="00590493"/>
    <w:rsid w:val="0059098C"/>
    <w:rsid w:val="00590A20"/>
    <w:rsid w:val="00591B62"/>
    <w:rsid w:val="00591F83"/>
    <w:rsid w:val="005942E0"/>
    <w:rsid w:val="005946B9"/>
    <w:rsid w:val="0059487D"/>
    <w:rsid w:val="0059490F"/>
    <w:rsid w:val="00595AA9"/>
    <w:rsid w:val="00596E08"/>
    <w:rsid w:val="005A1824"/>
    <w:rsid w:val="005A1A56"/>
    <w:rsid w:val="005A241E"/>
    <w:rsid w:val="005A3718"/>
    <w:rsid w:val="005A4B61"/>
    <w:rsid w:val="005A53E0"/>
    <w:rsid w:val="005A5827"/>
    <w:rsid w:val="005A683D"/>
    <w:rsid w:val="005A7D59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B7BD5"/>
    <w:rsid w:val="005C0E6B"/>
    <w:rsid w:val="005C1268"/>
    <w:rsid w:val="005C1546"/>
    <w:rsid w:val="005C1879"/>
    <w:rsid w:val="005C2176"/>
    <w:rsid w:val="005C221A"/>
    <w:rsid w:val="005C2F5D"/>
    <w:rsid w:val="005C3952"/>
    <w:rsid w:val="005C5728"/>
    <w:rsid w:val="005C57DB"/>
    <w:rsid w:val="005C7EE5"/>
    <w:rsid w:val="005D037C"/>
    <w:rsid w:val="005D0442"/>
    <w:rsid w:val="005D0750"/>
    <w:rsid w:val="005D11B0"/>
    <w:rsid w:val="005D27E5"/>
    <w:rsid w:val="005D32C5"/>
    <w:rsid w:val="005D4268"/>
    <w:rsid w:val="005D5098"/>
    <w:rsid w:val="005D57C5"/>
    <w:rsid w:val="005D69EC"/>
    <w:rsid w:val="005E0309"/>
    <w:rsid w:val="005E29AC"/>
    <w:rsid w:val="005E2EF0"/>
    <w:rsid w:val="005E384E"/>
    <w:rsid w:val="005E40EB"/>
    <w:rsid w:val="005E432E"/>
    <w:rsid w:val="005E4507"/>
    <w:rsid w:val="005E6A6B"/>
    <w:rsid w:val="005E6BA2"/>
    <w:rsid w:val="005F0BF9"/>
    <w:rsid w:val="005F14E3"/>
    <w:rsid w:val="005F2B4D"/>
    <w:rsid w:val="005F3A70"/>
    <w:rsid w:val="005F3AEF"/>
    <w:rsid w:val="005F52B5"/>
    <w:rsid w:val="005F6973"/>
    <w:rsid w:val="005F6E1D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205"/>
    <w:rsid w:val="006114A6"/>
    <w:rsid w:val="00611B4B"/>
    <w:rsid w:val="00614E29"/>
    <w:rsid w:val="00616D69"/>
    <w:rsid w:val="00620150"/>
    <w:rsid w:val="00621336"/>
    <w:rsid w:val="00621DC9"/>
    <w:rsid w:val="00622179"/>
    <w:rsid w:val="00623749"/>
    <w:rsid w:val="00624624"/>
    <w:rsid w:val="00624B10"/>
    <w:rsid w:val="0062521E"/>
    <w:rsid w:val="00625C5D"/>
    <w:rsid w:val="006264D8"/>
    <w:rsid w:val="00627095"/>
    <w:rsid w:val="0063061C"/>
    <w:rsid w:val="00631F40"/>
    <w:rsid w:val="006323B3"/>
    <w:rsid w:val="00632488"/>
    <w:rsid w:val="00632545"/>
    <w:rsid w:val="006325D5"/>
    <w:rsid w:val="00634DE6"/>
    <w:rsid w:val="00636066"/>
    <w:rsid w:val="00637248"/>
    <w:rsid w:val="006405DF"/>
    <w:rsid w:val="0064084D"/>
    <w:rsid w:val="00642453"/>
    <w:rsid w:val="006425DA"/>
    <w:rsid w:val="00643F1F"/>
    <w:rsid w:val="00644A1F"/>
    <w:rsid w:val="00645CE3"/>
    <w:rsid w:val="00647811"/>
    <w:rsid w:val="00651070"/>
    <w:rsid w:val="00651BA4"/>
    <w:rsid w:val="00652665"/>
    <w:rsid w:val="0065295B"/>
    <w:rsid w:val="00653992"/>
    <w:rsid w:val="00653D0D"/>
    <w:rsid w:val="0065406D"/>
    <w:rsid w:val="0065429A"/>
    <w:rsid w:val="00655DCE"/>
    <w:rsid w:val="0066033F"/>
    <w:rsid w:val="006631E3"/>
    <w:rsid w:val="00663C49"/>
    <w:rsid w:val="006664D4"/>
    <w:rsid w:val="00666664"/>
    <w:rsid w:val="00666D61"/>
    <w:rsid w:val="00666EF9"/>
    <w:rsid w:val="006701E2"/>
    <w:rsid w:val="00670338"/>
    <w:rsid w:val="0067076C"/>
    <w:rsid w:val="00670C2C"/>
    <w:rsid w:val="00670DE0"/>
    <w:rsid w:val="00671513"/>
    <w:rsid w:val="00671C0D"/>
    <w:rsid w:val="006726E0"/>
    <w:rsid w:val="00673126"/>
    <w:rsid w:val="00673256"/>
    <w:rsid w:val="0067383E"/>
    <w:rsid w:val="0067470F"/>
    <w:rsid w:val="006747B8"/>
    <w:rsid w:val="00675436"/>
    <w:rsid w:val="00675AB2"/>
    <w:rsid w:val="00675CA7"/>
    <w:rsid w:val="00676A46"/>
    <w:rsid w:val="00680AD3"/>
    <w:rsid w:val="00681C00"/>
    <w:rsid w:val="00681DFD"/>
    <w:rsid w:val="00682333"/>
    <w:rsid w:val="00682A9C"/>
    <w:rsid w:val="0068310C"/>
    <w:rsid w:val="006834E4"/>
    <w:rsid w:val="00683A15"/>
    <w:rsid w:val="00684038"/>
    <w:rsid w:val="006842BD"/>
    <w:rsid w:val="00687DC6"/>
    <w:rsid w:val="0069167B"/>
    <w:rsid w:val="00691E5D"/>
    <w:rsid w:val="00692057"/>
    <w:rsid w:val="0069237B"/>
    <w:rsid w:val="0069393D"/>
    <w:rsid w:val="00693C39"/>
    <w:rsid w:val="00694F20"/>
    <w:rsid w:val="006950F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1170"/>
    <w:rsid w:val="006B19A1"/>
    <w:rsid w:val="006B53A9"/>
    <w:rsid w:val="006B573D"/>
    <w:rsid w:val="006B6457"/>
    <w:rsid w:val="006B675C"/>
    <w:rsid w:val="006B69AD"/>
    <w:rsid w:val="006B71F0"/>
    <w:rsid w:val="006B74A5"/>
    <w:rsid w:val="006B7567"/>
    <w:rsid w:val="006C0325"/>
    <w:rsid w:val="006C1CD5"/>
    <w:rsid w:val="006C2B51"/>
    <w:rsid w:val="006C347F"/>
    <w:rsid w:val="006C34E5"/>
    <w:rsid w:val="006C365B"/>
    <w:rsid w:val="006C40BB"/>
    <w:rsid w:val="006C42A1"/>
    <w:rsid w:val="006C7996"/>
    <w:rsid w:val="006D2695"/>
    <w:rsid w:val="006D28C5"/>
    <w:rsid w:val="006D4919"/>
    <w:rsid w:val="006D6073"/>
    <w:rsid w:val="006D6266"/>
    <w:rsid w:val="006E055E"/>
    <w:rsid w:val="006E0E6C"/>
    <w:rsid w:val="006E1030"/>
    <w:rsid w:val="006E1E49"/>
    <w:rsid w:val="006E5041"/>
    <w:rsid w:val="006E50B2"/>
    <w:rsid w:val="006E510D"/>
    <w:rsid w:val="006E6652"/>
    <w:rsid w:val="006E6685"/>
    <w:rsid w:val="006E6687"/>
    <w:rsid w:val="006E7597"/>
    <w:rsid w:val="006E7873"/>
    <w:rsid w:val="006F0524"/>
    <w:rsid w:val="006F2637"/>
    <w:rsid w:val="006F2FDC"/>
    <w:rsid w:val="006F3637"/>
    <w:rsid w:val="006F37D9"/>
    <w:rsid w:val="006F43A2"/>
    <w:rsid w:val="006F4409"/>
    <w:rsid w:val="006F4CCF"/>
    <w:rsid w:val="006F4F97"/>
    <w:rsid w:val="006F6119"/>
    <w:rsid w:val="006F6E18"/>
    <w:rsid w:val="00701F36"/>
    <w:rsid w:val="00702352"/>
    <w:rsid w:val="00702959"/>
    <w:rsid w:val="00702D7C"/>
    <w:rsid w:val="00703BB1"/>
    <w:rsid w:val="0070404B"/>
    <w:rsid w:val="007042D7"/>
    <w:rsid w:val="00704D31"/>
    <w:rsid w:val="0070501D"/>
    <w:rsid w:val="0070569C"/>
    <w:rsid w:val="00706660"/>
    <w:rsid w:val="00706725"/>
    <w:rsid w:val="00707599"/>
    <w:rsid w:val="00707BD7"/>
    <w:rsid w:val="00710164"/>
    <w:rsid w:val="007125BA"/>
    <w:rsid w:val="00713F7A"/>
    <w:rsid w:val="00714246"/>
    <w:rsid w:val="00714FD2"/>
    <w:rsid w:val="007155D1"/>
    <w:rsid w:val="00716462"/>
    <w:rsid w:val="007169AB"/>
    <w:rsid w:val="00717C5D"/>
    <w:rsid w:val="00720B93"/>
    <w:rsid w:val="0072207E"/>
    <w:rsid w:val="00722224"/>
    <w:rsid w:val="007246A2"/>
    <w:rsid w:val="00725C76"/>
    <w:rsid w:val="0072651F"/>
    <w:rsid w:val="007275D4"/>
    <w:rsid w:val="0073007E"/>
    <w:rsid w:val="007304EE"/>
    <w:rsid w:val="00731127"/>
    <w:rsid w:val="00732965"/>
    <w:rsid w:val="007340C2"/>
    <w:rsid w:val="007348AD"/>
    <w:rsid w:val="0073539A"/>
    <w:rsid w:val="00735EBF"/>
    <w:rsid w:val="00735F6C"/>
    <w:rsid w:val="00736A48"/>
    <w:rsid w:val="00736CFD"/>
    <w:rsid w:val="00736D72"/>
    <w:rsid w:val="00737164"/>
    <w:rsid w:val="00737AFE"/>
    <w:rsid w:val="00737EA5"/>
    <w:rsid w:val="00740A2A"/>
    <w:rsid w:val="00740D37"/>
    <w:rsid w:val="0074271F"/>
    <w:rsid w:val="00742A9A"/>
    <w:rsid w:val="00742AEF"/>
    <w:rsid w:val="00744128"/>
    <w:rsid w:val="00745576"/>
    <w:rsid w:val="00745E39"/>
    <w:rsid w:val="00746BCF"/>
    <w:rsid w:val="007478E0"/>
    <w:rsid w:val="00747F2D"/>
    <w:rsid w:val="00750A61"/>
    <w:rsid w:val="00750C9E"/>
    <w:rsid w:val="007512FA"/>
    <w:rsid w:val="007513D9"/>
    <w:rsid w:val="007515B3"/>
    <w:rsid w:val="007521E9"/>
    <w:rsid w:val="0075240D"/>
    <w:rsid w:val="00752605"/>
    <w:rsid w:val="007545C5"/>
    <w:rsid w:val="00754A58"/>
    <w:rsid w:val="00754B6E"/>
    <w:rsid w:val="007554B0"/>
    <w:rsid w:val="007578B1"/>
    <w:rsid w:val="00757CBA"/>
    <w:rsid w:val="00757E43"/>
    <w:rsid w:val="00757E52"/>
    <w:rsid w:val="007612FB"/>
    <w:rsid w:val="00762CBF"/>
    <w:rsid w:val="0076376C"/>
    <w:rsid w:val="0076418A"/>
    <w:rsid w:val="007642CB"/>
    <w:rsid w:val="00764611"/>
    <w:rsid w:val="00765226"/>
    <w:rsid w:val="00765520"/>
    <w:rsid w:val="007657E1"/>
    <w:rsid w:val="00766879"/>
    <w:rsid w:val="00767CC0"/>
    <w:rsid w:val="00770DBD"/>
    <w:rsid w:val="00770F29"/>
    <w:rsid w:val="007712B1"/>
    <w:rsid w:val="007713DD"/>
    <w:rsid w:val="007725A9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370"/>
    <w:rsid w:val="0078549F"/>
    <w:rsid w:val="0078636B"/>
    <w:rsid w:val="00787652"/>
    <w:rsid w:val="00790BEF"/>
    <w:rsid w:val="0079152E"/>
    <w:rsid w:val="00791919"/>
    <w:rsid w:val="00791BFC"/>
    <w:rsid w:val="00791F31"/>
    <w:rsid w:val="00792077"/>
    <w:rsid w:val="00793056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0689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5544"/>
    <w:rsid w:val="007B5AC3"/>
    <w:rsid w:val="007B6414"/>
    <w:rsid w:val="007B67ED"/>
    <w:rsid w:val="007B7D81"/>
    <w:rsid w:val="007C021A"/>
    <w:rsid w:val="007C07F2"/>
    <w:rsid w:val="007C1B0D"/>
    <w:rsid w:val="007C2074"/>
    <w:rsid w:val="007C2500"/>
    <w:rsid w:val="007C2C63"/>
    <w:rsid w:val="007C4D8A"/>
    <w:rsid w:val="007C51CD"/>
    <w:rsid w:val="007C6DAA"/>
    <w:rsid w:val="007D025A"/>
    <w:rsid w:val="007D0272"/>
    <w:rsid w:val="007D0F6C"/>
    <w:rsid w:val="007D2558"/>
    <w:rsid w:val="007D2B50"/>
    <w:rsid w:val="007D644D"/>
    <w:rsid w:val="007D6535"/>
    <w:rsid w:val="007D706B"/>
    <w:rsid w:val="007D7072"/>
    <w:rsid w:val="007D7113"/>
    <w:rsid w:val="007E09AC"/>
    <w:rsid w:val="007E24ED"/>
    <w:rsid w:val="007E28BC"/>
    <w:rsid w:val="007E3511"/>
    <w:rsid w:val="007E39F2"/>
    <w:rsid w:val="007E436B"/>
    <w:rsid w:val="007E6EF2"/>
    <w:rsid w:val="007F0038"/>
    <w:rsid w:val="007F090E"/>
    <w:rsid w:val="007F1E4B"/>
    <w:rsid w:val="007F1E6E"/>
    <w:rsid w:val="007F2112"/>
    <w:rsid w:val="007F225F"/>
    <w:rsid w:val="007F2AF5"/>
    <w:rsid w:val="007F3152"/>
    <w:rsid w:val="007F38A4"/>
    <w:rsid w:val="007F3E20"/>
    <w:rsid w:val="007F3FBC"/>
    <w:rsid w:val="007F6CA9"/>
    <w:rsid w:val="007F6E70"/>
    <w:rsid w:val="007F6EB7"/>
    <w:rsid w:val="007F6EFC"/>
    <w:rsid w:val="00800115"/>
    <w:rsid w:val="008002A9"/>
    <w:rsid w:val="00801442"/>
    <w:rsid w:val="00801E7C"/>
    <w:rsid w:val="0080323E"/>
    <w:rsid w:val="008040A5"/>
    <w:rsid w:val="00804C27"/>
    <w:rsid w:val="00804F2C"/>
    <w:rsid w:val="008054F7"/>
    <w:rsid w:val="00805FAF"/>
    <w:rsid w:val="008060A0"/>
    <w:rsid w:val="00806C71"/>
    <w:rsid w:val="008101B3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09A3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23A5"/>
    <w:rsid w:val="0083365B"/>
    <w:rsid w:val="00833EA4"/>
    <w:rsid w:val="00833F6B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071"/>
    <w:rsid w:val="008519C5"/>
    <w:rsid w:val="00851FCD"/>
    <w:rsid w:val="008529D4"/>
    <w:rsid w:val="00852AA7"/>
    <w:rsid w:val="00854942"/>
    <w:rsid w:val="00854A1A"/>
    <w:rsid w:val="0085555A"/>
    <w:rsid w:val="00860B43"/>
    <w:rsid w:val="00861F86"/>
    <w:rsid w:val="00862888"/>
    <w:rsid w:val="008633CA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1A93"/>
    <w:rsid w:val="00872401"/>
    <w:rsid w:val="00872592"/>
    <w:rsid w:val="00872CD7"/>
    <w:rsid w:val="008737B1"/>
    <w:rsid w:val="00875109"/>
    <w:rsid w:val="00875323"/>
    <w:rsid w:val="008755A7"/>
    <w:rsid w:val="008756F8"/>
    <w:rsid w:val="00876295"/>
    <w:rsid w:val="008769E9"/>
    <w:rsid w:val="00876B4B"/>
    <w:rsid w:val="00876FDB"/>
    <w:rsid w:val="008772DD"/>
    <w:rsid w:val="00877757"/>
    <w:rsid w:val="00880C66"/>
    <w:rsid w:val="00882021"/>
    <w:rsid w:val="00883242"/>
    <w:rsid w:val="0088329E"/>
    <w:rsid w:val="00883C12"/>
    <w:rsid w:val="00883F4C"/>
    <w:rsid w:val="0088425A"/>
    <w:rsid w:val="008848AA"/>
    <w:rsid w:val="00885439"/>
    <w:rsid w:val="00885573"/>
    <w:rsid w:val="00887A9E"/>
    <w:rsid w:val="00887B6D"/>
    <w:rsid w:val="008916ED"/>
    <w:rsid w:val="00891F1B"/>
    <w:rsid w:val="008940BE"/>
    <w:rsid w:val="008944AD"/>
    <w:rsid w:val="00894A66"/>
    <w:rsid w:val="00895FF8"/>
    <w:rsid w:val="00896370"/>
    <w:rsid w:val="008964B9"/>
    <w:rsid w:val="0089715D"/>
    <w:rsid w:val="008A046E"/>
    <w:rsid w:val="008A0AAC"/>
    <w:rsid w:val="008A190E"/>
    <w:rsid w:val="008A19A2"/>
    <w:rsid w:val="008A1BF3"/>
    <w:rsid w:val="008A1C18"/>
    <w:rsid w:val="008A2573"/>
    <w:rsid w:val="008A2F69"/>
    <w:rsid w:val="008A4B98"/>
    <w:rsid w:val="008A6459"/>
    <w:rsid w:val="008A6D3E"/>
    <w:rsid w:val="008A72C9"/>
    <w:rsid w:val="008A78A8"/>
    <w:rsid w:val="008A7AA4"/>
    <w:rsid w:val="008B2E0E"/>
    <w:rsid w:val="008B35B7"/>
    <w:rsid w:val="008B3A4F"/>
    <w:rsid w:val="008B40D2"/>
    <w:rsid w:val="008B5293"/>
    <w:rsid w:val="008B5414"/>
    <w:rsid w:val="008B6096"/>
    <w:rsid w:val="008B62C8"/>
    <w:rsid w:val="008B645C"/>
    <w:rsid w:val="008B6595"/>
    <w:rsid w:val="008B6F49"/>
    <w:rsid w:val="008B732F"/>
    <w:rsid w:val="008B76E8"/>
    <w:rsid w:val="008B7714"/>
    <w:rsid w:val="008C046A"/>
    <w:rsid w:val="008C06B9"/>
    <w:rsid w:val="008C0821"/>
    <w:rsid w:val="008C0884"/>
    <w:rsid w:val="008C21DA"/>
    <w:rsid w:val="008C2964"/>
    <w:rsid w:val="008C3AFC"/>
    <w:rsid w:val="008C47BB"/>
    <w:rsid w:val="008C4959"/>
    <w:rsid w:val="008C4C42"/>
    <w:rsid w:val="008C4F08"/>
    <w:rsid w:val="008C505A"/>
    <w:rsid w:val="008C5640"/>
    <w:rsid w:val="008C5A14"/>
    <w:rsid w:val="008C7013"/>
    <w:rsid w:val="008C7401"/>
    <w:rsid w:val="008D00DC"/>
    <w:rsid w:val="008D1455"/>
    <w:rsid w:val="008D1CB6"/>
    <w:rsid w:val="008D21C1"/>
    <w:rsid w:val="008D22AA"/>
    <w:rsid w:val="008D2C83"/>
    <w:rsid w:val="008D3764"/>
    <w:rsid w:val="008D3981"/>
    <w:rsid w:val="008D43C2"/>
    <w:rsid w:val="008D4443"/>
    <w:rsid w:val="008D6C5C"/>
    <w:rsid w:val="008D7AD5"/>
    <w:rsid w:val="008E0487"/>
    <w:rsid w:val="008E04CE"/>
    <w:rsid w:val="008E1534"/>
    <w:rsid w:val="008E1748"/>
    <w:rsid w:val="008E307B"/>
    <w:rsid w:val="008E3E97"/>
    <w:rsid w:val="008E5E96"/>
    <w:rsid w:val="008E6168"/>
    <w:rsid w:val="008E65FA"/>
    <w:rsid w:val="008E75DC"/>
    <w:rsid w:val="008E7DBA"/>
    <w:rsid w:val="008F0AD9"/>
    <w:rsid w:val="008F2B43"/>
    <w:rsid w:val="008F2B74"/>
    <w:rsid w:val="008F3498"/>
    <w:rsid w:val="008F3878"/>
    <w:rsid w:val="008F4AE8"/>
    <w:rsid w:val="008F5879"/>
    <w:rsid w:val="008F766D"/>
    <w:rsid w:val="008F77DF"/>
    <w:rsid w:val="00900693"/>
    <w:rsid w:val="009013FF"/>
    <w:rsid w:val="00901B0B"/>
    <w:rsid w:val="00903B19"/>
    <w:rsid w:val="00904E6E"/>
    <w:rsid w:val="00905AFB"/>
    <w:rsid w:val="00906DCA"/>
    <w:rsid w:val="00907A53"/>
    <w:rsid w:val="00910067"/>
    <w:rsid w:val="0091036B"/>
    <w:rsid w:val="00910CE2"/>
    <w:rsid w:val="009112EA"/>
    <w:rsid w:val="00911589"/>
    <w:rsid w:val="00911CA8"/>
    <w:rsid w:val="00912347"/>
    <w:rsid w:val="00914F2F"/>
    <w:rsid w:val="00915ADB"/>
    <w:rsid w:val="00916FA7"/>
    <w:rsid w:val="0091763D"/>
    <w:rsid w:val="00917F63"/>
    <w:rsid w:val="00917FD0"/>
    <w:rsid w:val="009201C2"/>
    <w:rsid w:val="00922001"/>
    <w:rsid w:val="009230B8"/>
    <w:rsid w:val="00923F2F"/>
    <w:rsid w:val="00924256"/>
    <w:rsid w:val="00924420"/>
    <w:rsid w:val="0092544F"/>
    <w:rsid w:val="00927FFD"/>
    <w:rsid w:val="00931300"/>
    <w:rsid w:val="00932C26"/>
    <w:rsid w:val="00934D6B"/>
    <w:rsid w:val="00936933"/>
    <w:rsid w:val="00937B12"/>
    <w:rsid w:val="00940B39"/>
    <w:rsid w:val="00941922"/>
    <w:rsid w:val="00941F14"/>
    <w:rsid w:val="009420D8"/>
    <w:rsid w:val="0094215E"/>
    <w:rsid w:val="009423D9"/>
    <w:rsid w:val="0094430D"/>
    <w:rsid w:val="00945D30"/>
    <w:rsid w:val="009470F9"/>
    <w:rsid w:val="00947B08"/>
    <w:rsid w:val="00951338"/>
    <w:rsid w:val="0095157D"/>
    <w:rsid w:val="00951A9F"/>
    <w:rsid w:val="00951CDE"/>
    <w:rsid w:val="00952DE0"/>
    <w:rsid w:val="0095324B"/>
    <w:rsid w:val="009547C9"/>
    <w:rsid w:val="00954A36"/>
    <w:rsid w:val="00955212"/>
    <w:rsid w:val="00960CC3"/>
    <w:rsid w:val="00961302"/>
    <w:rsid w:val="00961C27"/>
    <w:rsid w:val="00961F7D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23F"/>
    <w:rsid w:val="009753C9"/>
    <w:rsid w:val="00975CFE"/>
    <w:rsid w:val="00976660"/>
    <w:rsid w:val="00977019"/>
    <w:rsid w:val="009772B7"/>
    <w:rsid w:val="00977EC0"/>
    <w:rsid w:val="00980623"/>
    <w:rsid w:val="00981B71"/>
    <w:rsid w:val="0098224F"/>
    <w:rsid w:val="00983FFF"/>
    <w:rsid w:val="00985046"/>
    <w:rsid w:val="009853D6"/>
    <w:rsid w:val="00986312"/>
    <w:rsid w:val="00986D62"/>
    <w:rsid w:val="009878BC"/>
    <w:rsid w:val="009903E2"/>
    <w:rsid w:val="00990A0A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6602"/>
    <w:rsid w:val="0099761E"/>
    <w:rsid w:val="00997F18"/>
    <w:rsid w:val="009A1B15"/>
    <w:rsid w:val="009A2BBA"/>
    <w:rsid w:val="009A2BF1"/>
    <w:rsid w:val="009A2D53"/>
    <w:rsid w:val="009A2F84"/>
    <w:rsid w:val="009A530F"/>
    <w:rsid w:val="009A643E"/>
    <w:rsid w:val="009A66AE"/>
    <w:rsid w:val="009A718E"/>
    <w:rsid w:val="009A71F5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37BB"/>
    <w:rsid w:val="009C44D0"/>
    <w:rsid w:val="009C4983"/>
    <w:rsid w:val="009C4E4E"/>
    <w:rsid w:val="009C4EF5"/>
    <w:rsid w:val="009C5B29"/>
    <w:rsid w:val="009C5F81"/>
    <w:rsid w:val="009C621C"/>
    <w:rsid w:val="009C7EDF"/>
    <w:rsid w:val="009C7F51"/>
    <w:rsid w:val="009D063C"/>
    <w:rsid w:val="009D29E9"/>
    <w:rsid w:val="009D3DB6"/>
    <w:rsid w:val="009D4FA1"/>
    <w:rsid w:val="009D6762"/>
    <w:rsid w:val="009D6CA4"/>
    <w:rsid w:val="009D76F3"/>
    <w:rsid w:val="009E0A93"/>
    <w:rsid w:val="009E1F2D"/>
    <w:rsid w:val="009E23AE"/>
    <w:rsid w:val="009E2DF0"/>
    <w:rsid w:val="009E2FBC"/>
    <w:rsid w:val="009E40C0"/>
    <w:rsid w:val="009E40C8"/>
    <w:rsid w:val="009E5EF7"/>
    <w:rsid w:val="009F073A"/>
    <w:rsid w:val="009F09FF"/>
    <w:rsid w:val="009F2CA2"/>
    <w:rsid w:val="009F3A22"/>
    <w:rsid w:val="009F4249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21E"/>
    <w:rsid w:val="00A034E1"/>
    <w:rsid w:val="00A03A7B"/>
    <w:rsid w:val="00A03AE4"/>
    <w:rsid w:val="00A04350"/>
    <w:rsid w:val="00A04C4B"/>
    <w:rsid w:val="00A05374"/>
    <w:rsid w:val="00A06096"/>
    <w:rsid w:val="00A061CE"/>
    <w:rsid w:val="00A06581"/>
    <w:rsid w:val="00A06AAD"/>
    <w:rsid w:val="00A1119B"/>
    <w:rsid w:val="00A12A45"/>
    <w:rsid w:val="00A13618"/>
    <w:rsid w:val="00A13FAD"/>
    <w:rsid w:val="00A14511"/>
    <w:rsid w:val="00A1490D"/>
    <w:rsid w:val="00A1627F"/>
    <w:rsid w:val="00A20612"/>
    <w:rsid w:val="00A207F6"/>
    <w:rsid w:val="00A20B4E"/>
    <w:rsid w:val="00A221AB"/>
    <w:rsid w:val="00A222B6"/>
    <w:rsid w:val="00A234B6"/>
    <w:rsid w:val="00A2397E"/>
    <w:rsid w:val="00A23F19"/>
    <w:rsid w:val="00A24E4E"/>
    <w:rsid w:val="00A251C6"/>
    <w:rsid w:val="00A25CC7"/>
    <w:rsid w:val="00A26E4F"/>
    <w:rsid w:val="00A2731B"/>
    <w:rsid w:val="00A27413"/>
    <w:rsid w:val="00A30538"/>
    <w:rsid w:val="00A30A2E"/>
    <w:rsid w:val="00A30B9A"/>
    <w:rsid w:val="00A31685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3913"/>
    <w:rsid w:val="00A448EB"/>
    <w:rsid w:val="00A47633"/>
    <w:rsid w:val="00A52359"/>
    <w:rsid w:val="00A53D57"/>
    <w:rsid w:val="00A53D94"/>
    <w:rsid w:val="00A54C62"/>
    <w:rsid w:val="00A554C3"/>
    <w:rsid w:val="00A56E6F"/>
    <w:rsid w:val="00A57BBD"/>
    <w:rsid w:val="00A57E79"/>
    <w:rsid w:val="00A607E0"/>
    <w:rsid w:val="00A60EE5"/>
    <w:rsid w:val="00A61393"/>
    <w:rsid w:val="00A62284"/>
    <w:rsid w:val="00A6290B"/>
    <w:rsid w:val="00A62B5B"/>
    <w:rsid w:val="00A62BFF"/>
    <w:rsid w:val="00A62E4E"/>
    <w:rsid w:val="00A62E60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1C3C"/>
    <w:rsid w:val="00A827E9"/>
    <w:rsid w:val="00A84B80"/>
    <w:rsid w:val="00A84E23"/>
    <w:rsid w:val="00A85844"/>
    <w:rsid w:val="00A86291"/>
    <w:rsid w:val="00A86F8F"/>
    <w:rsid w:val="00A87456"/>
    <w:rsid w:val="00A87471"/>
    <w:rsid w:val="00A8770E"/>
    <w:rsid w:val="00A906D9"/>
    <w:rsid w:val="00A907DE"/>
    <w:rsid w:val="00A90FC5"/>
    <w:rsid w:val="00A938C7"/>
    <w:rsid w:val="00A95EB0"/>
    <w:rsid w:val="00A967FD"/>
    <w:rsid w:val="00A97281"/>
    <w:rsid w:val="00AA0280"/>
    <w:rsid w:val="00AA14A9"/>
    <w:rsid w:val="00AA3692"/>
    <w:rsid w:val="00AA3EAD"/>
    <w:rsid w:val="00AA640B"/>
    <w:rsid w:val="00AA7BEB"/>
    <w:rsid w:val="00AB05A1"/>
    <w:rsid w:val="00AB0A4D"/>
    <w:rsid w:val="00AB0CB2"/>
    <w:rsid w:val="00AB3F5F"/>
    <w:rsid w:val="00AB4A75"/>
    <w:rsid w:val="00AB56ED"/>
    <w:rsid w:val="00AB5A67"/>
    <w:rsid w:val="00AB5A91"/>
    <w:rsid w:val="00AB6717"/>
    <w:rsid w:val="00AB733E"/>
    <w:rsid w:val="00AB795A"/>
    <w:rsid w:val="00AC0A59"/>
    <w:rsid w:val="00AC2267"/>
    <w:rsid w:val="00AC613B"/>
    <w:rsid w:val="00AC6152"/>
    <w:rsid w:val="00AC6E74"/>
    <w:rsid w:val="00AC721F"/>
    <w:rsid w:val="00AC78CA"/>
    <w:rsid w:val="00AD2BDC"/>
    <w:rsid w:val="00AD32B1"/>
    <w:rsid w:val="00AD3C48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5AC"/>
    <w:rsid w:val="00AF1890"/>
    <w:rsid w:val="00AF1F50"/>
    <w:rsid w:val="00AF1FA0"/>
    <w:rsid w:val="00AF1FA3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160"/>
    <w:rsid w:val="00B00A03"/>
    <w:rsid w:val="00B00DD6"/>
    <w:rsid w:val="00B00F74"/>
    <w:rsid w:val="00B01341"/>
    <w:rsid w:val="00B01463"/>
    <w:rsid w:val="00B017A1"/>
    <w:rsid w:val="00B03960"/>
    <w:rsid w:val="00B03EE4"/>
    <w:rsid w:val="00B04614"/>
    <w:rsid w:val="00B05CAC"/>
    <w:rsid w:val="00B071E3"/>
    <w:rsid w:val="00B07CBE"/>
    <w:rsid w:val="00B07F0B"/>
    <w:rsid w:val="00B1046F"/>
    <w:rsid w:val="00B1153B"/>
    <w:rsid w:val="00B11557"/>
    <w:rsid w:val="00B123DD"/>
    <w:rsid w:val="00B127D9"/>
    <w:rsid w:val="00B12CFD"/>
    <w:rsid w:val="00B1396B"/>
    <w:rsid w:val="00B1452D"/>
    <w:rsid w:val="00B1499F"/>
    <w:rsid w:val="00B150A1"/>
    <w:rsid w:val="00B16FC9"/>
    <w:rsid w:val="00B1729B"/>
    <w:rsid w:val="00B1734E"/>
    <w:rsid w:val="00B17C6A"/>
    <w:rsid w:val="00B2187B"/>
    <w:rsid w:val="00B21D7C"/>
    <w:rsid w:val="00B22EE9"/>
    <w:rsid w:val="00B236EE"/>
    <w:rsid w:val="00B237E4"/>
    <w:rsid w:val="00B24CD3"/>
    <w:rsid w:val="00B255DF"/>
    <w:rsid w:val="00B2625A"/>
    <w:rsid w:val="00B2661E"/>
    <w:rsid w:val="00B26D29"/>
    <w:rsid w:val="00B276F9"/>
    <w:rsid w:val="00B3092A"/>
    <w:rsid w:val="00B309B6"/>
    <w:rsid w:val="00B30D62"/>
    <w:rsid w:val="00B30FA7"/>
    <w:rsid w:val="00B31D55"/>
    <w:rsid w:val="00B33FDA"/>
    <w:rsid w:val="00B3753F"/>
    <w:rsid w:val="00B379FC"/>
    <w:rsid w:val="00B37DFD"/>
    <w:rsid w:val="00B40A79"/>
    <w:rsid w:val="00B40B41"/>
    <w:rsid w:val="00B4166E"/>
    <w:rsid w:val="00B425FB"/>
    <w:rsid w:val="00B4286A"/>
    <w:rsid w:val="00B42BC6"/>
    <w:rsid w:val="00B4324C"/>
    <w:rsid w:val="00B43B51"/>
    <w:rsid w:val="00B44966"/>
    <w:rsid w:val="00B47721"/>
    <w:rsid w:val="00B51375"/>
    <w:rsid w:val="00B528EA"/>
    <w:rsid w:val="00B532FD"/>
    <w:rsid w:val="00B549D0"/>
    <w:rsid w:val="00B54EFE"/>
    <w:rsid w:val="00B552D5"/>
    <w:rsid w:val="00B55BEB"/>
    <w:rsid w:val="00B56518"/>
    <w:rsid w:val="00B60E8B"/>
    <w:rsid w:val="00B6242E"/>
    <w:rsid w:val="00B64D66"/>
    <w:rsid w:val="00B64E9A"/>
    <w:rsid w:val="00B64EA4"/>
    <w:rsid w:val="00B71156"/>
    <w:rsid w:val="00B73DF8"/>
    <w:rsid w:val="00B74066"/>
    <w:rsid w:val="00B7445D"/>
    <w:rsid w:val="00B74EB4"/>
    <w:rsid w:val="00B763EA"/>
    <w:rsid w:val="00B77C23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3933"/>
    <w:rsid w:val="00B95292"/>
    <w:rsid w:val="00B96EBA"/>
    <w:rsid w:val="00B9781B"/>
    <w:rsid w:val="00B97AE0"/>
    <w:rsid w:val="00BA07F2"/>
    <w:rsid w:val="00BA0FA9"/>
    <w:rsid w:val="00BA1CA4"/>
    <w:rsid w:val="00BA30ED"/>
    <w:rsid w:val="00BA3F94"/>
    <w:rsid w:val="00BA4DF3"/>
    <w:rsid w:val="00BA4FE1"/>
    <w:rsid w:val="00BA5EB2"/>
    <w:rsid w:val="00BA6AF9"/>
    <w:rsid w:val="00BA6E9B"/>
    <w:rsid w:val="00BA6F24"/>
    <w:rsid w:val="00BA76D8"/>
    <w:rsid w:val="00BB2DB1"/>
    <w:rsid w:val="00BB396D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3F98"/>
    <w:rsid w:val="00BC4850"/>
    <w:rsid w:val="00BC5671"/>
    <w:rsid w:val="00BC5898"/>
    <w:rsid w:val="00BC61C9"/>
    <w:rsid w:val="00BC65EE"/>
    <w:rsid w:val="00BC6C37"/>
    <w:rsid w:val="00BC7C9B"/>
    <w:rsid w:val="00BD0C0B"/>
    <w:rsid w:val="00BD0C31"/>
    <w:rsid w:val="00BD13AB"/>
    <w:rsid w:val="00BD41E7"/>
    <w:rsid w:val="00BD48DD"/>
    <w:rsid w:val="00BD5038"/>
    <w:rsid w:val="00BD65FB"/>
    <w:rsid w:val="00BD6C40"/>
    <w:rsid w:val="00BE0163"/>
    <w:rsid w:val="00BE07E5"/>
    <w:rsid w:val="00BE1E7E"/>
    <w:rsid w:val="00BE355B"/>
    <w:rsid w:val="00BE3C1A"/>
    <w:rsid w:val="00BE4B48"/>
    <w:rsid w:val="00BE4EF2"/>
    <w:rsid w:val="00BE50E9"/>
    <w:rsid w:val="00BE6A10"/>
    <w:rsid w:val="00BE7B24"/>
    <w:rsid w:val="00BF201A"/>
    <w:rsid w:val="00BF25FB"/>
    <w:rsid w:val="00BF2A73"/>
    <w:rsid w:val="00BF4453"/>
    <w:rsid w:val="00BF51CF"/>
    <w:rsid w:val="00BF58E4"/>
    <w:rsid w:val="00BF5BDE"/>
    <w:rsid w:val="00BF5D7C"/>
    <w:rsid w:val="00BF5E18"/>
    <w:rsid w:val="00BF6C0C"/>
    <w:rsid w:val="00BF75C0"/>
    <w:rsid w:val="00BF7985"/>
    <w:rsid w:val="00BF7CC4"/>
    <w:rsid w:val="00C0092B"/>
    <w:rsid w:val="00C01007"/>
    <w:rsid w:val="00C01A0F"/>
    <w:rsid w:val="00C02567"/>
    <w:rsid w:val="00C02934"/>
    <w:rsid w:val="00C0295B"/>
    <w:rsid w:val="00C0351C"/>
    <w:rsid w:val="00C038AD"/>
    <w:rsid w:val="00C05379"/>
    <w:rsid w:val="00C05ABA"/>
    <w:rsid w:val="00C06350"/>
    <w:rsid w:val="00C076CE"/>
    <w:rsid w:val="00C10D66"/>
    <w:rsid w:val="00C112A3"/>
    <w:rsid w:val="00C112E7"/>
    <w:rsid w:val="00C12091"/>
    <w:rsid w:val="00C12A3F"/>
    <w:rsid w:val="00C12C99"/>
    <w:rsid w:val="00C12CFA"/>
    <w:rsid w:val="00C13620"/>
    <w:rsid w:val="00C14777"/>
    <w:rsid w:val="00C14C21"/>
    <w:rsid w:val="00C179B7"/>
    <w:rsid w:val="00C17EB3"/>
    <w:rsid w:val="00C20C26"/>
    <w:rsid w:val="00C22631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0A"/>
    <w:rsid w:val="00C30988"/>
    <w:rsid w:val="00C33117"/>
    <w:rsid w:val="00C3342A"/>
    <w:rsid w:val="00C3350E"/>
    <w:rsid w:val="00C36AB6"/>
    <w:rsid w:val="00C3722F"/>
    <w:rsid w:val="00C3743B"/>
    <w:rsid w:val="00C4113C"/>
    <w:rsid w:val="00C41B0D"/>
    <w:rsid w:val="00C42311"/>
    <w:rsid w:val="00C42496"/>
    <w:rsid w:val="00C4380F"/>
    <w:rsid w:val="00C439AA"/>
    <w:rsid w:val="00C4453B"/>
    <w:rsid w:val="00C4455A"/>
    <w:rsid w:val="00C44916"/>
    <w:rsid w:val="00C44F0F"/>
    <w:rsid w:val="00C4643C"/>
    <w:rsid w:val="00C4690E"/>
    <w:rsid w:val="00C46A57"/>
    <w:rsid w:val="00C51235"/>
    <w:rsid w:val="00C531AF"/>
    <w:rsid w:val="00C54A40"/>
    <w:rsid w:val="00C54AEA"/>
    <w:rsid w:val="00C55842"/>
    <w:rsid w:val="00C56DB8"/>
    <w:rsid w:val="00C60C17"/>
    <w:rsid w:val="00C611F0"/>
    <w:rsid w:val="00C621CD"/>
    <w:rsid w:val="00C639DB"/>
    <w:rsid w:val="00C6635B"/>
    <w:rsid w:val="00C6663A"/>
    <w:rsid w:val="00C669CD"/>
    <w:rsid w:val="00C66C63"/>
    <w:rsid w:val="00C66C8A"/>
    <w:rsid w:val="00C67396"/>
    <w:rsid w:val="00C6758C"/>
    <w:rsid w:val="00C675FD"/>
    <w:rsid w:val="00C7150B"/>
    <w:rsid w:val="00C71AF1"/>
    <w:rsid w:val="00C73FEB"/>
    <w:rsid w:val="00C7450A"/>
    <w:rsid w:val="00C74883"/>
    <w:rsid w:val="00C759BC"/>
    <w:rsid w:val="00C75E4C"/>
    <w:rsid w:val="00C75F89"/>
    <w:rsid w:val="00C7624A"/>
    <w:rsid w:val="00C768D1"/>
    <w:rsid w:val="00C81C68"/>
    <w:rsid w:val="00C82041"/>
    <w:rsid w:val="00C82605"/>
    <w:rsid w:val="00C82966"/>
    <w:rsid w:val="00C847C0"/>
    <w:rsid w:val="00C85CB1"/>
    <w:rsid w:val="00C8702A"/>
    <w:rsid w:val="00C911B9"/>
    <w:rsid w:val="00C91224"/>
    <w:rsid w:val="00C922AF"/>
    <w:rsid w:val="00C950D4"/>
    <w:rsid w:val="00C952D0"/>
    <w:rsid w:val="00C952D5"/>
    <w:rsid w:val="00C970FE"/>
    <w:rsid w:val="00C977D6"/>
    <w:rsid w:val="00CA01C4"/>
    <w:rsid w:val="00CA16A2"/>
    <w:rsid w:val="00CA207B"/>
    <w:rsid w:val="00CA24CB"/>
    <w:rsid w:val="00CA3D0D"/>
    <w:rsid w:val="00CA41BA"/>
    <w:rsid w:val="00CA54AA"/>
    <w:rsid w:val="00CA5B46"/>
    <w:rsid w:val="00CA5CFF"/>
    <w:rsid w:val="00CA6B5E"/>
    <w:rsid w:val="00CA6CAE"/>
    <w:rsid w:val="00CB1005"/>
    <w:rsid w:val="00CB13B8"/>
    <w:rsid w:val="00CB1A2B"/>
    <w:rsid w:val="00CB38DE"/>
    <w:rsid w:val="00CB5F37"/>
    <w:rsid w:val="00CC089A"/>
    <w:rsid w:val="00CC20BD"/>
    <w:rsid w:val="00CC3002"/>
    <w:rsid w:val="00CC37F1"/>
    <w:rsid w:val="00CC395E"/>
    <w:rsid w:val="00CC5851"/>
    <w:rsid w:val="00CC6CF9"/>
    <w:rsid w:val="00CC79FC"/>
    <w:rsid w:val="00CD1773"/>
    <w:rsid w:val="00CD2FF6"/>
    <w:rsid w:val="00CD7050"/>
    <w:rsid w:val="00CD70A9"/>
    <w:rsid w:val="00CD728A"/>
    <w:rsid w:val="00CE13FA"/>
    <w:rsid w:val="00CE2694"/>
    <w:rsid w:val="00CE3526"/>
    <w:rsid w:val="00CE411E"/>
    <w:rsid w:val="00CE4789"/>
    <w:rsid w:val="00CE520B"/>
    <w:rsid w:val="00CE6C61"/>
    <w:rsid w:val="00CE77F6"/>
    <w:rsid w:val="00CE7C68"/>
    <w:rsid w:val="00CF1114"/>
    <w:rsid w:val="00CF1597"/>
    <w:rsid w:val="00CF1B54"/>
    <w:rsid w:val="00CF248A"/>
    <w:rsid w:val="00CF337F"/>
    <w:rsid w:val="00CF34CB"/>
    <w:rsid w:val="00CF3FAF"/>
    <w:rsid w:val="00CF4CF0"/>
    <w:rsid w:val="00CF5105"/>
    <w:rsid w:val="00CF5967"/>
    <w:rsid w:val="00CF6CB7"/>
    <w:rsid w:val="00CF7312"/>
    <w:rsid w:val="00D02E54"/>
    <w:rsid w:val="00D03C6C"/>
    <w:rsid w:val="00D05ADA"/>
    <w:rsid w:val="00D073E5"/>
    <w:rsid w:val="00D07B89"/>
    <w:rsid w:val="00D07CFB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E06"/>
    <w:rsid w:val="00D23BAC"/>
    <w:rsid w:val="00D23DF6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24BE"/>
    <w:rsid w:val="00D33000"/>
    <w:rsid w:val="00D33B05"/>
    <w:rsid w:val="00D34518"/>
    <w:rsid w:val="00D34650"/>
    <w:rsid w:val="00D35562"/>
    <w:rsid w:val="00D36137"/>
    <w:rsid w:val="00D36AB5"/>
    <w:rsid w:val="00D36ADA"/>
    <w:rsid w:val="00D40083"/>
    <w:rsid w:val="00D40AC1"/>
    <w:rsid w:val="00D40CF5"/>
    <w:rsid w:val="00D41319"/>
    <w:rsid w:val="00D42006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3E2D"/>
    <w:rsid w:val="00D5478A"/>
    <w:rsid w:val="00D5488D"/>
    <w:rsid w:val="00D61014"/>
    <w:rsid w:val="00D63664"/>
    <w:rsid w:val="00D6377A"/>
    <w:rsid w:val="00D638FD"/>
    <w:rsid w:val="00D6534C"/>
    <w:rsid w:val="00D65D93"/>
    <w:rsid w:val="00D66AC1"/>
    <w:rsid w:val="00D67A4C"/>
    <w:rsid w:val="00D702CB"/>
    <w:rsid w:val="00D708D1"/>
    <w:rsid w:val="00D718E4"/>
    <w:rsid w:val="00D7195E"/>
    <w:rsid w:val="00D71BBC"/>
    <w:rsid w:val="00D72214"/>
    <w:rsid w:val="00D73217"/>
    <w:rsid w:val="00D73FFA"/>
    <w:rsid w:val="00D747ED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74"/>
    <w:rsid w:val="00D81183"/>
    <w:rsid w:val="00D817A1"/>
    <w:rsid w:val="00D819BE"/>
    <w:rsid w:val="00D81DB8"/>
    <w:rsid w:val="00D841E8"/>
    <w:rsid w:val="00D856B2"/>
    <w:rsid w:val="00D856EB"/>
    <w:rsid w:val="00D857EE"/>
    <w:rsid w:val="00D85D03"/>
    <w:rsid w:val="00D87D29"/>
    <w:rsid w:val="00D9034A"/>
    <w:rsid w:val="00D90712"/>
    <w:rsid w:val="00D91932"/>
    <w:rsid w:val="00D94027"/>
    <w:rsid w:val="00D94EBE"/>
    <w:rsid w:val="00D95190"/>
    <w:rsid w:val="00D955DB"/>
    <w:rsid w:val="00D96571"/>
    <w:rsid w:val="00D96C6E"/>
    <w:rsid w:val="00D977E3"/>
    <w:rsid w:val="00DA0444"/>
    <w:rsid w:val="00DA2A5D"/>
    <w:rsid w:val="00DA2B44"/>
    <w:rsid w:val="00DA2D2A"/>
    <w:rsid w:val="00DA303C"/>
    <w:rsid w:val="00DA326F"/>
    <w:rsid w:val="00DA37BC"/>
    <w:rsid w:val="00DA4F32"/>
    <w:rsid w:val="00DA5EE8"/>
    <w:rsid w:val="00DA6CFF"/>
    <w:rsid w:val="00DA753F"/>
    <w:rsid w:val="00DA7625"/>
    <w:rsid w:val="00DA79A9"/>
    <w:rsid w:val="00DB304A"/>
    <w:rsid w:val="00DB3C7D"/>
    <w:rsid w:val="00DB4920"/>
    <w:rsid w:val="00DB4A0A"/>
    <w:rsid w:val="00DB4DA9"/>
    <w:rsid w:val="00DB627E"/>
    <w:rsid w:val="00DB7E60"/>
    <w:rsid w:val="00DC1F0A"/>
    <w:rsid w:val="00DC2D0F"/>
    <w:rsid w:val="00DC2EC5"/>
    <w:rsid w:val="00DC6012"/>
    <w:rsid w:val="00DD114E"/>
    <w:rsid w:val="00DD248B"/>
    <w:rsid w:val="00DD2F95"/>
    <w:rsid w:val="00DD3320"/>
    <w:rsid w:val="00DD3D94"/>
    <w:rsid w:val="00DD4590"/>
    <w:rsid w:val="00DD488A"/>
    <w:rsid w:val="00DD7318"/>
    <w:rsid w:val="00DD7DC6"/>
    <w:rsid w:val="00DE2149"/>
    <w:rsid w:val="00DE2854"/>
    <w:rsid w:val="00DE29C2"/>
    <w:rsid w:val="00DE2F79"/>
    <w:rsid w:val="00DE326A"/>
    <w:rsid w:val="00DE3D17"/>
    <w:rsid w:val="00DE3FC0"/>
    <w:rsid w:val="00DE46BB"/>
    <w:rsid w:val="00DE52BF"/>
    <w:rsid w:val="00DE5FFB"/>
    <w:rsid w:val="00DE60DB"/>
    <w:rsid w:val="00DE7D00"/>
    <w:rsid w:val="00DF09E2"/>
    <w:rsid w:val="00DF17EF"/>
    <w:rsid w:val="00DF219C"/>
    <w:rsid w:val="00DF3165"/>
    <w:rsid w:val="00DF371E"/>
    <w:rsid w:val="00DF6407"/>
    <w:rsid w:val="00DF6561"/>
    <w:rsid w:val="00DF6613"/>
    <w:rsid w:val="00DF7557"/>
    <w:rsid w:val="00E002D6"/>
    <w:rsid w:val="00E02A70"/>
    <w:rsid w:val="00E03154"/>
    <w:rsid w:val="00E039D5"/>
    <w:rsid w:val="00E052B7"/>
    <w:rsid w:val="00E062A4"/>
    <w:rsid w:val="00E06BA3"/>
    <w:rsid w:val="00E0784E"/>
    <w:rsid w:val="00E10C58"/>
    <w:rsid w:val="00E10E99"/>
    <w:rsid w:val="00E1132C"/>
    <w:rsid w:val="00E1138F"/>
    <w:rsid w:val="00E119AE"/>
    <w:rsid w:val="00E1232F"/>
    <w:rsid w:val="00E1334F"/>
    <w:rsid w:val="00E1356C"/>
    <w:rsid w:val="00E144AA"/>
    <w:rsid w:val="00E14DF7"/>
    <w:rsid w:val="00E150E0"/>
    <w:rsid w:val="00E15B0E"/>
    <w:rsid w:val="00E15F79"/>
    <w:rsid w:val="00E20324"/>
    <w:rsid w:val="00E20A1E"/>
    <w:rsid w:val="00E2162C"/>
    <w:rsid w:val="00E219D2"/>
    <w:rsid w:val="00E24628"/>
    <w:rsid w:val="00E26A3B"/>
    <w:rsid w:val="00E2773A"/>
    <w:rsid w:val="00E305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37C88"/>
    <w:rsid w:val="00E41301"/>
    <w:rsid w:val="00E419B8"/>
    <w:rsid w:val="00E421FB"/>
    <w:rsid w:val="00E425A2"/>
    <w:rsid w:val="00E43BC9"/>
    <w:rsid w:val="00E43FF6"/>
    <w:rsid w:val="00E44350"/>
    <w:rsid w:val="00E44CE1"/>
    <w:rsid w:val="00E44D7D"/>
    <w:rsid w:val="00E457D7"/>
    <w:rsid w:val="00E45B16"/>
    <w:rsid w:val="00E4609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3532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75A77"/>
    <w:rsid w:val="00E8003A"/>
    <w:rsid w:val="00E825C1"/>
    <w:rsid w:val="00E82641"/>
    <w:rsid w:val="00E842B3"/>
    <w:rsid w:val="00E844CE"/>
    <w:rsid w:val="00E85ED2"/>
    <w:rsid w:val="00E86AB7"/>
    <w:rsid w:val="00E86BD9"/>
    <w:rsid w:val="00E87EC1"/>
    <w:rsid w:val="00E90E29"/>
    <w:rsid w:val="00E93043"/>
    <w:rsid w:val="00E932E0"/>
    <w:rsid w:val="00E93A90"/>
    <w:rsid w:val="00E94720"/>
    <w:rsid w:val="00E95884"/>
    <w:rsid w:val="00E95B6A"/>
    <w:rsid w:val="00E96610"/>
    <w:rsid w:val="00E966F6"/>
    <w:rsid w:val="00E96BBC"/>
    <w:rsid w:val="00E96D3A"/>
    <w:rsid w:val="00E977D6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2BC1"/>
    <w:rsid w:val="00EB3AAD"/>
    <w:rsid w:val="00EB5163"/>
    <w:rsid w:val="00EB5C88"/>
    <w:rsid w:val="00EB75CD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4F08"/>
    <w:rsid w:val="00ED5D1C"/>
    <w:rsid w:val="00ED6B63"/>
    <w:rsid w:val="00ED6C7D"/>
    <w:rsid w:val="00ED7398"/>
    <w:rsid w:val="00ED76A6"/>
    <w:rsid w:val="00ED7861"/>
    <w:rsid w:val="00ED7DF6"/>
    <w:rsid w:val="00ED7F86"/>
    <w:rsid w:val="00EE0518"/>
    <w:rsid w:val="00EE0849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4B7E"/>
    <w:rsid w:val="00EF6D0B"/>
    <w:rsid w:val="00EF7644"/>
    <w:rsid w:val="00F00265"/>
    <w:rsid w:val="00F0186C"/>
    <w:rsid w:val="00F024CC"/>
    <w:rsid w:val="00F02534"/>
    <w:rsid w:val="00F04767"/>
    <w:rsid w:val="00F05AF9"/>
    <w:rsid w:val="00F05BBE"/>
    <w:rsid w:val="00F061E5"/>
    <w:rsid w:val="00F065D9"/>
    <w:rsid w:val="00F06D0B"/>
    <w:rsid w:val="00F0728A"/>
    <w:rsid w:val="00F07413"/>
    <w:rsid w:val="00F07551"/>
    <w:rsid w:val="00F10D1D"/>
    <w:rsid w:val="00F10FD5"/>
    <w:rsid w:val="00F110AB"/>
    <w:rsid w:val="00F13BA3"/>
    <w:rsid w:val="00F13CC8"/>
    <w:rsid w:val="00F13DBA"/>
    <w:rsid w:val="00F141CD"/>
    <w:rsid w:val="00F1583D"/>
    <w:rsid w:val="00F168E0"/>
    <w:rsid w:val="00F208F6"/>
    <w:rsid w:val="00F211F9"/>
    <w:rsid w:val="00F2185C"/>
    <w:rsid w:val="00F22A4D"/>
    <w:rsid w:val="00F23C75"/>
    <w:rsid w:val="00F24374"/>
    <w:rsid w:val="00F24C59"/>
    <w:rsid w:val="00F24E45"/>
    <w:rsid w:val="00F24E57"/>
    <w:rsid w:val="00F2715F"/>
    <w:rsid w:val="00F30232"/>
    <w:rsid w:val="00F31071"/>
    <w:rsid w:val="00F32903"/>
    <w:rsid w:val="00F32C3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6666"/>
    <w:rsid w:val="00F4731D"/>
    <w:rsid w:val="00F50F86"/>
    <w:rsid w:val="00F51851"/>
    <w:rsid w:val="00F51E39"/>
    <w:rsid w:val="00F5214B"/>
    <w:rsid w:val="00F527CF"/>
    <w:rsid w:val="00F5365E"/>
    <w:rsid w:val="00F543FA"/>
    <w:rsid w:val="00F56048"/>
    <w:rsid w:val="00F5660C"/>
    <w:rsid w:val="00F575AC"/>
    <w:rsid w:val="00F578E1"/>
    <w:rsid w:val="00F60059"/>
    <w:rsid w:val="00F61DBB"/>
    <w:rsid w:val="00F64D67"/>
    <w:rsid w:val="00F6520E"/>
    <w:rsid w:val="00F65FDF"/>
    <w:rsid w:val="00F666EB"/>
    <w:rsid w:val="00F67FF4"/>
    <w:rsid w:val="00F701C1"/>
    <w:rsid w:val="00F70822"/>
    <w:rsid w:val="00F720A6"/>
    <w:rsid w:val="00F726CD"/>
    <w:rsid w:val="00F730BF"/>
    <w:rsid w:val="00F7344F"/>
    <w:rsid w:val="00F73E44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3A1A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97394"/>
    <w:rsid w:val="00FA03BD"/>
    <w:rsid w:val="00FA0820"/>
    <w:rsid w:val="00FA171F"/>
    <w:rsid w:val="00FA2F35"/>
    <w:rsid w:val="00FA363C"/>
    <w:rsid w:val="00FA463B"/>
    <w:rsid w:val="00FA4814"/>
    <w:rsid w:val="00FA54FF"/>
    <w:rsid w:val="00FA6593"/>
    <w:rsid w:val="00FB0935"/>
    <w:rsid w:val="00FB18DC"/>
    <w:rsid w:val="00FB199E"/>
    <w:rsid w:val="00FB2951"/>
    <w:rsid w:val="00FB325F"/>
    <w:rsid w:val="00FB3C60"/>
    <w:rsid w:val="00FB56C0"/>
    <w:rsid w:val="00FB5E34"/>
    <w:rsid w:val="00FB6CEF"/>
    <w:rsid w:val="00FC1368"/>
    <w:rsid w:val="00FC1876"/>
    <w:rsid w:val="00FC1B55"/>
    <w:rsid w:val="00FC2A1B"/>
    <w:rsid w:val="00FC33FC"/>
    <w:rsid w:val="00FC5F75"/>
    <w:rsid w:val="00FC6CD7"/>
    <w:rsid w:val="00FC6EF3"/>
    <w:rsid w:val="00FC7DB6"/>
    <w:rsid w:val="00FD0173"/>
    <w:rsid w:val="00FD0B0E"/>
    <w:rsid w:val="00FD1A32"/>
    <w:rsid w:val="00FD208B"/>
    <w:rsid w:val="00FD2BD8"/>
    <w:rsid w:val="00FD3BBB"/>
    <w:rsid w:val="00FD4052"/>
    <w:rsid w:val="00FD496E"/>
    <w:rsid w:val="00FD4DC5"/>
    <w:rsid w:val="00FD53D4"/>
    <w:rsid w:val="00FD548F"/>
    <w:rsid w:val="00FD756F"/>
    <w:rsid w:val="00FE0406"/>
    <w:rsid w:val="00FE0634"/>
    <w:rsid w:val="00FE35D2"/>
    <w:rsid w:val="00FE443D"/>
    <w:rsid w:val="00FE5424"/>
    <w:rsid w:val="00FE694C"/>
    <w:rsid w:val="00FE7A0E"/>
    <w:rsid w:val="00FF110E"/>
    <w:rsid w:val="00FF1C5F"/>
    <w:rsid w:val="00FF2443"/>
    <w:rsid w:val="00FF29A2"/>
    <w:rsid w:val="00FF2AC7"/>
    <w:rsid w:val="00FF35A7"/>
    <w:rsid w:val="00FF3C2C"/>
    <w:rsid w:val="00FF40BD"/>
    <w:rsid w:val="00FF4518"/>
    <w:rsid w:val="00FF4603"/>
    <w:rsid w:val="00FF4C1D"/>
    <w:rsid w:val="00FF4EDB"/>
    <w:rsid w:val="00FF626C"/>
    <w:rsid w:val="00FF6CA9"/>
    <w:rsid w:val="00FF6ED8"/>
    <w:rsid w:val="00FF722C"/>
    <w:rsid w:val="02181633"/>
    <w:rsid w:val="0337B99A"/>
    <w:rsid w:val="04DC2B84"/>
    <w:rsid w:val="07E7B9D5"/>
    <w:rsid w:val="0A1103A0"/>
    <w:rsid w:val="0A23152C"/>
    <w:rsid w:val="0A6C9317"/>
    <w:rsid w:val="0C5786C8"/>
    <w:rsid w:val="1029CA44"/>
    <w:rsid w:val="10FF9C19"/>
    <w:rsid w:val="114CBA83"/>
    <w:rsid w:val="145E4795"/>
    <w:rsid w:val="14934FB5"/>
    <w:rsid w:val="1668A283"/>
    <w:rsid w:val="185073EB"/>
    <w:rsid w:val="18B7A3F5"/>
    <w:rsid w:val="18B8A479"/>
    <w:rsid w:val="18F151A2"/>
    <w:rsid w:val="19061810"/>
    <w:rsid w:val="1A7685ED"/>
    <w:rsid w:val="1A924F27"/>
    <w:rsid w:val="1B4BCF02"/>
    <w:rsid w:val="1BFD588A"/>
    <w:rsid w:val="1CC0AAE9"/>
    <w:rsid w:val="1E7F8CEE"/>
    <w:rsid w:val="1ECC6032"/>
    <w:rsid w:val="1EF42780"/>
    <w:rsid w:val="1F638B3D"/>
    <w:rsid w:val="2045AD04"/>
    <w:rsid w:val="20D92CF2"/>
    <w:rsid w:val="21384656"/>
    <w:rsid w:val="21FF139C"/>
    <w:rsid w:val="22D8AB52"/>
    <w:rsid w:val="26C32CD7"/>
    <w:rsid w:val="280C78DA"/>
    <w:rsid w:val="29995A99"/>
    <w:rsid w:val="2AA2EA4A"/>
    <w:rsid w:val="30A51BEE"/>
    <w:rsid w:val="3219ADCA"/>
    <w:rsid w:val="33244693"/>
    <w:rsid w:val="35DD4928"/>
    <w:rsid w:val="36F1D55A"/>
    <w:rsid w:val="37B5115A"/>
    <w:rsid w:val="3925B140"/>
    <w:rsid w:val="398A25B9"/>
    <w:rsid w:val="39F3008C"/>
    <w:rsid w:val="3ABB41BC"/>
    <w:rsid w:val="3C293C52"/>
    <w:rsid w:val="3C69B55A"/>
    <w:rsid w:val="4079965D"/>
    <w:rsid w:val="40DA3F4A"/>
    <w:rsid w:val="42636BEF"/>
    <w:rsid w:val="43C49D05"/>
    <w:rsid w:val="445820B4"/>
    <w:rsid w:val="47859272"/>
    <w:rsid w:val="48B1525C"/>
    <w:rsid w:val="49F4D37A"/>
    <w:rsid w:val="4B8E53C8"/>
    <w:rsid w:val="4E41A099"/>
    <w:rsid w:val="50CA2A54"/>
    <w:rsid w:val="519126A4"/>
    <w:rsid w:val="5553CB10"/>
    <w:rsid w:val="56E30043"/>
    <w:rsid w:val="57A19C82"/>
    <w:rsid w:val="5861EBE6"/>
    <w:rsid w:val="59267917"/>
    <w:rsid w:val="59F6CAD1"/>
    <w:rsid w:val="5C118E2B"/>
    <w:rsid w:val="5CC417A3"/>
    <w:rsid w:val="5D66040B"/>
    <w:rsid w:val="5D78EBEE"/>
    <w:rsid w:val="5DC88F74"/>
    <w:rsid w:val="5E26F127"/>
    <w:rsid w:val="5E382203"/>
    <w:rsid w:val="61D23050"/>
    <w:rsid w:val="6200D3EE"/>
    <w:rsid w:val="626205D4"/>
    <w:rsid w:val="62AF44C7"/>
    <w:rsid w:val="62F03E0D"/>
    <w:rsid w:val="6A8577C3"/>
    <w:rsid w:val="6B8E3BBC"/>
    <w:rsid w:val="6BABEEEF"/>
    <w:rsid w:val="6DBF0F0D"/>
    <w:rsid w:val="6F9A64A3"/>
    <w:rsid w:val="705CFC72"/>
    <w:rsid w:val="7248B8F0"/>
    <w:rsid w:val="743D899C"/>
    <w:rsid w:val="743F51FE"/>
    <w:rsid w:val="74D5857B"/>
    <w:rsid w:val="7589D57D"/>
    <w:rsid w:val="75DA5539"/>
    <w:rsid w:val="77200316"/>
    <w:rsid w:val="78C597DE"/>
    <w:rsid w:val="7B6E4C8D"/>
    <w:rsid w:val="7CDBDB6A"/>
    <w:rsid w:val="7DC4023B"/>
    <w:rsid w:val="7E5374D8"/>
    <w:rsid w:val="7E6D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7D4B12"/>
  <w15:docId w15:val="{79122EBC-8232-4BA1-BDA0-F8C433E5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D51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353D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353D51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353D51"/>
    <w:pPr>
      <w:keepNext/>
      <w:keepLines/>
      <w:spacing w:before="240"/>
      <w:outlineLvl w:val="2"/>
    </w:pPr>
    <w:rPr>
      <w:rFonts w:eastAsiaTheme="majorEastAsia" w:cstheme="majorBidi"/>
      <w:color w:val="3F0731" w:themeColor="text2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353D51"/>
    <w:pPr>
      <w:keepNext/>
      <w:keepLines/>
      <w:numPr>
        <w:ilvl w:val="3"/>
        <w:numId w:val="13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353D51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353D51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353D51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353D51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353D51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353D5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53D51"/>
  </w:style>
  <w:style w:type="paragraph" w:customStyle="1" w:styleId="TableColumnHeading">
    <w:name w:val="Table Column Heading"/>
    <w:basedOn w:val="BodyText"/>
    <w:uiPriority w:val="7"/>
    <w:qFormat/>
    <w:rsid w:val="00353D5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53D5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3D51"/>
    <w:rPr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353D51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353D51"/>
    <w:pPr>
      <w:keepNext/>
      <w:spacing w:before="480"/>
      <w:outlineLvl w:val="0"/>
    </w:pPr>
    <w:rPr>
      <w:rFonts w:asciiTheme="majorHAnsi" w:hAnsiTheme="majorHAnsi"/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353D51"/>
    <w:pPr>
      <w:jc w:val="right"/>
    </w:pPr>
  </w:style>
  <w:style w:type="character" w:customStyle="1" w:styleId="Bold">
    <w:name w:val="Bold"/>
    <w:basedOn w:val="DefaultParagraphFont"/>
    <w:uiPriority w:val="2"/>
    <w:qFormat/>
    <w:rsid w:val="00353D51"/>
    <w:rPr>
      <w:rFonts w:asciiTheme="minorHAnsi" w:hAnsiTheme="minorHAnsi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353D5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53D51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D5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51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53D51"/>
    <w:rPr>
      <w:noProof/>
      <w:kern w:val="2"/>
      <w:sz w:val="18"/>
      <w:szCs w:val="22"/>
      <w:lang w:val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353D51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353D51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353D5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353D51"/>
    <w:pPr>
      <w:spacing w:before="60" w:after="60"/>
    </w:pPr>
    <w:rPr>
      <w:rFonts w:ascii="Arial" w:hAnsi="Arial"/>
      <w:lang w:eastAsia="en-NZ"/>
    </w:rPr>
  </w:style>
  <w:style w:type="paragraph" w:styleId="ListBullet">
    <w:name w:val="List Bullet"/>
    <w:basedOn w:val="Normal"/>
    <w:uiPriority w:val="99"/>
    <w:semiHidden/>
    <w:rsid w:val="00353D5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353D5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353D5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353D5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353D5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353D5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353D5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353D5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353D5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353D5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353D5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353D5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353D5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353D5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353D5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3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3D51"/>
  </w:style>
  <w:style w:type="character" w:customStyle="1" w:styleId="CommentTextChar">
    <w:name w:val="Comment Text Char"/>
    <w:basedOn w:val="DefaultParagraphFont"/>
    <w:link w:val="CommentText"/>
    <w:uiPriority w:val="99"/>
    <w:rsid w:val="00353D51"/>
    <w:rPr>
      <w:kern w:val="2"/>
      <w:sz w:val="22"/>
      <w:szCs w:val="22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D51"/>
    <w:rPr>
      <w:b/>
      <w:bCs/>
      <w:kern w:val="2"/>
      <w:sz w:val="22"/>
      <w:szCs w:val="22"/>
      <w:lang w:val="en-GB"/>
      <w14:ligatures w14:val="standardContextual"/>
    </w:rPr>
  </w:style>
  <w:style w:type="character" w:styleId="Emphasis">
    <w:name w:val="Emphasis"/>
    <w:basedOn w:val="DefaultParagraphFont"/>
    <w:uiPriority w:val="27"/>
    <w:qFormat/>
    <w:rsid w:val="00353D51"/>
    <w:rPr>
      <w:rFonts w:ascii="Arial" w:hAnsi="Arial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353D5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353D51"/>
    <w:rPr>
      <w:rFonts w:eastAsiaTheme="majorEastAsia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353D51"/>
    <w:rPr>
      <w:rFonts w:asciiTheme="majorHAnsi" w:eastAsiaTheme="majorEastAsia" w:hAnsiTheme="majorHAnsi" w:cstheme="majorBidi"/>
      <w:color w:val="BF00BF" w:themeColor="accent1" w:themeShade="BF"/>
      <w:kern w:val="2"/>
      <w:sz w:val="22"/>
      <w:szCs w:val="22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353D51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353D51"/>
    <w:pPr>
      <w:numPr>
        <w:numId w:val="15"/>
      </w:numPr>
    </w:pPr>
  </w:style>
  <w:style w:type="paragraph" w:customStyle="1" w:styleId="Bullet3">
    <w:name w:val="Bullet 3"/>
    <w:basedOn w:val="BodyText"/>
    <w:uiPriority w:val="1"/>
    <w:qFormat/>
    <w:rsid w:val="00353D51"/>
    <w:pPr>
      <w:numPr>
        <w:numId w:val="16"/>
      </w:numPr>
    </w:pPr>
  </w:style>
  <w:style w:type="paragraph" w:customStyle="1" w:styleId="NumberedBullet1">
    <w:name w:val="Numbered Bullet 1"/>
    <w:basedOn w:val="BodyText"/>
    <w:uiPriority w:val="5"/>
    <w:qFormat/>
    <w:rsid w:val="00353D51"/>
    <w:pPr>
      <w:numPr>
        <w:numId w:val="17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353D51"/>
    <w:pPr>
      <w:numPr>
        <w:ilvl w:val="1"/>
        <w:numId w:val="17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353D51"/>
    <w:pPr>
      <w:numPr>
        <w:ilvl w:val="2"/>
        <w:numId w:val="17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353D5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353D51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353D51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353D51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353D51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353D51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353D5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353D51"/>
    <w:rPr>
      <w:rFonts w:asciiTheme="majorHAnsi" w:eastAsiaTheme="majorEastAsia" w:hAnsiTheme="majorHAnsi" w:cstheme="majorBidi"/>
      <w:b/>
      <w:iCs/>
      <w:color w:val="2CB9FF" w:themeColor="accent2"/>
      <w:kern w:val="2"/>
      <w:sz w:val="22"/>
      <w:szCs w:val="2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353D51"/>
    <w:rPr>
      <w:rFonts w:asciiTheme="majorHAnsi" w:eastAsiaTheme="majorEastAsia" w:hAnsiTheme="majorHAnsi" w:cstheme="majorBidi"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353D51"/>
    <w:rPr>
      <w:rFonts w:asciiTheme="majorHAnsi" w:eastAsiaTheme="majorEastAsia" w:hAnsiTheme="majorHAnsi" w:cstheme="majorBidi"/>
      <w:i/>
      <w:iCs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353D51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353D51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353D5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353D5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353D51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353D51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353D51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353D51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table" w:customStyle="1" w:styleId="NESO">
    <w:name w:val="NESO"/>
    <w:basedOn w:val="TableNormal"/>
    <w:uiPriority w:val="99"/>
    <w:rsid w:val="00353D51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353D51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353D51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353D51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353D51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353D51"/>
    <w:rPr>
      <w:b/>
      <w:i/>
    </w:rPr>
  </w:style>
  <w:style w:type="paragraph" w:styleId="NoSpacing">
    <w:name w:val="No Spacing"/>
    <w:next w:val="BodyText"/>
    <w:rsid w:val="00353D5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353D51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353D51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  <w:szCs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353D5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353D5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353D51"/>
    <w:rPr>
      <w:color w:val="3F0731" w:themeColor="text2"/>
      <w:sz w:val="24"/>
    </w:rPr>
  </w:style>
  <w:style w:type="paragraph" w:customStyle="1" w:styleId="FrameBody">
    <w:name w:val="Frame Body"/>
    <w:basedOn w:val="FrameHeading"/>
    <w:uiPriority w:val="13"/>
    <w:rsid w:val="00353D5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353D51"/>
    <w:rPr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353D51"/>
    <w:rPr>
      <w:color w:val="000000" w:themeColor="text1"/>
      <w:lang w:val="en-GB"/>
    </w:rPr>
  </w:style>
  <w:style w:type="numbering" w:customStyle="1" w:styleId="Bullets">
    <w:name w:val="Bullets"/>
    <w:uiPriority w:val="99"/>
    <w:rsid w:val="00353D51"/>
    <w:pPr>
      <w:numPr>
        <w:numId w:val="12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353D51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353D5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353D51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353D51"/>
    <w:rPr>
      <w:kern w:val="2"/>
      <w:sz w:val="22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353D51"/>
    <w:rPr>
      <w:kern w:val="2"/>
      <w:sz w:val="22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353D51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353D5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353D51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353D51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353D51"/>
  </w:style>
  <w:style w:type="paragraph" w:customStyle="1" w:styleId="SourceNotes">
    <w:name w:val="Source &amp; Notes"/>
    <w:basedOn w:val="BodyText"/>
    <w:uiPriority w:val="99"/>
    <w:qFormat/>
    <w:rsid w:val="00353D5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53D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3D51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353D5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353D51"/>
    <w:pPr>
      <w:framePr w:w="10038" w:wrap="notBeside" w:vAnchor="page" w:hAnchor="page" w:x="397" w:y="14053" w:anchorLock="1"/>
      <w:numPr>
        <w:numId w:val="19"/>
      </w:numPr>
      <w:spacing w:after="120" w:line="240" w:lineRule="auto"/>
      <w:ind w:right="306"/>
    </w:pPr>
    <w:rPr>
      <w:rFonts w:asciiTheme="majorHAnsi" w:hAnsiTheme="majorHAnsi"/>
      <w:b/>
      <w:bCs/>
      <w:color w:val="000000" w:themeColor="text1"/>
      <w:kern w:val="0"/>
      <w:sz w:val="56"/>
      <w:szCs w:val="24"/>
      <w14:ligatures w14:val="none"/>
    </w:rPr>
  </w:style>
  <w:style w:type="paragraph" w:customStyle="1" w:styleId="SectionSubtitle">
    <w:name w:val="Section Subtitle"/>
    <w:basedOn w:val="Normal"/>
    <w:uiPriority w:val="99"/>
    <w:qFormat/>
    <w:rsid w:val="00353D51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rFonts w:ascii="Arial" w:hAnsi="Arial"/>
      <w:color w:val="636462"/>
      <w:kern w:val="0"/>
      <w:sz w:val="5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53D51"/>
  </w:style>
  <w:style w:type="paragraph" w:customStyle="1" w:styleId="Shadedheading0">
    <w:name w:val="Shaded heading"/>
    <w:basedOn w:val="SectionHeader"/>
    <w:uiPriority w:val="99"/>
    <w:qFormat/>
    <w:rsid w:val="00353D5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353D51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353D51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353D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25"/>
    <w:semiHidden/>
    <w:qFormat/>
    <w:rsid w:val="00353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semiHidden/>
    <w:rsid w:val="00353D51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semiHidden/>
    <w:qFormat/>
    <w:rsid w:val="00353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semiHidden/>
    <w:rsid w:val="00353D51"/>
    <w:rPr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semiHidden/>
    <w:qFormat/>
    <w:rsid w:val="00353D51"/>
    <w:rPr>
      <w:i/>
      <w:iCs/>
      <w:color w:val="BF00BF" w:themeColor="accent1" w:themeShade="BF"/>
    </w:rPr>
  </w:style>
  <w:style w:type="character" w:styleId="IntenseReference">
    <w:name w:val="Intense Reference"/>
    <w:basedOn w:val="DefaultParagraphFont"/>
    <w:uiPriority w:val="33"/>
    <w:semiHidden/>
    <w:qFormat/>
    <w:rsid w:val="00353D51"/>
    <w:rPr>
      <w:b/>
      <w:bCs/>
      <w:smallCaps/>
      <w:color w:val="BF00BF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1463D3"/>
    <w:pPr>
      <w:spacing w:after="0"/>
    </w:pPr>
    <w:tblPr>
      <w:tblStyleRowBandSize w:val="1"/>
      <w:tblStyleColBandSize w:val="1"/>
      <w:tblBorders>
        <w:top w:val="single" w:sz="4" w:space="0" w:color="FF66FF" w:themeColor="accent1" w:themeTint="99"/>
        <w:left w:val="single" w:sz="4" w:space="0" w:color="FF66FF" w:themeColor="accent1" w:themeTint="99"/>
        <w:bottom w:val="single" w:sz="4" w:space="0" w:color="FF66FF" w:themeColor="accent1" w:themeTint="99"/>
        <w:right w:val="single" w:sz="4" w:space="0" w:color="FF66FF" w:themeColor="accent1" w:themeTint="99"/>
        <w:insideH w:val="single" w:sz="4" w:space="0" w:color="FF66FF" w:themeColor="accent1" w:themeTint="99"/>
        <w:insideV w:val="single" w:sz="4" w:space="0" w:color="FF6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FF" w:themeColor="accent1"/>
          <w:left w:val="single" w:sz="4" w:space="0" w:color="FF00FF" w:themeColor="accent1"/>
          <w:bottom w:val="single" w:sz="4" w:space="0" w:color="FF00FF" w:themeColor="accent1"/>
          <w:right w:val="single" w:sz="4" w:space="0" w:color="FF00FF" w:themeColor="accent1"/>
          <w:insideH w:val="nil"/>
          <w:insideV w:val="nil"/>
        </w:tcBorders>
        <w:shd w:val="clear" w:color="auto" w:fill="FF00FF" w:themeFill="accent1"/>
      </w:tcPr>
    </w:tblStylePr>
    <w:tblStylePr w:type="lastRow">
      <w:rPr>
        <w:b/>
        <w:bCs/>
      </w:rPr>
      <w:tblPr/>
      <w:tcPr>
        <w:tcBorders>
          <w:top w:val="double" w:sz="4" w:space="0" w:color="FF00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1" w:themeFillTint="33"/>
      </w:tcPr>
    </w:tblStylePr>
    <w:tblStylePr w:type="band1Horz">
      <w:tblPr/>
      <w:tcPr>
        <w:shd w:val="clear" w:color="auto" w:fill="FFCCFF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1463D3"/>
    <w:pPr>
      <w:spacing w:after="0"/>
    </w:pPr>
    <w:tblPr>
      <w:tblStyleRowBandSize w:val="1"/>
      <w:tblStyleColBandSize w:val="1"/>
      <w:tblBorders>
        <w:top w:val="single" w:sz="4" w:space="0" w:color="DC7772" w:themeColor="accent4" w:themeTint="99"/>
        <w:left w:val="single" w:sz="4" w:space="0" w:color="DC7772" w:themeColor="accent4" w:themeTint="99"/>
        <w:bottom w:val="single" w:sz="4" w:space="0" w:color="DC7772" w:themeColor="accent4" w:themeTint="99"/>
        <w:right w:val="single" w:sz="4" w:space="0" w:color="DC7772" w:themeColor="accent4" w:themeTint="99"/>
        <w:insideH w:val="single" w:sz="4" w:space="0" w:color="DC7772" w:themeColor="accent4" w:themeTint="99"/>
        <w:insideV w:val="single" w:sz="4" w:space="0" w:color="DC777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322B" w:themeColor="accent4"/>
          <w:left w:val="single" w:sz="4" w:space="0" w:color="B0322B" w:themeColor="accent4"/>
          <w:bottom w:val="single" w:sz="4" w:space="0" w:color="B0322B" w:themeColor="accent4"/>
          <w:right w:val="single" w:sz="4" w:space="0" w:color="B0322B" w:themeColor="accent4"/>
          <w:insideH w:val="nil"/>
          <w:insideV w:val="nil"/>
        </w:tcBorders>
        <w:shd w:val="clear" w:color="auto" w:fill="B0322B" w:themeFill="accent4"/>
      </w:tcPr>
    </w:tblStylePr>
    <w:tblStylePr w:type="lastRow">
      <w:rPr>
        <w:b/>
        <w:bCs/>
      </w:rPr>
      <w:tblPr/>
      <w:tcPr>
        <w:tcBorders>
          <w:top w:val="double" w:sz="4" w:space="0" w:color="B0322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1D0" w:themeFill="accent4" w:themeFillTint="33"/>
      </w:tcPr>
    </w:tblStylePr>
    <w:tblStylePr w:type="band1Horz">
      <w:tblPr/>
      <w:tcPr>
        <w:shd w:val="clear" w:color="auto" w:fill="F3D1D0" w:themeFill="accent4" w:themeFillTint="33"/>
      </w:tcPr>
    </w:tblStylePr>
  </w:style>
  <w:style w:type="table" w:styleId="GridTable1Light-Accent1">
    <w:name w:val="Grid Table 1 Light Accent 1"/>
    <w:basedOn w:val="TableNormal"/>
    <w:uiPriority w:val="46"/>
    <w:rsid w:val="00ED7F86"/>
    <w:pPr>
      <w:spacing w:after="0"/>
    </w:pPr>
    <w:tblPr>
      <w:tblStyleRowBandSize w:val="1"/>
      <w:tblStyleColBandSize w:val="1"/>
      <w:tblBorders>
        <w:top w:val="single" w:sz="4" w:space="0" w:color="FF99FF" w:themeColor="accent1" w:themeTint="66"/>
        <w:left w:val="single" w:sz="4" w:space="0" w:color="FF99FF" w:themeColor="accent1" w:themeTint="66"/>
        <w:bottom w:val="single" w:sz="4" w:space="0" w:color="FF99FF" w:themeColor="accent1" w:themeTint="66"/>
        <w:right w:val="single" w:sz="4" w:space="0" w:color="FF99FF" w:themeColor="accent1" w:themeTint="66"/>
        <w:insideH w:val="single" w:sz="4" w:space="0" w:color="FF99FF" w:themeColor="accent1" w:themeTint="66"/>
        <w:insideV w:val="single" w:sz="4" w:space="0" w:color="FF9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F0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F05AF9"/>
  </w:style>
  <w:style w:type="character" w:customStyle="1" w:styleId="eop">
    <w:name w:val="eop"/>
    <w:basedOn w:val="DefaultParagraphFont"/>
    <w:rsid w:val="00F05AF9"/>
  </w:style>
  <w:style w:type="character" w:styleId="Mention">
    <w:name w:val="Mention"/>
    <w:basedOn w:val="DefaultParagraphFont"/>
    <w:uiPriority w:val="99"/>
    <w:unhideWhenUsed/>
    <w:rsid w:val="00653992"/>
    <w:rPr>
      <w:color w:val="2B579A"/>
      <w:shd w:val="clear" w:color="auto" w:fill="E1DFDD"/>
    </w:rPr>
  </w:style>
  <w:style w:type="character" w:customStyle="1" w:styleId="superscript">
    <w:name w:val="superscript"/>
    <w:basedOn w:val="DefaultParagraphFont"/>
    <w:rsid w:val="00DF219C"/>
  </w:style>
  <w:style w:type="paragraph" w:styleId="Revision">
    <w:name w:val="Revision"/>
    <w:hidden/>
    <w:uiPriority w:val="99"/>
    <w:semiHidden/>
    <w:rsid w:val="001408A4"/>
    <w:pPr>
      <w:spacing w:after="0"/>
    </w:pPr>
    <w:rPr>
      <w:kern w:val="2"/>
      <w:sz w:val="22"/>
      <w:szCs w:val="22"/>
      <w:lang w:val="en-GB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0C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0C31"/>
    <w:rPr>
      <w:kern w:val="2"/>
      <w:lang w:val="en-GB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BD0C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.millar\Downloads\738261_NESO%20Paper%20Template%20-%20Ver%20002.dotx" TargetMode="External"/></Relationships>
</file>

<file path=word/theme/theme1.xml><?xml version="1.0" encoding="utf-8"?>
<a:theme xmlns:a="http://schemas.openxmlformats.org/drawingml/2006/main" name="NESO_Office_Theme_PPT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NESO_Office_Theme_PPT" id="{1BE572A3-3079-4C34-9F9E-38632D18EA54}" vid="{A5F4C047-3F68-4E86-A5FC-339EFF72BD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55273338ECB94893036D23AC483B36" ma:contentTypeVersion="21" ma:contentTypeDescription="Create a new document." ma:contentTypeScope="" ma:versionID="c48a7784eb89e2a7cf94e6b14f6a51b1">
  <xsd:schema xmlns:xsd="http://www.w3.org/2001/XMLSchema" xmlns:xs="http://www.w3.org/2001/XMLSchema" xmlns:p="http://schemas.microsoft.com/office/2006/metadata/properties" xmlns:ns2="eb8cff42-5652-403d-9370-86925285bf53" xmlns:ns3="d0213948-975b-4ece-a893-89b637ecad96" xmlns:ns4="cadce026-d35b-4a62-a2ee-1436bb44fb55" targetNamespace="http://schemas.microsoft.com/office/2006/metadata/properties" ma:root="true" ma:fieldsID="6b1422a42a51c1a61f8ee963070ccfbc" ns2:_="" ns3:_="" ns4:_="">
    <xsd:import namespace="eb8cff42-5652-403d-9370-86925285bf53"/>
    <xsd:import namespace="d0213948-975b-4ece-a893-89b637ecad96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arket_x0020_Services_x0020_Approval" minOccurs="0"/>
                <xsd:element ref="ns2:NAP_x0020_Approval" minOccurs="0"/>
                <xsd:element ref="ns2:ENCCApproval" minOccurs="0"/>
                <xsd:element ref="ns2:Approved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cff42-5652-403d-9370-86925285b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arket_x0020_Services_x0020_Approval" ma:index="20" nillable="true" ma:displayName="Market Services" ma:default="0" ma:description="Market Services have approved RAPID paper - David Wildash the contact" ma:format="Dropdown" ma:internalName="Market_x0020_Services_x0020_Approval">
      <xsd:simpleType>
        <xsd:restriction base="dms:Boolean"/>
      </xsd:simpleType>
    </xsd:element>
    <xsd:element name="NAP_x0020_Approval" ma:index="21" nillable="true" ma:displayName="NAP" ma:default="0" ma:description="NAP approved the RAPID paper - Steven Wallace is our contact" ma:format="Dropdown" ma:internalName="NAP_x0020_Approval">
      <xsd:simpleType>
        <xsd:restriction base="dms:Boolean"/>
      </xsd:simpleType>
    </xsd:element>
    <xsd:element name="ENCCApproval" ma:index="22" nillable="true" ma:displayName="ENCC" ma:default="0" ma:description="ENCC approved RAPID paper - Gavin Brown is our contact" ma:format="Dropdown" ma:internalName="ENCCApproval">
      <xsd:simpleType>
        <xsd:restriction base="dms:Boolean"/>
      </xsd:simpleType>
    </xsd:element>
    <xsd:element name="Approved" ma:index="23" nillable="true" ma:displayName="Approved" ma:default="0" ma:description="Has this paper been approved by all relevant stakeholders?" ma:format="Dropdown" ma:internalName="Approved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13948-975b-4ece-a893-89b637eca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800f9de-e749-4e18-af14-3f044fa4ee8e}" ma:internalName="TaxCatchAll" ma:showField="CatchAllData" ma:web="d0213948-975b-4ece-a893-89b637eca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d0213948-975b-4ece-a893-89b637ecad96">
      <UserInfo>
        <DisplayName/>
        <AccountId xsi:nil="true"/>
        <AccountType/>
      </UserInfo>
    </SharedWithUsers>
    <lcf76f155ced4ddcb4097134ff3c332f xmlns="eb8cff42-5652-403d-9370-86925285bf53">
      <Terms xmlns="http://schemas.microsoft.com/office/infopath/2007/PartnerControls"/>
    </lcf76f155ced4ddcb4097134ff3c332f>
    <ENCCApproval xmlns="eb8cff42-5652-403d-9370-86925285bf53">false</ENCCApproval>
    <NAP_x0020_Approval xmlns="eb8cff42-5652-403d-9370-86925285bf53">false</NAP_x0020_Approval>
    <Market_x0020_Services_x0020_Approval xmlns="eb8cff42-5652-403d-9370-86925285bf53">false</Market_x0020_Services_x0020_Approval>
    <Approved xmlns="eb8cff42-5652-403d-9370-86925285bf53">false</Approved>
  </documentManagement>
</p:properties>
</file>

<file path=customXml/itemProps1.xml><?xml version="1.0" encoding="utf-8"?>
<ds:datastoreItem xmlns:ds="http://schemas.openxmlformats.org/officeDocument/2006/customXml" ds:itemID="{F7D7BD64-019A-4690-A711-EBC96C588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cff42-5652-403d-9370-86925285bf53"/>
    <ds:schemaRef ds:uri="d0213948-975b-4ece-a893-89b637ecad96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d0213948-975b-4ece-a893-89b637ecad96"/>
    <ds:schemaRef ds:uri="eb8cff42-5652-403d-9370-86925285bf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738261_NESO Paper Template - Ver 002</Template>
  <TotalTime>8</TotalTime>
  <Pages>3</Pages>
  <Words>614</Words>
  <Characters>3503</Characters>
  <Application>Microsoft Office Word</Application>
  <DocSecurity>0</DocSecurity>
  <Lines>29</Lines>
  <Paragraphs>8</Paragraphs>
  <ScaleCrop>false</ScaleCrop>
  <Company>Hamilton-Brown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Millar (ESO)</dc:creator>
  <cp:keywords/>
  <dc:description/>
  <cp:lastModifiedBy>Alex Millar (NESO)</cp:lastModifiedBy>
  <cp:revision>6</cp:revision>
  <cp:lastPrinted>2025-04-15T14:11:00Z</cp:lastPrinted>
  <dcterms:created xsi:type="dcterms:W3CDTF">2025-04-15T14:11:00Z</dcterms:created>
  <dcterms:modified xsi:type="dcterms:W3CDTF">2025-04-15T14:20:00Z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0x0101008955273338ECB94893036D23AC483B36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