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65EB" w:rsidR="006B69AD" w:rsidP="00F95E14" w:rsidRDefault="00F95E14" w14:paraId="4314EBDE" w14:textId="4B77C909">
      <w:pPr>
        <w:pStyle w:val="DocumentTitle"/>
        <w:framePr w:w="10751" w:wrap="notBeside" w:x="291" w:y="2341"/>
        <w:jc w:val="center"/>
        <w:rPr>
          <w:rFonts w:ascii="Poppins" w:hAnsi="Poppins" w:cs="Poppins"/>
          <w:color w:val="auto"/>
        </w:rPr>
      </w:pPr>
      <w:r>
        <w:rPr>
          <w:rFonts w:ascii="Poppins" w:hAnsi="Poppins" w:cs="Poppins"/>
          <w:color w:val="auto"/>
        </w:rPr>
        <w:t>Pricing Methodology Response Proforma</w:t>
      </w:r>
    </w:p>
    <w:p w:rsidRPr="000910DD" w:rsidR="00BB3B24" w:rsidP="079398CD" w:rsidRDefault="00BB3B24" w14:paraId="6714347A" w14:textId="1E95D3A1">
      <w:pPr>
        <w:pStyle w:val="Heading2"/>
        <w:jc w:val="both"/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</w:pP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N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ESO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invites responses to this consultation by 17:00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PM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on </w:t>
      </w:r>
      <w:r w:rsidRPr="079398CD" w:rsidR="01F24650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4</w:t>
      </w:r>
      <w:r w:rsidRPr="00BF0790" w:rsidR="01F24650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:vertAlign w:val="superscript"/>
          <w14:ligatures w14:val="none"/>
        </w:rPr>
        <w:t xml:space="preserve">th</w:t>
      </w:r>
      <w:r w:rsidRPr="079398CD" w:rsidR="01F24650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of </w:t>
      </w:r>
      <w:r w:rsidRPr="079398CD" w:rsidR="246C661F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April 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202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5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. The responses to the specific consultation questions (below) or any other aspect of this consultation can be provided by completing the following form. Responses received after 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the</w:t>
      </w:r>
      <w:r w:rsidRPr="079398CD" w:rsidR="5A06972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</w:t>
      </w:r>
      <w:r w:rsidRPr="079398CD" w:rsidR="7EBD4A08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4</w:t>
      </w:r>
      <w:r w:rsidRPr="00BF0790" w:rsidR="7EBD4A08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:vertAlign w:val="superscript"/>
          <w14:ligatures w14:val="none"/>
        </w:rPr>
        <w:t xml:space="preserve">th</w:t>
      </w:r>
      <w:r w:rsidRPr="079398CD" w:rsidR="7EBD4A08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of </w:t>
      </w:r>
      <w:r w:rsidRPr="079398CD" w:rsidR="1962853F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April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202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5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will not be considere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d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.</w:t>
      </w:r>
    </w:p>
    <w:p w:rsidRPr="00E627E1" w:rsidR="00BB3B24" w:rsidP="079398CD" w:rsidRDefault="00BB3B24" w14:paraId="3B6F9064" w14:textId="00930A12">
      <w:pPr>
        <w:pStyle w:val="Heading2"/>
        <w:jc w:val="both"/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</w:pP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Please complete this form 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regarding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the </w:t>
      </w:r>
      <w:r w:rsidRPr="079398CD" w:rsidR="000910DD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methodology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titled: “Pricing </w:t>
      </w:r>
      <w:r w:rsidRPr="079398CD" w:rsidR="0F7268F8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Methodology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 xml:space="preserve"> for Settlement mechanism of balancing </w:t>
      </w:r>
      <w:bookmarkStart w:name="_Hlk190760268" w:id="1"/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energy</w:t>
      </w:r>
      <w:r w:rsidRPr="079398CD" w:rsidR="00BB3B24">
        <w:rPr>
          <w:rFonts w:eastAsia="Arial" w:cs="Poppins" w:eastAsiaTheme="minorAscii"/>
          <w:b w:val="0"/>
          <w:bCs w:val="0"/>
          <w:color w:val="auto"/>
          <w:kern w:val="0"/>
          <w:sz w:val="20"/>
          <w:szCs w:val="20"/>
          <w14:ligatures w14:val="none"/>
        </w:rPr>
        <w:t>”.</w:t>
      </w:r>
      <w:bookmarkEnd w:id="1"/>
    </w:p>
    <w:p w:rsidRPr="00556993" w:rsidR="00556993" w:rsidP="079398CD" w:rsidRDefault="00BB3B24" w14:paraId="4F0E2301" w14:textId="5061D7E5">
      <w:pPr>
        <w:pStyle w:val="Heading2"/>
        <w:rPr>
          <w:rFonts w:eastAsia="Arial" w:cs="Poppins" w:eastAsiaTheme="minorAscii"/>
          <w:b w:val="0"/>
          <w:bCs w:val="0"/>
          <w:color w:val="000000" w:themeColor="text1"/>
          <w:kern w:val="0"/>
          <w:sz w:val="20"/>
          <w:szCs w:val="20"/>
          <w14:ligatures w14:val="none"/>
        </w:rPr>
      </w:pPr>
      <w:r w:rsidRPr="079398CD" w:rsidR="00BB3B24">
        <w:rPr>
          <w:rFonts w:eastAsia="Arial" w:cs="Poppins" w:eastAsiaTheme="minorAscii"/>
          <w:b w:val="0"/>
          <w:bCs w:val="0"/>
          <w:color w:val="000000" w:themeColor="text1"/>
          <w:kern w:val="0"/>
          <w:sz w:val="20"/>
          <w:szCs w:val="20"/>
          <w14:ligatures w14:val="none"/>
        </w:rPr>
        <w:t>Please return the completed form to</w:t>
      </w:r>
      <w:r w:rsidRPr="079398CD" w:rsidR="00E627E1">
        <w:rPr>
          <w:rFonts w:eastAsia="Arial" w:cs="Poppins" w:eastAsiaTheme="minorAscii"/>
          <w:b w:val="0"/>
          <w:bCs w:val="0"/>
          <w:color w:val="000000" w:themeColor="text1"/>
          <w:kern w:val="0"/>
          <w:sz w:val="20"/>
          <w:szCs w:val="20"/>
          <w14:ligatures w14:val="none"/>
        </w:rPr>
        <w:t>:</w:t>
      </w:r>
      <w:r w:rsidRPr="079398CD" w:rsidR="0E7BD666">
        <w:rPr>
          <w:rFonts w:eastAsia="Arial" w:cs="Poppins" w:eastAsiaTheme="minorAscii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079398CD" w:rsidR="0E7BD666">
        <w:rPr>
          <w:rFonts w:eastAsia="Arial" w:cs="Poppins" w:eastAsiaTheme="minorAscii"/>
          <w:b w:val="1"/>
          <w:bCs w:val="1"/>
          <w:color w:val="000000" w:themeColor="text1" w:themeTint="FF" w:themeShade="FF"/>
          <w:sz w:val="20"/>
          <w:szCs w:val="20"/>
          <w:u w:val="single"/>
        </w:rPr>
        <w:t>box.eft@nationalenergyso.com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556993" w:rsidTr="00556993" w14:paraId="68AF22D3" w14:textId="77777777">
        <w:tc>
          <w:tcPr>
            <w:tcW w:w="3539" w:type="dxa"/>
            <w:shd w:val="clear" w:color="auto" w:fill="800080" w:themeFill="accent3" w:themeFillShade="80"/>
          </w:tcPr>
          <w:p w:rsidR="00556993" w:rsidP="00556993" w:rsidRDefault="00556993" w14:paraId="0349A71C" w14:textId="77777777">
            <w:pPr>
              <w:pStyle w:val="BodyText"/>
              <w:rPr>
                <w:b/>
                <w:bCs/>
                <w:color w:val="FFFFFF" w:themeColor="background1"/>
              </w:rPr>
            </w:pPr>
            <w:bookmarkStart w:name="_Hlk190760342" w:id="2"/>
            <w:r w:rsidRPr="00556993">
              <w:rPr>
                <w:b/>
                <w:bCs/>
                <w:color w:val="FFFFFF" w:themeColor="background1"/>
              </w:rPr>
              <w:t>Respondent</w:t>
            </w:r>
          </w:p>
          <w:p w:rsidRPr="00556993" w:rsidR="00556993" w:rsidP="00556993" w:rsidRDefault="00556993" w14:paraId="50D66009" w14:textId="34D485BF">
            <w:pPr>
              <w:pStyle w:val="BodyText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03" w:type="dxa"/>
          </w:tcPr>
          <w:p w:rsidR="00556993" w:rsidP="00556993" w:rsidRDefault="00556993" w14:paraId="4B2F17C1" w14:textId="77777777">
            <w:pPr>
              <w:pStyle w:val="BodyText"/>
            </w:pPr>
          </w:p>
        </w:tc>
      </w:tr>
      <w:tr w:rsidR="00556993" w:rsidTr="00556993" w14:paraId="1EE75570" w14:textId="77777777">
        <w:tc>
          <w:tcPr>
            <w:tcW w:w="3539" w:type="dxa"/>
            <w:shd w:val="clear" w:color="auto" w:fill="800080" w:themeFill="accent3" w:themeFillShade="80"/>
          </w:tcPr>
          <w:p w:rsidR="00556993" w:rsidP="00556993" w:rsidRDefault="00556993" w14:paraId="02E14567" w14:textId="77777777">
            <w:pPr>
              <w:pStyle w:val="BodyText"/>
              <w:rPr>
                <w:b/>
                <w:bCs/>
                <w:color w:val="FFFFFF" w:themeColor="background1"/>
              </w:rPr>
            </w:pPr>
            <w:r w:rsidRPr="00556993">
              <w:rPr>
                <w:b/>
                <w:bCs/>
                <w:color w:val="FFFFFF" w:themeColor="background1"/>
              </w:rPr>
              <w:t>Company Name</w:t>
            </w:r>
          </w:p>
          <w:p w:rsidRPr="00556993" w:rsidR="00556993" w:rsidP="00556993" w:rsidRDefault="00556993" w14:paraId="21D7DF15" w14:textId="528DAD8E">
            <w:pPr>
              <w:pStyle w:val="BodyText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03" w:type="dxa"/>
          </w:tcPr>
          <w:p w:rsidR="00556993" w:rsidP="00556993" w:rsidRDefault="00556993" w14:paraId="7195E7B7" w14:textId="77777777">
            <w:pPr>
              <w:pStyle w:val="BodyText"/>
            </w:pPr>
          </w:p>
        </w:tc>
      </w:tr>
      <w:tr w:rsidR="00556993" w:rsidTr="00556993" w14:paraId="31C4ADD4" w14:textId="77777777">
        <w:tc>
          <w:tcPr>
            <w:tcW w:w="3539" w:type="dxa"/>
            <w:shd w:val="clear" w:color="auto" w:fill="800080" w:themeFill="accent3" w:themeFillShade="80"/>
          </w:tcPr>
          <w:p w:rsidRPr="00556993" w:rsidR="00556993" w:rsidP="00556993" w:rsidRDefault="00556993" w14:paraId="2BC56A34" w14:textId="49BD8F8C">
            <w:pPr>
              <w:pStyle w:val="BodyText"/>
              <w:rPr>
                <w:b/>
                <w:bCs/>
                <w:color w:val="FFFFFF" w:themeColor="background1"/>
              </w:rPr>
            </w:pPr>
            <w:r w:rsidRPr="00556993">
              <w:rPr>
                <w:b/>
                <w:bCs/>
                <w:color w:val="FFFFFF" w:themeColor="background1"/>
              </w:rPr>
              <w:t>Does this response contain confidential information? If yes, please specify</w:t>
            </w:r>
            <w:r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6203" w:type="dxa"/>
          </w:tcPr>
          <w:p w:rsidR="00556993" w:rsidP="00556993" w:rsidRDefault="00556993" w14:paraId="4F880F6D" w14:textId="77777777">
            <w:pPr>
              <w:pStyle w:val="BodyText"/>
            </w:pPr>
          </w:p>
        </w:tc>
      </w:tr>
      <w:bookmarkEnd w:id="2"/>
    </w:tbl>
    <w:p w:rsidRPr="00556993" w:rsidR="00556993" w:rsidP="00556993" w:rsidRDefault="00556993" w14:paraId="6E04F8EE" w14:textId="77777777">
      <w:pPr>
        <w:pStyle w:val="BodyText"/>
      </w:pPr>
    </w:p>
    <w:p w:rsidR="002D485F" w:rsidP="00D94EBE" w:rsidRDefault="002D485F" w14:paraId="2001E958" w14:textId="4A543811">
      <w:pPr>
        <w:rPr>
          <w:rFonts w:cs="Poppins"/>
          <w:kern w:val="0"/>
          <w:sz w:val="20"/>
          <w:szCs w:val="20"/>
          <w14:ligatures w14:val="none"/>
        </w:rPr>
      </w:pPr>
    </w:p>
    <w:tbl>
      <w:tblPr>
        <w:tblStyle w:val="TableGrid"/>
        <w:tblW w:w="9742" w:type="dxa"/>
        <w:tblLook w:val="04A0" w:firstRow="1" w:lastRow="0" w:firstColumn="1" w:lastColumn="0" w:noHBand="0" w:noVBand="1"/>
      </w:tblPr>
      <w:tblGrid>
        <w:gridCol w:w="1275"/>
        <w:gridCol w:w="2831"/>
        <w:gridCol w:w="5636"/>
      </w:tblGrid>
      <w:tr w:rsidR="00AE3005" w:rsidTr="53D593CF" w14:paraId="2FF979A1" w14:textId="77777777">
        <w:tc>
          <w:tcPr>
            <w:tcW w:w="1275" w:type="dxa"/>
            <w:shd w:val="clear" w:color="auto" w:fill="800080" w:themeFill="accent3" w:themeFillShade="80"/>
            <w:tcMar/>
          </w:tcPr>
          <w:p w:rsidR="00AE3005" w:rsidP="00AF5AAD" w:rsidRDefault="00AE3005" w14:paraId="7F980BC8" w14:textId="10DB6FEA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</w:t>
            </w:r>
          </w:p>
          <w:p w:rsidRPr="00556993" w:rsidR="00AE3005" w:rsidP="00AF5AAD" w:rsidRDefault="00AE3005" w14:paraId="0708E834" w14:textId="77777777">
            <w:pPr>
              <w:pStyle w:val="BodyText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31" w:type="dxa"/>
            <w:shd w:val="clear" w:color="auto" w:fill="800080" w:themeFill="accent3" w:themeFillShade="80"/>
            <w:tcMar/>
          </w:tcPr>
          <w:p w:rsidRPr="00581834" w:rsidR="00AE3005" w:rsidP="00AF5AAD" w:rsidRDefault="00EF14FF" w14:paraId="274A592D" w14:textId="116921D6">
            <w:pPr>
              <w:pStyle w:val="BodyText"/>
              <w:rPr>
                <w:b/>
                <w:bCs/>
              </w:rPr>
            </w:pPr>
            <w:r w:rsidRPr="00581834">
              <w:rPr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5636" w:type="dxa"/>
            <w:shd w:val="clear" w:color="auto" w:fill="800080" w:themeFill="accent3" w:themeFillShade="80"/>
            <w:tcMar/>
          </w:tcPr>
          <w:p w:rsidRPr="00581834" w:rsidR="00AE3005" w:rsidP="00AF5AAD" w:rsidRDefault="00EF14FF" w14:paraId="7BC0D6B3" w14:textId="7759EAC5">
            <w:pPr>
              <w:pStyle w:val="BodyText"/>
              <w:rPr>
                <w:b/>
                <w:bCs/>
              </w:rPr>
            </w:pPr>
            <w:r w:rsidRPr="00581834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AE3005" w:rsidTr="53D593CF" w14:paraId="59799BA2" w14:textId="77777777">
        <w:tc>
          <w:tcPr>
            <w:tcW w:w="1275" w:type="dxa"/>
            <w:shd w:val="clear" w:color="auto" w:fill="800080" w:themeFill="accent3" w:themeFillShade="80"/>
            <w:tcMar/>
          </w:tcPr>
          <w:p w:rsidRPr="00556993" w:rsidR="00AE3005" w:rsidP="00AE3005" w:rsidRDefault="00AE3005" w14:paraId="1260D7A4" w14:textId="7E0B70B8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1.</w:t>
            </w:r>
          </w:p>
        </w:tc>
        <w:tc>
          <w:tcPr>
            <w:tcW w:w="2831" w:type="dxa"/>
            <w:tcMar/>
          </w:tcPr>
          <w:p w:rsidR="00AE3005" w:rsidP="000835A4" w:rsidRDefault="00B14E03" w14:paraId="3D3EBB79" w14:textId="15E015BB">
            <w:pPr>
              <w:pStyle w:val="BodyText"/>
              <w:jc w:val="both"/>
            </w:pPr>
            <w:r w:rsidR="29D22259">
              <w:rPr/>
              <w:t xml:space="preserve">Do you </w:t>
            </w:r>
            <w:r w:rsidR="29D22259">
              <w:rPr/>
              <w:t xml:space="preserve">agree with the scope of the pricing </w:t>
            </w:r>
            <w:r w:rsidR="29D22259">
              <w:rPr/>
              <w:t>m</w:t>
            </w:r>
            <w:r w:rsidR="5E842B54">
              <w:rPr/>
              <w:t>ethodology</w:t>
            </w:r>
            <w:r w:rsidR="5E842B54">
              <w:rPr/>
              <w:t>?</w:t>
            </w:r>
            <w:r w:rsidR="466063F0">
              <w:rPr/>
              <w:t xml:space="preserve"> Please</w:t>
            </w:r>
            <w:r w:rsidR="5E842B54">
              <w:rPr/>
              <w:t xml:space="preserve"> </w:t>
            </w:r>
            <w:r w:rsidR="3C29B0B9">
              <w:rPr/>
              <w:t>give reasons w</w:t>
            </w:r>
            <w:r w:rsidR="5E842B54">
              <w:rPr/>
              <w:t>hy</w:t>
            </w:r>
            <w:r w:rsidR="0B9AC4B8">
              <w:rPr/>
              <w:t>.</w:t>
            </w:r>
          </w:p>
        </w:tc>
        <w:tc>
          <w:tcPr>
            <w:tcW w:w="5636" w:type="dxa"/>
            <w:tcMar/>
          </w:tcPr>
          <w:p w:rsidR="00AE3005" w:rsidP="00AF5AAD" w:rsidRDefault="00AE3005" w14:paraId="283D79E2" w14:textId="433E047B">
            <w:pPr>
              <w:pStyle w:val="BodyText"/>
            </w:pPr>
          </w:p>
        </w:tc>
      </w:tr>
      <w:tr w:rsidR="00AE3005" w:rsidTr="53D593CF" w14:paraId="01708579" w14:textId="77777777">
        <w:tc>
          <w:tcPr>
            <w:tcW w:w="1275" w:type="dxa"/>
            <w:shd w:val="clear" w:color="auto" w:fill="800080" w:themeFill="accent3" w:themeFillShade="80"/>
            <w:tcMar/>
          </w:tcPr>
          <w:p w:rsidRPr="00556993" w:rsidR="00AE3005" w:rsidP="00AF5AAD" w:rsidRDefault="00AE3005" w14:paraId="29546919" w14:textId="17F037CF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2.</w:t>
            </w:r>
          </w:p>
        </w:tc>
        <w:tc>
          <w:tcPr>
            <w:tcW w:w="2831" w:type="dxa"/>
            <w:tcMar/>
          </w:tcPr>
          <w:p w:rsidR="00AE3005" w:rsidP="006320C4" w:rsidRDefault="00B55227" w14:paraId="655A5B14" w14:textId="7200CC0D">
            <w:pPr>
              <w:pStyle w:val="BodyText"/>
              <w:jc w:val="both"/>
            </w:pPr>
            <w:r w:rsidR="53969A2F">
              <w:rPr/>
              <w:t xml:space="preserve">How </w:t>
            </w:r>
            <w:r w:rsidR="53969A2F">
              <w:rPr/>
              <w:t>has</w:t>
            </w:r>
            <w:r w:rsidR="53969A2F">
              <w:rPr/>
              <w:t xml:space="preserve"> the implementation of the pricing </w:t>
            </w:r>
            <w:r w:rsidR="53969A2F">
              <w:rPr/>
              <w:t>methodology</w:t>
            </w:r>
            <w:r w:rsidR="53969A2F">
              <w:rPr/>
              <w:t xml:space="preserve"> </w:t>
            </w:r>
            <w:r w:rsidR="53969A2F">
              <w:rPr/>
              <w:t>impacted</w:t>
            </w:r>
            <w:r w:rsidR="206D9E3A">
              <w:rPr/>
              <w:t xml:space="preserve"> </w:t>
            </w:r>
            <w:r w:rsidR="53969A2F">
              <w:rPr/>
              <w:t>your organisation and wider industry</w:t>
            </w:r>
            <w:r w:rsidR="62C9DE3E">
              <w:rPr/>
              <w:t>? Please provide any</w:t>
            </w:r>
            <w:r w:rsidR="784C74EC">
              <w:rPr/>
              <w:t xml:space="preserve"> </w:t>
            </w:r>
            <w:r w:rsidR="784C74EC">
              <w:rPr/>
              <w:t>evidence</w:t>
            </w:r>
            <w:r w:rsidR="62C9DE3E">
              <w:rPr/>
              <w:t xml:space="preserve"> which support</w:t>
            </w:r>
            <w:r w:rsidR="636A867E">
              <w:rPr/>
              <w:t>s your position</w:t>
            </w:r>
            <w:r w:rsidR="62C9DE3E">
              <w:rPr/>
              <w:t>, including potenti</w:t>
            </w:r>
            <w:r w:rsidR="46691AA6">
              <w:rPr/>
              <w:t>al cost/benefits, changes in wholesale prices, costs to industry parties or system costs.</w:t>
            </w:r>
          </w:p>
        </w:tc>
        <w:tc>
          <w:tcPr>
            <w:tcW w:w="5636" w:type="dxa"/>
            <w:tcMar/>
          </w:tcPr>
          <w:p w:rsidR="00AE3005" w:rsidP="00AF5AAD" w:rsidRDefault="00AE3005" w14:paraId="2650B65B" w14:textId="07F53762">
            <w:pPr>
              <w:pStyle w:val="BodyText"/>
            </w:pPr>
          </w:p>
        </w:tc>
      </w:tr>
      <w:tr w:rsidR="00AE3005" w:rsidTr="53D593CF" w14:paraId="469E316D" w14:textId="77777777">
        <w:tc>
          <w:tcPr>
            <w:tcW w:w="1275" w:type="dxa"/>
            <w:shd w:val="clear" w:color="auto" w:fill="800080" w:themeFill="accent3" w:themeFillShade="80"/>
            <w:tcMar/>
          </w:tcPr>
          <w:p w:rsidR="00AE3005" w:rsidP="00AF5AAD" w:rsidRDefault="00AE3005" w14:paraId="133C7206" w14:textId="16A8082E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3.</w:t>
            </w:r>
          </w:p>
        </w:tc>
        <w:tc>
          <w:tcPr>
            <w:tcW w:w="2831" w:type="dxa"/>
            <w:tcMar/>
          </w:tcPr>
          <w:p w:rsidR="00AE3005" w:rsidP="007D727F" w:rsidRDefault="00EF3494" w14:paraId="10EF0C20" w14:textId="571280C5">
            <w:pPr>
              <w:pStyle w:val="BodyText"/>
              <w:jc w:val="both"/>
            </w:pPr>
            <w:r w:rsidR="70269EB8">
              <w:rPr/>
              <w:t>Do you agree with the ec</w:t>
            </w:r>
            <w:r w:rsidR="2349598A">
              <w:rPr/>
              <w:t xml:space="preserve">onomic theory and market criteria outlined in the pricing </w:t>
            </w:r>
            <w:r w:rsidR="2349598A">
              <w:rPr/>
              <w:t>methodology</w:t>
            </w:r>
            <w:r w:rsidR="500E0A70">
              <w:rPr/>
              <w:t xml:space="preserve">? Is there anything further for NESO to </w:t>
            </w:r>
            <w:r w:rsidR="6E2E089B">
              <w:rPr/>
              <w:t>consider?</w:t>
            </w:r>
          </w:p>
        </w:tc>
        <w:tc>
          <w:tcPr>
            <w:tcW w:w="5636" w:type="dxa"/>
            <w:tcMar/>
          </w:tcPr>
          <w:p w:rsidR="00AE3005" w:rsidP="00AF5AAD" w:rsidRDefault="00AE3005" w14:paraId="3DB0E717" w14:textId="77777777">
            <w:pPr>
              <w:pStyle w:val="BodyText"/>
            </w:pPr>
          </w:p>
        </w:tc>
      </w:tr>
      <w:tr w:rsidR="00AE3005" w:rsidTr="53D593CF" w14:paraId="7F3C1F6D" w14:textId="77777777">
        <w:tc>
          <w:tcPr>
            <w:tcW w:w="1275" w:type="dxa"/>
            <w:shd w:val="clear" w:color="auto" w:fill="800080" w:themeFill="accent3" w:themeFillShade="80"/>
            <w:tcMar/>
          </w:tcPr>
          <w:p w:rsidR="00AE3005" w:rsidP="00AF5AAD" w:rsidRDefault="00AE3005" w14:paraId="2093B51C" w14:textId="2D8C5597">
            <w:pPr>
              <w:pStyle w:val="BodyText"/>
              <w:rPr>
                <w:b w:val="1"/>
                <w:bCs w:val="1"/>
                <w:color w:val="FFFFFF" w:themeColor="background1"/>
              </w:rPr>
            </w:pPr>
            <w:r w:rsidRPr="00BF0790" w:rsidR="226086E5">
              <w:rPr>
                <w:b w:val="1"/>
                <w:bCs w:val="1"/>
                <w:color w:val="FFFFFF" w:themeColor="background1" w:themeTint="FF" w:themeShade="FF"/>
              </w:rPr>
              <w:t>4.</w:t>
            </w:r>
          </w:p>
        </w:tc>
        <w:tc>
          <w:tcPr>
            <w:tcW w:w="2831" w:type="dxa"/>
            <w:tcMar/>
          </w:tcPr>
          <w:p w:rsidR="00AE3005" w:rsidP="079398CD" w:rsidRDefault="00532EF8" w14:paraId="12B9ACB1" w14:textId="10675CCB">
            <w:pPr>
              <w:pStyle w:val="Normal"/>
              <w:spacing w:before="75" w:beforeAutospacing="off" w:after="75" w:afterAutospacing="off" w:line="300" w:lineRule="auto"/>
              <w:ind w:left="0" w:right="75"/>
              <w:jc w:val="both"/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</w:pPr>
            <w:r w:rsidRPr="53D593CF" w:rsidR="5AAC016E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 xml:space="preserve">What are your thoughts on changing the terminology from </w:t>
            </w:r>
            <w:r w:rsidRPr="53D593CF" w:rsidR="5AAC016E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>'legacy' to 'enduring</w:t>
            </w:r>
            <w:r w:rsidRPr="53D593CF" w:rsidR="5AAC016E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>'</w:t>
            </w:r>
            <w:r w:rsidRPr="53D593CF" w:rsidR="778FB506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 xml:space="preserve"> in the pricing </w:t>
            </w:r>
            <w:r w:rsidRPr="53D593CF" w:rsidR="778FB506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>methodology</w:t>
            </w:r>
            <w:r w:rsidRPr="53D593CF" w:rsidR="778FB506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 xml:space="preserve"> document</w:t>
            </w:r>
            <w:r w:rsidRPr="53D593CF" w:rsidR="5AAC016E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>?</w:t>
            </w:r>
            <w:r w:rsidRPr="53D593CF" w:rsidR="5AAC016E">
              <w:rPr>
                <w:rFonts w:ascii="Poppins" w:hAnsi="Poppins" w:eastAsia="Poppins" w:cs="Poppins"/>
                <w:b w:val="0"/>
                <w:bC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 xml:space="preserve"> Do you think this change enhances the understanding of the product?"</w:t>
            </w:r>
          </w:p>
          <w:p w:rsidR="00AE3005" w:rsidP="00532EF8" w:rsidRDefault="00532EF8" w14:paraId="5D97A67F" w14:textId="00522DF7">
            <w:pPr>
              <w:pStyle w:val="BodyText"/>
              <w:jc w:val="both"/>
            </w:pPr>
          </w:p>
        </w:tc>
        <w:tc>
          <w:tcPr>
            <w:tcW w:w="5636" w:type="dxa"/>
            <w:tcMar/>
          </w:tcPr>
          <w:p w:rsidR="00AE3005" w:rsidP="00AF5AAD" w:rsidRDefault="00AE3005" w14:paraId="1DDB403D" w14:textId="77777777" w14:noSpellErr="1">
            <w:pPr>
              <w:pStyle w:val="BodyText"/>
            </w:pPr>
          </w:p>
        </w:tc>
      </w:tr>
      <w:tr w:rsidR="00AE3005" w:rsidTr="53D593CF" w14:paraId="50D43098" w14:textId="77777777">
        <w:tc>
          <w:tcPr>
            <w:tcW w:w="1275" w:type="dxa"/>
            <w:shd w:val="clear" w:color="auto" w:fill="800080" w:themeFill="accent3" w:themeFillShade="80"/>
            <w:tcMar/>
          </w:tcPr>
          <w:p w:rsidR="00AE3005" w:rsidP="00AF5AAD" w:rsidRDefault="00AE3005" w14:paraId="49AA81EE" w14:textId="326B4C96">
            <w:pPr>
              <w:pStyle w:val="BodyText"/>
              <w:rPr>
                <w:b w:val="1"/>
                <w:bCs w:val="1"/>
                <w:color w:val="FFFFFF" w:themeColor="background1"/>
              </w:rPr>
            </w:pPr>
            <w:r w:rsidRPr="53D593CF" w:rsidR="4A2F3D6C">
              <w:rPr>
                <w:b w:val="1"/>
                <w:bCs w:val="1"/>
                <w:color w:val="FFFFFF" w:themeColor="background1" w:themeTint="FF" w:themeShade="FF"/>
              </w:rPr>
              <w:t>5</w:t>
            </w:r>
            <w:r w:rsidRPr="53D593CF" w:rsidR="226086E5">
              <w:rPr>
                <w:b w:val="1"/>
                <w:bCs w:val="1"/>
                <w:color w:val="FFFFFF" w:themeColor="background1" w:themeTint="FF" w:themeShade="FF"/>
              </w:rPr>
              <w:t>.</w:t>
            </w:r>
          </w:p>
        </w:tc>
        <w:tc>
          <w:tcPr>
            <w:tcW w:w="2831" w:type="dxa"/>
            <w:tcMar/>
          </w:tcPr>
          <w:p w:rsidR="00AE3005" w:rsidP="079398CD" w:rsidRDefault="006E1B50" w14:paraId="2D475995" w14:textId="4396E96E" w14:noSpellErr="1">
            <w:pPr>
              <w:pStyle w:val="BodyText"/>
              <w:jc w:val="both"/>
            </w:pPr>
            <w:r w:rsidR="45F75E1D">
              <w:rPr/>
              <w:t xml:space="preserve">Please provide any further comments </w:t>
            </w:r>
            <w:r w:rsidR="45F75E1D">
              <w:rPr/>
              <w:t>pertaining to</w:t>
            </w:r>
            <w:r w:rsidR="45F75E1D">
              <w:rPr/>
              <w:t xml:space="preserve"> the pricing </w:t>
            </w:r>
            <w:r w:rsidR="45F75E1D">
              <w:rPr/>
              <w:t>methodology</w:t>
            </w:r>
            <w:r w:rsidR="45F75E1D">
              <w:rPr/>
              <w:t xml:space="preserve"> here.</w:t>
            </w:r>
          </w:p>
        </w:tc>
        <w:tc>
          <w:tcPr>
            <w:tcW w:w="5636" w:type="dxa"/>
            <w:tcMar/>
          </w:tcPr>
          <w:p w:rsidR="00AE3005" w:rsidP="00AF5AAD" w:rsidRDefault="00AE3005" w14:paraId="254485F8" w14:textId="77777777">
            <w:pPr>
              <w:pStyle w:val="BodyText"/>
            </w:pPr>
          </w:p>
        </w:tc>
      </w:tr>
    </w:tbl>
    <w:p w:rsidRPr="004365EB" w:rsidR="00EB2BC1" w:rsidP="079398CD" w:rsidRDefault="00EB2BC1" w14:paraId="327D824F" w14:noSpellErr="1" w14:textId="2F03DF07">
      <w:pPr>
        <w:pStyle w:val="Normal"/>
        <w:rPr>
          <w:rStyle w:val="HighlightAccent4"/>
          <w:rFonts w:cs="Poppins"/>
        </w:rPr>
      </w:pPr>
    </w:p>
    <w:p w:rsidRPr="004365EB" w:rsidR="000A730E" w:rsidP="00D94EBE" w:rsidRDefault="000A730E" w14:paraId="13FCEC1D" w14:textId="77777777">
      <w:pPr>
        <w:rPr>
          <w:rStyle w:val="HighlightAccent4"/>
          <w:rFonts w:cs="Poppins"/>
          <w:sz w:val="24"/>
        </w:rPr>
      </w:pPr>
    </w:p>
    <w:p w:rsidRPr="004365EB" w:rsidR="000A730E" w:rsidP="00D94EBE" w:rsidRDefault="000A730E" w14:paraId="68FADF16" w14:textId="77777777">
      <w:pPr>
        <w:rPr>
          <w:rStyle w:val="HighlightAccent4"/>
          <w:rFonts w:cs="Poppins"/>
          <w:sz w:val="24"/>
        </w:rPr>
      </w:pPr>
    </w:p>
    <w:p w:rsidRPr="004365EB" w:rsidR="00F4613D" w:rsidP="079398CD" w:rsidRDefault="00F4613D" w14:paraId="1505DB04" w14:noSpellErr="1" w14:textId="1A5192B8">
      <w:pPr>
        <w:pStyle w:val="Normal"/>
        <w:rPr>
          <w:rStyle w:val="HighlightAccent4"/>
          <w:rFonts w:cs="Poppins"/>
          <w:sz w:val="24"/>
          <w:szCs w:val="24"/>
        </w:rPr>
      </w:pPr>
    </w:p>
    <w:sectPr w:rsidRPr="004365EB" w:rsidR="00F4613D" w:rsidSect="00AE2241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 w:code="9"/>
      <w:pgMar w:top="2495" w:right="1077" w:bottom="1361" w:left="1077" w:header="0" w:footer="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96E" w:rsidP="00A62BFF" w:rsidRDefault="00E0596E" w14:paraId="729C7E1B" w14:textId="77777777">
      <w:pPr>
        <w:spacing w:after="0"/>
      </w:pPr>
      <w:r>
        <w:separator/>
      </w:r>
    </w:p>
  </w:endnote>
  <w:endnote w:type="continuationSeparator" w:id="0">
    <w:p w:rsidR="00E0596E" w:rsidP="00A62BFF" w:rsidRDefault="00E0596E" w14:paraId="7BACFFB8" w14:textId="77777777">
      <w:pPr>
        <w:spacing w:after="0"/>
      </w:pPr>
      <w:r>
        <w:continuationSeparator/>
      </w:r>
    </w:p>
  </w:endnote>
  <w:endnote w:type="continuationNotice" w:id="1">
    <w:p w:rsidR="00E0596E" w:rsidRDefault="00E0596E" w14:paraId="116D8A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96304"/>
      <w:docPartObj>
        <w:docPartGallery w:val="Page Numbers (Bottom of Page)"/>
        <w:docPartUnique/>
      </w:docPartObj>
    </w:sdtPr>
    <w:sdtEndPr/>
    <w:sdtContent>
      <w:p w:rsidR="00AE2241" w:rsidP="00AE2241" w:rsidRDefault="00AE2241" w14:paraId="473EB04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Pr="00AE2241" w:rsidR="00B26D29" w:rsidP="00AE2241" w:rsidRDefault="00345BAD" w14:paraId="4AFDC346" w14:textId="77777777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RDefault="00EB2BC1" w14:paraId="78191095" w14:textId="77777777">
    <w:pPr>
      <w:pStyle w:val="Footer"/>
    </w:pPr>
    <w:r w:rsidRPr="00EB2BC1">
      <w:rPr>
        <w:rFonts w:ascii="Helvetica" w:hAnsi="Helvetica" w:eastAsia="HGPMinchoE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0D8D5A34" wp14:editId="02CA3A43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BC1" w:rsidP="00F4613D" w:rsidRDefault="00EB2BC1" w14:paraId="2329C6C0" w14:textId="777777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8D5A34">
              <v:stroke joinstyle="miter"/>
              <v:path gradientshapeok="t" o:connecttype="rect"/>
            </v:shapetype>
            <v:shape id="Text Box 2" style="position:absolute;margin-left:6.95pt;margin-top:-22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>
              <v:textbox>
                <w:txbxContent>
                  <w:p w:rsidR="00EB2BC1" w:rsidP="00F4613D" w:rsidRDefault="00EB2BC1" w14:paraId="2329C6C0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96E" w:rsidP="00A62BFF" w:rsidRDefault="00E0596E" w14:paraId="211970B2" w14:textId="77777777">
      <w:pPr>
        <w:spacing w:after="0"/>
      </w:pPr>
      <w:r>
        <w:separator/>
      </w:r>
    </w:p>
  </w:footnote>
  <w:footnote w:type="continuationSeparator" w:id="0">
    <w:p w:rsidR="00E0596E" w:rsidP="00A62BFF" w:rsidRDefault="00E0596E" w14:paraId="28C6FE88" w14:textId="77777777">
      <w:pPr>
        <w:spacing w:after="0"/>
      </w:pPr>
      <w:r>
        <w:continuationSeparator/>
      </w:r>
    </w:p>
  </w:footnote>
  <w:footnote w:type="continuationNotice" w:id="1">
    <w:p w:rsidR="00E0596E" w:rsidRDefault="00E0596E" w14:paraId="52441B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E2241" w:rsidP="00607F76" w:rsidRDefault="00EB2BC1" w14:paraId="3CDD5C9C" w14:textId="77777777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1" behindDoc="1" locked="1" layoutInCell="1" allowOverlap="0" wp14:anchorId="192E3DF4" wp14:editId="1E0B7D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2241" w:rsidP="00607F76" w:rsidRDefault="00AE2241" w14:paraId="1336AAA3" w14:textId="77777777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:rsidR="00AE2241" w:rsidP="00607F76" w:rsidRDefault="00AE2241" w14:paraId="333CDA26" w14:textId="77777777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:rsidR="00AE2241" w:rsidP="00607F76" w:rsidRDefault="00AE2241" w14:paraId="4089C0B7" w14:textId="77777777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:rsidRPr="004365EB" w:rsidR="008313D5" w:rsidP="00FA59D0" w:rsidRDefault="00FA59D0" w14:paraId="7FB30F4F" w14:textId="77777777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FA59D0">
      <w:rPr>
        <w:rFonts w:eastAsia="HGPMinchoE" w:cs="Poppins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4365EB" w:rsidR="00DF17EF" w:rsidP="00DF17EF" w:rsidRDefault="006E510D" w14:paraId="23010419" w14:textId="77777777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39E40CDC" wp14:editId="7CCE3327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365EB" w:rsidR="00DF17EF" w:rsidP="00DF17EF" w:rsidRDefault="00DF17EF" w14:paraId="79070786" w14:textId="77777777">
    <w:pPr>
      <w:pStyle w:val="Header"/>
      <w:ind w:left="0"/>
      <w:jc w:val="left"/>
      <w:rPr>
        <w:rFonts w:eastAsia="HGPMinchoE" w:cs="Poppins"/>
        <w:sz w:val="28"/>
        <w:szCs w:val="40"/>
      </w:rPr>
    </w:pPr>
  </w:p>
  <w:p w:rsidRPr="004365EB" w:rsidR="00DF17EF" w:rsidP="00DF17EF" w:rsidRDefault="00DF17EF" w14:paraId="1DB894B8" w14:textId="77777777">
    <w:pPr>
      <w:pStyle w:val="Header"/>
      <w:ind w:left="0"/>
      <w:jc w:val="left"/>
      <w:rPr>
        <w:rFonts w:eastAsia="HGPMinchoE" w:cs="Poppins"/>
        <w:sz w:val="28"/>
        <w:szCs w:val="40"/>
      </w:rPr>
    </w:pPr>
  </w:p>
  <w:p w:rsidRPr="004365EB" w:rsidR="00B26D29" w:rsidP="00607F76" w:rsidRDefault="00607F76" w14:paraId="4D2E2631" w14:textId="77777777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1217353298">
    <w:abstractNumId w:val="12"/>
  </w:num>
  <w:num w:numId="14" w16cid:durableId="1042053295">
    <w:abstractNumId w:val="13"/>
  </w:num>
  <w:num w:numId="15" w16cid:durableId="401565751">
    <w:abstractNumId w:val="17"/>
  </w:num>
  <w:num w:numId="16" w16cid:durableId="1280262003">
    <w:abstractNumId w:val="15"/>
  </w:num>
  <w:num w:numId="17" w16cid:durableId="895353830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14"/>
  </w:num>
  <w:num w:numId="19" w16cid:durableId="1781218940">
    <w:abstractNumId w:val="10"/>
  </w:num>
  <w:numIdMacAtCleanup w:val="1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6E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5A4"/>
    <w:rsid w:val="00083974"/>
    <w:rsid w:val="00083E12"/>
    <w:rsid w:val="000847DC"/>
    <w:rsid w:val="00084C5F"/>
    <w:rsid w:val="00087020"/>
    <w:rsid w:val="000910D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4BCE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906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6AE0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85F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24E2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5BAD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1D6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8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3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834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753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0C4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1B50"/>
    <w:rsid w:val="006E5041"/>
    <w:rsid w:val="006E510D"/>
    <w:rsid w:val="006E6447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16B1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D727F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332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8DB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1461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5FB9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2241"/>
    <w:rsid w:val="00AE3005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4E03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0D0E"/>
    <w:rsid w:val="00B51375"/>
    <w:rsid w:val="00B528EA"/>
    <w:rsid w:val="00B532FD"/>
    <w:rsid w:val="00B54EFE"/>
    <w:rsid w:val="00B55227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3B24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0790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3F9B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97C9F"/>
    <w:rsid w:val="00DA0444"/>
    <w:rsid w:val="00DA135A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596E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27E1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14FF"/>
    <w:rsid w:val="00EF2BA0"/>
    <w:rsid w:val="00EF2F36"/>
    <w:rsid w:val="00EF3494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0A5B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5E14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A59D0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1F24650"/>
    <w:rsid w:val="03684C2B"/>
    <w:rsid w:val="062D58F9"/>
    <w:rsid w:val="06F56271"/>
    <w:rsid w:val="079398CD"/>
    <w:rsid w:val="0B9AC4B8"/>
    <w:rsid w:val="0C282D6D"/>
    <w:rsid w:val="0E7BD666"/>
    <w:rsid w:val="0F7268F8"/>
    <w:rsid w:val="1370472F"/>
    <w:rsid w:val="1962853F"/>
    <w:rsid w:val="1FFB59AD"/>
    <w:rsid w:val="206D9E3A"/>
    <w:rsid w:val="21CE3861"/>
    <w:rsid w:val="226086E5"/>
    <w:rsid w:val="226EB031"/>
    <w:rsid w:val="2349598A"/>
    <w:rsid w:val="246C661F"/>
    <w:rsid w:val="24E07193"/>
    <w:rsid w:val="29D22259"/>
    <w:rsid w:val="3200E354"/>
    <w:rsid w:val="3AF0976A"/>
    <w:rsid w:val="3C29B0B9"/>
    <w:rsid w:val="3D092970"/>
    <w:rsid w:val="3E7E93E1"/>
    <w:rsid w:val="3FEA2861"/>
    <w:rsid w:val="444A9208"/>
    <w:rsid w:val="45F75E1D"/>
    <w:rsid w:val="466063F0"/>
    <w:rsid w:val="46691AA6"/>
    <w:rsid w:val="46D7F864"/>
    <w:rsid w:val="47F6A3F4"/>
    <w:rsid w:val="4A2F3D6C"/>
    <w:rsid w:val="4B755C95"/>
    <w:rsid w:val="500E0A70"/>
    <w:rsid w:val="50D19EC6"/>
    <w:rsid w:val="53969A2F"/>
    <w:rsid w:val="53D593CF"/>
    <w:rsid w:val="5A06972D"/>
    <w:rsid w:val="5AAC016E"/>
    <w:rsid w:val="5C555E09"/>
    <w:rsid w:val="5CB4AAD3"/>
    <w:rsid w:val="5D24AD75"/>
    <w:rsid w:val="5E196CBA"/>
    <w:rsid w:val="5E31FC5A"/>
    <w:rsid w:val="5E842B54"/>
    <w:rsid w:val="5F13023D"/>
    <w:rsid w:val="6019D4F1"/>
    <w:rsid w:val="62C9DE3E"/>
    <w:rsid w:val="636A867E"/>
    <w:rsid w:val="68F8D293"/>
    <w:rsid w:val="69EE1B99"/>
    <w:rsid w:val="6E2E089B"/>
    <w:rsid w:val="70269EB8"/>
    <w:rsid w:val="70D6FA14"/>
    <w:rsid w:val="756F32EF"/>
    <w:rsid w:val="7611EF3F"/>
    <w:rsid w:val="778FB506"/>
    <w:rsid w:val="784C74EC"/>
    <w:rsid w:val="7AAB4B96"/>
    <w:rsid w:val="7B5FE0C3"/>
    <w:rsid w:val="7EB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1F401D"/>
  <w15:docId w15:val="{6F15E9DA-7CF5-463D-A4D8-78443908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1D6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AE2241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AE2241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AE2241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E2241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E224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hAnsiTheme="majorHAnsi" w:eastAsiaTheme="majorEastAsia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E224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hAnsiTheme="majorHAnsi" w:eastAsiaTheme="majorEastAsia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E2241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E2241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E2241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ColumnHeading" w:customStyle="1">
    <w:name w:val="Table Column Heading"/>
    <w:basedOn w:val="BodyText"/>
    <w:uiPriority w:val="7"/>
    <w:qFormat/>
    <w:rsid w:val="00AE224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7F49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B27F49"/>
    <w:rPr>
      <w:kern w:val="2"/>
      <w:sz w:val="22"/>
      <w:szCs w:val="22"/>
      <w:lang w:val="en-GB"/>
      <w14:ligatures w14:val="standardContextual"/>
    </w:rPr>
  </w:style>
  <w:style w:type="paragraph" w:styleId="TableColumnHeadingRight" w:customStyle="1">
    <w:name w:val="Table Column Heading Right"/>
    <w:basedOn w:val="TableColumnHeading"/>
    <w:uiPriority w:val="7"/>
    <w:qFormat/>
    <w:rsid w:val="00AE2241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AE2241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AE2241"/>
    <w:pPr>
      <w:jc w:val="right"/>
    </w:pPr>
  </w:style>
  <w:style w:type="character" w:styleId="Bold" w:customStyle="1">
    <w:name w:val="Bold"/>
    <w:basedOn w:val="DefaultParagraphFont"/>
    <w:uiPriority w:val="2"/>
    <w:qFormat/>
    <w:rsid w:val="00AE2241"/>
    <w:rPr>
      <w:rFonts w:ascii="Poppins" w:hAnsi="Poppins"/>
      <w:b/>
      <w:i w:val="0"/>
      <w:color w:val="000000" w:themeColor="text1"/>
    </w:rPr>
  </w:style>
  <w:style w:type="paragraph" w:styleId="DocumentTitle" w:customStyle="1">
    <w:name w:val="Document Title"/>
    <w:next w:val="DocumentSubtitle"/>
    <w:uiPriority w:val="26"/>
    <w:rsid w:val="00AB5A91"/>
    <w:pPr>
      <w:framePr w:w="8108" w:wrap="notBeside" w:hAnchor="page" w:v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AE2241"/>
    <w:rPr>
      <w:rFonts w:ascii="Poppins" w:hAnsi="Poppins" w:eastAsiaTheme="majorEastAsia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4"/>
    <w:rsid w:val="00AE2241"/>
    <w:rPr>
      <w:rFonts w:ascii="Poppins" w:hAnsi="Poppins" w:eastAsiaTheme="majorEastAsia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AB5A9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AE2241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styleId="CommentTextChar" w:customStyle="1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AE2241"/>
    <w:rPr>
      <w:rFonts w:ascii="Poppins" w:hAnsi="Poppins"/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AE2241"/>
    <w:rPr>
      <w:rFonts w:ascii="Poppins" w:hAnsi="Poppins"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AE2241"/>
    <w:rPr>
      <w:rFonts w:asciiTheme="majorHAnsi" w:hAnsiTheme="majorHAnsi" w:eastAsiaTheme="majorEastAsia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styleId="Bullet1" w:customStyle="1">
    <w:name w:val="Bullet 1"/>
    <w:basedOn w:val="BodyText"/>
    <w:uiPriority w:val="1"/>
    <w:qFormat/>
    <w:rsid w:val="00AE2241"/>
    <w:pPr>
      <w:numPr>
        <w:numId w:val="14"/>
      </w:numPr>
    </w:pPr>
  </w:style>
  <w:style w:type="paragraph" w:styleId="Bullet2" w:customStyle="1">
    <w:name w:val="Bullet 2"/>
    <w:basedOn w:val="BodyText"/>
    <w:uiPriority w:val="1"/>
    <w:qFormat/>
    <w:rsid w:val="00AE2241"/>
    <w:pPr>
      <w:numPr>
        <w:numId w:val="15"/>
      </w:numPr>
    </w:pPr>
  </w:style>
  <w:style w:type="paragraph" w:styleId="Bullet3" w:customStyle="1">
    <w:name w:val="Bullet 3"/>
    <w:basedOn w:val="BodyText"/>
    <w:uiPriority w:val="1"/>
    <w:qFormat/>
    <w:rsid w:val="00AE2241"/>
    <w:pPr>
      <w:numPr>
        <w:numId w:val="16"/>
      </w:numPr>
    </w:pPr>
  </w:style>
  <w:style w:type="paragraph" w:styleId="NumberedBullet1" w:customStyle="1">
    <w:name w:val="Numbered Bullet 1"/>
    <w:basedOn w:val="BodyText"/>
    <w:uiPriority w:val="5"/>
    <w:qFormat/>
    <w:rsid w:val="00AE2241"/>
    <w:pPr>
      <w:numPr>
        <w:numId w:val="17"/>
      </w:numPr>
      <w:spacing w:before="60" w:after="60"/>
    </w:pPr>
  </w:style>
  <w:style w:type="paragraph" w:styleId="NumberedBullet2" w:customStyle="1">
    <w:name w:val="Numbered Bullet 2"/>
    <w:basedOn w:val="BodyText"/>
    <w:uiPriority w:val="5"/>
    <w:qFormat/>
    <w:rsid w:val="00AE2241"/>
    <w:pPr>
      <w:numPr>
        <w:ilvl w:val="1"/>
        <w:numId w:val="17"/>
      </w:numPr>
      <w:tabs>
        <w:tab w:val="left" w:pos="709"/>
      </w:tabs>
    </w:pPr>
  </w:style>
  <w:style w:type="paragraph" w:styleId="NumberedBullet3" w:customStyle="1">
    <w:name w:val="Numbered Bullet 3"/>
    <w:basedOn w:val="BodyText"/>
    <w:uiPriority w:val="5"/>
    <w:qFormat/>
    <w:rsid w:val="00AE2241"/>
    <w:pPr>
      <w:numPr>
        <w:ilvl w:val="2"/>
        <w:numId w:val="17"/>
      </w:numPr>
      <w:tabs>
        <w:tab w:val="left" w:pos="1276"/>
      </w:tabs>
    </w:pPr>
  </w:style>
  <w:style w:type="numbering" w:styleId="NumberedBulletsList" w:customStyle="1">
    <w:name w:val="Numbered Bullets List"/>
    <w:uiPriority w:val="99"/>
    <w:rsid w:val="00AB5A9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AE2241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AE2241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AE2241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rsid w:val="00AB5A91"/>
    <w:pPr>
      <w:keepNext/>
      <w:keepLines/>
      <w:pBdr>
        <w:top w:val="single" w:color="3F0731" w:themeColor="accent1" w:sz="2" w:space="2"/>
        <w:left w:val="single" w:color="3F0731" w:themeColor="accent1" w:sz="2" w:space="4"/>
        <w:bottom w:val="single" w:color="3F0731" w:themeColor="accent1" w:sz="2" w:space="2"/>
        <w:right w:val="single" w:color="3F0731" w:themeColor="accent1" w:sz="2" w:space="4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styleId="Authors" w:customStyle="1">
    <w:name w:val="Authors"/>
    <w:basedOn w:val="Footer"/>
    <w:link w:val="AuthorsChar"/>
    <w:uiPriority w:val="99"/>
    <w:rsid w:val="00AB5A91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AE2241"/>
    <w:rPr>
      <w:rFonts w:asciiTheme="majorHAnsi" w:hAnsiTheme="majorHAnsi" w:eastAsiaTheme="majorEastAsia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AE2241"/>
    <w:rPr>
      <w:rFonts w:asciiTheme="majorHAnsi" w:hAnsiTheme="majorHAnsi" w:eastAsiaTheme="majorEastAsia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AE2241"/>
    <w:rPr>
      <w:rFonts w:asciiTheme="majorHAnsi" w:hAnsiTheme="majorHAnsi" w:eastAsiaTheme="majorEastAsia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AE2241"/>
    <w:rPr>
      <w:rFonts w:asciiTheme="majorHAnsi" w:hAnsiTheme="majorHAnsi" w:eastAsiaTheme="majorEastAsia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AE2241"/>
    <w:rPr>
      <w:rFonts w:asciiTheme="majorHAnsi" w:hAnsiTheme="majorHAnsi" w:eastAsiaTheme="majorEastAsia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AE224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rsid w:val="00AE2241"/>
    <w:rPr>
      <w:rFonts w:ascii="Poppins" w:hAnsi="Poppins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paragraph" w:styleId="TableRowHeading" w:customStyle="1">
    <w:name w:val="Table Row Heading"/>
    <w:basedOn w:val="TableBody"/>
    <w:uiPriority w:val="7"/>
    <w:qFormat/>
    <w:rsid w:val="00AE2241"/>
    <w:rPr>
      <w:b/>
    </w:rPr>
  </w:style>
  <w:style w:type="character" w:styleId="HighlightAccent4" w:customStyle="1">
    <w:name w:val="Highlight Accent 4"/>
    <w:basedOn w:val="DefaultParagraphFont"/>
    <w:uiPriority w:val="9"/>
    <w:qFormat/>
    <w:rsid w:val="00AE2241"/>
    <w:rPr>
      <w:rFonts w:ascii="Poppins" w:hAnsi="Poppins"/>
      <w:color w:val="000000" w:themeColor="text1"/>
      <w:bdr w:val="none" w:color="auto" w:sz="0" w:space="0"/>
      <w:shd w:val="clear" w:color="auto" w:fill="AEE07E" w:themeFill="accent5" w:themeFillTint="66"/>
    </w:rPr>
  </w:style>
  <w:style w:type="character" w:styleId="HighlightAccent1" w:customStyle="1">
    <w:name w:val="Highlight Accent 1"/>
    <w:basedOn w:val="DefaultParagraphFont"/>
    <w:uiPriority w:val="9"/>
    <w:qFormat/>
    <w:rsid w:val="00AE2241"/>
    <w:rPr>
      <w:rFonts w:ascii="Poppins" w:hAnsi="Poppins"/>
      <w:color w:val="000000" w:themeColor="text1"/>
      <w:bdr w:val="none" w:color="auto" w:sz="0" w:space="0"/>
      <w:shd w:val="clear" w:color="auto" w:fill="ED60CA" w:themeFill="accent1" w:themeFillTint="66"/>
    </w:rPr>
  </w:style>
  <w:style w:type="character" w:styleId="HighlightAccent3" w:customStyle="1">
    <w:name w:val="Highlight Accent 3"/>
    <w:basedOn w:val="DefaultParagraphFont"/>
    <w:uiPriority w:val="9"/>
    <w:qFormat/>
    <w:rsid w:val="00AE2241"/>
    <w:rPr>
      <w:rFonts w:ascii="Poppins" w:hAnsi="Poppins"/>
      <w:color w:val="000000" w:themeColor="text1"/>
      <w:bdr w:val="none" w:color="auto" w:sz="0" w:space="0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AE2241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AE2241"/>
    <w:pPr>
      <w:numPr>
        <w:numId w:val="18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AE2241"/>
    <w:rPr>
      <w:rFonts w:ascii="Poppins" w:hAnsi="Poppins"/>
      <w:color w:val="000000" w:themeColor="text1"/>
      <w:bdr w:val="none" w:color="auto" w:sz="0" w:space="0"/>
      <w:shd w:val="clear" w:color="auto" w:fill="D5A3C4" w:themeFill="accent2" w:themeFillTint="66"/>
    </w:rPr>
  </w:style>
  <w:style w:type="character" w:styleId="BoldItalic" w:customStyle="1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B27F49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styleId="Contents" w:customStyle="1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AE2241"/>
    <w:rPr>
      <w:color w:val="3F0731" w:themeColor="text2"/>
      <w:sz w:val="24"/>
    </w:rPr>
  </w:style>
  <w:style w:type="paragraph" w:styleId="FrameBody" w:customStyle="1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AE2241"/>
    <w:rPr>
      <w:rFonts w:ascii="Poppins" w:hAnsi="Poppins"/>
      <w:color w:val="000000" w:themeColor="text1"/>
      <w:lang w:val="en-GB"/>
    </w:rPr>
  </w:style>
  <w:style w:type="character" w:styleId="BodyTextChar" w:customStyle="1">
    <w:name w:val="Body Text Char"/>
    <w:basedOn w:val="DefaultParagraphFont"/>
    <w:link w:val="BodyText"/>
    <w:rsid w:val="00AE2241"/>
    <w:rPr>
      <w:rFonts w:ascii="Poppins" w:hAnsi="Poppins"/>
      <w:color w:val="000000" w:themeColor="text1"/>
      <w:lang w:val="en-GB"/>
    </w:rPr>
  </w:style>
  <w:style w:type="numbering" w:styleId="Bullets" w:customStyle="1">
    <w:name w:val="Bullets"/>
    <w:uiPriority w:val="99"/>
    <w:rsid w:val="00AB5A91"/>
    <w:pPr>
      <w:numPr>
        <w:numId w:val="12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AE2241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styleId="ShadedBody" w:customStyle="1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hAnchor="page" w:vAnchor="text" w:x="8841" w:y="1"/>
      <w:pBdr>
        <w:top w:val="single" w:color="3F0731" w:themeColor="accent1" w:sz="8" w:space="2"/>
        <w:left w:val="single" w:color="3F0731" w:themeColor="accent1" w:sz="8" w:space="3"/>
        <w:bottom w:val="single" w:color="3F0731" w:themeColor="accent1" w:sz="8" w:space="2"/>
        <w:right w:val="single" w:color="3F0731" w:themeColor="accent1" w:sz="8" w:space="3"/>
      </w:pBdr>
      <w:shd w:val="clear" w:color="auto" w:fill="3F0731" w:themeFill="accent1"/>
    </w:pPr>
    <w:rPr>
      <w:b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character" w:styleId="DateofpapersChar" w:customStyle="1">
    <w:name w:val="Date of papers Char"/>
    <w:basedOn w:val="FooterChar"/>
    <w:link w:val="Dateofpape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paragraph" w:styleId="CVName" w:customStyle="1">
    <w:name w:val="CV Name"/>
    <w:basedOn w:val="BodyText"/>
    <w:uiPriority w:val="99"/>
    <w:qFormat/>
    <w:rsid w:val="00AE2241"/>
    <w:pPr>
      <w:spacing w:before="60" w:after="0"/>
    </w:pPr>
    <w:rPr>
      <w:b/>
      <w:bCs/>
      <w:color w:val="3F0731" w:themeColor="text2"/>
      <w:sz w:val="22"/>
    </w:rPr>
  </w:style>
  <w:style w:type="paragraph" w:styleId="CVlocation" w:customStyle="1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qFormat/>
    <w:rsid w:val="00AE2241"/>
    <w:pPr>
      <w:spacing w:after="0"/>
    </w:pPr>
  </w:style>
  <w:style w:type="paragraph" w:styleId="Backcoverdisclaimer" w:customStyle="1">
    <w:name w:val="Back cover disclaimer"/>
    <w:basedOn w:val="Footer"/>
    <w:uiPriority w:val="99"/>
    <w:qFormat/>
    <w:rsid w:val="00AE2241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styleId="Disclaimertext" w:customStyle="1">
    <w:name w:val="Disclaimer text"/>
    <w:basedOn w:val="Backcoverdisclaimer"/>
    <w:uiPriority w:val="99"/>
    <w:rsid w:val="00AB5A91"/>
  </w:style>
  <w:style w:type="paragraph" w:styleId="SourceNotes" w:customStyle="1">
    <w:name w:val="Source &amp; Notes"/>
    <w:basedOn w:val="BodyText"/>
    <w:uiPriority w:val="99"/>
    <w:qFormat/>
    <w:rsid w:val="00AE224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styleId="SectionHeading" w:customStyle="1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styleId="SectionHeader" w:customStyle="1">
    <w:name w:val="Section Header"/>
    <w:basedOn w:val="Normal"/>
    <w:uiPriority w:val="99"/>
    <w:qFormat/>
    <w:rsid w:val="00AE2241"/>
    <w:pPr>
      <w:framePr w:w="10038" w:wrap="notBeside" w:hAnchor="page" w:v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styleId="SectionSubtitle" w:customStyle="1">
    <w:name w:val="Section Subtitle"/>
    <w:basedOn w:val="Normal"/>
    <w:uiPriority w:val="99"/>
    <w:qFormat/>
    <w:rsid w:val="00AE2241"/>
    <w:pPr>
      <w:framePr w:w="10038" w:wrap="notBeside" w:hAnchor="page" w:v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styleId="Shadedheading0" w:customStyle="1">
    <w:name w:val="Shaded heading"/>
    <w:basedOn w:val="SectionHeader"/>
    <w:uiPriority w:val="99"/>
    <w:qFormat/>
    <w:rsid w:val="00AE224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styleId="AppendixPageTitle" w:customStyle="1">
    <w:name w:val="Appendix Page Title"/>
    <w:basedOn w:val="PageTitle"/>
    <w:next w:val="BodyText"/>
    <w:uiPriority w:val="99"/>
    <w:qFormat/>
    <w:rsid w:val="00AE2241"/>
    <w:pPr>
      <w:pageBreakBefore/>
      <w:framePr w:w="8732" w:wrap="notBeside" w:hAnchor="page" w:vAnchor="page" w:x="1589" w:y="772" w:anchorLock="1"/>
      <w:spacing w:before="240"/>
    </w:pPr>
    <w:rPr>
      <w:noProof w:val="0"/>
      <w:sz w:val="48"/>
    </w:rPr>
  </w:style>
  <w:style w:type="paragraph" w:styleId="CVEmail" w:customStyle="1">
    <w:name w:val="CV Email"/>
    <w:basedOn w:val="BodyText"/>
    <w:uiPriority w:val="99"/>
    <w:qFormat/>
    <w:rsid w:val="00AE2241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NESO" w:customStyle="1">
    <w:name w:val="NESO"/>
    <w:basedOn w:val="TableNormal"/>
    <w:uiPriority w:val="99"/>
    <w:rsid w:val="00B27F49"/>
    <w:pPr>
      <w:spacing w:before="60" w:after="60"/>
    </w:pPr>
    <w:tblPr>
      <w:tblBorders>
        <w:top w:val="single" w:color="FF00FF" w:sz="4" w:space="0"/>
        <w:bottom w:val="single" w:color="FF00FF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3F0731" w:themeColor="accent1" w:sz="4" w:space="0"/>
          <w:left w:val="nil"/>
          <w:bottom w:val="single" w:color="3F0731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F0731" w:themeColor="accent1" w:sz="4" w:space="0"/>
          <w:bottom w:val="single" w:color="3F0731" w:themeColor="accent1" w:sz="4" w:space="0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AE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25"/>
    <w:rsid w:val="00AE2241"/>
    <w:rPr>
      <w:rFonts w:ascii="Poppins" w:hAnsi="Poppins"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AE22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30"/>
    <w:rsid w:val="00AE2241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AE2241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AE2241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AE2241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AE2241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AE22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AE224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AE2241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AE2241"/>
    <w:pPr>
      <w:spacing w:after="0"/>
    </w:pPr>
    <w:tblPr>
      <w:tblStyleRowBandSize w:val="1"/>
      <w:tblStyleColBandSize w:val="1"/>
      <w:tblBorders>
        <w:top w:val="single" w:color="C076A7" w:themeColor="accent2" w:themeTint="99" w:sz="4" w:space="0"/>
        <w:left w:val="single" w:color="C076A7" w:themeColor="accent2" w:themeTint="99" w:sz="4" w:space="0"/>
        <w:bottom w:val="single" w:color="C076A7" w:themeColor="accent2" w:themeTint="99" w:sz="4" w:space="0"/>
        <w:right w:val="single" w:color="C076A7" w:themeColor="accent2" w:themeTint="99" w:sz="4" w:space="0"/>
        <w:insideH w:val="single" w:color="C076A7" w:themeColor="accent2" w:themeTint="99" w:sz="4" w:space="0"/>
        <w:insideV w:val="single" w:color="C076A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3864" w:themeColor="accent2" w:sz="4" w:space="0"/>
          <w:left w:val="single" w:color="7A3864" w:themeColor="accent2" w:sz="4" w:space="0"/>
          <w:bottom w:val="single" w:color="7A3864" w:themeColor="accent2" w:sz="4" w:space="0"/>
          <w:right w:val="single" w:color="7A3864" w:themeColor="accent2" w:sz="4" w:space="0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color="7A3864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emen.ojobo\Downloads\738261_NESO%20Word%20Template%20-%20Blank_S2_Oct_24%20(3)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33ff9299-9e04-432b-8c07-eedc3ee870c8">
      <UserInfo>
        <DisplayName/>
        <AccountId xsi:nil="true"/>
        <AccountType/>
      </UserInfo>
    </SharedWithUsers>
    <lcf76f155ced4ddcb4097134ff3c332f xmlns="3afe989a-4d3b-4626-89cf-eac1f001f5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E509F166A54A984A42990D050551" ma:contentTypeVersion="17" ma:contentTypeDescription="Create a new document." ma:contentTypeScope="" ma:versionID="ce01abf42f85f9e95635c47ad5907962">
  <xsd:schema xmlns:xsd="http://www.w3.org/2001/XMLSchema" xmlns:xs="http://www.w3.org/2001/XMLSchema" xmlns:p="http://schemas.microsoft.com/office/2006/metadata/properties" xmlns:ns2="3afe989a-4d3b-4626-89cf-eac1f001f51e" xmlns:ns3="33ff9299-9e04-432b-8c07-eedc3ee870c8" xmlns:ns4="cadce026-d35b-4a62-a2ee-1436bb44fb55" targetNamespace="http://schemas.microsoft.com/office/2006/metadata/properties" ma:root="true" ma:fieldsID="e3e2fffabd5c5b10c7b6864a2c049a3b" ns2:_="" ns3:_="" ns4:_="">
    <xsd:import namespace="3afe989a-4d3b-4626-89cf-eac1f001f51e"/>
    <xsd:import namespace="33ff9299-9e04-432b-8c07-eedc3ee870c8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e989a-4d3b-4626-89cf-eac1f001f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9299-9e04-432b-8c07-eedc3ee8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e16ecd-7675-4625-ba3b-f1c5af9a8220}" ma:internalName="TaxCatchAll" ma:showField="CatchAllData" ma:web="33ff9299-9e04-432b-8c07-eedc3ee8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cadce026-d35b-4a62-a2ee-1436bb44fb55"/>
    <ds:schemaRef ds:uri="http://schemas.microsoft.com/office/2006/documentManagement/types"/>
    <ds:schemaRef ds:uri="http://www.w3.org/XML/1998/namespace"/>
    <ds:schemaRef ds:uri="http://purl.org/dc/dcmitype/"/>
    <ds:schemaRef ds:uri="33ff9299-9e04-432b-8c07-eedc3ee870c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afe989a-4d3b-4626-89cf-eac1f001f51e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AB576-B353-46B4-B7E9-B531A7FE8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e989a-4d3b-4626-89cf-eac1f001f51e"/>
    <ds:schemaRef ds:uri="33ff9299-9e04-432b-8c07-eedc3ee870c8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738261_NESO Word Template - Blank_S2_Oct_24 (3)</ap:Template>
  <ap:Application>Microsoft Word for the web</ap:Application>
  <ap:DocSecurity>0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Ejemen Ojobo (NESO)</dc:creator>
  <keywords/>
  <dc:description/>
  <lastModifiedBy>Ejemen Ojobo (NESO)</lastModifiedBy>
  <revision>35</revision>
  <lastPrinted>2020-06-01T14:47:00.0000000Z</lastPrinted>
  <dcterms:created xsi:type="dcterms:W3CDTF">2025-02-18T08:26:00.0000000Z</dcterms:created>
  <dcterms:modified xsi:type="dcterms:W3CDTF">2025-03-13T10:18:29.3327498Z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0x0101005145E509F166A54A984A42990D050551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