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AF73" w14:textId="357BD866" w:rsidR="0038664F" w:rsidRPr="003219B5" w:rsidRDefault="0038664F" w:rsidP="0038664F">
      <w:pPr>
        <w:pStyle w:val="DocumentTitle"/>
        <w:framePr w:w="7696" w:wrap="notBeside" w:x="1096" w:y="2341"/>
        <w:rPr>
          <w:rFonts w:ascii="Poppins" w:hAnsi="Poppins" w:cs="Poppins"/>
          <w:color w:val="454545"/>
        </w:rPr>
      </w:pPr>
      <w:r w:rsidRPr="003219B5">
        <w:rPr>
          <w:rFonts w:ascii="Poppins" w:hAnsi="Poppins" w:cs="Poppins"/>
          <w:color w:val="454545"/>
        </w:rPr>
        <w:t xml:space="preserve">2024 Grid Code Review Panel Ballot Paper and Guidance Document </w:t>
      </w:r>
    </w:p>
    <w:p w14:paraId="45BC88B8" w14:textId="2E2AFE99" w:rsidR="006B69AD" w:rsidRPr="00DF17EF" w:rsidRDefault="006B69AD" w:rsidP="00DF17EF">
      <w:pPr>
        <w:pStyle w:val="DocumentTitle"/>
        <w:framePr w:w="7696" w:wrap="notBeside" w:x="1096" w:y="2341"/>
        <w:rPr>
          <w:color w:val="auto"/>
        </w:rPr>
      </w:pPr>
    </w:p>
    <w:p w14:paraId="6CD5E40A" w14:textId="7D68E5CD" w:rsidR="00114BDB" w:rsidRPr="003219B5" w:rsidRDefault="0038664F" w:rsidP="0038664F">
      <w:pPr>
        <w:pStyle w:val="BodyText"/>
        <w:spacing w:after="0"/>
        <w:jc w:val="both"/>
        <w:rPr>
          <w:rFonts w:ascii="Poppins" w:eastAsia="Arial" w:hAnsi="Poppins" w:cs="Poppins"/>
          <w:color w:val="454545"/>
        </w:rPr>
      </w:pPr>
      <w:r w:rsidRPr="000B7ADA">
        <w:rPr>
          <w:rFonts w:ascii="Poppins" w:hAnsi="Poppins" w:cs="Poppins"/>
        </w:rPr>
        <w:t>This is a ballot paper for the Grid Code elections to appoint Generator Panel Members and Alternate Generator Panel Members for the term</w:t>
      </w:r>
      <w:r w:rsidRPr="003219B5">
        <w:rPr>
          <w:rFonts w:ascii="Poppins" w:eastAsia="Arial" w:hAnsi="Poppins" w:cs="Poppins"/>
          <w:color w:val="454545"/>
        </w:rPr>
        <w:t xml:space="preserve"> 0</w:t>
      </w:r>
      <w:r w:rsidRPr="003219B5">
        <w:rPr>
          <w:rFonts w:ascii="Poppins" w:hAnsi="Poppins" w:cs="Poppins"/>
        </w:rPr>
        <w:t>1 January 2025 – 31 December 2026</w:t>
      </w:r>
      <w:r w:rsidRPr="003219B5">
        <w:rPr>
          <w:rFonts w:ascii="Poppins" w:eastAsia="Arial" w:hAnsi="Poppins" w:cs="Poppins"/>
          <w:color w:val="454545"/>
        </w:rPr>
        <w:t xml:space="preserve">. </w:t>
      </w:r>
    </w:p>
    <w:p w14:paraId="3C44F5BD" w14:textId="77777777" w:rsidR="0038664F" w:rsidRPr="003219B5" w:rsidRDefault="0038664F" w:rsidP="0038664F">
      <w:pPr>
        <w:pStyle w:val="BodyText"/>
        <w:spacing w:after="0"/>
        <w:jc w:val="both"/>
        <w:rPr>
          <w:rFonts w:ascii="Poppins" w:eastAsia="Arial" w:hAnsi="Poppins" w:cs="Poppins"/>
          <w:color w:val="454545"/>
        </w:rPr>
      </w:pPr>
    </w:p>
    <w:p w14:paraId="49ED4977" w14:textId="7F905D0E" w:rsidR="0038664F" w:rsidRPr="003219B5" w:rsidRDefault="0038664F" w:rsidP="0038664F">
      <w:pPr>
        <w:jc w:val="both"/>
        <w:rPr>
          <w:rFonts w:ascii="Poppins" w:eastAsia="Arial" w:hAnsi="Poppins" w:cs="Poppins"/>
          <w:b/>
          <w:sz w:val="20"/>
          <w:szCs w:val="20"/>
        </w:rPr>
      </w:pPr>
      <w:r w:rsidRPr="003219B5">
        <w:rPr>
          <w:rFonts w:ascii="Poppins" w:eastAsia="Arial" w:hAnsi="Poppins" w:cs="Poppins"/>
          <w:b/>
          <w:sz w:val="20"/>
          <w:szCs w:val="20"/>
        </w:rPr>
        <w:t xml:space="preserve">As we have received 8 nominations the following seats are available to be elected: </w:t>
      </w:r>
    </w:p>
    <w:tbl>
      <w:tblPr>
        <w:tblStyle w:val="NationalGrid"/>
        <w:tblW w:w="10490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38664F" w:rsidRPr="003506E8" w14:paraId="2C64B0E7" w14:textId="77777777" w:rsidTr="00386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4111" w:type="dxa"/>
          </w:tcPr>
          <w:p w14:paraId="2B57461C" w14:textId="6531B369" w:rsidR="0038664F" w:rsidRPr="002416FF" w:rsidRDefault="0038664F" w:rsidP="0038664F">
            <w:pPr>
              <w:jc w:val="center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2416FF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  <w:t>Generator Panel Member Seats</w:t>
            </w:r>
          </w:p>
        </w:tc>
        <w:tc>
          <w:tcPr>
            <w:tcW w:w="6379" w:type="dxa"/>
          </w:tcPr>
          <w:p w14:paraId="4E295E23" w14:textId="03A8D761" w:rsidR="0038664F" w:rsidRPr="002416FF" w:rsidRDefault="0038664F" w:rsidP="0038664F">
            <w:pPr>
              <w:jc w:val="center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02416FF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</w:rPr>
              <w:t>Generator Alternate Member Seats</w:t>
            </w:r>
          </w:p>
        </w:tc>
      </w:tr>
      <w:tr w:rsidR="0038664F" w14:paraId="6E6A2914" w14:textId="77777777" w:rsidTr="0038664F">
        <w:tc>
          <w:tcPr>
            <w:tcW w:w="4111" w:type="dxa"/>
          </w:tcPr>
          <w:p w14:paraId="2DE36A3B" w14:textId="23DCF293" w:rsidR="0038664F" w:rsidRPr="00F4731B" w:rsidRDefault="0038664F" w:rsidP="0038664F">
            <w:pPr>
              <w:jc w:val="center"/>
              <w:rPr>
                <w:rFonts w:ascii="Poppins" w:hAnsi="Poppins" w:cs="Poppins"/>
                <w:color w:val="454545"/>
                <w:sz w:val="20"/>
                <w:szCs w:val="20"/>
              </w:rPr>
            </w:pPr>
            <w:r w:rsidRPr="00F4731B">
              <w:rPr>
                <w:rFonts w:ascii="Poppins" w:hAnsi="Poppins" w:cs="Poppins"/>
                <w:color w:val="454545"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086F2AE2" w14:textId="42A697E7" w:rsidR="0038664F" w:rsidRPr="00F4731B" w:rsidRDefault="0038664F" w:rsidP="0038664F">
            <w:pPr>
              <w:jc w:val="center"/>
              <w:rPr>
                <w:rFonts w:ascii="Poppins" w:hAnsi="Poppins" w:cs="Poppins"/>
                <w:color w:val="454545"/>
                <w:sz w:val="20"/>
                <w:szCs w:val="20"/>
              </w:rPr>
            </w:pPr>
            <w:r w:rsidRPr="00F4731B">
              <w:rPr>
                <w:rFonts w:ascii="Poppins" w:hAnsi="Poppins" w:cs="Poppins"/>
                <w:color w:val="454545"/>
                <w:sz w:val="20"/>
                <w:szCs w:val="20"/>
              </w:rPr>
              <w:t>2</w:t>
            </w:r>
          </w:p>
        </w:tc>
      </w:tr>
    </w:tbl>
    <w:p w14:paraId="254751EC" w14:textId="3C1E9A89" w:rsidR="0038664F" w:rsidRDefault="0038664F" w:rsidP="0038664F">
      <w:pPr>
        <w:pStyle w:val="BodyText"/>
      </w:pPr>
    </w:p>
    <w:p w14:paraId="60FA3349" w14:textId="453E9DFC" w:rsidR="0038664F" w:rsidRPr="003219B5" w:rsidRDefault="0038664F" w:rsidP="0038664F">
      <w:pPr>
        <w:spacing w:before="240" w:line="282" w:lineRule="exact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3219B5">
        <w:rPr>
          <w:rFonts w:ascii="Poppins" w:hAnsi="Poppins" w:cs="Poppins"/>
          <w:sz w:val="20"/>
          <w:szCs w:val="20"/>
        </w:rPr>
        <w:t xml:space="preserve">The general arrangements to be followed for an election are set out in the Governance Rules Annex GR.A of the </w:t>
      </w:r>
      <w:hyperlink r:id="rId11" w:history="1">
        <w:r w:rsidRPr="00571E74">
          <w:rPr>
            <w:rStyle w:val="Hyperlink"/>
            <w:rFonts w:ascii="Poppins" w:hAnsi="Poppins" w:cs="Poppins"/>
            <w:sz w:val="20"/>
            <w:szCs w:val="20"/>
          </w:rPr>
          <w:t>Grid Code</w:t>
        </w:r>
      </w:hyperlink>
      <w:r w:rsidRPr="003219B5">
        <w:rPr>
          <w:rFonts w:ascii="Poppins" w:hAnsi="Poppins" w:cs="Poppins"/>
          <w:sz w:val="20"/>
          <w:szCs w:val="20"/>
        </w:rPr>
        <w:t xml:space="preserve">. </w:t>
      </w:r>
    </w:p>
    <w:p w14:paraId="781659C0" w14:textId="5CD8F328" w:rsidR="003219B5" w:rsidRPr="003219B5" w:rsidRDefault="0038664F" w:rsidP="003219B5">
      <w:pPr>
        <w:spacing w:before="240" w:line="282" w:lineRule="exact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3219B5">
        <w:rPr>
          <w:rFonts w:ascii="Poppins" w:hAnsi="Poppins" w:cs="Poppins"/>
          <w:b/>
          <w:bCs/>
          <w:sz w:val="20"/>
          <w:szCs w:val="20"/>
        </w:rPr>
        <w:t>Voting Guidance</w:t>
      </w:r>
      <w:r w:rsidRPr="003219B5">
        <w:rPr>
          <w:rFonts w:ascii="Poppins" w:hAnsi="Poppins" w:cs="Poppins"/>
          <w:sz w:val="20"/>
          <w:szCs w:val="20"/>
        </w:rPr>
        <w:t xml:space="preserve"> - Each eligible party may vote for four [4] candidates for the </w:t>
      </w:r>
      <w:r w:rsidRPr="003219B5">
        <w:rPr>
          <w:rFonts w:ascii="Poppins" w:hAnsi="Poppins" w:cs="Poppins"/>
          <w:b/>
          <w:bCs/>
          <w:sz w:val="20"/>
          <w:szCs w:val="20"/>
        </w:rPr>
        <w:t>Generator seats.</w:t>
      </w:r>
    </w:p>
    <w:p w14:paraId="2EC22A74" w14:textId="1125DDC1" w:rsidR="0038664F" w:rsidRPr="003219B5" w:rsidRDefault="0038664F" w:rsidP="0038664F">
      <w:pPr>
        <w:pStyle w:val="NumberedBullet1"/>
        <w:numPr>
          <w:ilvl w:val="0"/>
          <w:numId w:val="0"/>
        </w:numPr>
        <w:spacing w:after="0"/>
        <w:jc w:val="both"/>
        <w:rPr>
          <w:rFonts w:ascii="Poppins" w:hAnsi="Poppins" w:cs="Poppins"/>
        </w:rPr>
      </w:pPr>
      <w:r w:rsidRPr="00650C02">
        <w:rPr>
          <w:rFonts w:ascii="Poppins" w:hAnsi="Poppins" w:cs="Poppins"/>
        </w:rPr>
        <w:t xml:space="preserve">A list of CUSC Schedule 1 Users as on </w:t>
      </w:r>
      <w:r w:rsidR="000E2E88" w:rsidRPr="00650C02">
        <w:rPr>
          <w:rFonts w:ascii="Poppins" w:hAnsi="Poppins" w:cs="Poppins"/>
        </w:rPr>
        <w:t xml:space="preserve">31 August 2024 </w:t>
      </w:r>
      <w:r w:rsidRPr="00650C02">
        <w:rPr>
          <w:rFonts w:ascii="Poppins" w:hAnsi="Poppins" w:cs="Poppins"/>
        </w:rPr>
        <w:t>who are entitled to vote in the election can be found here:</w:t>
      </w:r>
      <w:r w:rsidRPr="00650C02">
        <w:rPr>
          <w:rFonts w:ascii="Poppins" w:eastAsia="Arial" w:hAnsi="Poppins" w:cs="Poppins"/>
          <w:bCs/>
          <w:color w:val="000000"/>
        </w:rPr>
        <w:t xml:space="preserve"> </w:t>
      </w:r>
      <w:hyperlink r:id="rId12" w:history="1">
        <w:r w:rsidRPr="000C1BE0">
          <w:rPr>
            <w:rStyle w:val="Hyperlink"/>
            <w:rFonts w:ascii="Poppins" w:hAnsi="Poppins" w:cs="Poppins"/>
          </w:rPr>
          <w:t xml:space="preserve">Schedule 1 Users as of </w:t>
        </w:r>
        <w:r w:rsidR="00650C02" w:rsidRPr="000C1BE0">
          <w:rPr>
            <w:rStyle w:val="Hyperlink"/>
            <w:rFonts w:ascii="Poppins" w:hAnsi="Poppins" w:cs="Poppins"/>
          </w:rPr>
          <w:t xml:space="preserve">31 August </w:t>
        </w:r>
        <w:r w:rsidRPr="000C1BE0">
          <w:rPr>
            <w:rStyle w:val="Hyperlink"/>
            <w:rFonts w:ascii="Poppins" w:hAnsi="Poppins" w:cs="Poppins"/>
          </w:rPr>
          <w:t>202</w:t>
        </w:r>
        <w:r w:rsidR="00650C02" w:rsidRPr="000C1BE0">
          <w:rPr>
            <w:rStyle w:val="Hyperlink"/>
            <w:rFonts w:ascii="Poppins" w:hAnsi="Poppins" w:cs="Poppins"/>
          </w:rPr>
          <w:t>4</w:t>
        </w:r>
        <w:r w:rsidRPr="000C1BE0">
          <w:rPr>
            <w:rStyle w:val="Hyperlink"/>
            <w:rFonts w:ascii="Poppins" w:hAnsi="Poppins" w:cs="Poppins"/>
          </w:rPr>
          <w:t>.</w:t>
        </w:r>
      </w:hyperlink>
    </w:p>
    <w:p w14:paraId="69E37450" w14:textId="77777777" w:rsidR="0038664F" w:rsidRPr="003219B5" w:rsidRDefault="0038664F" w:rsidP="0038664F">
      <w:pPr>
        <w:spacing w:after="0"/>
        <w:rPr>
          <w:rFonts w:ascii="Poppins" w:hAnsi="Poppins" w:cs="Poppins"/>
          <w:sz w:val="20"/>
          <w:szCs w:val="20"/>
        </w:rPr>
      </w:pPr>
    </w:p>
    <w:p w14:paraId="55F2088A" w14:textId="0BF546BD" w:rsidR="0038664F" w:rsidRPr="003219B5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119A6D36">
        <w:rPr>
          <w:rFonts w:ascii="Poppins" w:hAnsi="Poppins" w:cs="Poppins"/>
          <w:sz w:val="20"/>
          <w:szCs w:val="20"/>
        </w:rPr>
        <w:t xml:space="preserve">To aid your decision in relation to your vote, please refer to the candidate pack, which can be found at the following </w:t>
      </w:r>
      <w:hyperlink r:id="rId13">
        <w:r w:rsidRPr="119A6D36">
          <w:rPr>
            <w:rStyle w:val="Hyperlink"/>
            <w:rFonts w:ascii="Poppins" w:hAnsi="Poppins" w:cs="Poppins"/>
            <w:sz w:val="20"/>
            <w:szCs w:val="20"/>
          </w:rPr>
          <w:t>link</w:t>
        </w:r>
      </w:hyperlink>
      <w:r w:rsidRPr="119A6D36">
        <w:rPr>
          <w:rFonts w:ascii="Poppins" w:hAnsi="Poppins" w:cs="Poppins"/>
          <w:color w:val="000000" w:themeColor="text1"/>
          <w:sz w:val="20"/>
          <w:szCs w:val="20"/>
        </w:rPr>
        <w:t xml:space="preserve">. </w:t>
      </w:r>
    </w:p>
    <w:p w14:paraId="413E6A0E" w14:textId="77777777" w:rsidR="0038664F" w:rsidRPr="003219B5" w:rsidRDefault="0038664F" w:rsidP="0038664F">
      <w:pPr>
        <w:spacing w:after="0"/>
        <w:rPr>
          <w:rFonts w:ascii="Poppins" w:hAnsi="Poppins" w:cs="Poppins"/>
          <w:sz w:val="20"/>
          <w:szCs w:val="20"/>
        </w:rPr>
      </w:pPr>
    </w:p>
    <w:p w14:paraId="12775F59" w14:textId="4B5C251C" w:rsidR="0038664F" w:rsidRPr="003219B5" w:rsidRDefault="0038664F" w:rsidP="0038664F">
      <w:pPr>
        <w:spacing w:after="0"/>
        <w:rPr>
          <w:rFonts w:ascii="Poppins" w:hAnsi="Poppins" w:cs="Poppins"/>
          <w:sz w:val="20"/>
          <w:szCs w:val="20"/>
        </w:rPr>
      </w:pPr>
      <w:r w:rsidRPr="003219B5">
        <w:rPr>
          <w:rFonts w:ascii="Poppins" w:hAnsi="Poppins" w:cs="Poppins"/>
          <w:sz w:val="20"/>
          <w:szCs w:val="20"/>
        </w:rPr>
        <w:t xml:space="preserve">For more information on how the votes will be counted, please refer to the process set out in the </w:t>
      </w:r>
      <w:hyperlink r:id="rId14" w:history="1">
        <w:r w:rsidRPr="006D0BA5">
          <w:rPr>
            <w:rStyle w:val="Hyperlink"/>
            <w:rFonts w:ascii="Poppins" w:hAnsi="Poppins" w:cs="Poppins"/>
            <w:sz w:val="20"/>
            <w:szCs w:val="20"/>
          </w:rPr>
          <w:t>Election Guide document.</w:t>
        </w:r>
      </w:hyperlink>
      <w:r w:rsidRPr="003219B5">
        <w:rPr>
          <w:rFonts w:ascii="Poppins" w:hAnsi="Poppins" w:cs="Poppins"/>
          <w:sz w:val="20"/>
          <w:szCs w:val="20"/>
        </w:rPr>
        <w:t xml:space="preserve"> </w:t>
      </w:r>
    </w:p>
    <w:p w14:paraId="08919F05" w14:textId="77777777" w:rsidR="0038664F" w:rsidRPr="003219B5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558E3372" w14:textId="77777777" w:rsidR="0038664F" w:rsidRPr="003219B5" w:rsidRDefault="0038664F" w:rsidP="0038664F">
      <w:pPr>
        <w:jc w:val="both"/>
        <w:rPr>
          <w:rFonts w:ascii="Poppins" w:hAnsi="Poppins" w:cs="Poppins"/>
          <w:sz w:val="20"/>
          <w:szCs w:val="20"/>
        </w:rPr>
      </w:pPr>
      <w:r w:rsidRPr="003219B5">
        <w:rPr>
          <w:rFonts w:ascii="Poppins" w:hAnsi="Poppins" w:cs="Poppins"/>
          <w:sz w:val="20"/>
          <w:szCs w:val="20"/>
        </w:rPr>
        <w:t xml:space="preserve">Only completed ballot papers received by no later than </w:t>
      </w:r>
      <w:r w:rsidRPr="003219B5">
        <w:rPr>
          <w:rFonts w:ascii="Poppins" w:hAnsi="Poppins" w:cs="Poppins"/>
          <w:b/>
          <w:bCs/>
          <w:sz w:val="20"/>
          <w:szCs w:val="20"/>
        </w:rPr>
        <w:t>5pm</w:t>
      </w:r>
      <w:r w:rsidRPr="003219B5">
        <w:rPr>
          <w:rFonts w:ascii="Poppins" w:hAnsi="Poppins" w:cs="Poppins"/>
          <w:sz w:val="20"/>
          <w:szCs w:val="20"/>
        </w:rPr>
        <w:t xml:space="preserve"> on </w:t>
      </w:r>
      <w:r w:rsidRPr="003219B5">
        <w:rPr>
          <w:rFonts w:ascii="Poppins" w:hAnsi="Poppins" w:cs="Poppins"/>
          <w:b/>
          <w:sz w:val="20"/>
          <w:szCs w:val="20"/>
        </w:rPr>
        <w:t xml:space="preserve">12 November 2024 </w:t>
      </w:r>
      <w:r w:rsidRPr="003219B5">
        <w:rPr>
          <w:rFonts w:ascii="Poppins" w:hAnsi="Poppins" w:cs="Poppins"/>
          <w:sz w:val="20"/>
          <w:szCs w:val="20"/>
        </w:rPr>
        <w:t xml:space="preserve">will be accepted. </w:t>
      </w:r>
    </w:p>
    <w:p w14:paraId="4B5871D5" w14:textId="77777777" w:rsidR="0038664F" w:rsidRPr="003219B5" w:rsidRDefault="0038664F" w:rsidP="0038664F">
      <w:pPr>
        <w:rPr>
          <w:rFonts w:ascii="Poppins" w:hAnsi="Poppins" w:cs="Poppins"/>
          <w:sz w:val="20"/>
          <w:szCs w:val="20"/>
        </w:rPr>
      </w:pPr>
      <w:r w:rsidRPr="003219B5">
        <w:rPr>
          <w:rFonts w:ascii="Poppins" w:hAnsi="Poppins" w:cs="Poppins"/>
          <w:sz w:val="20"/>
          <w:szCs w:val="20"/>
        </w:rPr>
        <w:t>Please note, the following Panel seats have been appointed without election:</w:t>
      </w:r>
    </w:p>
    <w:p w14:paraId="1B13D4EB" w14:textId="644756A5" w:rsidR="0038664F" w:rsidRPr="006D0BA5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6D0BA5">
        <w:rPr>
          <w:rFonts w:ascii="Poppins" w:hAnsi="Poppins" w:cs="Poppins"/>
          <w:sz w:val="20"/>
          <w:szCs w:val="20"/>
        </w:rPr>
        <w:t>One Independent Panel Chair and one alternate Appointed by N</w:t>
      </w:r>
      <w:r w:rsidR="00C14F07">
        <w:rPr>
          <w:rFonts w:ascii="Poppins" w:hAnsi="Poppins" w:cs="Poppins"/>
          <w:sz w:val="20"/>
          <w:szCs w:val="20"/>
        </w:rPr>
        <w:t>ESO</w:t>
      </w:r>
      <w:r w:rsidRPr="006D0BA5">
        <w:rPr>
          <w:rFonts w:ascii="Poppins" w:hAnsi="Poppins" w:cs="Poppins"/>
          <w:sz w:val="20"/>
          <w:szCs w:val="20"/>
        </w:rPr>
        <w:t xml:space="preserve">. </w:t>
      </w:r>
    </w:p>
    <w:p w14:paraId="3D9994F6" w14:textId="77777777" w:rsidR="006D0BA5" w:rsidRPr="003219B5" w:rsidRDefault="006D0BA5" w:rsidP="0038664F">
      <w:pPr>
        <w:rPr>
          <w:rFonts w:ascii="Poppins" w:hAnsi="Poppins" w:cs="Poppins"/>
          <w:sz w:val="20"/>
          <w:szCs w:val="20"/>
        </w:rPr>
      </w:pPr>
    </w:p>
    <w:p w14:paraId="62DBFB5C" w14:textId="029800EE" w:rsidR="0038664F" w:rsidRPr="006D0BA5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6D0BA5">
        <w:rPr>
          <w:rFonts w:ascii="Poppins" w:hAnsi="Poppins" w:cs="Poppins"/>
          <w:sz w:val="20"/>
          <w:szCs w:val="20"/>
        </w:rPr>
        <w:lastRenderedPageBreak/>
        <w:t>One National</w:t>
      </w:r>
      <w:r w:rsidR="00C14F07">
        <w:rPr>
          <w:rFonts w:ascii="Poppins" w:hAnsi="Poppins" w:cs="Poppins"/>
          <w:sz w:val="20"/>
          <w:szCs w:val="20"/>
        </w:rPr>
        <w:t xml:space="preserve"> Energy</w:t>
      </w:r>
      <w:r w:rsidRPr="006D0BA5">
        <w:rPr>
          <w:rFonts w:ascii="Poppins" w:hAnsi="Poppins" w:cs="Poppins"/>
          <w:sz w:val="20"/>
          <w:szCs w:val="20"/>
        </w:rPr>
        <w:t xml:space="preserve"> System Operator (</w:t>
      </w:r>
      <w:r w:rsidR="00C14F07">
        <w:rPr>
          <w:rFonts w:ascii="Poppins" w:hAnsi="Poppins" w:cs="Poppins"/>
          <w:sz w:val="20"/>
          <w:szCs w:val="20"/>
        </w:rPr>
        <w:t>N</w:t>
      </w:r>
      <w:r w:rsidRPr="006D0BA5">
        <w:rPr>
          <w:rFonts w:ascii="Poppins" w:hAnsi="Poppins" w:cs="Poppins"/>
          <w:sz w:val="20"/>
          <w:szCs w:val="20"/>
        </w:rPr>
        <w:t xml:space="preserve">ESO) seat and one alternate seat Appointed by NESO. </w:t>
      </w:r>
    </w:p>
    <w:p w14:paraId="2C46D6E8" w14:textId="7D9296FA" w:rsidR="0038664F" w:rsidRPr="006D0BA5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6D0BA5">
        <w:rPr>
          <w:rFonts w:ascii="Poppins" w:hAnsi="Poppins" w:cs="Poppins"/>
          <w:sz w:val="20"/>
          <w:szCs w:val="20"/>
        </w:rPr>
        <w:t xml:space="preserve">Two Distribution Network Operator (DNO) seats and two alternate seats Appointed by DNOs. </w:t>
      </w:r>
    </w:p>
    <w:p w14:paraId="34AF5DFF" w14:textId="673A710F" w:rsidR="0038664F" w:rsidRPr="00531102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1B25F6">
        <w:rPr>
          <w:rFonts w:ascii="Poppins" w:hAnsi="Poppins" w:cs="Poppins"/>
          <w:sz w:val="20"/>
          <w:szCs w:val="20"/>
        </w:rPr>
        <w:t xml:space="preserve">One Consumer seat and one alternate seat appointed by Citizens Advice and Citizens Advice Scotland. </w:t>
      </w:r>
      <w:r w:rsidR="00651ECC" w:rsidRPr="001B25F6">
        <w:rPr>
          <w:rFonts w:ascii="Poppins" w:hAnsi="Poppins" w:cs="Poppins"/>
          <w:i/>
          <w:iCs/>
          <w:sz w:val="20"/>
          <w:szCs w:val="20"/>
        </w:rPr>
        <w:t>(</w:t>
      </w:r>
      <w:r w:rsidR="00365087" w:rsidRPr="001B25F6">
        <w:rPr>
          <w:rFonts w:ascii="Poppins" w:hAnsi="Poppins" w:cs="Poppins"/>
          <w:i/>
          <w:iCs/>
          <w:sz w:val="20"/>
          <w:szCs w:val="20"/>
        </w:rPr>
        <w:t xml:space="preserve">Citizens Advice </w:t>
      </w:r>
      <w:r w:rsidR="00C87484" w:rsidRPr="001B25F6">
        <w:rPr>
          <w:rFonts w:ascii="Poppins" w:hAnsi="Poppins" w:cs="Poppins"/>
          <w:i/>
          <w:iCs/>
          <w:sz w:val="20"/>
          <w:szCs w:val="20"/>
        </w:rPr>
        <w:t xml:space="preserve">will </w:t>
      </w:r>
      <w:r w:rsidR="00732A54" w:rsidRPr="001B25F6">
        <w:rPr>
          <w:rFonts w:ascii="Poppins" w:hAnsi="Poppins" w:cs="Poppins"/>
          <w:i/>
          <w:iCs/>
          <w:sz w:val="20"/>
          <w:szCs w:val="20"/>
        </w:rPr>
        <w:t xml:space="preserve">confirm appointment of </w:t>
      </w:r>
      <w:r w:rsidR="001B25F6">
        <w:rPr>
          <w:rFonts w:ascii="Poppins" w:hAnsi="Poppins" w:cs="Poppins"/>
          <w:i/>
          <w:iCs/>
          <w:sz w:val="20"/>
          <w:szCs w:val="20"/>
        </w:rPr>
        <w:t xml:space="preserve">a </w:t>
      </w:r>
      <w:r w:rsidR="00732A54" w:rsidRPr="001B25F6">
        <w:rPr>
          <w:rFonts w:ascii="Poppins" w:hAnsi="Poppins" w:cs="Poppins"/>
          <w:i/>
          <w:iCs/>
          <w:sz w:val="20"/>
          <w:szCs w:val="20"/>
        </w:rPr>
        <w:t xml:space="preserve">Panel representative in </w:t>
      </w:r>
      <w:r w:rsidR="001B25F6" w:rsidRPr="001B25F6">
        <w:rPr>
          <w:rFonts w:ascii="Poppins" w:hAnsi="Poppins" w:cs="Poppins"/>
          <w:i/>
          <w:iCs/>
          <w:sz w:val="20"/>
          <w:szCs w:val="20"/>
        </w:rPr>
        <w:t>2025)</w:t>
      </w:r>
      <w:r w:rsidR="00C84E98">
        <w:rPr>
          <w:rFonts w:ascii="Poppins" w:hAnsi="Poppins" w:cs="Poppins"/>
          <w:i/>
          <w:iCs/>
          <w:sz w:val="20"/>
          <w:szCs w:val="20"/>
        </w:rPr>
        <w:t>.</w:t>
      </w:r>
    </w:p>
    <w:p w14:paraId="45B403AA" w14:textId="247C8A07" w:rsidR="00531102" w:rsidRDefault="00216207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216207">
        <w:rPr>
          <w:rFonts w:ascii="Poppins" w:hAnsi="Poppins" w:cs="Poppins"/>
          <w:sz w:val="20"/>
          <w:szCs w:val="20"/>
        </w:rPr>
        <w:t xml:space="preserve">One </w:t>
      </w:r>
      <w:r>
        <w:rPr>
          <w:rFonts w:ascii="Poppins" w:hAnsi="Poppins" w:cs="Poppins"/>
          <w:sz w:val="20"/>
          <w:szCs w:val="20"/>
        </w:rPr>
        <w:t xml:space="preserve">Onshore Transmission Licensee </w:t>
      </w:r>
      <w:r w:rsidR="00A569BC">
        <w:rPr>
          <w:rFonts w:ascii="Poppins" w:hAnsi="Poppins" w:cs="Poppins"/>
          <w:sz w:val="20"/>
          <w:szCs w:val="20"/>
        </w:rPr>
        <w:t xml:space="preserve">seat and one alternate seat </w:t>
      </w:r>
      <w:r w:rsidR="009823BA">
        <w:rPr>
          <w:rFonts w:ascii="Poppins" w:hAnsi="Poppins" w:cs="Poppins"/>
          <w:sz w:val="20"/>
          <w:szCs w:val="20"/>
        </w:rPr>
        <w:t xml:space="preserve">Appointed by </w:t>
      </w:r>
      <w:r w:rsidR="009823BA">
        <w:rPr>
          <w:rFonts w:ascii="Poppins" w:hAnsi="Poppins" w:cs="Poppins"/>
          <w:sz w:val="20"/>
          <w:szCs w:val="20"/>
        </w:rPr>
        <w:t>Onshore Transmission Licensee</w:t>
      </w:r>
      <w:r w:rsidR="009823BA">
        <w:rPr>
          <w:rFonts w:ascii="Poppins" w:hAnsi="Poppins" w:cs="Poppins"/>
          <w:sz w:val="20"/>
          <w:szCs w:val="20"/>
        </w:rPr>
        <w:t>s</w:t>
      </w:r>
      <w:r w:rsidR="00D57108">
        <w:rPr>
          <w:rFonts w:ascii="Poppins" w:hAnsi="Poppins" w:cs="Poppins"/>
          <w:sz w:val="20"/>
          <w:szCs w:val="20"/>
        </w:rPr>
        <w:t>.</w:t>
      </w:r>
    </w:p>
    <w:p w14:paraId="23998AED" w14:textId="20CAF097" w:rsidR="009823BA" w:rsidRPr="00216207" w:rsidRDefault="009823BA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One Offshore Transmission Licensee seat and one alternat</w:t>
      </w:r>
      <w:r w:rsidR="00D57108">
        <w:rPr>
          <w:rFonts w:ascii="Poppins" w:hAnsi="Poppins" w:cs="Poppins"/>
          <w:sz w:val="20"/>
          <w:szCs w:val="20"/>
        </w:rPr>
        <w:t>e seat Appointed by Offshore Transmission Licensees.</w:t>
      </w:r>
    </w:p>
    <w:p w14:paraId="46B5BFB3" w14:textId="25B3D1D6" w:rsidR="0038664F" w:rsidRPr="006D0BA5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6D0BA5">
        <w:rPr>
          <w:rFonts w:ascii="Poppins" w:hAnsi="Poppins" w:cs="Poppins"/>
          <w:sz w:val="20"/>
          <w:szCs w:val="20"/>
        </w:rPr>
        <w:t xml:space="preserve">One Ofgem representative seat, and one alternative seat appointed by Ofgem. </w:t>
      </w:r>
    </w:p>
    <w:p w14:paraId="45881B7B" w14:textId="11966DD4" w:rsidR="0038664F" w:rsidRPr="006D0BA5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6D0BA5">
        <w:rPr>
          <w:rFonts w:ascii="Poppins" w:hAnsi="Poppins" w:cs="Poppins"/>
          <w:sz w:val="20"/>
          <w:szCs w:val="20"/>
        </w:rPr>
        <w:t>One Balancing and Settlement Code (BSC) Panel representative seat and one alternate seat appointed by the BSC Panel.</w:t>
      </w:r>
    </w:p>
    <w:p w14:paraId="11931547" w14:textId="319BF2B6" w:rsidR="0038664F" w:rsidRPr="006D0BA5" w:rsidRDefault="0038664F">
      <w:pPr>
        <w:pStyle w:val="ListParagraph"/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6D0BA5">
        <w:rPr>
          <w:rFonts w:ascii="Poppins" w:hAnsi="Poppins" w:cs="Poppins"/>
          <w:sz w:val="20"/>
          <w:szCs w:val="20"/>
        </w:rPr>
        <w:t>One further person appointed by the Authority and one alternative. If the Authority decides that an interest is not reflected in the composition of Panel Members.</w:t>
      </w:r>
    </w:p>
    <w:p w14:paraId="52A4053B" w14:textId="77777777" w:rsidR="0038664F" w:rsidRPr="003219B5" w:rsidRDefault="0038664F" w:rsidP="0038664F">
      <w:pPr>
        <w:pStyle w:val="Heading1"/>
        <w:rPr>
          <w:rFonts w:ascii="Poppins" w:hAnsi="Poppins" w:cs="Poppins"/>
          <w:sz w:val="24"/>
          <w:szCs w:val="24"/>
        </w:rPr>
      </w:pPr>
      <w:r w:rsidRPr="003219B5">
        <w:rPr>
          <w:rFonts w:ascii="Poppins" w:hAnsi="Poppins" w:cs="Poppins"/>
          <w:sz w:val="24"/>
          <w:szCs w:val="24"/>
        </w:rPr>
        <w:t>Grid Code Review Panel Ballot Paper</w:t>
      </w:r>
    </w:p>
    <w:p w14:paraId="79698A5D" w14:textId="77777777" w:rsidR="0038664F" w:rsidRPr="003219B5" w:rsidRDefault="0038664F" w:rsidP="0038664F">
      <w:pPr>
        <w:pStyle w:val="Heading2"/>
        <w:rPr>
          <w:rFonts w:ascii="Poppins" w:hAnsi="Poppins" w:cs="Poppins"/>
          <w:sz w:val="24"/>
          <w:szCs w:val="24"/>
        </w:rPr>
      </w:pPr>
      <w:r w:rsidRPr="003219B5">
        <w:rPr>
          <w:rFonts w:ascii="Poppins" w:hAnsi="Poppins" w:cs="Poppins"/>
          <w:sz w:val="24"/>
          <w:szCs w:val="24"/>
        </w:rPr>
        <w:t>Unique Voting Reference Number</w:t>
      </w:r>
    </w:p>
    <w:p w14:paraId="60EDFB22" w14:textId="10CB74F3" w:rsidR="0038664F" w:rsidRPr="003219B5" w:rsidRDefault="0038664F" w:rsidP="0038664F">
      <w:pPr>
        <w:pStyle w:val="NumberedBullet1"/>
        <w:numPr>
          <w:ilvl w:val="0"/>
          <w:numId w:val="0"/>
        </w:numPr>
        <w:spacing w:after="0"/>
        <w:rPr>
          <w:rFonts w:ascii="Poppins" w:hAnsi="Poppins" w:cs="Poppins"/>
        </w:rPr>
      </w:pPr>
      <w:r w:rsidRPr="003219B5">
        <w:rPr>
          <w:rFonts w:ascii="Poppins" w:hAnsi="Poppins" w:cs="Poppi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F0A0AF" wp14:editId="0250C413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6581775" cy="1404620"/>
                <wp:effectExtent l="0" t="0" r="28575" b="209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FD29" w14:textId="77777777" w:rsidR="0038664F" w:rsidRPr="003219B5" w:rsidRDefault="0038664F" w:rsidP="0038664F">
                            <w:pPr>
                              <w:rPr>
                                <w:rFonts w:ascii="Poppins" w:hAnsi="Poppins" w:cs="Poppins"/>
                                <w:b/>
                                <w:sz w:val="20"/>
                                <w:szCs w:val="20"/>
                              </w:rPr>
                            </w:pPr>
                            <w:r w:rsidRPr="003219B5">
                              <w:rPr>
                                <w:rFonts w:ascii="Poppins" w:hAnsi="Poppins" w:cs="Poppins"/>
                                <w:b/>
                                <w:sz w:val="20"/>
                                <w:szCs w:val="20"/>
                              </w:rPr>
                              <w:t xml:space="preserve">Unique Voting Reference Number: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0A0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5pt;width:518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" fillcolor="white [3201]" strokecolor="fuchsia [3204]" strokeweight="1pt">
                <v:textbox style="mso-fit-shape-to-text:t">
                  <w:txbxContent>
                    <w:p w14:paraId="4260FD29" w14:textId="77777777" w:rsidR="0038664F" w:rsidRPr="003219B5" w:rsidRDefault="0038664F" w:rsidP="0038664F">
                      <w:pPr>
                        <w:rPr>
                          <w:rFonts w:ascii="Poppins" w:hAnsi="Poppins" w:cs="Poppins"/>
                          <w:b/>
                          <w:sz w:val="20"/>
                          <w:szCs w:val="20"/>
                        </w:rPr>
                      </w:pPr>
                      <w:r w:rsidRPr="003219B5">
                        <w:rPr>
                          <w:rFonts w:ascii="Poppins" w:hAnsi="Poppins" w:cs="Poppins"/>
                          <w:b/>
                          <w:sz w:val="20"/>
                          <w:szCs w:val="20"/>
                        </w:rPr>
                        <w:t xml:space="preserve">Unique Voting Reference Number: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19B5">
        <w:rPr>
          <w:rFonts w:ascii="Poppins" w:hAnsi="Poppins" w:cs="Poppins"/>
        </w:rPr>
        <w:t xml:space="preserve">Please enter your company’s unique Voting reference number, which can be found </w:t>
      </w:r>
      <w:hyperlink r:id="rId15" w:history="1">
        <w:r w:rsidRPr="000C1BE0">
          <w:rPr>
            <w:rStyle w:val="Hyperlink"/>
            <w:rFonts w:ascii="Poppins" w:hAnsi="Poppins" w:cs="Poppins"/>
          </w:rPr>
          <w:t>here:</w:t>
        </w:r>
      </w:hyperlink>
      <w:r w:rsidRPr="00DF0062">
        <w:rPr>
          <w:rFonts w:ascii="Poppins" w:hAnsi="Poppins" w:cs="Poppins"/>
        </w:rPr>
        <w:t xml:space="preserve"> </w:t>
      </w:r>
    </w:p>
    <w:p w14:paraId="24C8302E" w14:textId="77777777" w:rsidR="0038664F" w:rsidRDefault="0038664F" w:rsidP="0038664F">
      <w:pPr>
        <w:pStyle w:val="NumberedBullet1"/>
        <w:numPr>
          <w:ilvl w:val="0"/>
          <w:numId w:val="0"/>
        </w:numPr>
        <w:spacing w:after="0"/>
        <w:ind w:left="284" w:hanging="284"/>
        <w:rPr>
          <w:sz w:val="24"/>
        </w:rPr>
      </w:pPr>
    </w:p>
    <w:p w14:paraId="2EED0C9C" w14:textId="77777777" w:rsidR="0038664F" w:rsidRPr="0038664F" w:rsidRDefault="0038664F" w:rsidP="0038664F">
      <w:pPr>
        <w:pStyle w:val="Heading2"/>
        <w:spacing w:before="0"/>
        <w:rPr>
          <w:rFonts w:cstheme="majorHAnsi"/>
        </w:rPr>
      </w:pPr>
      <w:r w:rsidRPr="0038664F">
        <w:rPr>
          <w:rFonts w:cstheme="majorHAnsi"/>
        </w:rPr>
        <w:t>Vote</w:t>
      </w:r>
    </w:p>
    <w:p w14:paraId="5709837A" w14:textId="77777777" w:rsidR="0038664F" w:rsidRPr="00F4731B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F4731B">
        <w:rPr>
          <w:rFonts w:ascii="Poppins" w:hAnsi="Poppins" w:cs="Poppins"/>
          <w:sz w:val="20"/>
          <w:szCs w:val="20"/>
        </w:rPr>
        <w:t>You may elect up to</w:t>
      </w:r>
      <w:r w:rsidRPr="00F4731B">
        <w:rPr>
          <w:rFonts w:ascii="Poppins" w:hAnsi="Poppins" w:cs="Poppins"/>
          <w:b/>
          <w:bCs/>
          <w:sz w:val="20"/>
          <w:szCs w:val="20"/>
        </w:rPr>
        <w:t xml:space="preserve"> four</w:t>
      </w:r>
      <w:r w:rsidRPr="00F4731B">
        <w:rPr>
          <w:rFonts w:ascii="Poppins" w:hAnsi="Poppins" w:cs="Poppins"/>
          <w:sz w:val="20"/>
          <w:szCs w:val="20"/>
        </w:rPr>
        <w:t xml:space="preserve"> candidates from the list below. The same candidate may not receive more than one Vote in a single voting paper.</w:t>
      </w:r>
    </w:p>
    <w:p w14:paraId="2305D21D" w14:textId="77777777" w:rsidR="0038664F" w:rsidRPr="00F4731B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15A6081" w14:textId="6014FB37" w:rsidR="0038664F" w:rsidRPr="00F4731B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F4731B">
        <w:rPr>
          <w:rFonts w:ascii="Poppins" w:hAnsi="Poppins" w:cs="Poppins"/>
          <w:sz w:val="20"/>
          <w:szCs w:val="20"/>
        </w:rPr>
        <w:t xml:space="preserve">For the avoidance of doubt, </w:t>
      </w:r>
      <w:r w:rsidR="002B3B30" w:rsidRPr="00F4731B">
        <w:rPr>
          <w:rFonts w:ascii="Poppins" w:hAnsi="Poppins" w:cs="Poppins"/>
          <w:sz w:val="20"/>
          <w:szCs w:val="20"/>
        </w:rPr>
        <w:t>‘</w:t>
      </w:r>
      <w:r w:rsidRPr="00F4731B">
        <w:rPr>
          <w:rFonts w:ascii="Poppins" w:hAnsi="Poppins" w:cs="Poppins"/>
          <w:color w:val="000000" w:themeColor="text1"/>
          <w:sz w:val="20"/>
          <w:szCs w:val="20"/>
        </w:rPr>
        <w:t>First past the post</w:t>
      </w:r>
      <w:r w:rsidR="002B3B30" w:rsidRPr="00F4731B">
        <w:rPr>
          <w:rFonts w:ascii="Poppins" w:hAnsi="Poppins" w:cs="Poppins"/>
          <w:color w:val="000000" w:themeColor="text1"/>
          <w:sz w:val="20"/>
          <w:szCs w:val="20"/>
        </w:rPr>
        <w:t xml:space="preserve">’ </w:t>
      </w:r>
      <w:r w:rsidRPr="00F4731B">
        <w:rPr>
          <w:rFonts w:ascii="Poppins" w:hAnsi="Poppins" w:cs="Poppins"/>
          <w:color w:val="000000" w:themeColor="text1"/>
          <w:sz w:val="20"/>
          <w:szCs w:val="20"/>
        </w:rPr>
        <w:t>by definition means 1 vote without a second preference vote.</w:t>
      </w:r>
    </w:p>
    <w:p w14:paraId="7334F0A7" w14:textId="77777777" w:rsidR="0038664F" w:rsidRPr="002416FF" w:rsidRDefault="0038664F" w:rsidP="0038664F">
      <w:pPr>
        <w:spacing w:after="0"/>
        <w:jc w:val="both"/>
        <w:rPr>
          <w:color w:val="000000" w:themeColor="text1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7"/>
        <w:gridCol w:w="4514"/>
        <w:gridCol w:w="1965"/>
      </w:tblGrid>
      <w:tr w:rsidR="002416FF" w:rsidRPr="002416FF" w14:paraId="569A7120" w14:textId="77777777" w:rsidTr="00321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10134EC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Candidate Name</w:t>
            </w:r>
          </w:p>
          <w:p w14:paraId="36581E1F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4514" w:type="dxa"/>
          </w:tcPr>
          <w:p w14:paraId="6D8863AD" w14:textId="77777777" w:rsidR="0038664F" w:rsidRPr="002416FF" w:rsidRDefault="0038664F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Nominating Organisation</w:t>
            </w:r>
          </w:p>
        </w:tc>
        <w:tc>
          <w:tcPr>
            <w:tcW w:w="1965" w:type="dxa"/>
          </w:tcPr>
          <w:p w14:paraId="49BC4471" w14:textId="3691B626" w:rsidR="0038664F" w:rsidRPr="002416FF" w:rsidRDefault="004153CD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4153CD">
              <w:rPr>
                <w:rFonts w:ascii="Poppins" w:hAnsi="Poppins" w:cs="Poppins"/>
              </w:rPr>
              <w:t>Vote (Yes/No)</w:t>
            </w:r>
          </w:p>
        </w:tc>
      </w:tr>
      <w:tr w:rsidR="002416FF" w:rsidRPr="002416FF" w14:paraId="5A8FEBE8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DF2BCCD" w14:textId="7F5A4578" w:rsidR="00F4731B" w:rsidRPr="002416FF" w:rsidRDefault="00F4731B" w:rsidP="00F4731B">
            <w:pPr>
              <w:pStyle w:val="BodyText"/>
              <w:rPr>
                <w:rFonts w:ascii="Poppins" w:hAnsi="Poppins" w:cs="Poppins"/>
                <w:highlight w:val="yellow"/>
              </w:rPr>
            </w:pPr>
            <w:r w:rsidRPr="002416FF">
              <w:rPr>
                <w:rFonts w:ascii="Poppins" w:hAnsi="Poppins" w:cs="Poppins"/>
              </w:rPr>
              <w:t>1</w:t>
            </w:r>
          </w:p>
        </w:tc>
        <w:tc>
          <w:tcPr>
            <w:tcW w:w="4514" w:type="dxa"/>
          </w:tcPr>
          <w:p w14:paraId="6441FF0E" w14:textId="28121F96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Adegboyega AKOMOLAFE</w:t>
            </w:r>
          </w:p>
        </w:tc>
        <w:tc>
          <w:tcPr>
            <w:tcW w:w="1965" w:type="dxa"/>
          </w:tcPr>
          <w:p w14:paraId="52E29C38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3C9C3D7A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41E517C" w14:textId="45334F36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2</w:t>
            </w:r>
          </w:p>
        </w:tc>
        <w:tc>
          <w:tcPr>
            <w:tcW w:w="4514" w:type="dxa"/>
          </w:tcPr>
          <w:p w14:paraId="0A28D8E4" w14:textId="5C729A1D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Andrew ALLAN</w:t>
            </w:r>
          </w:p>
        </w:tc>
        <w:tc>
          <w:tcPr>
            <w:tcW w:w="1965" w:type="dxa"/>
          </w:tcPr>
          <w:p w14:paraId="5C156A4F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3F6AF882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8838C4B" w14:textId="75BB9943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3</w:t>
            </w:r>
          </w:p>
        </w:tc>
        <w:tc>
          <w:tcPr>
            <w:tcW w:w="4514" w:type="dxa"/>
          </w:tcPr>
          <w:p w14:paraId="19AA104F" w14:textId="38F399D9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Sigrid BOLIK</w:t>
            </w:r>
          </w:p>
        </w:tc>
        <w:tc>
          <w:tcPr>
            <w:tcW w:w="1965" w:type="dxa"/>
          </w:tcPr>
          <w:p w14:paraId="2C40723A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7FA9517C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EDC9C27" w14:textId="1CD0803C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4</w:t>
            </w:r>
          </w:p>
        </w:tc>
        <w:tc>
          <w:tcPr>
            <w:tcW w:w="4514" w:type="dxa"/>
          </w:tcPr>
          <w:p w14:paraId="205F6AD2" w14:textId="05D44F8C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Donald FU</w:t>
            </w:r>
          </w:p>
        </w:tc>
        <w:tc>
          <w:tcPr>
            <w:tcW w:w="1965" w:type="dxa"/>
          </w:tcPr>
          <w:p w14:paraId="0791CE70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1D49B716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3F793EC" w14:textId="0CF8990C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5</w:t>
            </w:r>
          </w:p>
        </w:tc>
        <w:tc>
          <w:tcPr>
            <w:tcW w:w="4514" w:type="dxa"/>
          </w:tcPr>
          <w:p w14:paraId="1BF29104" w14:textId="3814158C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Scott GREEN</w:t>
            </w:r>
          </w:p>
        </w:tc>
        <w:tc>
          <w:tcPr>
            <w:tcW w:w="1965" w:type="dxa"/>
          </w:tcPr>
          <w:p w14:paraId="43B1F67B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07986174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AB5F437" w14:textId="44C2B4D7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6</w:t>
            </w:r>
          </w:p>
        </w:tc>
        <w:tc>
          <w:tcPr>
            <w:tcW w:w="4514" w:type="dxa"/>
          </w:tcPr>
          <w:p w14:paraId="5166A56A" w14:textId="7CA06DA0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Ana GORGYAN</w:t>
            </w:r>
          </w:p>
        </w:tc>
        <w:tc>
          <w:tcPr>
            <w:tcW w:w="1965" w:type="dxa"/>
          </w:tcPr>
          <w:p w14:paraId="69E4BFA1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0F19D0B4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491FF33" w14:textId="3FF41337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7</w:t>
            </w:r>
          </w:p>
        </w:tc>
        <w:tc>
          <w:tcPr>
            <w:tcW w:w="4514" w:type="dxa"/>
          </w:tcPr>
          <w:p w14:paraId="4FF82BA2" w14:textId="1191F096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John HARROWER</w:t>
            </w:r>
          </w:p>
        </w:tc>
        <w:tc>
          <w:tcPr>
            <w:tcW w:w="1965" w:type="dxa"/>
          </w:tcPr>
          <w:p w14:paraId="7EAEB319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2416FF" w:rsidRPr="002416FF" w14:paraId="2DEA8B3F" w14:textId="77777777" w:rsidTr="00F4731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DEBFE09" w14:textId="0C2515B2" w:rsidR="00F4731B" w:rsidRPr="002416FF" w:rsidRDefault="00F4731B" w:rsidP="00F4731B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lastRenderedPageBreak/>
              <w:t>8</w:t>
            </w:r>
          </w:p>
        </w:tc>
        <w:tc>
          <w:tcPr>
            <w:tcW w:w="4514" w:type="dxa"/>
          </w:tcPr>
          <w:p w14:paraId="217D6D32" w14:textId="05BDF215" w:rsidR="00F4731B" w:rsidRPr="002416FF" w:rsidRDefault="00F4731B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2416FF">
              <w:rPr>
                <w:rFonts w:ascii="Poppins" w:hAnsi="Poppins" w:cs="Poppins"/>
                <w:b/>
                <w:bCs/>
              </w:rPr>
              <w:t>Darshak SHAH</w:t>
            </w:r>
          </w:p>
        </w:tc>
        <w:tc>
          <w:tcPr>
            <w:tcW w:w="1965" w:type="dxa"/>
          </w:tcPr>
          <w:p w14:paraId="63D2ED68" w14:textId="77777777" w:rsidR="00F4731B" w:rsidRPr="002416FF" w:rsidRDefault="00F4731B" w:rsidP="00F4731B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7C34210E" w14:textId="77777777" w:rsidR="0038664F" w:rsidRPr="003219B5" w:rsidRDefault="0038664F" w:rsidP="0038664F">
      <w:pPr>
        <w:pStyle w:val="BodyText"/>
        <w:spacing w:after="0"/>
        <w:jc w:val="both"/>
        <w:rPr>
          <w:rFonts w:ascii="Poppins" w:hAnsi="Poppins" w:cs="Poppins"/>
        </w:rPr>
      </w:pPr>
    </w:p>
    <w:p w14:paraId="76E512FD" w14:textId="77777777" w:rsidR="0038664F" w:rsidRPr="00AB4542" w:rsidRDefault="0038664F" w:rsidP="0038664F">
      <w:pPr>
        <w:pStyle w:val="BodyText"/>
        <w:jc w:val="both"/>
        <w:rPr>
          <w:sz w:val="22"/>
          <w:szCs w:val="22"/>
        </w:rPr>
      </w:pPr>
      <w:r w:rsidRPr="003219B5">
        <w:rPr>
          <w:rFonts w:ascii="Poppins" w:hAnsi="Poppins" w:cs="Poppins"/>
        </w:rPr>
        <w:t xml:space="preserve">Please e-mail this completed voting form to </w:t>
      </w:r>
      <w:hyperlink r:id="rId16" w:history="1">
        <w:r w:rsidRPr="003219B5">
          <w:rPr>
            <w:rStyle w:val="Hyperlink"/>
            <w:rFonts w:ascii="Poppins" w:hAnsi="Poppins" w:cs="Poppins"/>
          </w:rPr>
          <w:t>grid.code@uk.nationalenergyso.com</w:t>
        </w:r>
      </w:hyperlink>
      <w:r w:rsidRPr="003219B5">
        <w:rPr>
          <w:rFonts w:ascii="Poppins" w:hAnsi="Poppins" w:cs="Poppins"/>
        </w:rPr>
        <w:t xml:space="preserve"> </w:t>
      </w:r>
      <w:r w:rsidRPr="003219B5">
        <w:rPr>
          <w:rFonts w:ascii="Poppins" w:hAnsi="Poppins" w:cs="Poppins"/>
          <w:bCs/>
        </w:rPr>
        <w:t>no later than</w:t>
      </w:r>
      <w:r w:rsidRPr="003219B5">
        <w:rPr>
          <w:rFonts w:ascii="Poppins" w:hAnsi="Poppins" w:cs="Poppins"/>
          <w:b/>
        </w:rPr>
        <w:t xml:space="preserve"> 5pm </w:t>
      </w:r>
      <w:r w:rsidRPr="003219B5">
        <w:rPr>
          <w:rFonts w:ascii="Poppins" w:hAnsi="Poppins" w:cs="Poppins"/>
          <w:bCs/>
        </w:rPr>
        <w:t>on</w:t>
      </w:r>
      <w:r w:rsidRPr="003219B5">
        <w:rPr>
          <w:rFonts w:ascii="Poppins" w:hAnsi="Poppins" w:cs="Poppins"/>
          <w:b/>
        </w:rPr>
        <w:t xml:space="preserve"> 12 November 2024.</w:t>
      </w:r>
      <w:r>
        <w:rPr>
          <w:b/>
          <w:sz w:val="22"/>
          <w:szCs w:val="22"/>
        </w:rPr>
        <w:t xml:space="preserve"> </w:t>
      </w:r>
      <w:r w:rsidRPr="00AB4542">
        <w:rPr>
          <w:b/>
          <w:sz w:val="22"/>
          <w:szCs w:val="22"/>
        </w:rPr>
        <w:br w:type="page"/>
      </w:r>
    </w:p>
    <w:p w14:paraId="4D166C52" w14:textId="77777777" w:rsidR="0038664F" w:rsidRPr="00833E47" w:rsidRDefault="0038664F" w:rsidP="0038664F">
      <w:pPr>
        <w:pStyle w:val="Heading1"/>
        <w:rPr>
          <w:rFonts w:ascii="Poppins" w:hAnsi="Poppins" w:cs="Poppins"/>
          <w:sz w:val="24"/>
          <w:szCs w:val="24"/>
        </w:rPr>
      </w:pPr>
      <w:r w:rsidRPr="00833E47">
        <w:rPr>
          <w:rFonts w:ascii="Poppins" w:hAnsi="Poppins" w:cs="Poppin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C69453" wp14:editId="5335194E">
                <wp:simplePos x="0" y="0"/>
                <wp:positionH relativeFrom="page">
                  <wp:posOffset>-47625</wp:posOffset>
                </wp:positionH>
                <wp:positionV relativeFrom="paragraph">
                  <wp:posOffset>-610235</wp:posOffset>
                </wp:positionV>
                <wp:extent cx="428625" cy="438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rect id="Rectangle 4" style="position:absolute;margin-left:-3.75pt;margin-top:-48.05pt;width:33.75pt;height:34.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spid="_x0000_s1026" fillcolor="white [3212]" strokecolor="white [3212]" strokeweight="1pt" w14:anchorId="15DFA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">
                <w10:wrap anchorx="page"/>
              </v:rect>
            </w:pict>
          </mc:Fallback>
        </mc:AlternateContent>
      </w:r>
      <w:r w:rsidRPr="00833E47">
        <w:rPr>
          <w:rFonts w:ascii="Poppins" w:hAnsi="Poppins" w:cs="Poppins"/>
          <w:sz w:val="24"/>
          <w:szCs w:val="24"/>
        </w:rPr>
        <w:t>Appendix 1 – Example Completed Ballot Paper</w:t>
      </w:r>
    </w:p>
    <w:p w14:paraId="70465BBB" w14:textId="77777777" w:rsidR="0038664F" w:rsidRPr="00833E47" w:rsidRDefault="0038664F" w:rsidP="0038664F">
      <w:pPr>
        <w:pStyle w:val="Heading2"/>
        <w:rPr>
          <w:rFonts w:ascii="Poppins" w:hAnsi="Poppins" w:cs="Poppins"/>
          <w:sz w:val="24"/>
          <w:szCs w:val="24"/>
        </w:rPr>
      </w:pPr>
      <w:r w:rsidRPr="00833E47">
        <w:rPr>
          <w:rFonts w:ascii="Poppins" w:hAnsi="Poppins" w:cs="Poppins"/>
          <w:sz w:val="24"/>
          <w:szCs w:val="24"/>
        </w:rPr>
        <w:t xml:space="preserve">Unique Voting Reference </w:t>
      </w:r>
    </w:p>
    <w:p w14:paraId="08229FF8" w14:textId="3AD08BCF" w:rsidR="00833E47" w:rsidRDefault="0038664F" w:rsidP="0038664F">
      <w:pPr>
        <w:pStyle w:val="NumberedBullet1"/>
        <w:numPr>
          <w:ilvl w:val="0"/>
          <w:numId w:val="0"/>
        </w:numPr>
        <w:spacing w:after="0"/>
        <w:rPr>
          <w:rFonts w:ascii="Poppins" w:hAnsi="Poppins" w:cs="Poppins"/>
        </w:rPr>
      </w:pPr>
      <w:r w:rsidRPr="00833E47">
        <w:rPr>
          <w:rFonts w:ascii="Poppins" w:hAnsi="Poppins" w:cs="Poppi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718A791" wp14:editId="13ACCEA7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6581775" cy="1404620"/>
                <wp:effectExtent l="0" t="0" r="28575" b="266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14853" w14:textId="31E077BD" w:rsidR="0038664F" w:rsidRPr="00833E47" w:rsidRDefault="0038664F" w:rsidP="0038664F">
                            <w:pPr>
                              <w:rPr>
                                <w:rFonts w:ascii="Poppins" w:hAnsi="Poppins" w:cs="Poppins"/>
                                <w:b/>
                                <w:sz w:val="20"/>
                                <w:szCs w:val="20"/>
                              </w:rPr>
                            </w:pPr>
                            <w:r w:rsidRPr="00833E47">
                              <w:rPr>
                                <w:rFonts w:ascii="Poppins" w:hAnsi="Poppins" w:cs="Poppins"/>
                                <w:b/>
                                <w:sz w:val="20"/>
                                <w:szCs w:val="20"/>
                              </w:rPr>
                              <w:t xml:space="preserve">Unique Voting Reference Number:  </w:t>
                            </w:r>
                            <w:r w:rsidRPr="00833E47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GCRPE</w:t>
                            </w:r>
                            <w:r w:rsidR="00686A7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1503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8A791" id="Text Box 8" o:spid="_x0000_s1027" type="#_x0000_t202" style="position:absolute;margin-left:0;margin-top:22.5pt;width:518.2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" fillcolor="white [3201]" strokecolor="fuchsia [3204]" strokeweight="1pt">
                <v:textbox style="mso-fit-shape-to-text:t">
                  <w:txbxContent>
                    <w:p w14:paraId="3EC14853" w14:textId="31E077BD" w:rsidR="0038664F" w:rsidRPr="00833E47" w:rsidRDefault="0038664F" w:rsidP="0038664F">
                      <w:pPr>
                        <w:rPr>
                          <w:rFonts w:ascii="Poppins" w:hAnsi="Poppins" w:cs="Poppins"/>
                          <w:b/>
                          <w:sz w:val="20"/>
                          <w:szCs w:val="20"/>
                        </w:rPr>
                      </w:pPr>
                      <w:r w:rsidRPr="00833E47">
                        <w:rPr>
                          <w:rFonts w:ascii="Poppins" w:hAnsi="Poppins" w:cs="Poppins"/>
                          <w:b/>
                          <w:sz w:val="20"/>
                          <w:szCs w:val="20"/>
                        </w:rPr>
                        <w:t xml:space="preserve">Unique Voting Reference Number:  </w:t>
                      </w:r>
                      <w:r w:rsidRPr="00833E47">
                        <w:rPr>
                          <w:rFonts w:ascii="Poppins" w:hAnsi="Poppins" w:cs="Poppins"/>
                          <w:sz w:val="20"/>
                          <w:szCs w:val="20"/>
                        </w:rPr>
                        <w:t>GCRPE</w:t>
                      </w:r>
                      <w:r w:rsidR="00686A7A">
                        <w:rPr>
                          <w:rFonts w:ascii="Poppins" w:hAnsi="Poppins" w:cs="Poppins"/>
                          <w:sz w:val="20"/>
                          <w:szCs w:val="20"/>
                        </w:rPr>
                        <w:t>1503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3E47">
        <w:rPr>
          <w:rFonts w:ascii="Poppins" w:hAnsi="Poppins" w:cs="Poppins"/>
        </w:rPr>
        <w:t>Please enter your company’s unique Voting reference number, which can be found</w:t>
      </w:r>
      <w:hyperlink r:id="rId17" w:history="1">
        <w:r w:rsidRPr="000C1BE0">
          <w:rPr>
            <w:rStyle w:val="Hyperlink"/>
            <w:rFonts w:ascii="Poppins" w:hAnsi="Poppins" w:cs="Poppins"/>
          </w:rPr>
          <w:t xml:space="preserve"> here:</w:t>
        </w:r>
      </w:hyperlink>
      <w:r w:rsidRPr="00833E47">
        <w:rPr>
          <w:rFonts w:ascii="Poppins" w:hAnsi="Poppins" w:cs="Poppins"/>
        </w:rPr>
        <w:t xml:space="preserve"> </w:t>
      </w:r>
    </w:p>
    <w:p w14:paraId="1A65A409" w14:textId="77777777" w:rsidR="00833E47" w:rsidRPr="00833E47" w:rsidRDefault="00833E47" w:rsidP="0038664F">
      <w:pPr>
        <w:pStyle w:val="NumberedBullet1"/>
        <w:numPr>
          <w:ilvl w:val="0"/>
          <w:numId w:val="0"/>
        </w:numPr>
        <w:spacing w:after="0"/>
        <w:rPr>
          <w:rFonts w:ascii="Poppins" w:hAnsi="Poppins" w:cs="Poppins"/>
        </w:rPr>
      </w:pPr>
    </w:p>
    <w:p w14:paraId="0980FD1F" w14:textId="77777777" w:rsidR="0038664F" w:rsidRDefault="0038664F" w:rsidP="0038664F">
      <w:pPr>
        <w:pStyle w:val="NumberedBullet1"/>
        <w:numPr>
          <w:ilvl w:val="0"/>
          <w:numId w:val="0"/>
        </w:numPr>
        <w:spacing w:after="0"/>
        <w:ind w:left="284" w:hanging="284"/>
        <w:rPr>
          <w:sz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40"/>
        <w:gridCol w:w="3281"/>
        <w:gridCol w:w="3215"/>
      </w:tblGrid>
      <w:tr w:rsidR="0038664F" w:rsidRPr="007569A8" w14:paraId="32561A6D" w14:textId="77777777" w:rsidTr="00C14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347B56F1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  <w:sz w:val="24"/>
              </w:rPr>
            </w:pPr>
            <w:r w:rsidRPr="002416FF">
              <w:rPr>
                <w:rFonts w:ascii="Poppins" w:hAnsi="Poppins" w:cs="Poppins"/>
                <w:sz w:val="24"/>
              </w:rPr>
              <w:t>Candidate Name</w:t>
            </w:r>
          </w:p>
          <w:p w14:paraId="7AC33CBB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  <w:sz w:val="24"/>
              </w:rPr>
            </w:pPr>
          </w:p>
        </w:tc>
        <w:tc>
          <w:tcPr>
            <w:tcW w:w="3493" w:type="dxa"/>
          </w:tcPr>
          <w:p w14:paraId="2EFDC254" w14:textId="77777777" w:rsidR="0038664F" w:rsidRPr="002416FF" w:rsidRDefault="0038664F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</w:rPr>
            </w:pPr>
            <w:r w:rsidRPr="002416FF">
              <w:rPr>
                <w:rFonts w:ascii="Poppins" w:hAnsi="Poppins" w:cs="Poppins"/>
                <w:sz w:val="24"/>
              </w:rPr>
              <w:t>Nominating Organisation</w:t>
            </w:r>
          </w:p>
        </w:tc>
        <w:tc>
          <w:tcPr>
            <w:tcW w:w="3493" w:type="dxa"/>
          </w:tcPr>
          <w:p w14:paraId="5814D5AC" w14:textId="77777777" w:rsidR="0038664F" w:rsidRPr="002416FF" w:rsidRDefault="0038664F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</w:rPr>
            </w:pPr>
            <w:r w:rsidRPr="002416FF">
              <w:rPr>
                <w:rFonts w:ascii="Poppins" w:hAnsi="Poppins" w:cs="Poppins"/>
                <w:sz w:val="24"/>
              </w:rPr>
              <w:t>Vote (Yes/No)</w:t>
            </w:r>
          </w:p>
        </w:tc>
      </w:tr>
      <w:tr w:rsidR="0038664F" w:rsidRPr="007569A8" w14:paraId="572FB080" w14:textId="77777777" w:rsidTr="00C14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2C409380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Joe BLOGGS</w:t>
            </w:r>
          </w:p>
          <w:p w14:paraId="44676F6A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93" w:type="dxa"/>
          </w:tcPr>
          <w:p w14:paraId="4F2A0E26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Joe Bloggs Ltd</w:t>
            </w:r>
          </w:p>
        </w:tc>
        <w:tc>
          <w:tcPr>
            <w:tcW w:w="3493" w:type="dxa"/>
          </w:tcPr>
          <w:p w14:paraId="1B6D9D13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No</w:t>
            </w:r>
          </w:p>
        </w:tc>
      </w:tr>
      <w:tr w:rsidR="0038664F" w:rsidRPr="007569A8" w14:paraId="0FA517F1" w14:textId="77777777" w:rsidTr="00C14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5B930D1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Luke BROWN</w:t>
            </w:r>
          </w:p>
          <w:p w14:paraId="336A2F75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93" w:type="dxa"/>
          </w:tcPr>
          <w:p w14:paraId="0BAB57E6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Brown’s Electricity Plc</w:t>
            </w:r>
          </w:p>
        </w:tc>
        <w:tc>
          <w:tcPr>
            <w:tcW w:w="3493" w:type="dxa"/>
          </w:tcPr>
          <w:p w14:paraId="4757D577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Yes</w:t>
            </w:r>
          </w:p>
        </w:tc>
      </w:tr>
      <w:tr w:rsidR="0038664F" w:rsidRPr="007569A8" w14:paraId="41267ED8" w14:textId="77777777" w:rsidTr="00C14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4B9426A2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Jane DOE</w:t>
            </w:r>
          </w:p>
          <w:p w14:paraId="0D9AE38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93" w:type="dxa"/>
          </w:tcPr>
          <w:p w14:paraId="0A17813F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Jane Doe UK Ltd</w:t>
            </w:r>
          </w:p>
        </w:tc>
        <w:tc>
          <w:tcPr>
            <w:tcW w:w="3493" w:type="dxa"/>
          </w:tcPr>
          <w:p w14:paraId="42C60123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Yes</w:t>
            </w:r>
          </w:p>
        </w:tc>
      </w:tr>
      <w:tr w:rsidR="0038664F" w:rsidRPr="007569A8" w14:paraId="609DE3C1" w14:textId="77777777" w:rsidTr="00C14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DD0A3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John SMITH</w:t>
            </w:r>
          </w:p>
          <w:p w14:paraId="46DDF9CF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93" w:type="dxa"/>
          </w:tcPr>
          <w:p w14:paraId="4CC55097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John Smith LLP</w:t>
            </w:r>
          </w:p>
        </w:tc>
        <w:tc>
          <w:tcPr>
            <w:tcW w:w="3493" w:type="dxa"/>
          </w:tcPr>
          <w:p w14:paraId="48B19B41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Yes</w:t>
            </w:r>
          </w:p>
        </w:tc>
      </w:tr>
      <w:tr w:rsidR="0038664F" w:rsidRPr="007569A8" w14:paraId="2D3E15C4" w14:textId="77777777" w:rsidTr="00C14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2437467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George TAYLOR</w:t>
            </w:r>
          </w:p>
          <w:p w14:paraId="77973DE3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93" w:type="dxa"/>
          </w:tcPr>
          <w:p w14:paraId="002E1492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Taylor’s Ltd</w:t>
            </w:r>
          </w:p>
        </w:tc>
        <w:tc>
          <w:tcPr>
            <w:tcW w:w="3493" w:type="dxa"/>
          </w:tcPr>
          <w:p w14:paraId="02D7D61F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No</w:t>
            </w:r>
          </w:p>
        </w:tc>
      </w:tr>
      <w:tr w:rsidR="0038664F" w:rsidRPr="007569A8" w14:paraId="595DFAF3" w14:textId="77777777" w:rsidTr="00C14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41D5D263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  <w:b w:val="0"/>
                <w:bCs w:val="0"/>
              </w:rPr>
            </w:pPr>
            <w:r w:rsidRPr="002416FF">
              <w:rPr>
                <w:rFonts w:ascii="Poppins" w:hAnsi="Poppins" w:cs="Poppins"/>
              </w:rPr>
              <w:t>Clare JONES</w:t>
            </w:r>
          </w:p>
          <w:p w14:paraId="42F503E2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93" w:type="dxa"/>
          </w:tcPr>
          <w:p w14:paraId="4CA2C413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Jones Ltd</w:t>
            </w:r>
          </w:p>
        </w:tc>
        <w:tc>
          <w:tcPr>
            <w:tcW w:w="3493" w:type="dxa"/>
          </w:tcPr>
          <w:p w14:paraId="1B48F7FA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Yes</w:t>
            </w:r>
          </w:p>
        </w:tc>
      </w:tr>
    </w:tbl>
    <w:p w14:paraId="1E49235B" w14:textId="7ECECBA9" w:rsidR="00F4613D" w:rsidRDefault="0038664F" w:rsidP="00686A7A">
      <w:pPr>
        <w:pStyle w:val="BodyText"/>
        <w:tabs>
          <w:tab w:val="left" w:pos="3780"/>
        </w:tabs>
        <w:rPr>
          <w:sz w:val="24"/>
        </w:rPr>
      </w:pPr>
      <w:r>
        <w:rPr>
          <w:sz w:val="24"/>
        </w:rPr>
        <w:tab/>
      </w:r>
    </w:p>
    <w:p w14:paraId="6C9AB8EC" w14:textId="77777777" w:rsidR="000D4F39" w:rsidRPr="00F4613D" w:rsidRDefault="000D4F39" w:rsidP="00686A7A">
      <w:pPr>
        <w:pStyle w:val="BodyText"/>
        <w:tabs>
          <w:tab w:val="left" w:pos="3780"/>
        </w:tabs>
        <w:rPr>
          <w:sz w:val="24"/>
        </w:rPr>
      </w:pPr>
    </w:p>
    <w:sectPr w:rsidR="000D4F39" w:rsidRPr="00F4613D" w:rsidSect="001E68C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791B" w14:textId="77777777" w:rsidR="00902AAD" w:rsidRDefault="00902AAD" w:rsidP="00A62BFF">
      <w:pPr>
        <w:spacing w:after="0"/>
      </w:pPr>
      <w:r>
        <w:separator/>
      </w:r>
    </w:p>
  </w:endnote>
  <w:endnote w:type="continuationSeparator" w:id="0">
    <w:p w14:paraId="771555F3" w14:textId="77777777" w:rsidR="00902AAD" w:rsidRDefault="00902AAD" w:rsidP="00A62BFF">
      <w:pPr>
        <w:spacing w:after="0"/>
      </w:pPr>
      <w:r>
        <w:continuationSeparator/>
      </w:r>
    </w:p>
  </w:endnote>
  <w:endnote w:type="continuationNotice" w:id="1">
    <w:p w14:paraId="7BD9A4CE" w14:textId="77777777" w:rsidR="00902AAD" w:rsidRDefault="00902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8B4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1B02538" wp14:editId="1D90BB06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533675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3F2BC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02538" id="_x0000_t202" coordsize="21600,21600" o:spt="202" path="m,l,21600r21600,l21600,xe">
              <v:stroke joinstyle="miter"/>
              <v:path gradientshapeok="t" o:connecttype="rect"/>
            </v:shapetype>
            <v:shape id="Text Box 533675614" o:sp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2D03F2BC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150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3B3DF8F" wp14:editId="7694295E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AC71C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3DF8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9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5F0AC71C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17AF" w14:textId="77777777" w:rsidR="00902AAD" w:rsidRDefault="00902AAD" w:rsidP="00A62BFF">
      <w:pPr>
        <w:spacing w:after="0"/>
      </w:pPr>
      <w:r>
        <w:separator/>
      </w:r>
    </w:p>
  </w:footnote>
  <w:footnote w:type="continuationSeparator" w:id="0">
    <w:p w14:paraId="6FE85233" w14:textId="77777777" w:rsidR="00902AAD" w:rsidRDefault="00902AAD" w:rsidP="00A62BFF">
      <w:pPr>
        <w:spacing w:after="0"/>
      </w:pPr>
      <w:r>
        <w:continuationSeparator/>
      </w:r>
    </w:p>
  </w:footnote>
  <w:footnote w:type="continuationNotice" w:id="1">
    <w:p w14:paraId="0D49E347" w14:textId="77777777" w:rsidR="00902AAD" w:rsidRDefault="00902A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35C9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1DE41728" wp14:editId="52592A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036A3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35CE428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DA99D4F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F04C42E" w14:textId="77777777" w:rsidR="008313D5" w:rsidRPr="00B27F49" w:rsidRDefault="00A21BEC" w:rsidP="00A21BE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A21BE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C4C1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54639B50" wp14:editId="0C4A2681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22E7B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3C3DDCA8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C46E6CF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37115B82" w14:textId="77777777" w:rsidR="00B26D29" w:rsidRPr="00B27F49" w:rsidRDefault="00A21BEC" w:rsidP="00A21BE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A21BE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91C511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2EE23FF2"/>
    <w:multiLevelType w:val="hybridMultilevel"/>
    <w:tmpl w:val="28EAEAFC"/>
    <w:lvl w:ilvl="0" w:tplc="FD787822">
      <w:numFmt w:val="bullet"/>
      <w:lvlText w:val="•"/>
      <w:lvlJc w:val="left"/>
      <w:pPr>
        <w:ind w:left="41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8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7"/>
  </w:num>
  <w:num w:numId="12" w16cid:durableId="351030145">
    <w:abstractNumId w:val="11"/>
  </w:num>
  <w:num w:numId="13" w16cid:durableId="478769964">
    <w:abstractNumId w:val="12"/>
  </w:num>
  <w:num w:numId="14" w16cid:durableId="778262459">
    <w:abstractNumId w:val="13"/>
  </w:num>
  <w:num w:numId="15" w16cid:durableId="1574043876">
    <w:abstractNumId w:val="18"/>
  </w:num>
  <w:num w:numId="16" w16cid:durableId="1669096986">
    <w:abstractNumId w:val="16"/>
  </w:num>
  <w:num w:numId="17" w16cid:durableId="812258246">
    <w:abstractNumId w:val="1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002398027">
    <w:abstractNumId w:val="15"/>
  </w:num>
  <w:num w:numId="19" w16cid:durableId="1446345873">
    <w:abstractNumId w:val="10"/>
  </w:num>
  <w:num w:numId="20" w16cid:durableId="4071598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F"/>
    <w:rsid w:val="0000092C"/>
    <w:rsid w:val="000017C7"/>
    <w:rsid w:val="00007028"/>
    <w:rsid w:val="00010E32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ADA"/>
    <w:rsid w:val="000B7E99"/>
    <w:rsid w:val="000C0D0A"/>
    <w:rsid w:val="000C1BE0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4F39"/>
    <w:rsid w:val="000D65A7"/>
    <w:rsid w:val="000E068A"/>
    <w:rsid w:val="000E1ECB"/>
    <w:rsid w:val="000E2E88"/>
    <w:rsid w:val="000E3824"/>
    <w:rsid w:val="000E43B5"/>
    <w:rsid w:val="000E496F"/>
    <w:rsid w:val="000E5122"/>
    <w:rsid w:val="000E6380"/>
    <w:rsid w:val="000E6C6B"/>
    <w:rsid w:val="000E6D75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3711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09B6"/>
    <w:rsid w:val="001A170B"/>
    <w:rsid w:val="001A24B0"/>
    <w:rsid w:val="001A3BE2"/>
    <w:rsid w:val="001A466F"/>
    <w:rsid w:val="001A4EB3"/>
    <w:rsid w:val="001A574A"/>
    <w:rsid w:val="001B25F6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207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6FF"/>
    <w:rsid w:val="00241AA1"/>
    <w:rsid w:val="00241B4F"/>
    <w:rsid w:val="00246FF1"/>
    <w:rsid w:val="0024734E"/>
    <w:rsid w:val="002477D5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3B30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C7C68"/>
    <w:rsid w:val="002D02A7"/>
    <w:rsid w:val="002D02FA"/>
    <w:rsid w:val="002D313A"/>
    <w:rsid w:val="002D3490"/>
    <w:rsid w:val="002D3503"/>
    <w:rsid w:val="002D4CD5"/>
    <w:rsid w:val="002D5145"/>
    <w:rsid w:val="002D6406"/>
    <w:rsid w:val="002D676C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19B5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087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664F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6EA2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5C6E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3CD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C7EBA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1C4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83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1102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1804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1E74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0D04"/>
    <w:rsid w:val="00591F83"/>
    <w:rsid w:val="005942E0"/>
    <w:rsid w:val="005946B9"/>
    <w:rsid w:val="0059487D"/>
    <w:rsid w:val="00595AA9"/>
    <w:rsid w:val="00596E08"/>
    <w:rsid w:val="005A0837"/>
    <w:rsid w:val="005A1824"/>
    <w:rsid w:val="005A1A56"/>
    <w:rsid w:val="005A241E"/>
    <w:rsid w:val="005A3718"/>
    <w:rsid w:val="005A449C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0C02"/>
    <w:rsid w:val="00651070"/>
    <w:rsid w:val="00651BA4"/>
    <w:rsid w:val="00651ECC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6A7A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60C0"/>
    <w:rsid w:val="006C7996"/>
    <w:rsid w:val="006D0BA5"/>
    <w:rsid w:val="006D2697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75F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2A54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D74F0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C1D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91C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4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0238"/>
    <w:rsid w:val="00861F86"/>
    <w:rsid w:val="0086219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57"/>
    <w:rsid w:val="008D2C83"/>
    <w:rsid w:val="008D3764"/>
    <w:rsid w:val="008D3981"/>
    <w:rsid w:val="008D4443"/>
    <w:rsid w:val="008D6C5C"/>
    <w:rsid w:val="008D7AD5"/>
    <w:rsid w:val="008E0487"/>
    <w:rsid w:val="008E162D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2AAD"/>
    <w:rsid w:val="00905AFB"/>
    <w:rsid w:val="00906DCA"/>
    <w:rsid w:val="00907A53"/>
    <w:rsid w:val="00910067"/>
    <w:rsid w:val="0091036B"/>
    <w:rsid w:val="00910CE2"/>
    <w:rsid w:val="00911589"/>
    <w:rsid w:val="00912347"/>
    <w:rsid w:val="009131DA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3BA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4F3E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1BEC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9BC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1EDC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7EF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46FF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4F07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4E98"/>
    <w:rsid w:val="00C85CB1"/>
    <w:rsid w:val="00C87484"/>
    <w:rsid w:val="00C90168"/>
    <w:rsid w:val="00C91224"/>
    <w:rsid w:val="00C950D4"/>
    <w:rsid w:val="00C952D5"/>
    <w:rsid w:val="00C95BD8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2A73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4DEB"/>
    <w:rsid w:val="00D57108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C60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4C8C"/>
    <w:rsid w:val="00DD7DC6"/>
    <w:rsid w:val="00DE2149"/>
    <w:rsid w:val="00DE2854"/>
    <w:rsid w:val="00DE29C2"/>
    <w:rsid w:val="00DE326A"/>
    <w:rsid w:val="00DE52BF"/>
    <w:rsid w:val="00DE7D00"/>
    <w:rsid w:val="00DF0062"/>
    <w:rsid w:val="00DF09E2"/>
    <w:rsid w:val="00DF17EF"/>
    <w:rsid w:val="00DF3165"/>
    <w:rsid w:val="00DF371E"/>
    <w:rsid w:val="00DF6407"/>
    <w:rsid w:val="00DF6561"/>
    <w:rsid w:val="00DF6613"/>
    <w:rsid w:val="00DF66F4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6EE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F6B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119A6D36"/>
    <w:rsid w:val="24C1270C"/>
    <w:rsid w:val="5CBE859A"/>
    <w:rsid w:val="6F25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F6245"/>
  <w15:docId w15:val="{51EB67B5-07F2-45D8-B8ED-902335F3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02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311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3110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31102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3110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3110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3110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3110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3110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3110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5311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1102"/>
  </w:style>
  <w:style w:type="paragraph" w:customStyle="1" w:styleId="TableColumnHeading">
    <w:name w:val="Table Column Heading"/>
    <w:basedOn w:val="BodyText"/>
    <w:uiPriority w:val="7"/>
    <w:qFormat/>
    <w:rsid w:val="0053110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311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3110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31102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31102"/>
    <w:pPr>
      <w:jc w:val="right"/>
    </w:pPr>
  </w:style>
  <w:style w:type="character" w:customStyle="1" w:styleId="Bold">
    <w:name w:val="Bold"/>
    <w:basedOn w:val="DefaultParagraphFont"/>
    <w:uiPriority w:val="2"/>
    <w:qFormat/>
    <w:rsid w:val="00531102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531102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1102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02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31102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531102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31102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5311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31102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53110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3110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3110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3110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31102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53110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3110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3110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3110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31102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53110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3110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3110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3110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31102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1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102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102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531102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31102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31102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31102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3110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3110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3110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3110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3110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3110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531102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3110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3110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3110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531102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531102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531102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31102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31102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31102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3110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3110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3110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311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3110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531102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3110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3110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531102"/>
    <w:rPr>
      <w:b/>
      <w:i/>
    </w:rPr>
  </w:style>
  <w:style w:type="paragraph" w:styleId="NoSpacing">
    <w:name w:val="No Spacing"/>
    <w:next w:val="BodyText"/>
    <w:rsid w:val="00531102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1102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53110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531102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531102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31102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531102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31102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31102"/>
    <w:rPr>
      <w:color w:val="000000" w:themeColor="text1"/>
      <w:lang w:val="en-GB"/>
    </w:rPr>
  </w:style>
  <w:style w:type="numbering" w:customStyle="1" w:styleId="Bullets">
    <w:name w:val="Bullets"/>
    <w:uiPriority w:val="99"/>
    <w:rsid w:val="00531102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3110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531102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531102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3110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531102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3110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3110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531102"/>
  </w:style>
  <w:style w:type="paragraph" w:customStyle="1" w:styleId="SourceNotes">
    <w:name w:val="Source &amp; Notes"/>
    <w:basedOn w:val="BodyText"/>
    <w:uiPriority w:val="99"/>
    <w:qFormat/>
    <w:rsid w:val="0053110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11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102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531102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3110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3110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31102"/>
  </w:style>
  <w:style w:type="paragraph" w:customStyle="1" w:styleId="Shadedheading0">
    <w:name w:val="Shaded heading"/>
    <w:basedOn w:val="SectionHeader"/>
    <w:uiPriority w:val="99"/>
    <w:qFormat/>
    <w:rsid w:val="0053110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3110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3110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5311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53110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31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3110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3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31102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31102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31102"/>
    <w:rPr>
      <w:b/>
      <w:bCs/>
      <w:smallCaps/>
      <w:color w:val="BF00BF" w:themeColor="accent1" w:themeShade="BF"/>
      <w:spacing w:val="5"/>
    </w:rPr>
  </w:style>
  <w:style w:type="table" w:customStyle="1" w:styleId="NationalGrid">
    <w:name w:val="National Grid"/>
    <w:basedOn w:val="TableNormal"/>
    <w:uiPriority w:val="99"/>
    <w:rsid w:val="0038664F"/>
    <w:pPr>
      <w:spacing w:before="60" w:after="60"/>
    </w:pPr>
    <w:tblPr>
      <w:tblBorders>
        <w:top w:val="single" w:sz="4" w:space="0" w:color="FF00FF" w:themeColor="accent1"/>
        <w:bottom w:val="single" w:sz="4" w:space="0" w:color="FF00FF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table" w:styleId="GridTable1Light-Accent1">
    <w:name w:val="Grid Table 1 Light Accent 1"/>
    <w:basedOn w:val="TableNormal"/>
    <w:uiPriority w:val="46"/>
    <w:rsid w:val="0038664F"/>
    <w:pPr>
      <w:spacing w:after="0"/>
    </w:pPr>
    <w:tblPr>
      <w:tblStyleRowBandSize w:val="1"/>
      <w:tblStyleColBandSize w:val="1"/>
      <w:tblBorders>
        <w:top w:val="single" w:sz="4" w:space="0" w:color="FF99FF" w:themeColor="accent1" w:themeTint="66"/>
        <w:left w:val="single" w:sz="4" w:space="0" w:color="FF99FF" w:themeColor="accent1" w:themeTint="66"/>
        <w:bottom w:val="single" w:sz="4" w:space="0" w:color="FF99FF" w:themeColor="accent1" w:themeTint="66"/>
        <w:right w:val="single" w:sz="4" w:space="0" w:color="FF99FF" w:themeColor="accent1" w:themeTint="66"/>
        <w:insideH w:val="single" w:sz="4" w:space="0" w:color="FF99FF" w:themeColor="accent1" w:themeTint="66"/>
        <w:insideV w:val="single" w:sz="4" w:space="0" w:color="FF9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38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o.energy/document/345696/downloa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eso.energy/document/323251/download" TargetMode="External"/><Relationship Id="rId17" Type="http://schemas.openxmlformats.org/officeDocument/2006/relationships/hyperlink" Target="https://www.neso.energy/document/323251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id.code@uk.nationalenergyso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m.nationalenergys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eso.energy/document/323251/downloa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o.energy/document/322891/downloa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Desktop\Grid%20Code%20Elections%202024\Grid%20Code%20Ballot%20Paper%20and%20Guidance%20Document%20v2.0.dotx" TargetMode="External"/></Relationship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dec74c4c-1639-4502-8f90-b4ce03410d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27E7FA3BF940826F8BFC00472608" ma:contentTypeVersion="18" ma:contentTypeDescription="Create a new document." ma:contentTypeScope="" ma:versionID="43d7c0f99278b13ffcba94fb9c66aba3">
  <xsd:schema xmlns:xsd="http://www.w3.org/2001/XMLSchema" xmlns:xs="http://www.w3.org/2001/XMLSchema" xmlns:p="http://schemas.microsoft.com/office/2006/metadata/properties" xmlns:ns2="dec74c4c-1639-4502-8f90-b4ce03410dfb" xmlns:ns3="97b6fe81-1556-4112-94ca-31043ca39b71" xmlns:ns4="cadce026-d35b-4a62-a2ee-1436bb44fb55" targetNamespace="http://schemas.microsoft.com/office/2006/metadata/properties" ma:root="true" ma:fieldsID="3fa0eeb5e3a14cf837f4ded2a7da305b" ns2:_="" ns3:_="" ns4:_="">
    <xsd:import namespace="dec74c4c-1639-4502-8f90-b4ce03410dfb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c4c-1639-4502-8f90-b4ce0341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97b6fe81-1556-4112-94ca-31043ca39b71"/>
    <ds:schemaRef ds:uri="dec74c4c-1639-4502-8f90-b4ce03410dfb"/>
  </ds:schemaRefs>
</ds:datastoreItem>
</file>

<file path=customXml/itemProps4.xml><?xml version="1.0" encoding="utf-8"?>
<ds:datastoreItem xmlns:ds="http://schemas.openxmlformats.org/officeDocument/2006/customXml" ds:itemID="{3DC8405C-BE4A-4AA5-8831-6382387C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4c4c-1639-4502-8f90-b4ce03410dfb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Grid Code Ballot Paper and Guidance Document v2.0.dotx</Template>
  <TotalTime>4</TotalTime>
  <Pages>4</Pages>
  <Words>560</Words>
  <Characters>3195</Characters>
  <Application>Microsoft Office Word</Application>
  <DocSecurity>0</DocSecurity>
  <Lines>26</Lines>
  <Paragraphs>7</Paragraphs>
  <ScaleCrop>false</ScaleCrop>
  <Company>Hamilton-Brown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Lurrentia Walker</dc:creator>
  <cp:keywords/>
  <dc:description/>
  <cp:lastModifiedBy>Lurrentia Walker</cp:lastModifiedBy>
  <cp:revision>37</cp:revision>
  <cp:lastPrinted>2020-06-02T14:47:00Z</cp:lastPrinted>
  <dcterms:created xsi:type="dcterms:W3CDTF">2024-10-12T10:23:00Z</dcterms:created>
  <dcterms:modified xsi:type="dcterms:W3CDTF">2024-10-14T09:35:00Z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