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m" ContentType="application/vnd.ms-excel.sheet.macroEnabled.12"/>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CAF7F" w14:textId="13B5E4A0" w:rsidR="00E118AB" w:rsidRPr="003A1164" w:rsidRDefault="00E118AB" w:rsidP="00E118AB">
      <w:pPr>
        <w:pStyle w:val="NormalWeb"/>
        <w:spacing w:before="240" w:beforeAutospacing="0" w:after="240" w:afterAutospacing="0"/>
        <w:rPr>
          <w:rFonts w:ascii="Arial Narrow" w:hAnsi="Arial Narrow" w:cs="Calibri"/>
          <w:b/>
          <w:bCs/>
          <w:sz w:val="36"/>
          <w:szCs w:val="36"/>
        </w:rPr>
      </w:pPr>
      <w:r w:rsidRPr="003A1164">
        <w:rPr>
          <w:rFonts w:ascii="Arial Narrow" w:hAnsi="Arial Narrow" w:cs="Calibri"/>
          <w:b/>
          <w:bCs/>
          <w:sz w:val="36"/>
          <w:szCs w:val="36"/>
        </w:rPr>
        <w:t>Data Specification Document</w:t>
      </w:r>
    </w:p>
    <w:p w14:paraId="2EB535C5" w14:textId="77777777" w:rsidR="005C342C" w:rsidRDefault="005C342C" w:rsidP="005C342C">
      <w:pPr>
        <w:pStyle w:val="NormalWeb"/>
        <w:spacing w:before="240" w:beforeAutospacing="0" w:after="240" w:afterAutospacing="0"/>
        <w:ind w:left="266"/>
        <w:jc w:val="center"/>
        <w:rPr>
          <w:rFonts w:ascii="Arial Narrow" w:hAnsi="Arial Narrow" w:cs="Calibri"/>
          <w:b/>
          <w:bCs/>
          <w:color w:val="0070C0"/>
          <w:sz w:val="48"/>
          <w:szCs w:val="48"/>
        </w:rPr>
      </w:pPr>
    </w:p>
    <w:p w14:paraId="78DC9C5B" w14:textId="77777777" w:rsidR="005C342C" w:rsidRDefault="005C342C" w:rsidP="005C342C">
      <w:pPr>
        <w:pStyle w:val="NormalWeb"/>
        <w:spacing w:before="240" w:beforeAutospacing="0" w:after="240" w:afterAutospacing="0"/>
        <w:ind w:left="266"/>
        <w:jc w:val="center"/>
        <w:rPr>
          <w:rFonts w:ascii="Arial Narrow" w:hAnsi="Arial Narrow" w:cs="Calibri"/>
          <w:b/>
          <w:bCs/>
          <w:color w:val="0070C0"/>
          <w:sz w:val="48"/>
          <w:szCs w:val="48"/>
        </w:rPr>
      </w:pPr>
    </w:p>
    <w:p w14:paraId="2C0FADAE" w14:textId="1AEA0490" w:rsidR="00C27AC2" w:rsidRPr="00E118AB" w:rsidRDefault="001667A4" w:rsidP="00E118AB">
      <w:pPr>
        <w:pStyle w:val="NormalWeb"/>
        <w:spacing w:before="240" w:beforeAutospacing="0" w:after="240" w:afterAutospacing="0"/>
        <w:rPr>
          <w:rFonts w:ascii="Arial Narrow" w:hAnsi="Arial Narrow" w:cs="Calibri"/>
          <w:b/>
          <w:bCs/>
          <w:color w:val="ED7D31" w:themeColor="accent2"/>
          <w:sz w:val="32"/>
          <w:szCs w:val="32"/>
        </w:rPr>
      </w:pPr>
      <w:r w:rsidRPr="00D64CCA">
        <w:rPr>
          <w:rFonts w:ascii="Arial Narrow" w:hAnsi="Arial Narrow" w:cs="Calibri"/>
          <w:b/>
          <w:bCs/>
          <w:color w:val="ED7D31" w:themeColor="accent2"/>
          <w:sz w:val="32"/>
          <w:szCs w:val="32"/>
        </w:rPr>
        <w:t>TNUoS</w:t>
      </w:r>
      <w:r w:rsidR="00E87AE2" w:rsidRPr="00D64CCA">
        <w:rPr>
          <w:rFonts w:ascii="Arial Narrow" w:hAnsi="Arial Narrow" w:cs="Calibri"/>
          <w:b/>
          <w:bCs/>
          <w:color w:val="ED7D31" w:themeColor="accent2"/>
          <w:sz w:val="32"/>
          <w:szCs w:val="32"/>
        </w:rPr>
        <w:t xml:space="preserve"> </w:t>
      </w:r>
      <w:r w:rsidR="00E37945">
        <w:rPr>
          <w:rFonts w:ascii="Arial Narrow" w:hAnsi="Arial Narrow" w:cs="Calibri"/>
          <w:b/>
          <w:bCs/>
          <w:color w:val="ED7D31" w:themeColor="accent2"/>
          <w:sz w:val="32"/>
          <w:szCs w:val="32"/>
        </w:rPr>
        <w:t>Invoice and</w:t>
      </w:r>
      <w:r w:rsidR="001E7A70">
        <w:rPr>
          <w:rFonts w:ascii="Arial Narrow" w:hAnsi="Arial Narrow" w:cs="Calibri"/>
          <w:b/>
          <w:bCs/>
          <w:color w:val="ED7D31" w:themeColor="accent2"/>
          <w:sz w:val="32"/>
          <w:szCs w:val="32"/>
        </w:rPr>
        <w:t xml:space="preserve"> Backing Sheet</w:t>
      </w:r>
      <w:r w:rsidR="00E35CC9" w:rsidRPr="00E118AB">
        <w:rPr>
          <w:rFonts w:ascii="Arial Narrow" w:hAnsi="Arial Narrow" w:cs="Calibri"/>
          <w:b/>
          <w:bCs/>
          <w:color w:val="ED7D31" w:themeColor="accent2"/>
          <w:sz w:val="32"/>
          <w:szCs w:val="32"/>
        </w:rPr>
        <w:t xml:space="preserve"> CSV</w:t>
      </w:r>
      <w:r w:rsidR="00352B90" w:rsidRPr="00E118AB">
        <w:rPr>
          <w:rFonts w:ascii="Arial Narrow" w:hAnsi="Arial Narrow" w:cs="Calibri"/>
          <w:b/>
          <w:bCs/>
          <w:color w:val="ED7D31" w:themeColor="accent2"/>
          <w:sz w:val="32"/>
          <w:szCs w:val="32"/>
        </w:rPr>
        <w:t xml:space="preserve"> Files</w:t>
      </w:r>
    </w:p>
    <w:p w14:paraId="7086B869" w14:textId="0E470644" w:rsidR="00FB1632" w:rsidRPr="00E118AB" w:rsidRDefault="0097186D" w:rsidP="00E118AB">
      <w:pPr>
        <w:pStyle w:val="NormalWeb"/>
        <w:spacing w:before="120" w:beforeAutospacing="0" w:after="120" w:afterAutospacing="0"/>
        <w:rPr>
          <w:rFonts w:ascii="Arial Narrow" w:hAnsi="Arial Narrow" w:cs="Calibri"/>
          <w:color w:val="ED7D31" w:themeColor="accent2"/>
          <w:sz w:val="32"/>
          <w:szCs w:val="32"/>
        </w:rPr>
      </w:pPr>
      <w:r w:rsidRPr="00E118AB">
        <w:rPr>
          <w:rFonts w:ascii="Arial Narrow" w:hAnsi="Arial Narrow" w:cs="Calibri"/>
          <w:b/>
          <w:bCs/>
          <w:color w:val="ED7D31" w:themeColor="accent2"/>
          <w:sz w:val="32"/>
          <w:szCs w:val="32"/>
        </w:rPr>
        <w:t xml:space="preserve">Version </w:t>
      </w:r>
      <w:r w:rsidR="008858F0">
        <w:rPr>
          <w:rFonts w:ascii="Arial Narrow" w:hAnsi="Arial Narrow" w:cs="Calibri"/>
          <w:b/>
          <w:bCs/>
          <w:color w:val="ED7D31" w:themeColor="accent2"/>
          <w:sz w:val="32"/>
          <w:szCs w:val="32"/>
        </w:rPr>
        <w:t>5.0</w:t>
      </w:r>
    </w:p>
    <w:p w14:paraId="7B5D89EE" w14:textId="0DF3B39E" w:rsidR="00FB1632" w:rsidRDefault="00DD4E54" w:rsidP="009A7BB8">
      <w:pPr>
        <w:pStyle w:val="NormalWeb"/>
        <w:tabs>
          <w:tab w:val="left" w:pos="3140"/>
        </w:tabs>
        <w:spacing w:before="120" w:beforeAutospacing="0" w:after="4100" w:afterAutospacing="0"/>
        <w:jc w:val="both"/>
        <w:rPr>
          <w:rFonts w:ascii="Arial Narrow" w:hAnsi="Arial Narrow" w:cs="Calibri"/>
          <w:b/>
          <w:bCs/>
          <w:color w:val="ED7D31" w:themeColor="accent2"/>
          <w:sz w:val="32"/>
          <w:szCs w:val="32"/>
        </w:rPr>
      </w:pPr>
      <w:r>
        <w:rPr>
          <w:rFonts w:ascii="Arial Narrow" w:hAnsi="Arial Narrow" w:cs="Calibri"/>
          <w:b/>
          <w:bCs/>
          <w:color w:val="ED7D31" w:themeColor="accent2"/>
          <w:sz w:val="32"/>
          <w:szCs w:val="32"/>
        </w:rPr>
        <w:t>17</w:t>
      </w:r>
      <w:r w:rsidR="00284D1B" w:rsidRPr="007B7728">
        <w:rPr>
          <w:rFonts w:ascii="Arial Narrow" w:hAnsi="Arial Narrow" w:cs="Calibri"/>
          <w:b/>
          <w:bCs/>
          <w:color w:val="ED7D31" w:themeColor="accent2"/>
          <w:sz w:val="32"/>
          <w:szCs w:val="32"/>
          <w:vertAlign w:val="superscript"/>
        </w:rPr>
        <w:t>th</w:t>
      </w:r>
      <w:r w:rsidR="00284D1B">
        <w:rPr>
          <w:rFonts w:ascii="Arial Narrow" w:hAnsi="Arial Narrow" w:cs="Calibri"/>
          <w:b/>
          <w:bCs/>
          <w:color w:val="ED7D31" w:themeColor="accent2"/>
          <w:sz w:val="32"/>
          <w:szCs w:val="32"/>
        </w:rPr>
        <w:t xml:space="preserve"> Ju</w:t>
      </w:r>
      <w:r w:rsidR="00ED7AD1">
        <w:rPr>
          <w:rFonts w:ascii="Arial Narrow" w:hAnsi="Arial Narrow" w:cs="Calibri"/>
          <w:b/>
          <w:bCs/>
          <w:color w:val="ED7D31" w:themeColor="accent2"/>
          <w:sz w:val="32"/>
          <w:szCs w:val="32"/>
        </w:rPr>
        <w:t>ly</w:t>
      </w:r>
      <w:r w:rsidR="009A7BB8">
        <w:rPr>
          <w:rFonts w:ascii="Arial Narrow" w:hAnsi="Arial Narrow" w:cs="Calibri"/>
          <w:b/>
          <w:bCs/>
          <w:color w:val="ED7D31" w:themeColor="accent2"/>
          <w:sz w:val="32"/>
          <w:szCs w:val="32"/>
        </w:rPr>
        <w:t xml:space="preserve"> 202</w:t>
      </w:r>
      <w:r w:rsidR="001A18BF">
        <w:rPr>
          <w:rFonts w:ascii="Arial Narrow" w:hAnsi="Arial Narrow" w:cs="Calibri"/>
          <w:b/>
          <w:bCs/>
          <w:color w:val="ED7D31" w:themeColor="accent2"/>
          <w:sz w:val="32"/>
          <w:szCs w:val="32"/>
        </w:rPr>
        <w:t>4</w:t>
      </w:r>
      <w:r w:rsidR="009A7BB8">
        <w:rPr>
          <w:rFonts w:ascii="Arial Narrow" w:hAnsi="Arial Narrow" w:cs="Calibri"/>
          <w:b/>
          <w:bCs/>
          <w:color w:val="ED7D31" w:themeColor="accent2"/>
          <w:sz w:val="32"/>
          <w:szCs w:val="32"/>
        </w:rPr>
        <w:tab/>
      </w:r>
    </w:p>
    <w:p w14:paraId="210F4A9C" w14:textId="77777777" w:rsidR="00B411D5" w:rsidRPr="00E118AB" w:rsidRDefault="00B411D5" w:rsidP="00E118AB">
      <w:pPr>
        <w:pStyle w:val="NormalWeb"/>
        <w:spacing w:before="120" w:beforeAutospacing="0" w:after="4100" w:afterAutospacing="0"/>
        <w:jc w:val="both"/>
        <w:rPr>
          <w:rFonts w:ascii="Arial Narrow" w:hAnsi="Arial Narrow" w:cs="Calibri"/>
          <w:b/>
          <w:bCs/>
          <w:color w:val="ED7D31" w:themeColor="accent2"/>
          <w:sz w:val="32"/>
          <w:szCs w:val="32"/>
        </w:rPr>
      </w:pPr>
    </w:p>
    <w:p w14:paraId="776CBE03" w14:textId="1D5B9C0B" w:rsidR="00337CAA" w:rsidRDefault="009A7BB8" w:rsidP="00327B68">
      <w:pPr>
        <w:pStyle w:val="NormalWeb"/>
        <w:tabs>
          <w:tab w:val="left" w:pos="980"/>
          <w:tab w:val="right" w:pos="9026"/>
        </w:tabs>
        <w:spacing w:before="120" w:beforeAutospacing="0" w:after="4100" w:afterAutospacing="0"/>
        <w:ind w:left="268"/>
        <w:rPr>
          <w:rFonts w:ascii="Arial Narrow" w:hAnsi="Arial Narrow" w:cs="Calibri"/>
          <w:sz w:val="32"/>
          <w:szCs w:val="32"/>
        </w:rPr>
      </w:pPr>
      <w:r>
        <w:rPr>
          <w:rFonts w:ascii="Arial Narrow" w:hAnsi="Arial Narrow" w:cs="Calibri"/>
          <w:sz w:val="32"/>
          <w:szCs w:val="32"/>
        </w:rPr>
        <w:tab/>
      </w:r>
      <w:r w:rsidR="001A18BF">
        <w:rPr>
          <w:rFonts w:ascii="Arial Narrow" w:hAnsi="Arial Narrow" w:cs="Calibri"/>
          <w:sz w:val="32"/>
          <w:szCs w:val="32"/>
        </w:rPr>
        <w:tab/>
      </w:r>
    </w:p>
    <w:p w14:paraId="4E815DFB" w14:textId="77777777" w:rsidR="00FB1632" w:rsidRDefault="0097186D">
      <w:pPr>
        <w:pStyle w:val="NormalWeb"/>
        <w:spacing w:before="120" w:beforeAutospacing="0" w:after="120" w:afterAutospacing="0"/>
        <w:ind w:left="268"/>
        <w:rPr>
          <w:rFonts w:ascii="Arial" w:hAnsi="Arial" w:cs="Arial"/>
          <w:sz w:val="22"/>
          <w:szCs w:val="22"/>
        </w:rPr>
      </w:pPr>
      <w:r>
        <w:rPr>
          <w:rFonts w:ascii="Arial" w:hAnsi="Arial" w:cs="Arial"/>
          <w:sz w:val="22"/>
          <w:szCs w:val="22"/>
        </w:rPr>
        <w:lastRenderedPageBreak/>
        <w:t> </w:t>
      </w:r>
    </w:p>
    <w:bookmarkStart w:id="0" w:name="_Toc89870049" w:displacedByCustomXml="next"/>
    <w:bookmarkStart w:id="1" w:name="_Toc98430977" w:displacedByCustomXml="next"/>
    <w:bookmarkStart w:id="2" w:name="_Toc337033647" w:displacedByCustomXml="next"/>
    <w:bookmarkStart w:id="3" w:name="_Ref355271704" w:displacedByCustomXml="next"/>
    <w:bookmarkStart w:id="4" w:name="_Ref483827875" w:displacedByCustomXml="next"/>
    <w:bookmarkStart w:id="5" w:name="_Toc492986691" w:displacedByCustomXml="next"/>
    <w:sdt>
      <w:sdtPr>
        <w:rPr>
          <w:rFonts w:ascii="Times New Roman" w:eastAsiaTheme="minorEastAsia" w:hAnsi="Times New Roman" w:cs="Times New Roman"/>
          <w:color w:val="auto"/>
          <w:sz w:val="24"/>
          <w:szCs w:val="24"/>
          <w:lang w:val="en-GB" w:eastAsia="en-GB"/>
        </w:rPr>
        <w:id w:val="1847207125"/>
        <w:docPartObj>
          <w:docPartGallery w:val="Table of Contents"/>
          <w:docPartUnique/>
        </w:docPartObj>
      </w:sdtPr>
      <w:sdtEndPr>
        <w:rPr>
          <w:rFonts w:eastAsia="Times New Roman"/>
          <w:b/>
          <w:bCs/>
          <w:noProof/>
        </w:rPr>
      </w:sdtEndPr>
      <w:sdtContent>
        <w:p w14:paraId="0769F4DC" w14:textId="1A728962" w:rsidR="00850CAD" w:rsidRPr="00FB41E3" w:rsidRDefault="00850CAD">
          <w:pPr>
            <w:pStyle w:val="TOCHeading"/>
            <w:rPr>
              <w:color w:val="auto"/>
            </w:rPr>
          </w:pPr>
          <w:r w:rsidRPr="00FB41E3">
            <w:rPr>
              <w:color w:val="auto"/>
            </w:rPr>
            <w:t>Contents</w:t>
          </w:r>
        </w:p>
        <w:p w14:paraId="6FED083A" w14:textId="5D804FCF" w:rsidR="001807D8" w:rsidRDefault="00850CAD">
          <w:pPr>
            <w:pStyle w:val="TOC1"/>
            <w:rPr>
              <w:rFonts w:eastAsiaTheme="minorEastAsia"/>
              <w:b w:val="0"/>
              <w:noProof/>
              <w:lang w:val="en-GB" w:eastAsia="en-GB"/>
            </w:rPr>
          </w:pPr>
          <w:r>
            <w:fldChar w:fldCharType="begin"/>
          </w:r>
          <w:r>
            <w:instrText xml:space="preserve"> TOC \o "1-3" \h \z \u </w:instrText>
          </w:r>
          <w:r>
            <w:fldChar w:fldCharType="separate"/>
          </w:r>
          <w:hyperlink w:anchor="_Toc172201954" w:history="1">
            <w:r w:rsidR="001807D8" w:rsidRPr="00C5391A">
              <w:rPr>
                <w:rStyle w:val="Hyperlink"/>
                <w:rFonts w:ascii="Arial" w:hAnsi="Arial" w:cs="Arial"/>
                <w:noProof/>
              </w:rPr>
              <w:t>Usage</w:t>
            </w:r>
            <w:r w:rsidR="001807D8">
              <w:rPr>
                <w:noProof/>
                <w:webHidden/>
              </w:rPr>
              <w:tab/>
            </w:r>
            <w:r w:rsidR="001807D8">
              <w:rPr>
                <w:noProof/>
                <w:webHidden/>
              </w:rPr>
              <w:fldChar w:fldCharType="begin"/>
            </w:r>
            <w:r w:rsidR="001807D8">
              <w:rPr>
                <w:noProof/>
                <w:webHidden/>
              </w:rPr>
              <w:instrText xml:space="preserve"> PAGEREF _Toc172201954 \h </w:instrText>
            </w:r>
            <w:r w:rsidR="001807D8">
              <w:rPr>
                <w:noProof/>
                <w:webHidden/>
              </w:rPr>
            </w:r>
            <w:r w:rsidR="001807D8">
              <w:rPr>
                <w:noProof/>
                <w:webHidden/>
              </w:rPr>
              <w:fldChar w:fldCharType="separate"/>
            </w:r>
            <w:r w:rsidR="001807D8">
              <w:rPr>
                <w:noProof/>
                <w:webHidden/>
              </w:rPr>
              <w:t>2</w:t>
            </w:r>
            <w:r w:rsidR="001807D8">
              <w:rPr>
                <w:noProof/>
                <w:webHidden/>
              </w:rPr>
              <w:fldChar w:fldCharType="end"/>
            </w:r>
          </w:hyperlink>
        </w:p>
        <w:p w14:paraId="73617AD9" w14:textId="7F00AA2D" w:rsidR="001807D8" w:rsidRDefault="00084869">
          <w:pPr>
            <w:pStyle w:val="TOC1"/>
            <w:tabs>
              <w:tab w:val="left" w:pos="480"/>
            </w:tabs>
            <w:rPr>
              <w:rFonts w:eastAsiaTheme="minorEastAsia"/>
              <w:b w:val="0"/>
              <w:noProof/>
              <w:lang w:val="en-GB" w:eastAsia="en-GB"/>
            </w:rPr>
          </w:pPr>
          <w:hyperlink w:anchor="_Toc172201955" w:history="1">
            <w:r w:rsidR="001807D8" w:rsidRPr="00C5391A">
              <w:rPr>
                <w:rStyle w:val="Hyperlink"/>
                <w:rFonts w:ascii="Arial" w:hAnsi="Arial" w:cs="Arial"/>
                <w:noProof/>
              </w:rPr>
              <w:t>1.</w:t>
            </w:r>
            <w:r w:rsidR="001807D8">
              <w:rPr>
                <w:rFonts w:eastAsiaTheme="minorEastAsia"/>
                <w:b w:val="0"/>
                <w:noProof/>
                <w:lang w:val="en-GB" w:eastAsia="en-GB"/>
              </w:rPr>
              <w:tab/>
            </w:r>
            <w:r w:rsidR="001807D8" w:rsidRPr="00C5391A">
              <w:rPr>
                <w:rStyle w:val="Hyperlink"/>
                <w:rFonts w:ascii="Arial" w:hAnsi="Arial" w:cs="Arial"/>
                <w:noProof/>
              </w:rPr>
              <w:t>Revision Information</w:t>
            </w:r>
            <w:r w:rsidR="001807D8">
              <w:rPr>
                <w:noProof/>
                <w:webHidden/>
              </w:rPr>
              <w:tab/>
            </w:r>
            <w:r w:rsidR="001807D8">
              <w:rPr>
                <w:noProof/>
                <w:webHidden/>
              </w:rPr>
              <w:fldChar w:fldCharType="begin"/>
            </w:r>
            <w:r w:rsidR="001807D8">
              <w:rPr>
                <w:noProof/>
                <w:webHidden/>
              </w:rPr>
              <w:instrText xml:space="preserve"> PAGEREF _Toc172201955 \h </w:instrText>
            </w:r>
            <w:r w:rsidR="001807D8">
              <w:rPr>
                <w:noProof/>
                <w:webHidden/>
              </w:rPr>
            </w:r>
            <w:r w:rsidR="001807D8">
              <w:rPr>
                <w:noProof/>
                <w:webHidden/>
              </w:rPr>
              <w:fldChar w:fldCharType="separate"/>
            </w:r>
            <w:r w:rsidR="001807D8">
              <w:rPr>
                <w:noProof/>
                <w:webHidden/>
              </w:rPr>
              <w:t>3</w:t>
            </w:r>
            <w:r w:rsidR="001807D8">
              <w:rPr>
                <w:noProof/>
                <w:webHidden/>
              </w:rPr>
              <w:fldChar w:fldCharType="end"/>
            </w:r>
          </w:hyperlink>
        </w:p>
        <w:p w14:paraId="7DB2D8AE" w14:textId="364AAEAB" w:rsidR="001807D8" w:rsidRDefault="00084869">
          <w:pPr>
            <w:pStyle w:val="TOC1"/>
            <w:tabs>
              <w:tab w:val="left" w:pos="480"/>
            </w:tabs>
            <w:rPr>
              <w:rFonts w:eastAsiaTheme="minorEastAsia"/>
              <w:b w:val="0"/>
              <w:noProof/>
              <w:lang w:val="en-GB" w:eastAsia="en-GB"/>
            </w:rPr>
          </w:pPr>
          <w:hyperlink w:anchor="_Toc172201956" w:history="1">
            <w:r w:rsidR="001807D8" w:rsidRPr="00C5391A">
              <w:rPr>
                <w:rStyle w:val="Hyperlink"/>
                <w:rFonts w:ascii="Arial" w:hAnsi="Arial" w:cs="Arial"/>
                <w:noProof/>
              </w:rPr>
              <w:t>2.</w:t>
            </w:r>
            <w:r w:rsidR="001807D8">
              <w:rPr>
                <w:rFonts w:eastAsiaTheme="minorEastAsia"/>
                <w:b w:val="0"/>
                <w:noProof/>
                <w:lang w:val="en-GB" w:eastAsia="en-GB"/>
              </w:rPr>
              <w:tab/>
            </w:r>
            <w:r w:rsidR="001807D8" w:rsidRPr="00C5391A">
              <w:rPr>
                <w:rStyle w:val="Hyperlink"/>
                <w:rFonts w:ascii="Arial" w:hAnsi="Arial" w:cs="Arial"/>
                <w:noProof/>
              </w:rPr>
              <w:t>Control List – Redacted for Public Release</w:t>
            </w:r>
            <w:r w:rsidR="001807D8">
              <w:rPr>
                <w:noProof/>
                <w:webHidden/>
              </w:rPr>
              <w:tab/>
            </w:r>
            <w:r w:rsidR="001807D8">
              <w:rPr>
                <w:noProof/>
                <w:webHidden/>
              </w:rPr>
              <w:fldChar w:fldCharType="begin"/>
            </w:r>
            <w:r w:rsidR="001807D8">
              <w:rPr>
                <w:noProof/>
                <w:webHidden/>
              </w:rPr>
              <w:instrText xml:space="preserve"> PAGEREF _Toc172201956 \h </w:instrText>
            </w:r>
            <w:r w:rsidR="001807D8">
              <w:rPr>
                <w:noProof/>
                <w:webHidden/>
              </w:rPr>
            </w:r>
            <w:r w:rsidR="001807D8">
              <w:rPr>
                <w:noProof/>
                <w:webHidden/>
              </w:rPr>
              <w:fldChar w:fldCharType="separate"/>
            </w:r>
            <w:r w:rsidR="001807D8">
              <w:rPr>
                <w:noProof/>
                <w:webHidden/>
              </w:rPr>
              <w:t>4</w:t>
            </w:r>
            <w:r w:rsidR="001807D8">
              <w:rPr>
                <w:noProof/>
                <w:webHidden/>
              </w:rPr>
              <w:fldChar w:fldCharType="end"/>
            </w:r>
          </w:hyperlink>
        </w:p>
        <w:p w14:paraId="512F832C" w14:textId="454C6112" w:rsidR="001807D8" w:rsidRDefault="00084869">
          <w:pPr>
            <w:pStyle w:val="TOC1"/>
            <w:tabs>
              <w:tab w:val="left" w:pos="480"/>
            </w:tabs>
            <w:rPr>
              <w:rFonts w:eastAsiaTheme="minorEastAsia"/>
              <w:b w:val="0"/>
              <w:noProof/>
              <w:lang w:val="en-GB" w:eastAsia="en-GB"/>
            </w:rPr>
          </w:pPr>
          <w:hyperlink w:anchor="_Toc172201957" w:history="1">
            <w:r w:rsidR="001807D8" w:rsidRPr="00C5391A">
              <w:rPr>
                <w:rStyle w:val="Hyperlink"/>
                <w:rFonts w:ascii="Arial" w:hAnsi="Arial" w:cs="Arial"/>
                <w:noProof/>
              </w:rPr>
              <w:t>3.</w:t>
            </w:r>
            <w:r w:rsidR="001807D8">
              <w:rPr>
                <w:rFonts w:eastAsiaTheme="minorEastAsia"/>
                <w:b w:val="0"/>
                <w:noProof/>
                <w:lang w:val="en-GB" w:eastAsia="en-GB"/>
              </w:rPr>
              <w:tab/>
            </w:r>
            <w:r w:rsidR="001807D8" w:rsidRPr="00C5391A">
              <w:rPr>
                <w:rStyle w:val="Hyperlink"/>
                <w:rFonts w:ascii="Arial" w:hAnsi="Arial" w:cs="Arial"/>
                <w:noProof/>
              </w:rPr>
              <w:t>Purpose</w:t>
            </w:r>
            <w:r w:rsidR="001807D8">
              <w:rPr>
                <w:noProof/>
                <w:webHidden/>
              </w:rPr>
              <w:tab/>
            </w:r>
            <w:r w:rsidR="001807D8">
              <w:rPr>
                <w:noProof/>
                <w:webHidden/>
              </w:rPr>
              <w:fldChar w:fldCharType="begin"/>
            </w:r>
            <w:r w:rsidR="001807D8">
              <w:rPr>
                <w:noProof/>
                <w:webHidden/>
              </w:rPr>
              <w:instrText xml:space="preserve"> PAGEREF _Toc172201957 \h </w:instrText>
            </w:r>
            <w:r w:rsidR="001807D8">
              <w:rPr>
                <w:noProof/>
                <w:webHidden/>
              </w:rPr>
            </w:r>
            <w:r w:rsidR="001807D8">
              <w:rPr>
                <w:noProof/>
                <w:webHidden/>
              </w:rPr>
              <w:fldChar w:fldCharType="separate"/>
            </w:r>
            <w:r w:rsidR="001807D8">
              <w:rPr>
                <w:noProof/>
                <w:webHidden/>
              </w:rPr>
              <w:t>4</w:t>
            </w:r>
            <w:r w:rsidR="001807D8">
              <w:rPr>
                <w:noProof/>
                <w:webHidden/>
              </w:rPr>
              <w:fldChar w:fldCharType="end"/>
            </w:r>
          </w:hyperlink>
        </w:p>
        <w:p w14:paraId="26C8017B" w14:textId="1267904F" w:rsidR="001807D8" w:rsidRDefault="00084869">
          <w:pPr>
            <w:pStyle w:val="TOC1"/>
            <w:tabs>
              <w:tab w:val="left" w:pos="480"/>
            </w:tabs>
            <w:rPr>
              <w:rFonts w:eastAsiaTheme="minorEastAsia"/>
              <w:b w:val="0"/>
              <w:noProof/>
              <w:lang w:val="en-GB" w:eastAsia="en-GB"/>
            </w:rPr>
          </w:pPr>
          <w:hyperlink w:anchor="_Toc172201958" w:history="1">
            <w:r w:rsidR="001807D8" w:rsidRPr="00C5391A">
              <w:rPr>
                <w:rStyle w:val="Hyperlink"/>
                <w:rFonts w:ascii="Arial" w:hAnsi="Arial" w:cs="Arial"/>
                <w:noProof/>
              </w:rPr>
              <w:t>4.</w:t>
            </w:r>
            <w:r w:rsidR="001807D8">
              <w:rPr>
                <w:rFonts w:eastAsiaTheme="minorEastAsia"/>
                <w:b w:val="0"/>
                <w:noProof/>
                <w:lang w:val="en-GB" w:eastAsia="en-GB"/>
              </w:rPr>
              <w:tab/>
            </w:r>
            <w:r w:rsidR="001807D8" w:rsidRPr="00C5391A">
              <w:rPr>
                <w:rStyle w:val="Hyperlink"/>
                <w:rFonts w:ascii="Arial" w:hAnsi="Arial" w:cs="Arial"/>
                <w:noProof/>
              </w:rPr>
              <w:t>Overview</w:t>
            </w:r>
            <w:r w:rsidR="001807D8">
              <w:rPr>
                <w:noProof/>
                <w:webHidden/>
              </w:rPr>
              <w:tab/>
            </w:r>
            <w:r w:rsidR="001807D8">
              <w:rPr>
                <w:noProof/>
                <w:webHidden/>
              </w:rPr>
              <w:fldChar w:fldCharType="begin"/>
            </w:r>
            <w:r w:rsidR="001807D8">
              <w:rPr>
                <w:noProof/>
                <w:webHidden/>
              </w:rPr>
              <w:instrText xml:space="preserve"> PAGEREF _Toc172201958 \h </w:instrText>
            </w:r>
            <w:r w:rsidR="001807D8">
              <w:rPr>
                <w:noProof/>
                <w:webHidden/>
              </w:rPr>
            </w:r>
            <w:r w:rsidR="001807D8">
              <w:rPr>
                <w:noProof/>
                <w:webHidden/>
              </w:rPr>
              <w:fldChar w:fldCharType="separate"/>
            </w:r>
            <w:r w:rsidR="001807D8">
              <w:rPr>
                <w:noProof/>
                <w:webHidden/>
              </w:rPr>
              <w:t>5</w:t>
            </w:r>
            <w:r w:rsidR="001807D8">
              <w:rPr>
                <w:noProof/>
                <w:webHidden/>
              </w:rPr>
              <w:fldChar w:fldCharType="end"/>
            </w:r>
          </w:hyperlink>
        </w:p>
        <w:p w14:paraId="61EDA4FF" w14:textId="3AB67046" w:rsidR="001807D8" w:rsidRDefault="00084869">
          <w:pPr>
            <w:pStyle w:val="TOC1"/>
            <w:tabs>
              <w:tab w:val="left" w:pos="480"/>
            </w:tabs>
            <w:rPr>
              <w:rFonts w:eastAsiaTheme="minorEastAsia"/>
              <w:b w:val="0"/>
              <w:noProof/>
              <w:lang w:val="en-GB" w:eastAsia="en-GB"/>
            </w:rPr>
          </w:pPr>
          <w:hyperlink w:anchor="_Toc172201959" w:history="1">
            <w:r w:rsidR="001807D8" w:rsidRPr="00C5391A">
              <w:rPr>
                <w:rStyle w:val="Hyperlink"/>
                <w:rFonts w:ascii="Arial" w:hAnsi="Arial" w:cs="Arial"/>
                <w:noProof/>
              </w:rPr>
              <w:t>5</w:t>
            </w:r>
            <w:r w:rsidR="001807D8">
              <w:rPr>
                <w:rFonts w:eastAsiaTheme="minorEastAsia"/>
                <w:b w:val="0"/>
                <w:noProof/>
                <w:lang w:val="en-GB" w:eastAsia="en-GB"/>
              </w:rPr>
              <w:tab/>
            </w:r>
            <w:r w:rsidR="001807D8" w:rsidRPr="00C5391A">
              <w:rPr>
                <w:rStyle w:val="Hyperlink"/>
                <w:rFonts w:ascii="Arial" w:hAnsi="Arial" w:cs="Arial"/>
                <w:noProof/>
              </w:rPr>
              <w:t>Assumptions/Dependencies/Risks/Issues</w:t>
            </w:r>
            <w:r w:rsidR="001807D8">
              <w:rPr>
                <w:noProof/>
                <w:webHidden/>
              </w:rPr>
              <w:tab/>
            </w:r>
            <w:r w:rsidR="001807D8">
              <w:rPr>
                <w:noProof/>
                <w:webHidden/>
              </w:rPr>
              <w:fldChar w:fldCharType="begin"/>
            </w:r>
            <w:r w:rsidR="001807D8">
              <w:rPr>
                <w:noProof/>
                <w:webHidden/>
              </w:rPr>
              <w:instrText xml:space="preserve"> PAGEREF _Toc172201959 \h </w:instrText>
            </w:r>
            <w:r w:rsidR="001807D8">
              <w:rPr>
                <w:noProof/>
                <w:webHidden/>
              </w:rPr>
            </w:r>
            <w:r w:rsidR="001807D8">
              <w:rPr>
                <w:noProof/>
                <w:webHidden/>
              </w:rPr>
              <w:fldChar w:fldCharType="separate"/>
            </w:r>
            <w:r w:rsidR="001807D8">
              <w:rPr>
                <w:noProof/>
                <w:webHidden/>
              </w:rPr>
              <w:t>6</w:t>
            </w:r>
            <w:r w:rsidR="001807D8">
              <w:rPr>
                <w:noProof/>
                <w:webHidden/>
              </w:rPr>
              <w:fldChar w:fldCharType="end"/>
            </w:r>
          </w:hyperlink>
        </w:p>
        <w:p w14:paraId="74DFB841" w14:textId="47788933" w:rsidR="001807D8" w:rsidRDefault="00084869">
          <w:pPr>
            <w:pStyle w:val="TOC2"/>
            <w:rPr>
              <w:rFonts w:eastAsiaTheme="minorEastAsia"/>
              <w:lang w:val="en-GB" w:eastAsia="en-GB"/>
            </w:rPr>
          </w:pPr>
          <w:hyperlink w:anchor="_Toc172201960" w:history="1">
            <w:r w:rsidR="001807D8" w:rsidRPr="00C5391A">
              <w:rPr>
                <w:rStyle w:val="Hyperlink"/>
                <w:rFonts w:ascii="Arial" w:hAnsi="Arial" w:cs="Arial"/>
              </w:rPr>
              <w:t>5.1</w:t>
            </w:r>
            <w:r w:rsidR="001807D8">
              <w:rPr>
                <w:rFonts w:eastAsiaTheme="minorEastAsia"/>
                <w:lang w:val="en-GB" w:eastAsia="en-GB"/>
              </w:rPr>
              <w:tab/>
            </w:r>
            <w:r w:rsidR="001807D8" w:rsidRPr="00C5391A">
              <w:rPr>
                <w:rStyle w:val="Hyperlink"/>
                <w:rFonts w:ascii="Arial" w:hAnsi="Arial" w:cs="Arial"/>
              </w:rPr>
              <w:t>Assumptions</w:t>
            </w:r>
            <w:r w:rsidR="001807D8">
              <w:rPr>
                <w:webHidden/>
              </w:rPr>
              <w:tab/>
            </w:r>
            <w:r w:rsidR="001807D8">
              <w:rPr>
                <w:webHidden/>
              </w:rPr>
              <w:fldChar w:fldCharType="begin"/>
            </w:r>
            <w:r w:rsidR="001807D8">
              <w:rPr>
                <w:webHidden/>
              </w:rPr>
              <w:instrText xml:space="preserve"> PAGEREF _Toc172201960 \h </w:instrText>
            </w:r>
            <w:r w:rsidR="001807D8">
              <w:rPr>
                <w:webHidden/>
              </w:rPr>
            </w:r>
            <w:r w:rsidR="001807D8">
              <w:rPr>
                <w:webHidden/>
              </w:rPr>
              <w:fldChar w:fldCharType="separate"/>
            </w:r>
            <w:r w:rsidR="001807D8">
              <w:rPr>
                <w:webHidden/>
              </w:rPr>
              <w:t>6</w:t>
            </w:r>
            <w:r w:rsidR="001807D8">
              <w:rPr>
                <w:webHidden/>
              </w:rPr>
              <w:fldChar w:fldCharType="end"/>
            </w:r>
          </w:hyperlink>
        </w:p>
        <w:p w14:paraId="45AC8BDA" w14:textId="2075F97E" w:rsidR="001807D8" w:rsidRDefault="00084869">
          <w:pPr>
            <w:pStyle w:val="TOC2"/>
            <w:rPr>
              <w:rFonts w:eastAsiaTheme="minorEastAsia"/>
              <w:lang w:val="en-GB" w:eastAsia="en-GB"/>
            </w:rPr>
          </w:pPr>
          <w:hyperlink w:anchor="_Toc172201961" w:history="1">
            <w:r w:rsidR="001807D8" w:rsidRPr="00C5391A">
              <w:rPr>
                <w:rStyle w:val="Hyperlink"/>
                <w:rFonts w:ascii="Arial" w:hAnsi="Arial" w:cs="Arial"/>
              </w:rPr>
              <w:t>5.2</w:t>
            </w:r>
            <w:r w:rsidR="001807D8">
              <w:rPr>
                <w:rFonts w:eastAsiaTheme="minorEastAsia"/>
                <w:lang w:val="en-GB" w:eastAsia="en-GB"/>
              </w:rPr>
              <w:tab/>
            </w:r>
            <w:r w:rsidR="001807D8" w:rsidRPr="00C5391A">
              <w:rPr>
                <w:rStyle w:val="Hyperlink"/>
                <w:rFonts w:ascii="Arial" w:hAnsi="Arial" w:cs="Arial"/>
              </w:rPr>
              <w:t>Dependencies</w:t>
            </w:r>
            <w:r w:rsidR="001807D8">
              <w:rPr>
                <w:webHidden/>
              </w:rPr>
              <w:tab/>
            </w:r>
            <w:r w:rsidR="001807D8">
              <w:rPr>
                <w:webHidden/>
              </w:rPr>
              <w:fldChar w:fldCharType="begin"/>
            </w:r>
            <w:r w:rsidR="001807D8">
              <w:rPr>
                <w:webHidden/>
              </w:rPr>
              <w:instrText xml:space="preserve"> PAGEREF _Toc172201961 \h </w:instrText>
            </w:r>
            <w:r w:rsidR="001807D8">
              <w:rPr>
                <w:webHidden/>
              </w:rPr>
            </w:r>
            <w:r w:rsidR="001807D8">
              <w:rPr>
                <w:webHidden/>
              </w:rPr>
              <w:fldChar w:fldCharType="separate"/>
            </w:r>
            <w:r w:rsidR="001807D8">
              <w:rPr>
                <w:webHidden/>
              </w:rPr>
              <w:t>6</w:t>
            </w:r>
            <w:r w:rsidR="001807D8">
              <w:rPr>
                <w:webHidden/>
              </w:rPr>
              <w:fldChar w:fldCharType="end"/>
            </w:r>
          </w:hyperlink>
        </w:p>
        <w:p w14:paraId="077DF5F4" w14:textId="5FFBDC95" w:rsidR="001807D8" w:rsidRDefault="00084869">
          <w:pPr>
            <w:pStyle w:val="TOC2"/>
            <w:rPr>
              <w:rFonts w:eastAsiaTheme="minorEastAsia"/>
              <w:lang w:val="en-GB" w:eastAsia="en-GB"/>
            </w:rPr>
          </w:pPr>
          <w:hyperlink w:anchor="_Toc172201962" w:history="1">
            <w:r w:rsidR="001807D8" w:rsidRPr="00C5391A">
              <w:rPr>
                <w:rStyle w:val="Hyperlink"/>
                <w:rFonts w:ascii="Arial" w:hAnsi="Arial" w:cs="Arial"/>
              </w:rPr>
              <w:t>5.3</w:t>
            </w:r>
            <w:r w:rsidR="001807D8">
              <w:rPr>
                <w:rFonts w:eastAsiaTheme="minorEastAsia"/>
                <w:lang w:val="en-GB" w:eastAsia="en-GB"/>
              </w:rPr>
              <w:tab/>
            </w:r>
            <w:r w:rsidR="001807D8" w:rsidRPr="00C5391A">
              <w:rPr>
                <w:rStyle w:val="Hyperlink"/>
                <w:rFonts w:ascii="Arial" w:hAnsi="Arial" w:cs="Arial"/>
              </w:rPr>
              <w:t>Risks/Issues</w:t>
            </w:r>
            <w:r w:rsidR="001807D8">
              <w:rPr>
                <w:webHidden/>
              </w:rPr>
              <w:tab/>
            </w:r>
            <w:r w:rsidR="001807D8">
              <w:rPr>
                <w:webHidden/>
              </w:rPr>
              <w:fldChar w:fldCharType="begin"/>
            </w:r>
            <w:r w:rsidR="001807D8">
              <w:rPr>
                <w:webHidden/>
              </w:rPr>
              <w:instrText xml:space="preserve"> PAGEREF _Toc172201962 \h </w:instrText>
            </w:r>
            <w:r w:rsidR="001807D8">
              <w:rPr>
                <w:webHidden/>
              </w:rPr>
            </w:r>
            <w:r w:rsidR="001807D8">
              <w:rPr>
                <w:webHidden/>
              </w:rPr>
              <w:fldChar w:fldCharType="separate"/>
            </w:r>
            <w:r w:rsidR="001807D8">
              <w:rPr>
                <w:webHidden/>
              </w:rPr>
              <w:t>6</w:t>
            </w:r>
            <w:r w:rsidR="001807D8">
              <w:rPr>
                <w:webHidden/>
              </w:rPr>
              <w:fldChar w:fldCharType="end"/>
            </w:r>
          </w:hyperlink>
        </w:p>
        <w:p w14:paraId="06513742" w14:textId="5CAA34CF" w:rsidR="001807D8" w:rsidRDefault="00084869">
          <w:pPr>
            <w:pStyle w:val="TOC1"/>
            <w:tabs>
              <w:tab w:val="left" w:pos="480"/>
            </w:tabs>
            <w:rPr>
              <w:rFonts w:eastAsiaTheme="minorEastAsia"/>
              <w:b w:val="0"/>
              <w:noProof/>
              <w:lang w:val="en-GB" w:eastAsia="en-GB"/>
            </w:rPr>
          </w:pPr>
          <w:hyperlink w:anchor="_Toc172201963" w:history="1">
            <w:r w:rsidR="001807D8" w:rsidRPr="00C5391A">
              <w:rPr>
                <w:rStyle w:val="Hyperlink"/>
                <w:rFonts w:ascii="Arial" w:hAnsi="Arial" w:cs="Arial"/>
                <w:noProof/>
              </w:rPr>
              <w:t>6</w:t>
            </w:r>
            <w:r w:rsidR="001807D8">
              <w:rPr>
                <w:rFonts w:eastAsiaTheme="minorEastAsia"/>
                <w:b w:val="0"/>
                <w:noProof/>
                <w:lang w:val="en-GB" w:eastAsia="en-GB"/>
              </w:rPr>
              <w:tab/>
            </w:r>
            <w:r w:rsidR="001807D8" w:rsidRPr="00C5391A">
              <w:rPr>
                <w:rStyle w:val="Hyperlink"/>
                <w:rFonts w:ascii="Arial" w:hAnsi="Arial" w:cs="Arial"/>
                <w:noProof/>
              </w:rPr>
              <w:t>Data Specification</w:t>
            </w:r>
            <w:r w:rsidR="001807D8">
              <w:rPr>
                <w:noProof/>
                <w:webHidden/>
              </w:rPr>
              <w:tab/>
            </w:r>
            <w:r w:rsidR="001807D8">
              <w:rPr>
                <w:noProof/>
                <w:webHidden/>
              </w:rPr>
              <w:fldChar w:fldCharType="begin"/>
            </w:r>
            <w:r w:rsidR="001807D8">
              <w:rPr>
                <w:noProof/>
                <w:webHidden/>
              </w:rPr>
              <w:instrText xml:space="preserve"> PAGEREF _Toc172201963 \h </w:instrText>
            </w:r>
            <w:r w:rsidR="001807D8">
              <w:rPr>
                <w:noProof/>
                <w:webHidden/>
              </w:rPr>
            </w:r>
            <w:r w:rsidR="001807D8">
              <w:rPr>
                <w:noProof/>
                <w:webHidden/>
              </w:rPr>
              <w:fldChar w:fldCharType="separate"/>
            </w:r>
            <w:r w:rsidR="001807D8">
              <w:rPr>
                <w:noProof/>
                <w:webHidden/>
              </w:rPr>
              <w:t>7</w:t>
            </w:r>
            <w:r w:rsidR="001807D8">
              <w:rPr>
                <w:noProof/>
                <w:webHidden/>
              </w:rPr>
              <w:fldChar w:fldCharType="end"/>
            </w:r>
          </w:hyperlink>
        </w:p>
        <w:p w14:paraId="74C1997E" w14:textId="46CB99C9" w:rsidR="001807D8" w:rsidRDefault="00084869">
          <w:pPr>
            <w:pStyle w:val="TOC2"/>
            <w:rPr>
              <w:rFonts w:eastAsiaTheme="minorEastAsia"/>
              <w:lang w:val="en-GB" w:eastAsia="en-GB"/>
            </w:rPr>
          </w:pPr>
          <w:hyperlink w:anchor="_Toc172201964" w:history="1">
            <w:r w:rsidR="001807D8" w:rsidRPr="00C5391A">
              <w:rPr>
                <w:rStyle w:val="Hyperlink"/>
                <w:rFonts w:ascii="Arial" w:hAnsi="Arial" w:cs="Arial"/>
              </w:rPr>
              <w:t>6.1.</w:t>
            </w:r>
            <w:r w:rsidR="001807D8">
              <w:rPr>
                <w:rFonts w:eastAsiaTheme="minorEastAsia"/>
                <w:lang w:val="en-GB" w:eastAsia="en-GB"/>
              </w:rPr>
              <w:tab/>
            </w:r>
            <w:r w:rsidR="001807D8" w:rsidRPr="00C5391A">
              <w:rPr>
                <w:rStyle w:val="Hyperlink"/>
                <w:rFonts w:ascii="Arial" w:hAnsi="Arial" w:cs="Arial"/>
              </w:rPr>
              <w:t>Data File Format</w:t>
            </w:r>
            <w:r w:rsidR="001807D8">
              <w:rPr>
                <w:webHidden/>
              </w:rPr>
              <w:tab/>
            </w:r>
            <w:r w:rsidR="001807D8">
              <w:rPr>
                <w:webHidden/>
              </w:rPr>
              <w:fldChar w:fldCharType="begin"/>
            </w:r>
            <w:r w:rsidR="001807D8">
              <w:rPr>
                <w:webHidden/>
              </w:rPr>
              <w:instrText xml:space="preserve"> PAGEREF _Toc172201964 \h </w:instrText>
            </w:r>
            <w:r w:rsidR="001807D8">
              <w:rPr>
                <w:webHidden/>
              </w:rPr>
            </w:r>
            <w:r w:rsidR="001807D8">
              <w:rPr>
                <w:webHidden/>
              </w:rPr>
              <w:fldChar w:fldCharType="separate"/>
            </w:r>
            <w:r w:rsidR="001807D8">
              <w:rPr>
                <w:webHidden/>
              </w:rPr>
              <w:t>7</w:t>
            </w:r>
            <w:r w:rsidR="001807D8">
              <w:rPr>
                <w:webHidden/>
              </w:rPr>
              <w:fldChar w:fldCharType="end"/>
            </w:r>
          </w:hyperlink>
        </w:p>
        <w:p w14:paraId="422A71A8" w14:textId="5D0C8DCC" w:rsidR="001807D8" w:rsidRDefault="00084869">
          <w:pPr>
            <w:pStyle w:val="TOC2"/>
            <w:rPr>
              <w:rFonts w:eastAsiaTheme="minorEastAsia"/>
              <w:lang w:val="en-GB" w:eastAsia="en-GB"/>
            </w:rPr>
          </w:pPr>
          <w:hyperlink w:anchor="_Toc172201965" w:history="1">
            <w:r w:rsidR="001807D8" w:rsidRPr="00C5391A">
              <w:rPr>
                <w:rStyle w:val="Hyperlink"/>
                <w:rFonts w:ascii="Arial" w:hAnsi="Arial" w:cs="Arial"/>
              </w:rPr>
              <w:t>6.2.</w:t>
            </w:r>
            <w:r w:rsidR="001807D8">
              <w:rPr>
                <w:rFonts w:eastAsiaTheme="minorEastAsia"/>
                <w:lang w:val="en-GB" w:eastAsia="en-GB"/>
              </w:rPr>
              <w:tab/>
            </w:r>
            <w:r w:rsidR="001807D8" w:rsidRPr="00C5391A">
              <w:rPr>
                <w:rStyle w:val="Hyperlink"/>
                <w:rFonts w:ascii="Arial" w:hAnsi="Arial" w:cs="Arial"/>
              </w:rPr>
              <w:t>Data Field Format</w:t>
            </w:r>
            <w:r w:rsidR="001807D8">
              <w:rPr>
                <w:webHidden/>
              </w:rPr>
              <w:tab/>
            </w:r>
            <w:r w:rsidR="001807D8">
              <w:rPr>
                <w:webHidden/>
              </w:rPr>
              <w:fldChar w:fldCharType="begin"/>
            </w:r>
            <w:r w:rsidR="001807D8">
              <w:rPr>
                <w:webHidden/>
              </w:rPr>
              <w:instrText xml:space="preserve"> PAGEREF _Toc172201965 \h </w:instrText>
            </w:r>
            <w:r w:rsidR="001807D8">
              <w:rPr>
                <w:webHidden/>
              </w:rPr>
            </w:r>
            <w:r w:rsidR="001807D8">
              <w:rPr>
                <w:webHidden/>
              </w:rPr>
              <w:fldChar w:fldCharType="separate"/>
            </w:r>
            <w:r w:rsidR="001807D8">
              <w:rPr>
                <w:webHidden/>
              </w:rPr>
              <w:t>9</w:t>
            </w:r>
            <w:r w:rsidR="001807D8">
              <w:rPr>
                <w:webHidden/>
              </w:rPr>
              <w:fldChar w:fldCharType="end"/>
            </w:r>
          </w:hyperlink>
        </w:p>
        <w:p w14:paraId="71570FAC" w14:textId="5933598F" w:rsidR="001807D8" w:rsidRDefault="00084869">
          <w:pPr>
            <w:pStyle w:val="TOC1"/>
            <w:tabs>
              <w:tab w:val="left" w:pos="480"/>
            </w:tabs>
            <w:rPr>
              <w:rFonts w:eastAsiaTheme="minorEastAsia"/>
              <w:b w:val="0"/>
              <w:noProof/>
              <w:lang w:val="en-GB" w:eastAsia="en-GB"/>
            </w:rPr>
          </w:pPr>
          <w:hyperlink w:anchor="_Toc172201966" w:history="1">
            <w:r w:rsidR="001807D8" w:rsidRPr="00C5391A">
              <w:rPr>
                <w:rStyle w:val="Hyperlink"/>
                <w:rFonts w:ascii="Arial" w:hAnsi="Arial" w:cs="Arial"/>
                <w:noProof/>
              </w:rPr>
              <w:t>7</w:t>
            </w:r>
            <w:r w:rsidR="001807D8">
              <w:rPr>
                <w:rFonts w:eastAsiaTheme="minorEastAsia"/>
                <w:b w:val="0"/>
                <w:noProof/>
                <w:lang w:val="en-GB" w:eastAsia="en-GB"/>
              </w:rPr>
              <w:tab/>
            </w:r>
            <w:r w:rsidR="001807D8" w:rsidRPr="00C5391A">
              <w:rPr>
                <w:rStyle w:val="Hyperlink"/>
                <w:rFonts w:ascii="Arial" w:hAnsi="Arial" w:cs="Arial"/>
                <w:noProof/>
              </w:rPr>
              <w:t>Appendix</w:t>
            </w:r>
            <w:r w:rsidR="001807D8">
              <w:rPr>
                <w:noProof/>
                <w:webHidden/>
              </w:rPr>
              <w:tab/>
            </w:r>
            <w:r w:rsidR="001807D8">
              <w:rPr>
                <w:noProof/>
                <w:webHidden/>
              </w:rPr>
              <w:fldChar w:fldCharType="begin"/>
            </w:r>
            <w:r w:rsidR="001807D8">
              <w:rPr>
                <w:noProof/>
                <w:webHidden/>
              </w:rPr>
              <w:instrText xml:space="preserve"> PAGEREF _Toc172201966 \h </w:instrText>
            </w:r>
            <w:r w:rsidR="001807D8">
              <w:rPr>
                <w:noProof/>
                <w:webHidden/>
              </w:rPr>
            </w:r>
            <w:r w:rsidR="001807D8">
              <w:rPr>
                <w:noProof/>
                <w:webHidden/>
              </w:rPr>
              <w:fldChar w:fldCharType="separate"/>
            </w:r>
            <w:r w:rsidR="001807D8">
              <w:rPr>
                <w:noProof/>
                <w:webHidden/>
              </w:rPr>
              <w:t>88</w:t>
            </w:r>
            <w:r w:rsidR="001807D8">
              <w:rPr>
                <w:noProof/>
                <w:webHidden/>
              </w:rPr>
              <w:fldChar w:fldCharType="end"/>
            </w:r>
          </w:hyperlink>
        </w:p>
        <w:p w14:paraId="34012AED" w14:textId="424CEEAB" w:rsidR="001807D8" w:rsidRDefault="00084869">
          <w:pPr>
            <w:pStyle w:val="TOC2"/>
            <w:rPr>
              <w:rFonts w:eastAsiaTheme="minorEastAsia"/>
              <w:lang w:val="en-GB" w:eastAsia="en-GB"/>
            </w:rPr>
          </w:pPr>
          <w:hyperlink w:anchor="_Toc172201967" w:history="1">
            <w:r w:rsidR="001807D8" w:rsidRPr="00C5391A">
              <w:rPr>
                <w:rStyle w:val="Hyperlink"/>
                <w:rFonts w:ascii="Arial" w:hAnsi="Arial" w:cs="Arial"/>
              </w:rPr>
              <w:t>7.1</w:t>
            </w:r>
            <w:r w:rsidR="001807D8">
              <w:rPr>
                <w:rFonts w:eastAsiaTheme="minorEastAsia"/>
                <w:lang w:val="en-GB" w:eastAsia="en-GB"/>
              </w:rPr>
              <w:tab/>
            </w:r>
            <w:r w:rsidR="001807D8" w:rsidRPr="00C5391A">
              <w:rPr>
                <w:rStyle w:val="Hyperlink"/>
                <w:rFonts w:ascii="Arial" w:hAnsi="Arial" w:cs="Arial"/>
              </w:rPr>
              <w:t>Sample Files</w:t>
            </w:r>
            <w:r w:rsidR="001807D8">
              <w:rPr>
                <w:webHidden/>
              </w:rPr>
              <w:tab/>
            </w:r>
            <w:r w:rsidR="001807D8">
              <w:rPr>
                <w:webHidden/>
              </w:rPr>
              <w:fldChar w:fldCharType="begin"/>
            </w:r>
            <w:r w:rsidR="001807D8">
              <w:rPr>
                <w:webHidden/>
              </w:rPr>
              <w:instrText xml:space="preserve"> PAGEREF _Toc172201967 \h </w:instrText>
            </w:r>
            <w:r w:rsidR="001807D8">
              <w:rPr>
                <w:webHidden/>
              </w:rPr>
            </w:r>
            <w:r w:rsidR="001807D8">
              <w:rPr>
                <w:webHidden/>
              </w:rPr>
              <w:fldChar w:fldCharType="separate"/>
            </w:r>
            <w:r w:rsidR="001807D8">
              <w:rPr>
                <w:webHidden/>
              </w:rPr>
              <w:t>88</w:t>
            </w:r>
            <w:r w:rsidR="001807D8">
              <w:rPr>
                <w:webHidden/>
              </w:rPr>
              <w:fldChar w:fldCharType="end"/>
            </w:r>
          </w:hyperlink>
        </w:p>
        <w:p w14:paraId="2BD8A03D" w14:textId="0E2567EC" w:rsidR="001807D8" w:rsidRDefault="00084869">
          <w:pPr>
            <w:pStyle w:val="TOC2"/>
            <w:rPr>
              <w:rFonts w:eastAsiaTheme="minorEastAsia"/>
              <w:lang w:val="en-GB" w:eastAsia="en-GB"/>
            </w:rPr>
          </w:pPr>
          <w:hyperlink w:anchor="_Toc172201968" w:history="1">
            <w:r w:rsidR="001807D8" w:rsidRPr="00C5391A">
              <w:rPr>
                <w:rStyle w:val="Hyperlink"/>
                <w:rFonts w:ascii="Arial" w:hAnsi="Arial" w:cs="Arial"/>
              </w:rPr>
              <w:t>7.2</w:t>
            </w:r>
            <w:r w:rsidR="001807D8">
              <w:rPr>
                <w:rFonts w:eastAsiaTheme="minorEastAsia"/>
                <w:lang w:val="en-GB" w:eastAsia="en-GB"/>
              </w:rPr>
              <w:tab/>
            </w:r>
            <w:r w:rsidR="001807D8" w:rsidRPr="00C5391A">
              <w:rPr>
                <w:rStyle w:val="Hyperlink"/>
                <w:rFonts w:ascii="Arial" w:hAnsi="Arial" w:cs="Arial"/>
              </w:rPr>
              <w:t>Glossary</w:t>
            </w:r>
            <w:r w:rsidR="001807D8">
              <w:rPr>
                <w:webHidden/>
              </w:rPr>
              <w:tab/>
            </w:r>
            <w:r w:rsidR="001807D8">
              <w:rPr>
                <w:webHidden/>
              </w:rPr>
              <w:fldChar w:fldCharType="begin"/>
            </w:r>
            <w:r w:rsidR="001807D8">
              <w:rPr>
                <w:webHidden/>
              </w:rPr>
              <w:instrText xml:space="preserve"> PAGEREF _Toc172201968 \h </w:instrText>
            </w:r>
            <w:r w:rsidR="001807D8">
              <w:rPr>
                <w:webHidden/>
              </w:rPr>
            </w:r>
            <w:r w:rsidR="001807D8">
              <w:rPr>
                <w:webHidden/>
              </w:rPr>
              <w:fldChar w:fldCharType="separate"/>
            </w:r>
            <w:r w:rsidR="001807D8">
              <w:rPr>
                <w:webHidden/>
              </w:rPr>
              <w:t>88</w:t>
            </w:r>
            <w:r w:rsidR="001807D8">
              <w:rPr>
                <w:webHidden/>
              </w:rPr>
              <w:fldChar w:fldCharType="end"/>
            </w:r>
          </w:hyperlink>
        </w:p>
        <w:p w14:paraId="4232FF2D" w14:textId="30880B58" w:rsidR="00302E25" w:rsidRPr="00590393" w:rsidRDefault="00850CAD" w:rsidP="00590393">
          <w:r>
            <w:rPr>
              <w:b/>
              <w:bCs/>
              <w:noProof/>
            </w:rPr>
            <w:fldChar w:fldCharType="end"/>
          </w:r>
        </w:p>
      </w:sdtContent>
    </w:sdt>
    <w:p w14:paraId="52E89998" w14:textId="4059409F" w:rsidR="00FE6662" w:rsidRDefault="00FE6662" w:rsidP="00FE6662"/>
    <w:p w14:paraId="3B10FCE3" w14:textId="2F332573" w:rsidR="00FE6662" w:rsidRDefault="00FE6662" w:rsidP="00FE6662"/>
    <w:p w14:paraId="58306A84" w14:textId="34BC9B5D" w:rsidR="00FE6662" w:rsidRDefault="00FE6662" w:rsidP="00FE6662"/>
    <w:p w14:paraId="42A113C1" w14:textId="555E445C" w:rsidR="00FE6662" w:rsidRDefault="00FE6662" w:rsidP="00FE6662"/>
    <w:p w14:paraId="1C716593" w14:textId="4534DD50" w:rsidR="00FE6662" w:rsidRDefault="00FE6662" w:rsidP="00FE6662"/>
    <w:p w14:paraId="181B1B09" w14:textId="0DF124F2" w:rsidR="00FE6662" w:rsidRDefault="00FE6662" w:rsidP="00FE6662"/>
    <w:p w14:paraId="77230BC3" w14:textId="746E8F51" w:rsidR="00FE6662" w:rsidRDefault="00FE6662" w:rsidP="00FE6662"/>
    <w:p w14:paraId="507CFD27" w14:textId="5F08FF1B" w:rsidR="00FE6662" w:rsidRDefault="00FE6662" w:rsidP="00FE6662"/>
    <w:p w14:paraId="772F863F" w14:textId="0BA4EBD9" w:rsidR="00FE6662" w:rsidRDefault="00FE6662" w:rsidP="00FE6662"/>
    <w:p w14:paraId="50F8A458" w14:textId="6D17F0C0" w:rsidR="00FE6662" w:rsidRDefault="00FE6662" w:rsidP="00FE6662"/>
    <w:p w14:paraId="4A7BEA0A" w14:textId="031249C6" w:rsidR="00FE6662" w:rsidRDefault="00FE6662" w:rsidP="00FE6662"/>
    <w:p w14:paraId="6FA4F483" w14:textId="39D6286C" w:rsidR="00FE6662" w:rsidRDefault="00FE6662" w:rsidP="00FE6662"/>
    <w:p w14:paraId="67D97DE4" w14:textId="4A3F447E" w:rsidR="00FE6662" w:rsidRDefault="00FE6662" w:rsidP="00FE6662"/>
    <w:p w14:paraId="78337A8D" w14:textId="1335C5B8" w:rsidR="00370F44" w:rsidRDefault="00370F44" w:rsidP="00FE6662"/>
    <w:p w14:paraId="10EEDF0A" w14:textId="77777777" w:rsidR="00370F44" w:rsidRDefault="00370F44" w:rsidP="00FE6662"/>
    <w:p w14:paraId="6DC21C91" w14:textId="78E0D0BC" w:rsidR="00FE6662" w:rsidRPr="00FE6662" w:rsidRDefault="00FE6662" w:rsidP="00FE6662"/>
    <w:p w14:paraId="002D224A" w14:textId="496B1387" w:rsidR="00AC7EB8" w:rsidRDefault="00AC7EB8" w:rsidP="00AC7EB8">
      <w:pPr>
        <w:rPr>
          <w:lang w:val="en-US" w:eastAsia="en-US"/>
        </w:rPr>
      </w:pPr>
    </w:p>
    <w:p w14:paraId="2BD8FB6F" w14:textId="77777777" w:rsidR="00AC7EB8" w:rsidRPr="00A95B54" w:rsidRDefault="00AC7EB8" w:rsidP="00A95B54"/>
    <w:p w14:paraId="2C8B7E1A" w14:textId="12CBFF2C" w:rsidR="00A63EEF" w:rsidRDefault="00A63EEF" w:rsidP="00A63EEF">
      <w:pPr>
        <w:pStyle w:val="Heading1"/>
        <w:rPr>
          <w:rFonts w:ascii="Arial" w:hAnsi="Arial" w:cs="Arial"/>
          <w:color w:val="auto"/>
        </w:rPr>
      </w:pPr>
      <w:bookmarkStart w:id="6" w:name="_Toc172201954"/>
      <w:r w:rsidRPr="00543B57">
        <w:rPr>
          <w:rFonts w:ascii="Arial" w:hAnsi="Arial" w:cs="Arial"/>
          <w:color w:val="auto"/>
        </w:rPr>
        <w:lastRenderedPageBreak/>
        <w:t>Usage</w:t>
      </w:r>
      <w:bookmarkEnd w:id="6"/>
      <w:bookmarkEnd w:id="1"/>
      <w:bookmarkEnd w:id="0"/>
    </w:p>
    <w:p w14:paraId="3708FC3F" w14:textId="77777777" w:rsidR="00AC7EB8" w:rsidRPr="00A95B54" w:rsidRDefault="00AC7EB8" w:rsidP="00A95B54"/>
    <w:p w14:paraId="616F9195" w14:textId="771C64E5" w:rsidR="00A63EEF" w:rsidRDefault="00A63EEF" w:rsidP="00FA4BD6">
      <w:pPr>
        <w:pStyle w:val="Heading1"/>
        <w:numPr>
          <w:ilvl w:val="0"/>
          <w:numId w:val="1"/>
        </w:numPr>
        <w:rPr>
          <w:rFonts w:ascii="Arial" w:hAnsi="Arial" w:cs="Arial"/>
          <w:color w:val="auto"/>
        </w:rPr>
      </w:pPr>
      <w:bookmarkStart w:id="7" w:name="_Toc89870050"/>
      <w:bookmarkStart w:id="8" w:name="_Toc98430978"/>
      <w:bookmarkStart w:id="9" w:name="_Toc172201955"/>
      <w:r w:rsidRPr="00A63EEF">
        <w:rPr>
          <w:rFonts w:ascii="Arial" w:hAnsi="Arial" w:cs="Arial"/>
          <w:color w:val="auto"/>
        </w:rPr>
        <w:t>Revision Information</w:t>
      </w:r>
      <w:bookmarkEnd w:id="7"/>
      <w:bookmarkEnd w:id="8"/>
      <w:bookmarkEnd w:id="9"/>
      <w:bookmarkEnd w:id="5"/>
      <w:bookmarkEnd w:id="4"/>
      <w:bookmarkEnd w:id="3"/>
      <w:bookmarkEnd w:id="2"/>
    </w:p>
    <w:p w14:paraId="18EB7902" w14:textId="77777777" w:rsidR="00B622B1" w:rsidRPr="00B622B1" w:rsidRDefault="00B622B1" w:rsidP="00B622B1"/>
    <w:p w14:paraId="10D290AF" w14:textId="127E127F" w:rsidR="003E10A2" w:rsidRDefault="00A63EEF" w:rsidP="00AA11F3">
      <w:pPr>
        <w:rPr>
          <w:rFonts w:ascii="Arial" w:hAnsi="Arial" w:cs="Arial"/>
          <w:b/>
        </w:rPr>
      </w:pPr>
      <w:r w:rsidRPr="00A63EEF">
        <w:rPr>
          <w:rFonts w:ascii="Arial" w:hAnsi="Arial" w:cs="Arial"/>
        </w:rPr>
        <w:t xml:space="preserve">Classification: </w:t>
      </w:r>
      <w:r w:rsidR="00E87AE2">
        <w:rPr>
          <w:rFonts w:ascii="Arial" w:hAnsi="Arial" w:cs="Arial"/>
        </w:rPr>
        <w:t>External</w:t>
      </w:r>
      <w:r w:rsidRPr="00A63EEF">
        <w:rPr>
          <w:rFonts w:ascii="Arial" w:hAnsi="Arial" w:cs="Arial"/>
        </w:rPr>
        <w:t xml:space="preserve"> Use</w:t>
      </w:r>
    </w:p>
    <w:p w14:paraId="7940D275" w14:textId="0A54FE0E" w:rsidR="003E10A2" w:rsidRDefault="003E10A2" w:rsidP="00AA11F3">
      <w:pPr>
        <w:rPr>
          <w:rFonts w:ascii="Arial" w:hAnsi="Arial" w:cs="Arial"/>
          <w:b/>
        </w:rPr>
      </w:pPr>
    </w:p>
    <w:tbl>
      <w:tblPr>
        <w:tblW w:w="9634" w:type="dxa"/>
        <w:tblLook w:val="04A0" w:firstRow="1" w:lastRow="0" w:firstColumn="1" w:lastColumn="0" w:noHBand="0" w:noVBand="1"/>
      </w:tblPr>
      <w:tblGrid>
        <w:gridCol w:w="2089"/>
        <w:gridCol w:w="950"/>
        <w:gridCol w:w="1634"/>
        <w:gridCol w:w="4961"/>
      </w:tblGrid>
      <w:tr w:rsidR="008858F0" w14:paraId="14ED1669" w14:textId="77777777" w:rsidTr="00ED7AD1">
        <w:trPr>
          <w:trHeight w:val="264"/>
        </w:trPr>
        <w:tc>
          <w:tcPr>
            <w:tcW w:w="2089"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40123131" w14:textId="77777777" w:rsidR="008858F0" w:rsidRDefault="008858F0">
            <w:pPr>
              <w:rPr>
                <w:rFonts w:ascii="Arial" w:hAnsi="Arial" w:cs="Arial"/>
                <w:b/>
                <w:bCs/>
                <w:color w:val="FFFFFF"/>
                <w:sz w:val="20"/>
                <w:szCs w:val="20"/>
              </w:rPr>
            </w:pPr>
            <w:r>
              <w:rPr>
                <w:rFonts w:ascii="Arial" w:hAnsi="Arial" w:cs="Arial"/>
                <w:b/>
                <w:bCs/>
                <w:color w:val="FFFFFF"/>
                <w:sz w:val="20"/>
                <w:szCs w:val="20"/>
              </w:rPr>
              <w:t>Author</w:t>
            </w:r>
          </w:p>
        </w:tc>
        <w:tc>
          <w:tcPr>
            <w:tcW w:w="950" w:type="dxa"/>
            <w:tcBorders>
              <w:top w:val="single" w:sz="4" w:space="0" w:color="auto"/>
              <w:left w:val="nil"/>
              <w:bottom w:val="single" w:sz="4" w:space="0" w:color="auto"/>
              <w:right w:val="single" w:sz="4" w:space="0" w:color="auto"/>
            </w:tcBorders>
            <w:shd w:val="clear" w:color="000000" w:fill="000000"/>
            <w:vAlign w:val="center"/>
            <w:hideMark/>
          </w:tcPr>
          <w:p w14:paraId="14F5F953" w14:textId="77777777" w:rsidR="008858F0" w:rsidRDefault="008858F0">
            <w:pPr>
              <w:rPr>
                <w:rFonts w:ascii="Arial" w:hAnsi="Arial" w:cs="Arial"/>
                <w:b/>
                <w:bCs/>
                <w:color w:val="FFFFFF"/>
                <w:sz w:val="20"/>
                <w:szCs w:val="20"/>
              </w:rPr>
            </w:pPr>
            <w:r>
              <w:rPr>
                <w:rFonts w:ascii="Arial" w:hAnsi="Arial" w:cs="Arial"/>
                <w:b/>
                <w:bCs/>
                <w:color w:val="FFFFFF"/>
                <w:sz w:val="20"/>
                <w:szCs w:val="20"/>
              </w:rPr>
              <w:t>Version</w:t>
            </w:r>
          </w:p>
        </w:tc>
        <w:tc>
          <w:tcPr>
            <w:tcW w:w="1634" w:type="dxa"/>
            <w:tcBorders>
              <w:top w:val="single" w:sz="4" w:space="0" w:color="auto"/>
              <w:left w:val="nil"/>
              <w:bottom w:val="single" w:sz="4" w:space="0" w:color="auto"/>
              <w:right w:val="single" w:sz="4" w:space="0" w:color="auto"/>
            </w:tcBorders>
            <w:shd w:val="clear" w:color="000000" w:fill="000000"/>
            <w:vAlign w:val="center"/>
            <w:hideMark/>
          </w:tcPr>
          <w:p w14:paraId="3B6A946F" w14:textId="77777777" w:rsidR="008858F0" w:rsidRDefault="008858F0">
            <w:pPr>
              <w:rPr>
                <w:rFonts w:ascii="Arial" w:hAnsi="Arial" w:cs="Arial"/>
                <w:b/>
                <w:bCs/>
                <w:color w:val="FFFFFF"/>
                <w:sz w:val="20"/>
                <w:szCs w:val="20"/>
              </w:rPr>
            </w:pPr>
            <w:r>
              <w:rPr>
                <w:rFonts w:ascii="Arial" w:hAnsi="Arial" w:cs="Arial"/>
                <w:b/>
                <w:bCs/>
                <w:color w:val="FFFFFF"/>
                <w:sz w:val="20"/>
                <w:szCs w:val="20"/>
              </w:rPr>
              <w:t>Date</w:t>
            </w:r>
          </w:p>
        </w:tc>
        <w:tc>
          <w:tcPr>
            <w:tcW w:w="4961" w:type="dxa"/>
            <w:tcBorders>
              <w:top w:val="single" w:sz="4" w:space="0" w:color="auto"/>
              <w:left w:val="nil"/>
              <w:bottom w:val="single" w:sz="4" w:space="0" w:color="auto"/>
              <w:right w:val="single" w:sz="4" w:space="0" w:color="auto"/>
            </w:tcBorders>
            <w:shd w:val="clear" w:color="000000" w:fill="000000"/>
            <w:vAlign w:val="center"/>
            <w:hideMark/>
          </w:tcPr>
          <w:p w14:paraId="02CD3168" w14:textId="77777777" w:rsidR="008858F0" w:rsidRDefault="008858F0">
            <w:pPr>
              <w:rPr>
                <w:rFonts w:ascii="Arial" w:hAnsi="Arial" w:cs="Arial"/>
                <w:b/>
                <w:bCs/>
                <w:color w:val="FFFFFF"/>
                <w:sz w:val="20"/>
                <w:szCs w:val="20"/>
              </w:rPr>
            </w:pPr>
            <w:r>
              <w:rPr>
                <w:rFonts w:ascii="Arial" w:hAnsi="Arial" w:cs="Arial"/>
                <w:b/>
                <w:bCs/>
                <w:color w:val="FFFFFF"/>
                <w:sz w:val="20"/>
                <w:szCs w:val="20"/>
              </w:rPr>
              <w:t>Comments</w:t>
            </w:r>
          </w:p>
        </w:tc>
      </w:tr>
      <w:tr w:rsidR="008858F0" w14:paraId="415EBC2B" w14:textId="77777777" w:rsidTr="00ED7AD1">
        <w:trPr>
          <w:trHeight w:val="288"/>
        </w:trPr>
        <w:tc>
          <w:tcPr>
            <w:tcW w:w="2089" w:type="dxa"/>
            <w:tcBorders>
              <w:top w:val="nil"/>
              <w:left w:val="single" w:sz="4" w:space="0" w:color="auto"/>
              <w:bottom w:val="single" w:sz="4" w:space="0" w:color="auto"/>
              <w:right w:val="single" w:sz="4" w:space="0" w:color="auto"/>
            </w:tcBorders>
            <w:shd w:val="clear" w:color="auto" w:fill="auto"/>
            <w:vAlign w:val="center"/>
            <w:hideMark/>
          </w:tcPr>
          <w:p w14:paraId="66817364" w14:textId="77777777" w:rsidR="008858F0" w:rsidRDefault="008858F0">
            <w:pPr>
              <w:rPr>
                <w:rFonts w:ascii="Arial" w:hAnsi="Arial" w:cs="Arial"/>
                <w:color w:val="000000"/>
                <w:sz w:val="20"/>
                <w:szCs w:val="20"/>
              </w:rPr>
            </w:pPr>
            <w:r>
              <w:rPr>
                <w:rFonts w:ascii="Arial" w:hAnsi="Arial" w:cs="Arial"/>
                <w:color w:val="000000"/>
                <w:sz w:val="20"/>
                <w:szCs w:val="20"/>
              </w:rPr>
              <w:t>Data Services Team</w:t>
            </w:r>
          </w:p>
        </w:tc>
        <w:tc>
          <w:tcPr>
            <w:tcW w:w="950" w:type="dxa"/>
            <w:tcBorders>
              <w:top w:val="nil"/>
              <w:left w:val="nil"/>
              <w:bottom w:val="single" w:sz="4" w:space="0" w:color="auto"/>
              <w:right w:val="single" w:sz="4" w:space="0" w:color="auto"/>
            </w:tcBorders>
            <w:shd w:val="clear" w:color="auto" w:fill="auto"/>
            <w:vAlign w:val="center"/>
            <w:hideMark/>
          </w:tcPr>
          <w:p w14:paraId="0F34AB7B" w14:textId="77777777" w:rsidR="008858F0" w:rsidRDefault="008858F0">
            <w:pPr>
              <w:jc w:val="right"/>
              <w:rPr>
                <w:rFonts w:ascii="Arial" w:hAnsi="Arial" w:cs="Arial"/>
                <w:color w:val="000000"/>
                <w:sz w:val="20"/>
                <w:szCs w:val="20"/>
              </w:rPr>
            </w:pPr>
            <w:r>
              <w:rPr>
                <w:rFonts w:ascii="Arial" w:hAnsi="Arial" w:cs="Arial"/>
                <w:color w:val="000000"/>
                <w:sz w:val="20"/>
                <w:szCs w:val="20"/>
              </w:rPr>
              <w:t>1</w:t>
            </w:r>
          </w:p>
        </w:tc>
        <w:tc>
          <w:tcPr>
            <w:tcW w:w="1634" w:type="dxa"/>
            <w:tcBorders>
              <w:top w:val="nil"/>
              <w:left w:val="nil"/>
              <w:bottom w:val="single" w:sz="4" w:space="0" w:color="auto"/>
              <w:right w:val="single" w:sz="4" w:space="0" w:color="auto"/>
            </w:tcBorders>
            <w:shd w:val="clear" w:color="auto" w:fill="auto"/>
            <w:vAlign w:val="center"/>
            <w:hideMark/>
          </w:tcPr>
          <w:p w14:paraId="72A35397" w14:textId="65C0BD0C" w:rsidR="008858F0" w:rsidRDefault="008858F0">
            <w:pPr>
              <w:jc w:val="right"/>
              <w:rPr>
                <w:rFonts w:ascii="Arial" w:hAnsi="Arial" w:cs="Arial"/>
                <w:color w:val="000000"/>
                <w:sz w:val="20"/>
                <w:szCs w:val="20"/>
              </w:rPr>
            </w:pPr>
            <w:r>
              <w:rPr>
                <w:rFonts w:ascii="Arial" w:hAnsi="Arial" w:cs="Arial"/>
                <w:color w:val="000000"/>
                <w:sz w:val="20"/>
                <w:szCs w:val="20"/>
              </w:rPr>
              <w:t>15</w:t>
            </w:r>
            <w:r w:rsidRPr="00ED7AD1">
              <w:rPr>
                <w:rFonts w:ascii="Arial" w:hAnsi="Arial" w:cs="Arial"/>
                <w:color w:val="000000"/>
                <w:sz w:val="20"/>
                <w:szCs w:val="20"/>
                <w:vertAlign w:val="superscript"/>
              </w:rPr>
              <w:t>th</w:t>
            </w:r>
            <w:r>
              <w:rPr>
                <w:rFonts w:ascii="Arial" w:hAnsi="Arial" w:cs="Arial"/>
                <w:color w:val="000000"/>
                <w:sz w:val="20"/>
                <w:szCs w:val="20"/>
              </w:rPr>
              <w:t xml:space="preserve"> February 2023</w:t>
            </w:r>
          </w:p>
        </w:tc>
        <w:tc>
          <w:tcPr>
            <w:tcW w:w="4961" w:type="dxa"/>
            <w:tcBorders>
              <w:top w:val="nil"/>
              <w:left w:val="nil"/>
              <w:bottom w:val="single" w:sz="4" w:space="0" w:color="auto"/>
              <w:right w:val="single" w:sz="4" w:space="0" w:color="auto"/>
            </w:tcBorders>
            <w:shd w:val="clear" w:color="auto" w:fill="auto"/>
            <w:vAlign w:val="center"/>
            <w:hideMark/>
          </w:tcPr>
          <w:p w14:paraId="7ECAB3C0" w14:textId="77777777" w:rsidR="008858F0" w:rsidRDefault="008858F0">
            <w:pPr>
              <w:rPr>
                <w:rFonts w:ascii="Arial" w:hAnsi="Arial" w:cs="Arial"/>
                <w:color w:val="000000"/>
                <w:sz w:val="20"/>
                <w:szCs w:val="20"/>
              </w:rPr>
            </w:pPr>
            <w:r>
              <w:rPr>
                <w:rFonts w:ascii="Arial" w:hAnsi="Arial" w:cs="Arial"/>
                <w:color w:val="000000"/>
                <w:sz w:val="20"/>
                <w:szCs w:val="20"/>
              </w:rPr>
              <w:t>Initial Document</w:t>
            </w:r>
          </w:p>
        </w:tc>
      </w:tr>
      <w:tr w:rsidR="008858F0" w14:paraId="6FA12F38" w14:textId="77777777" w:rsidTr="00ED7AD1">
        <w:trPr>
          <w:trHeight w:val="528"/>
        </w:trPr>
        <w:tc>
          <w:tcPr>
            <w:tcW w:w="2089" w:type="dxa"/>
            <w:tcBorders>
              <w:top w:val="nil"/>
              <w:left w:val="single" w:sz="4" w:space="0" w:color="auto"/>
              <w:bottom w:val="single" w:sz="4" w:space="0" w:color="auto"/>
              <w:right w:val="single" w:sz="4" w:space="0" w:color="auto"/>
            </w:tcBorders>
            <w:shd w:val="clear" w:color="auto" w:fill="auto"/>
            <w:vAlign w:val="center"/>
            <w:hideMark/>
          </w:tcPr>
          <w:p w14:paraId="6A659B5B" w14:textId="77777777" w:rsidR="008858F0" w:rsidRDefault="008858F0">
            <w:pPr>
              <w:rPr>
                <w:rFonts w:ascii="Arial" w:hAnsi="Arial" w:cs="Arial"/>
                <w:color w:val="000000"/>
                <w:sz w:val="20"/>
                <w:szCs w:val="20"/>
              </w:rPr>
            </w:pPr>
            <w:r>
              <w:rPr>
                <w:rFonts w:ascii="Arial" w:hAnsi="Arial" w:cs="Arial"/>
                <w:color w:val="000000"/>
                <w:sz w:val="20"/>
                <w:szCs w:val="20"/>
              </w:rPr>
              <w:t>Data Services Team</w:t>
            </w:r>
          </w:p>
        </w:tc>
        <w:tc>
          <w:tcPr>
            <w:tcW w:w="950" w:type="dxa"/>
            <w:tcBorders>
              <w:top w:val="nil"/>
              <w:left w:val="nil"/>
              <w:bottom w:val="single" w:sz="4" w:space="0" w:color="auto"/>
              <w:right w:val="single" w:sz="4" w:space="0" w:color="auto"/>
            </w:tcBorders>
            <w:shd w:val="clear" w:color="auto" w:fill="auto"/>
            <w:vAlign w:val="center"/>
            <w:hideMark/>
          </w:tcPr>
          <w:p w14:paraId="5705D4D0" w14:textId="77777777" w:rsidR="008858F0" w:rsidRDefault="008858F0">
            <w:pPr>
              <w:jc w:val="right"/>
              <w:rPr>
                <w:rFonts w:ascii="Arial" w:hAnsi="Arial" w:cs="Arial"/>
                <w:color w:val="000000"/>
                <w:sz w:val="20"/>
                <w:szCs w:val="20"/>
              </w:rPr>
            </w:pPr>
            <w:r>
              <w:rPr>
                <w:rFonts w:ascii="Arial" w:hAnsi="Arial" w:cs="Arial"/>
                <w:color w:val="000000"/>
                <w:sz w:val="20"/>
                <w:szCs w:val="20"/>
              </w:rPr>
              <w:t>1.1</w:t>
            </w:r>
          </w:p>
        </w:tc>
        <w:tc>
          <w:tcPr>
            <w:tcW w:w="1634" w:type="dxa"/>
            <w:tcBorders>
              <w:top w:val="nil"/>
              <w:left w:val="nil"/>
              <w:bottom w:val="single" w:sz="4" w:space="0" w:color="auto"/>
              <w:right w:val="single" w:sz="4" w:space="0" w:color="auto"/>
            </w:tcBorders>
            <w:shd w:val="clear" w:color="auto" w:fill="auto"/>
            <w:vAlign w:val="center"/>
            <w:hideMark/>
          </w:tcPr>
          <w:p w14:paraId="15C218D7" w14:textId="532D00EB" w:rsidR="008858F0" w:rsidRDefault="008858F0">
            <w:pPr>
              <w:jc w:val="right"/>
              <w:rPr>
                <w:rFonts w:ascii="Arial" w:hAnsi="Arial" w:cs="Arial"/>
                <w:color w:val="000000"/>
                <w:sz w:val="20"/>
                <w:szCs w:val="20"/>
              </w:rPr>
            </w:pPr>
            <w:r>
              <w:rPr>
                <w:rFonts w:ascii="Arial" w:hAnsi="Arial" w:cs="Arial"/>
                <w:color w:val="000000"/>
                <w:sz w:val="20"/>
                <w:szCs w:val="20"/>
              </w:rPr>
              <w:t>6</w:t>
            </w:r>
            <w:proofErr w:type="gramStart"/>
            <w:r w:rsidRPr="00ED7AD1">
              <w:rPr>
                <w:rFonts w:ascii="Arial" w:hAnsi="Arial" w:cs="Arial"/>
                <w:color w:val="000000"/>
                <w:sz w:val="20"/>
                <w:szCs w:val="20"/>
                <w:vertAlign w:val="superscript"/>
              </w:rPr>
              <w:t>th</w:t>
            </w:r>
            <w:r>
              <w:rPr>
                <w:rFonts w:ascii="Arial" w:hAnsi="Arial" w:cs="Arial"/>
                <w:color w:val="000000"/>
                <w:sz w:val="20"/>
                <w:szCs w:val="20"/>
              </w:rPr>
              <w:t xml:space="preserve">  April</w:t>
            </w:r>
            <w:proofErr w:type="gramEnd"/>
            <w:r>
              <w:rPr>
                <w:rFonts w:ascii="Arial" w:hAnsi="Arial" w:cs="Arial"/>
                <w:color w:val="000000"/>
                <w:sz w:val="20"/>
                <w:szCs w:val="20"/>
              </w:rPr>
              <w:t xml:space="preserve"> 2023</w:t>
            </w:r>
          </w:p>
        </w:tc>
        <w:tc>
          <w:tcPr>
            <w:tcW w:w="4961" w:type="dxa"/>
            <w:tcBorders>
              <w:top w:val="nil"/>
              <w:left w:val="nil"/>
              <w:bottom w:val="single" w:sz="4" w:space="0" w:color="auto"/>
              <w:right w:val="single" w:sz="4" w:space="0" w:color="auto"/>
            </w:tcBorders>
            <w:shd w:val="clear" w:color="auto" w:fill="auto"/>
            <w:vAlign w:val="center"/>
            <w:hideMark/>
          </w:tcPr>
          <w:p w14:paraId="523FAB73" w14:textId="77777777" w:rsidR="008858F0" w:rsidRDefault="008858F0">
            <w:pPr>
              <w:rPr>
                <w:rFonts w:ascii="Arial" w:hAnsi="Arial" w:cs="Arial"/>
                <w:color w:val="000000"/>
                <w:sz w:val="20"/>
                <w:szCs w:val="20"/>
              </w:rPr>
            </w:pPr>
            <w:r>
              <w:rPr>
                <w:rFonts w:ascii="Arial" w:hAnsi="Arial" w:cs="Arial"/>
                <w:color w:val="000000"/>
                <w:sz w:val="20"/>
                <w:szCs w:val="20"/>
              </w:rPr>
              <w:t xml:space="preserve">Updated SCD to </w:t>
            </w:r>
            <w:proofErr w:type="gramStart"/>
            <w:r>
              <w:rPr>
                <w:rFonts w:ascii="Arial" w:hAnsi="Arial" w:cs="Arial"/>
                <w:color w:val="000000"/>
                <w:sz w:val="20"/>
                <w:szCs w:val="20"/>
              </w:rPr>
              <w:t>num(</w:t>
            </w:r>
            <w:proofErr w:type="gramEnd"/>
            <w:r>
              <w:rPr>
                <w:rFonts w:ascii="Arial" w:hAnsi="Arial" w:cs="Arial"/>
                <w:color w:val="000000"/>
                <w:sz w:val="20"/>
                <w:szCs w:val="20"/>
              </w:rPr>
              <w:t>10), removed 'DRAFT' status</w:t>
            </w:r>
          </w:p>
        </w:tc>
      </w:tr>
      <w:tr w:rsidR="008858F0" w14:paraId="2377826C" w14:textId="77777777" w:rsidTr="00ED7AD1">
        <w:trPr>
          <w:trHeight w:val="528"/>
        </w:trPr>
        <w:tc>
          <w:tcPr>
            <w:tcW w:w="2089" w:type="dxa"/>
            <w:tcBorders>
              <w:top w:val="nil"/>
              <w:left w:val="single" w:sz="4" w:space="0" w:color="auto"/>
              <w:bottom w:val="single" w:sz="4" w:space="0" w:color="auto"/>
              <w:right w:val="single" w:sz="4" w:space="0" w:color="auto"/>
            </w:tcBorders>
            <w:shd w:val="clear" w:color="auto" w:fill="auto"/>
            <w:vAlign w:val="center"/>
            <w:hideMark/>
          </w:tcPr>
          <w:p w14:paraId="159D6C62" w14:textId="77777777" w:rsidR="008858F0" w:rsidRDefault="008858F0">
            <w:pPr>
              <w:rPr>
                <w:rFonts w:ascii="Arial" w:hAnsi="Arial" w:cs="Arial"/>
                <w:color w:val="000000"/>
                <w:sz w:val="20"/>
                <w:szCs w:val="20"/>
              </w:rPr>
            </w:pPr>
            <w:r>
              <w:rPr>
                <w:rFonts w:ascii="Arial" w:hAnsi="Arial" w:cs="Arial"/>
                <w:color w:val="000000"/>
                <w:sz w:val="20"/>
                <w:szCs w:val="20"/>
              </w:rPr>
              <w:t>Data Services Team</w:t>
            </w:r>
          </w:p>
        </w:tc>
        <w:tc>
          <w:tcPr>
            <w:tcW w:w="950" w:type="dxa"/>
            <w:tcBorders>
              <w:top w:val="nil"/>
              <w:left w:val="nil"/>
              <w:bottom w:val="single" w:sz="4" w:space="0" w:color="auto"/>
              <w:right w:val="single" w:sz="4" w:space="0" w:color="auto"/>
            </w:tcBorders>
            <w:shd w:val="clear" w:color="auto" w:fill="auto"/>
            <w:vAlign w:val="center"/>
            <w:hideMark/>
          </w:tcPr>
          <w:p w14:paraId="5353BAF3" w14:textId="77777777" w:rsidR="008858F0" w:rsidRDefault="008858F0">
            <w:pPr>
              <w:jc w:val="right"/>
              <w:rPr>
                <w:rFonts w:ascii="Arial" w:hAnsi="Arial" w:cs="Arial"/>
                <w:color w:val="000000"/>
                <w:sz w:val="20"/>
                <w:szCs w:val="20"/>
              </w:rPr>
            </w:pPr>
            <w:r>
              <w:rPr>
                <w:rFonts w:ascii="Arial" w:hAnsi="Arial" w:cs="Arial"/>
                <w:color w:val="000000"/>
                <w:sz w:val="20"/>
                <w:szCs w:val="20"/>
              </w:rPr>
              <w:t>1.1.1</w:t>
            </w:r>
          </w:p>
        </w:tc>
        <w:tc>
          <w:tcPr>
            <w:tcW w:w="1634" w:type="dxa"/>
            <w:tcBorders>
              <w:top w:val="nil"/>
              <w:left w:val="nil"/>
              <w:bottom w:val="single" w:sz="4" w:space="0" w:color="auto"/>
              <w:right w:val="single" w:sz="4" w:space="0" w:color="auto"/>
            </w:tcBorders>
            <w:shd w:val="clear" w:color="auto" w:fill="auto"/>
            <w:vAlign w:val="center"/>
            <w:hideMark/>
          </w:tcPr>
          <w:p w14:paraId="4E37E3D4" w14:textId="2DB7F2AA" w:rsidR="008858F0" w:rsidRDefault="008858F0">
            <w:pPr>
              <w:jc w:val="right"/>
              <w:rPr>
                <w:rFonts w:ascii="Arial" w:hAnsi="Arial" w:cs="Arial"/>
                <w:color w:val="000000"/>
                <w:sz w:val="20"/>
                <w:szCs w:val="20"/>
              </w:rPr>
            </w:pPr>
            <w:r>
              <w:rPr>
                <w:rFonts w:ascii="Arial" w:hAnsi="Arial" w:cs="Arial"/>
                <w:color w:val="000000"/>
                <w:sz w:val="20"/>
                <w:szCs w:val="20"/>
              </w:rPr>
              <w:t>22</w:t>
            </w:r>
            <w:r w:rsidRPr="00ED7AD1">
              <w:rPr>
                <w:rFonts w:ascii="Arial" w:hAnsi="Arial" w:cs="Arial"/>
                <w:color w:val="000000"/>
                <w:sz w:val="20"/>
                <w:szCs w:val="20"/>
                <w:vertAlign w:val="superscript"/>
              </w:rPr>
              <w:t>nd</w:t>
            </w:r>
            <w:r>
              <w:rPr>
                <w:rFonts w:ascii="Arial" w:hAnsi="Arial" w:cs="Arial"/>
                <w:color w:val="000000"/>
                <w:sz w:val="20"/>
                <w:szCs w:val="20"/>
              </w:rPr>
              <w:t xml:space="preserve"> June 2023</w:t>
            </w:r>
          </w:p>
        </w:tc>
        <w:tc>
          <w:tcPr>
            <w:tcW w:w="4961" w:type="dxa"/>
            <w:tcBorders>
              <w:top w:val="nil"/>
              <w:left w:val="nil"/>
              <w:bottom w:val="single" w:sz="4" w:space="0" w:color="auto"/>
              <w:right w:val="single" w:sz="4" w:space="0" w:color="auto"/>
            </w:tcBorders>
            <w:shd w:val="clear" w:color="auto" w:fill="auto"/>
            <w:vAlign w:val="center"/>
            <w:hideMark/>
          </w:tcPr>
          <w:p w14:paraId="512C16E7" w14:textId="77777777" w:rsidR="008858F0" w:rsidRDefault="008858F0">
            <w:pPr>
              <w:rPr>
                <w:rFonts w:ascii="Arial" w:hAnsi="Arial" w:cs="Arial"/>
                <w:color w:val="000000"/>
                <w:sz w:val="20"/>
                <w:szCs w:val="20"/>
              </w:rPr>
            </w:pPr>
            <w:r>
              <w:rPr>
                <w:rFonts w:ascii="Arial" w:hAnsi="Arial" w:cs="Arial"/>
                <w:color w:val="000000"/>
                <w:sz w:val="20"/>
                <w:szCs w:val="20"/>
              </w:rPr>
              <w:t>Zip file containing CSV templates embedded in Section 7.1.</w:t>
            </w:r>
          </w:p>
        </w:tc>
      </w:tr>
      <w:tr w:rsidR="008858F0" w14:paraId="04CC9CCC" w14:textId="77777777" w:rsidTr="00ED7AD1">
        <w:trPr>
          <w:trHeight w:val="1046"/>
        </w:trPr>
        <w:tc>
          <w:tcPr>
            <w:tcW w:w="2089" w:type="dxa"/>
            <w:tcBorders>
              <w:top w:val="nil"/>
              <w:left w:val="single" w:sz="4" w:space="0" w:color="auto"/>
              <w:bottom w:val="single" w:sz="4" w:space="0" w:color="auto"/>
              <w:right w:val="single" w:sz="4" w:space="0" w:color="auto"/>
            </w:tcBorders>
            <w:shd w:val="clear" w:color="auto" w:fill="auto"/>
            <w:vAlign w:val="center"/>
            <w:hideMark/>
          </w:tcPr>
          <w:p w14:paraId="3AD32F4B" w14:textId="77777777" w:rsidR="008858F0" w:rsidRDefault="008858F0">
            <w:pPr>
              <w:rPr>
                <w:rFonts w:ascii="Arial" w:hAnsi="Arial" w:cs="Arial"/>
                <w:color w:val="000000"/>
                <w:sz w:val="20"/>
                <w:szCs w:val="20"/>
              </w:rPr>
            </w:pPr>
            <w:r>
              <w:rPr>
                <w:rFonts w:ascii="Arial" w:hAnsi="Arial" w:cs="Arial"/>
                <w:color w:val="000000"/>
                <w:sz w:val="20"/>
                <w:szCs w:val="20"/>
              </w:rPr>
              <w:t>Data Services Team</w:t>
            </w:r>
          </w:p>
        </w:tc>
        <w:tc>
          <w:tcPr>
            <w:tcW w:w="950" w:type="dxa"/>
            <w:tcBorders>
              <w:top w:val="nil"/>
              <w:left w:val="nil"/>
              <w:bottom w:val="single" w:sz="4" w:space="0" w:color="auto"/>
              <w:right w:val="single" w:sz="4" w:space="0" w:color="auto"/>
            </w:tcBorders>
            <w:shd w:val="clear" w:color="auto" w:fill="auto"/>
            <w:vAlign w:val="center"/>
            <w:hideMark/>
          </w:tcPr>
          <w:p w14:paraId="52CA23B7" w14:textId="77777777" w:rsidR="008858F0" w:rsidRDefault="008858F0">
            <w:pPr>
              <w:jc w:val="right"/>
              <w:rPr>
                <w:rFonts w:ascii="Arial" w:hAnsi="Arial" w:cs="Arial"/>
                <w:color w:val="000000"/>
                <w:sz w:val="20"/>
                <w:szCs w:val="20"/>
              </w:rPr>
            </w:pPr>
            <w:r>
              <w:rPr>
                <w:rFonts w:ascii="Arial" w:hAnsi="Arial" w:cs="Arial"/>
                <w:color w:val="000000"/>
                <w:sz w:val="20"/>
                <w:szCs w:val="20"/>
              </w:rPr>
              <w:t>2</w:t>
            </w:r>
          </w:p>
        </w:tc>
        <w:tc>
          <w:tcPr>
            <w:tcW w:w="1634" w:type="dxa"/>
            <w:tcBorders>
              <w:top w:val="nil"/>
              <w:left w:val="nil"/>
              <w:bottom w:val="single" w:sz="4" w:space="0" w:color="auto"/>
              <w:right w:val="single" w:sz="4" w:space="0" w:color="auto"/>
            </w:tcBorders>
            <w:shd w:val="clear" w:color="auto" w:fill="auto"/>
            <w:vAlign w:val="center"/>
            <w:hideMark/>
          </w:tcPr>
          <w:p w14:paraId="2FC90AA8" w14:textId="77777777" w:rsidR="008858F0" w:rsidRDefault="008858F0">
            <w:pPr>
              <w:jc w:val="right"/>
              <w:rPr>
                <w:rFonts w:ascii="Arial" w:hAnsi="Arial" w:cs="Arial"/>
                <w:color w:val="000000"/>
                <w:sz w:val="20"/>
                <w:szCs w:val="20"/>
              </w:rPr>
            </w:pPr>
            <w:r>
              <w:rPr>
                <w:rFonts w:ascii="Arial" w:hAnsi="Arial" w:cs="Arial"/>
                <w:color w:val="000000"/>
                <w:sz w:val="20"/>
                <w:szCs w:val="20"/>
              </w:rPr>
              <w:t>27</w:t>
            </w:r>
            <w:r>
              <w:rPr>
                <w:rFonts w:ascii="Arial" w:hAnsi="Arial" w:cs="Arial"/>
                <w:color w:val="000000"/>
                <w:sz w:val="20"/>
                <w:szCs w:val="20"/>
                <w:vertAlign w:val="superscript"/>
              </w:rPr>
              <w:t>th</w:t>
            </w:r>
            <w:r>
              <w:rPr>
                <w:rFonts w:ascii="Arial" w:hAnsi="Arial" w:cs="Arial"/>
                <w:color w:val="000000"/>
                <w:sz w:val="20"/>
                <w:szCs w:val="20"/>
              </w:rPr>
              <w:t xml:space="preserve"> June 2023</w:t>
            </w:r>
          </w:p>
        </w:tc>
        <w:tc>
          <w:tcPr>
            <w:tcW w:w="4961" w:type="dxa"/>
            <w:tcBorders>
              <w:top w:val="nil"/>
              <w:left w:val="nil"/>
              <w:bottom w:val="single" w:sz="4" w:space="0" w:color="auto"/>
              <w:right w:val="single" w:sz="4" w:space="0" w:color="auto"/>
            </w:tcBorders>
            <w:shd w:val="clear" w:color="auto" w:fill="auto"/>
            <w:vAlign w:val="center"/>
            <w:hideMark/>
          </w:tcPr>
          <w:p w14:paraId="4EAAAD71" w14:textId="77777777" w:rsidR="008858F0" w:rsidRDefault="008858F0">
            <w:pPr>
              <w:rPr>
                <w:rFonts w:ascii="Arial" w:hAnsi="Arial" w:cs="Arial"/>
                <w:color w:val="000000"/>
                <w:sz w:val="20"/>
                <w:szCs w:val="20"/>
              </w:rPr>
            </w:pPr>
            <w:r>
              <w:rPr>
                <w:rFonts w:ascii="Arial" w:hAnsi="Arial" w:cs="Arial"/>
                <w:color w:val="000000"/>
                <w:sz w:val="20"/>
                <w:szCs w:val="20"/>
              </w:rPr>
              <w:t>Data type liability rounding updates, HMRC EE Invoice updates, TDR Charging Band breakdown, layout version history table, embedded zipped samples.</w:t>
            </w:r>
          </w:p>
        </w:tc>
      </w:tr>
      <w:tr w:rsidR="008858F0" w14:paraId="477F7F72" w14:textId="77777777" w:rsidTr="00ED7AD1">
        <w:trPr>
          <w:trHeight w:val="834"/>
        </w:trPr>
        <w:tc>
          <w:tcPr>
            <w:tcW w:w="2089" w:type="dxa"/>
            <w:tcBorders>
              <w:top w:val="nil"/>
              <w:left w:val="single" w:sz="4" w:space="0" w:color="auto"/>
              <w:bottom w:val="single" w:sz="4" w:space="0" w:color="auto"/>
              <w:right w:val="single" w:sz="4" w:space="0" w:color="auto"/>
            </w:tcBorders>
            <w:shd w:val="clear" w:color="auto" w:fill="auto"/>
            <w:vAlign w:val="center"/>
            <w:hideMark/>
          </w:tcPr>
          <w:p w14:paraId="38A8024B" w14:textId="77777777" w:rsidR="008858F0" w:rsidRDefault="008858F0">
            <w:pPr>
              <w:rPr>
                <w:rFonts w:ascii="Arial" w:hAnsi="Arial" w:cs="Arial"/>
                <w:color w:val="000000"/>
                <w:sz w:val="20"/>
                <w:szCs w:val="20"/>
              </w:rPr>
            </w:pPr>
            <w:r>
              <w:rPr>
                <w:rFonts w:ascii="Arial" w:hAnsi="Arial" w:cs="Arial"/>
                <w:color w:val="000000"/>
                <w:sz w:val="20"/>
                <w:szCs w:val="20"/>
              </w:rPr>
              <w:t>Data Services Team</w:t>
            </w:r>
          </w:p>
        </w:tc>
        <w:tc>
          <w:tcPr>
            <w:tcW w:w="950" w:type="dxa"/>
            <w:tcBorders>
              <w:top w:val="nil"/>
              <w:left w:val="nil"/>
              <w:bottom w:val="single" w:sz="4" w:space="0" w:color="auto"/>
              <w:right w:val="single" w:sz="4" w:space="0" w:color="auto"/>
            </w:tcBorders>
            <w:shd w:val="clear" w:color="auto" w:fill="auto"/>
            <w:vAlign w:val="center"/>
            <w:hideMark/>
          </w:tcPr>
          <w:p w14:paraId="206CDC54" w14:textId="77777777" w:rsidR="008858F0" w:rsidRDefault="008858F0">
            <w:pPr>
              <w:jc w:val="right"/>
              <w:rPr>
                <w:rFonts w:ascii="Arial" w:hAnsi="Arial" w:cs="Arial"/>
                <w:color w:val="000000"/>
                <w:sz w:val="20"/>
                <w:szCs w:val="20"/>
              </w:rPr>
            </w:pPr>
            <w:r>
              <w:rPr>
                <w:rFonts w:ascii="Arial" w:hAnsi="Arial" w:cs="Arial"/>
                <w:color w:val="000000"/>
                <w:sz w:val="20"/>
                <w:szCs w:val="20"/>
              </w:rPr>
              <w:t>2.1</w:t>
            </w:r>
          </w:p>
        </w:tc>
        <w:tc>
          <w:tcPr>
            <w:tcW w:w="1634" w:type="dxa"/>
            <w:tcBorders>
              <w:top w:val="nil"/>
              <w:left w:val="nil"/>
              <w:bottom w:val="single" w:sz="4" w:space="0" w:color="auto"/>
              <w:right w:val="single" w:sz="4" w:space="0" w:color="auto"/>
            </w:tcBorders>
            <w:shd w:val="clear" w:color="auto" w:fill="auto"/>
            <w:vAlign w:val="center"/>
            <w:hideMark/>
          </w:tcPr>
          <w:p w14:paraId="0B4D3745" w14:textId="77777777" w:rsidR="008858F0" w:rsidRDefault="008858F0">
            <w:pPr>
              <w:jc w:val="right"/>
              <w:rPr>
                <w:rFonts w:ascii="Arial" w:hAnsi="Arial" w:cs="Arial"/>
                <w:color w:val="000000"/>
                <w:sz w:val="20"/>
                <w:szCs w:val="20"/>
              </w:rPr>
            </w:pPr>
            <w:r>
              <w:rPr>
                <w:rFonts w:ascii="Arial" w:hAnsi="Arial" w:cs="Arial"/>
                <w:color w:val="000000"/>
                <w:sz w:val="20"/>
                <w:szCs w:val="20"/>
              </w:rPr>
              <w:t>15</w:t>
            </w:r>
            <w:r>
              <w:rPr>
                <w:rFonts w:ascii="Arial" w:hAnsi="Arial" w:cs="Arial"/>
                <w:color w:val="000000"/>
                <w:sz w:val="20"/>
                <w:szCs w:val="20"/>
                <w:vertAlign w:val="superscript"/>
              </w:rPr>
              <w:t>th</w:t>
            </w:r>
            <w:r>
              <w:rPr>
                <w:rFonts w:ascii="Arial" w:hAnsi="Arial" w:cs="Arial"/>
                <w:color w:val="000000"/>
                <w:sz w:val="20"/>
                <w:szCs w:val="20"/>
              </w:rPr>
              <w:t xml:space="preserve"> August 2023</w:t>
            </w:r>
          </w:p>
        </w:tc>
        <w:tc>
          <w:tcPr>
            <w:tcW w:w="4961" w:type="dxa"/>
            <w:tcBorders>
              <w:top w:val="nil"/>
              <w:left w:val="nil"/>
              <w:bottom w:val="single" w:sz="4" w:space="0" w:color="auto"/>
              <w:right w:val="single" w:sz="4" w:space="0" w:color="auto"/>
            </w:tcBorders>
            <w:shd w:val="clear" w:color="auto" w:fill="auto"/>
            <w:vAlign w:val="center"/>
            <w:hideMark/>
          </w:tcPr>
          <w:p w14:paraId="2C4E00C0" w14:textId="77777777" w:rsidR="008858F0" w:rsidRDefault="008858F0">
            <w:pPr>
              <w:rPr>
                <w:rFonts w:ascii="Arial" w:hAnsi="Arial" w:cs="Arial"/>
                <w:color w:val="000000"/>
                <w:sz w:val="20"/>
                <w:szCs w:val="20"/>
              </w:rPr>
            </w:pPr>
            <w:r>
              <w:rPr>
                <w:rFonts w:ascii="Arial" w:hAnsi="Arial" w:cs="Arial"/>
                <w:color w:val="000000"/>
                <w:sz w:val="20"/>
                <w:szCs w:val="20"/>
              </w:rPr>
              <w:t>Updated the file type for the TNUoS Demand invoice file to be TNUDIN02 from TNUDIN01 and added Floored Zero clarifications for HH+EE.</w:t>
            </w:r>
          </w:p>
        </w:tc>
      </w:tr>
      <w:tr w:rsidR="008858F0" w14:paraId="45B14526" w14:textId="77777777" w:rsidTr="00ED7AD1">
        <w:trPr>
          <w:trHeight w:val="988"/>
        </w:trPr>
        <w:tc>
          <w:tcPr>
            <w:tcW w:w="2089" w:type="dxa"/>
            <w:tcBorders>
              <w:top w:val="nil"/>
              <w:left w:val="single" w:sz="4" w:space="0" w:color="auto"/>
              <w:bottom w:val="single" w:sz="4" w:space="0" w:color="auto"/>
              <w:right w:val="single" w:sz="4" w:space="0" w:color="auto"/>
            </w:tcBorders>
            <w:shd w:val="clear" w:color="auto" w:fill="auto"/>
            <w:vAlign w:val="center"/>
            <w:hideMark/>
          </w:tcPr>
          <w:p w14:paraId="01490D03" w14:textId="77777777" w:rsidR="008858F0" w:rsidRDefault="008858F0">
            <w:pPr>
              <w:rPr>
                <w:rFonts w:ascii="Arial" w:hAnsi="Arial" w:cs="Arial"/>
                <w:color w:val="000000"/>
                <w:sz w:val="20"/>
                <w:szCs w:val="20"/>
              </w:rPr>
            </w:pPr>
            <w:r>
              <w:rPr>
                <w:rFonts w:ascii="Arial" w:hAnsi="Arial" w:cs="Arial"/>
                <w:color w:val="000000"/>
                <w:sz w:val="20"/>
                <w:szCs w:val="20"/>
              </w:rPr>
              <w:t>Data Services Team</w:t>
            </w:r>
          </w:p>
        </w:tc>
        <w:tc>
          <w:tcPr>
            <w:tcW w:w="950" w:type="dxa"/>
            <w:tcBorders>
              <w:top w:val="nil"/>
              <w:left w:val="nil"/>
              <w:bottom w:val="single" w:sz="4" w:space="0" w:color="auto"/>
              <w:right w:val="single" w:sz="4" w:space="0" w:color="auto"/>
            </w:tcBorders>
            <w:shd w:val="clear" w:color="auto" w:fill="auto"/>
            <w:vAlign w:val="center"/>
            <w:hideMark/>
          </w:tcPr>
          <w:p w14:paraId="6A84E256" w14:textId="77777777" w:rsidR="008858F0" w:rsidRDefault="008858F0">
            <w:pPr>
              <w:jc w:val="right"/>
              <w:rPr>
                <w:rFonts w:ascii="Arial" w:hAnsi="Arial" w:cs="Arial"/>
                <w:color w:val="000000"/>
                <w:sz w:val="20"/>
                <w:szCs w:val="20"/>
              </w:rPr>
            </w:pPr>
            <w:r>
              <w:rPr>
                <w:rFonts w:ascii="Arial" w:hAnsi="Arial" w:cs="Arial"/>
                <w:color w:val="000000"/>
                <w:sz w:val="20"/>
                <w:szCs w:val="20"/>
              </w:rPr>
              <w:t>3</w:t>
            </w:r>
          </w:p>
        </w:tc>
        <w:tc>
          <w:tcPr>
            <w:tcW w:w="1634" w:type="dxa"/>
            <w:tcBorders>
              <w:top w:val="nil"/>
              <w:left w:val="nil"/>
              <w:bottom w:val="single" w:sz="4" w:space="0" w:color="auto"/>
              <w:right w:val="single" w:sz="4" w:space="0" w:color="auto"/>
            </w:tcBorders>
            <w:shd w:val="clear" w:color="auto" w:fill="auto"/>
            <w:vAlign w:val="center"/>
            <w:hideMark/>
          </w:tcPr>
          <w:p w14:paraId="06EBEA91" w14:textId="2D233E32" w:rsidR="008858F0" w:rsidRDefault="008858F0">
            <w:pPr>
              <w:jc w:val="right"/>
              <w:rPr>
                <w:rFonts w:ascii="Arial" w:hAnsi="Arial" w:cs="Arial"/>
                <w:color w:val="000000"/>
                <w:sz w:val="20"/>
                <w:szCs w:val="20"/>
              </w:rPr>
            </w:pPr>
            <w:r>
              <w:rPr>
                <w:rFonts w:ascii="Arial" w:hAnsi="Arial" w:cs="Arial"/>
                <w:color w:val="000000"/>
                <w:sz w:val="20"/>
                <w:szCs w:val="20"/>
              </w:rPr>
              <w:t>4</w:t>
            </w:r>
            <w:r w:rsidRPr="00ED7AD1">
              <w:rPr>
                <w:rFonts w:ascii="Arial" w:hAnsi="Arial" w:cs="Arial"/>
                <w:color w:val="000000"/>
                <w:sz w:val="20"/>
                <w:szCs w:val="20"/>
                <w:vertAlign w:val="superscript"/>
              </w:rPr>
              <w:t>th</w:t>
            </w:r>
            <w:r>
              <w:rPr>
                <w:rFonts w:ascii="Arial" w:hAnsi="Arial" w:cs="Arial"/>
                <w:color w:val="000000"/>
                <w:sz w:val="20"/>
                <w:szCs w:val="20"/>
              </w:rPr>
              <w:t xml:space="preserve"> January 2024</w:t>
            </w:r>
          </w:p>
        </w:tc>
        <w:tc>
          <w:tcPr>
            <w:tcW w:w="4961" w:type="dxa"/>
            <w:tcBorders>
              <w:top w:val="nil"/>
              <w:left w:val="nil"/>
              <w:bottom w:val="single" w:sz="4" w:space="0" w:color="auto"/>
              <w:right w:val="single" w:sz="4" w:space="0" w:color="auto"/>
            </w:tcBorders>
            <w:shd w:val="clear" w:color="auto" w:fill="auto"/>
            <w:vAlign w:val="center"/>
            <w:hideMark/>
          </w:tcPr>
          <w:p w14:paraId="23927C24" w14:textId="77777777" w:rsidR="008858F0" w:rsidRDefault="008858F0">
            <w:pPr>
              <w:rPr>
                <w:rFonts w:ascii="Arial" w:hAnsi="Arial" w:cs="Arial"/>
                <w:color w:val="000000"/>
                <w:sz w:val="20"/>
                <w:szCs w:val="20"/>
              </w:rPr>
            </w:pPr>
            <w:r>
              <w:rPr>
                <w:rFonts w:ascii="Arial" w:hAnsi="Arial" w:cs="Arial"/>
                <w:color w:val="000000"/>
                <w:sz w:val="20"/>
                <w:szCs w:val="20"/>
              </w:rPr>
              <w:t>TDR updates for TNUoS Demand Backing Sheet, Updates for combined TNUoS Demand and Generation Invoice, TNUoS Generation Backing Sheet</w:t>
            </w:r>
          </w:p>
        </w:tc>
      </w:tr>
      <w:tr w:rsidR="008858F0" w14:paraId="657AC4EA" w14:textId="77777777" w:rsidTr="00ED7AD1">
        <w:trPr>
          <w:trHeight w:val="563"/>
        </w:trPr>
        <w:tc>
          <w:tcPr>
            <w:tcW w:w="2089" w:type="dxa"/>
            <w:tcBorders>
              <w:top w:val="nil"/>
              <w:left w:val="single" w:sz="4" w:space="0" w:color="auto"/>
              <w:bottom w:val="single" w:sz="4" w:space="0" w:color="auto"/>
              <w:right w:val="single" w:sz="4" w:space="0" w:color="auto"/>
            </w:tcBorders>
            <w:shd w:val="clear" w:color="auto" w:fill="auto"/>
            <w:vAlign w:val="center"/>
            <w:hideMark/>
          </w:tcPr>
          <w:p w14:paraId="3CB69500" w14:textId="77777777" w:rsidR="008858F0" w:rsidRDefault="008858F0">
            <w:pPr>
              <w:rPr>
                <w:rFonts w:ascii="Arial" w:hAnsi="Arial" w:cs="Arial"/>
                <w:color w:val="000000"/>
                <w:sz w:val="20"/>
                <w:szCs w:val="20"/>
              </w:rPr>
            </w:pPr>
            <w:r>
              <w:rPr>
                <w:rFonts w:ascii="Arial" w:hAnsi="Arial" w:cs="Arial"/>
                <w:color w:val="000000"/>
                <w:sz w:val="20"/>
                <w:szCs w:val="20"/>
              </w:rPr>
              <w:t>Data Services Team</w:t>
            </w:r>
          </w:p>
        </w:tc>
        <w:tc>
          <w:tcPr>
            <w:tcW w:w="950" w:type="dxa"/>
            <w:tcBorders>
              <w:top w:val="nil"/>
              <w:left w:val="nil"/>
              <w:bottom w:val="single" w:sz="4" w:space="0" w:color="auto"/>
              <w:right w:val="single" w:sz="4" w:space="0" w:color="auto"/>
            </w:tcBorders>
            <w:shd w:val="clear" w:color="auto" w:fill="auto"/>
            <w:vAlign w:val="center"/>
            <w:hideMark/>
          </w:tcPr>
          <w:p w14:paraId="437F04CE" w14:textId="77777777" w:rsidR="008858F0" w:rsidRDefault="008858F0">
            <w:pPr>
              <w:jc w:val="right"/>
              <w:rPr>
                <w:rFonts w:ascii="Arial" w:hAnsi="Arial" w:cs="Arial"/>
                <w:color w:val="000000"/>
                <w:sz w:val="20"/>
                <w:szCs w:val="20"/>
              </w:rPr>
            </w:pPr>
            <w:r>
              <w:rPr>
                <w:rFonts w:ascii="Arial" w:hAnsi="Arial" w:cs="Arial"/>
                <w:color w:val="000000"/>
                <w:sz w:val="20"/>
                <w:szCs w:val="20"/>
              </w:rPr>
              <w:t>4</w:t>
            </w:r>
          </w:p>
        </w:tc>
        <w:tc>
          <w:tcPr>
            <w:tcW w:w="1634" w:type="dxa"/>
            <w:tcBorders>
              <w:top w:val="nil"/>
              <w:left w:val="nil"/>
              <w:bottom w:val="single" w:sz="4" w:space="0" w:color="auto"/>
              <w:right w:val="single" w:sz="4" w:space="0" w:color="auto"/>
            </w:tcBorders>
            <w:shd w:val="clear" w:color="auto" w:fill="auto"/>
            <w:vAlign w:val="center"/>
            <w:hideMark/>
          </w:tcPr>
          <w:p w14:paraId="7AE82A93" w14:textId="77777777" w:rsidR="008858F0" w:rsidRDefault="008858F0">
            <w:pPr>
              <w:jc w:val="right"/>
              <w:rPr>
                <w:rFonts w:ascii="Arial" w:hAnsi="Arial" w:cs="Arial"/>
                <w:color w:val="000000"/>
                <w:sz w:val="20"/>
                <w:szCs w:val="20"/>
              </w:rPr>
            </w:pPr>
            <w:r>
              <w:rPr>
                <w:rFonts w:ascii="Arial" w:hAnsi="Arial" w:cs="Arial"/>
                <w:color w:val="000000"/>
                <w:sz w:val="20"/>
                <w:szCs w:val="20"/>
              </w:rPr>
              <w:t>9</w:t>
            </w:r>
            <w:r>
              <w:rPr>
                <w:rFonts w:ascii="Arial" w:hAnsi="Arial" w:cs="Arial"/>
                <w:color w:val="000000"/>
                <w:sz w:val="20"/>
                <w:szCs w:val="20"/>
                <w:vertAlign w:val="superscript"/>
              </w:rPr>
              <w:t>th</w:t>
            </w:r>
            <w:r>
              <w:rPr>
                <w:rFonts w:ascii="Arial" w:hAnsi="Arial" w:cs="Arial"/>
                <w:color w:val="000000"/>
                <w:sz w:val="20"/>
                <w:szCs w:val="20"/>
              </w:rPr>
              <w:t xml:space="preserve"> May 2024</w:t>
            </w:r>
          </w:p>
        </w:tc>
        <w:tc>
          <w:tcPr>
            <w:tcW w:w="4961" w:type="dxa"/>
            <w:tcBorders>
              <w:top w:val="nil"/>
              <w:left w:val="nil"/>
              <w:bottom w:val="single" w:sz="4" w:space="0" w:color="auto"/>
              <w:right w:val="single" w:sz="4" w:space="0" w:color="auto"/>
            </w:tcBorders>
            <w:shd w:val="clear" w:color="auto" w:fill="auto"/>
            <w:vAlign w:val="center"/>
            <w:hideMark/>
          </w:tcPr>
          <w:p w14:paraId="37B63E24" w14:textId="77777777" w:rsidR="008858F0" w:rsidRDefault="008858F0">
            <w:pPr>
              <w:rPr>
                <w:rFonts w:ascii="Arial" w:hAnsi="Arial" w:cs="Arial"/>
                <w:color w:val="000000"/>
                <w:sz w:val="20"/>
                <w:szCs w:val="20"/>
              </w:rPr>
            </w:pPr>
            <w:r>
              <w:rPr>
                <w:rFonts w:ascii="Arial" w:hAnsi="Arial" w:cs="Arial"/>
                <w:color w:val="000000"/>
                <w:sz w:val="20"/>
                <w:szCs w:val="20"/>
              </w:rPr>
              <w:t>TNUoS Initial Demand Reconciliation Invoice and Backing Sheet</w:t>
            </w:r>
          </w:p>
        </w:tc>
      </w:tr>
      <w:tr w:rsidR="008858F0" w14:paraId="7B5AD68F" w14:textId="77777777" w:rsidTr="00ED7AD1">
        <w:trPr>
          <w:trHeight w:val="556"/>
        </w:trPr>
        <w:tc>
          <w:tcPr>
            <w:tcW w:w="2089" w:type="dxa"/>
            <w:tcBorders>
              <w:top w:val="nil"/>
              <w:left w:val="single" w:sz="4" w:space="0" w:color="auto"/>
              <w:bottom w:val="single" w:sz="4" w:space="0" w:color="auto"/>
              <w:right w:val="single" w:sz="4" w:space="0" w:color="auto"/>
            </w:tcBorders>
            <w:shd w:val="clear" w:color="auto" w:fill="auto"/>
            <w:vAlign w:val="center"/>
            <w:hideMark/>
          </w:tcPr>
          <w:p w14:paraId="31E13D0B" w14:textId="77777777" w:rsidR="008858F0" w:rsidRDefault="008858F0">
            <w:pPr>
              <w:rPr>
                <w:rFonts w:ascii="Arial" w:hAnsi="Arial" w:cs="Arial"/>
                <w:sz w:val="20"/>
                <w:szCs w:val="20"/>
              </w:rPr>
            </w:pPr>
            <w:r>
              <w:rPr>
                <w:rFonts w:ascii="Arial" w:hAnsi="Arial" w:cs="Arial"/>
                <w:sz w:val="20"/>
                <w:szCs w:val="20"/>
              </w:rPr>
              <w:t>Data Services Team</w:t>
            </w:r>
          </w:p>
        </w:tc>
        <w:tc>
          <w:tcPr>
            <w:tcW w:w="950" w:type="dxa"/>
            <w:tcBorders>
              <w:top w:val="nil"/>
              <w:left w:val="nil"/>
              <w:bottom w:val="single" w:sz="4" w:space="0" w:color="auto"/>
              <w:right w:val="single" w:sz="4" w:space="0" w:color="auto"/>
            </w:tcBorders>
            <w:shd w:val="clear" w:color="auto" w:fill="auto"/>
            <w:vAlign w:val="center"/>
            <w:hideMark/>
          </w:tcPr>
          <w:p w14:paraId="28EFA863" w14:textId="77777777" w:rsidR="008858F0" w:rsidRDefault="008858F0">
            <w:pPr>
              <w:jc w:val="right"/>
              <w:rPr>
                <w:rFonts w:ascii="Arial" w:hAnsi="Arial" w:cs="Arial"/>
                <w:sz w:val="20"/>
                <w:szCs w:val="20"/>
              </w:rPr>
            </w:pPr>
            <w:r>
              <w:rPr>
                <w:rFonts w:ascii="Arial" w:hAnsi="Arial" w:cs="Arial"/>
                <w:sz w:val="20"/>
                <w:szCs w:val="20"/>
              </w:rPr>
              <w:t>4.1</w:t>
            </w:r>
          </w:p>
        </w:tc>
        <w:tc>
          <w:tcPr>
            <w:tcW w:w="1634" w:type="dxa"/>
            <w:tcBorders>
              <w:top w:val="nil"/>
              <w:left w:val="nil"/>
              <w:bottom w:val="single" w:sz="4" w:space="0" w:color="auto"/>
              <w:right w:val="single" w:sz="4" w:space="0" w:color="auto"/>
            </w:tcBorders>
            <w:shd w:val="clear" w:color="auto" w:fill="auto"/>
            <w:vAlign w:val="center"/>
            <w:hideMark/>
          </w:tcPr>
          <w:p w14:paraId="0D1BAC32" w14:textId="2C200184" w:rsidR="008858F0" w:rsidRDefault="008858F0">
            <w:pPr>
              <w:jc w:val="right"/>
              <w:rPr>
                <w:rFonts w:ascii="Arial" w:hAnsi="Arial" w:cs="Arial"/>
                <w:sz w:val="20"/>
                <w:szCs w:val="20"/>
              </w:rPr>
            </w:pPr>
            <w:r>
              <w:rPr>
                <w:rFonts w:ascii="Arial" w:hAnsi="Arial" w:cs="Arial"/>
                <w:sz w:val="20"/>
                <w:szCs w:val="20"/>
              </w:rPr>
              <w:t>14</w:t>
            </w:r>
            <w:r w:rsidRPr="00ED7AD1">
              <w:rPr>
                <w:rFonts w:ascii="Arial" w:hAnsi="Arial" w:cs="Arial"/>
                <w:sz w:val="20"/>
                <w:szCs w:val="20"/>
                <w:vertAlign w:val="superscript"/>
              </w:rPr>
              <w:t>th</w:t>
            </w:r>
            <w:r>
              <w:rPr>
                <w:rFonts w:ascii="Arial" w:hAnsi="Arial" w:cs="Arial"/>
                <w:sz w:val="20"/>
                <w:szCs w:val="20"/>
              </w:rPr>
              <w:t xml:space="preserve"> May 2024</w:t>
            </w:r>
          </w:p>
        </w:tc>
        <w:tc>
          <w:tcPr>
            <w:tcW w:w="4961" w:type="dxa"/>
            <w:tcBorders>
              <w:top w:val="nil"/>
              <w:left w:val="nil"/>
              <w:bottom w:val="single" w:sz="4" w:space="0" w:color="auto"/>
              <w:right w:val="single" w:sz="4" w:space="0" w:color="auto"/>
            </w:tcBorders>
            <w:shd w:val="clear" w:color="auto" w:fill="auto"/>
            <w:vAlign w:val="center"/>
            <w:hideMark/>
          </w:tcPr>
          <w:p w14:paraId="79A99F8D" w14:textId="77777777" w:rsidR="008858F0" w:rsidRDefault="008858F0">
            <w:pPr>
              <w:rPr>
                <w:rFonts w:ascii="Arial" w:hAnsi="Arial" w:cs="Arial"/>
                <w:sz w:val="20"/>
                <w:szCs w:val="20"/>
              </w:rPr>
            </w:pPr>
            <w:r>
              <w:rPr>
                <w:rFonts w:ascii="Arial" w:hAnsi="Arial" w:cs="Arial"/>
                <w:sz w:val="20"/>
                <w:szCs w:val="20"/>
              </w:rPr>
              <w:t>Updated Triad Run Type, VAT on interest and material code descriptions</w:t>
            </w:r>
          </w:p>
        </w:tc>
      </w:tr>
      <w:tr w:rsidR="008858F0" w14:paraId="7DFF1F29" w14:textId="77777777" w:rsidTr="00ED7AD1">
        <w:trPr>
          <w:trHeight w:val="551"/>
        </w:trPr>
        <w:tc>
          <w:tcPr>
            <w:tcW w:w="2089" w:type="dxa"/>
            <w:tcBorders>
              <w:top w:val="nil"/>
              <w:left w:val="single" w:sz="4" w:space="0" w:color="auto"/>
              <w:bottom w:val="single" w:sz="4" w:space="0" w:color="auto"/>
              <w:right w:val="single" w:sz="4" w:space="0" w:color="auto"/>
            </w:tcBorders>
            <w:shd w:val="clear" w:color="auto" w:fill="auto"/>
            <w:vAlign w:val="center"/>
            <w:hideMark/>
          </w:tcPr>
          <w:p w14:paraId="66E63358" w14:textId="77777777" w:rsidR="008858F0" w:rsidRDefault="008858F0">
            <w:pPr>
              <w:rPr>
                <w:rFonts w:ascii="Arial" w:hAnsi="Arial" w:cs="Arial"/>
                <w:sz w:val="20"/>
                <w:szCs w:val="20"/>
              </w:rPr>
            </w:pPr>
            <w:r>
              <w:rPr>
                <w:rFonts w:ascii="Arial" w:hAnsi="Arial" w:cs="Arial"/>
                <w:sz w:val="20"/>
                <w:szCs w:val="20"/>
              </w:rPr>
              <w:t>Data Services Team</w:t>
            </w:r>
          </w:p>
        </w:tc>
        <w:tc>
          <w:tcPr>
            <w:tcW w:w="950" w:type="dxa"/>
            <w:tcBorders>
              <w:top w:val="nil"/>
              <w:left w:val="nil"/>
              <w:bottom w:val="single" w:sz="4" w:space="0" w:color="auto"/>
              <w:right w:val="single" w:sz="4" w:space="0" w:color="auto"/>
            </w:tcBorders>
            <w:shd w:val="clear" w:color="auto" w:fill="auto"/>
            <w:vAlign w:val="center"/>
            <w:hideMark/>
          </w:tcPr>
          <w:p w14:paraId="284C9980" w14:textId="77777777" w:rsidR="008858F0" w:rsidRDefault="008858F0">
            <w:pPr>
              <w:jc w:val="right"/>
              <w:rPr>
                <w:rFonts w:ascii="Arial" w:hAnsi="Arial" w:cs="Arial"/>
                <w:sz w:val="20"/>
                <w:szCs w:val="20"/>
              </w:rPr>
            </w:pPr>
            <w:r>
              <w:rPr>
                <w:rFonts w:ascii="Arial" w:hAnsi="Arial" w:cs="Arial"/>
                <w:sz w:val="20"/>
                <w:szCs w:val="20"/>
              </w:rPr>
              <w:t>4.1.1</w:t>
            </w:r>
          </w:p>
        </w:tc>
        <w:tc>
          <w:tcPr>
            <w:tcW w:w="1634" w:type="dxa"/>
            <w:tcBorders>
              <w:top w:val="nil"/>
              <w:left w:val="nil"/>
              <w:bottom w:val="single" w:sz="4" w:space="0" w:color="auto"/>
              <w:right w:val="single" w:sz="4" w:space="0" w:color="auto"/>
            </w:tcBorders>
            <w:shd w:val="clear" w:color="auto" w:fill="auto"/>
            <w:vAlign w:val="center"/>
            <w:hideMark/>
          </w:tcPr>
          <w:p w14:paraId="1DA997DF" w14:textId="7FCB28D6" w:rsidR="008858F0" w:rsidRDefault="008858F0">
            <w:pPr>
              <w:jc w:val="right"/>
              <w:rPr>
                <w:rFonts w:ascii="Arial" w:hAnsi="Arial" w:cs="Arial"/>
                <w:sz w:val="20"/>
                <w:szCs w:val="20"/>
              </w:rPr>
            </w:pPr>
            <w:r>
              <w:rPr>
                <w:rFonts w:ascii="Arial" w:hAnsi="Arial" w:cs="Arial"/>
                <w:sz w:val="20"/>
                <w:szCs w:val="20"/>
              </w:rPr>
              <w:t>12</w:t>
            </w:r>
            <w:r w:rsidRPr="00ED7AD1">
              <w:rPr>
                <w:rFonts w:ascii="Arial" w:hAnsi="Arial" w:cs="Arial"/>
                <w:sz w:val="20"/>
                <w:szCs w:val="20"/>
                <w:vertAlign w:val="superscript"/>
              </w:rPr>
              <w:t>th</w:t>
            </w:r>
            <w:r>
              <w:rPr>
                <w:rFonts w:ascii="Arial" w:hAnsi="Arial" w:cs="Arial"/>
                <w:sz w:val="20"/>
                <w:szCs w:val="20"/>
              </w:rPr>
              <w:t xml:space="preserve"> June 2024</w:t>
            </w:r>
          </w:p>
        </w:tc>
        <w:tc>
          <w:tcPr>
            <w:tcW w:w="4961" w:type="dxa"/>
            <w:tcBorders>
              <w:top w:val="nil"/>
              <w:left w:val="nil"/>
              <w:bottom w:val="single" w:sz="4" w:space="0" w:color="auto"/>
              <w:right w:val="single" w:sz="4" w:space="0" w:color="auto"/>
            </w:tcBorders>
            <w:shd w:val="clear" w:color="auto" w:fill="auto"/>
            <w:vAlign w:val="bottom"/>
            <w:hideMark/>
          </w:tcPr>
          <w:p w14:paraId="0E340DB9" w14:textId="77777777" w:rsidR="008858F0" w:rsidRDefault="008858F0">
            <w:pPr>
              <w:rPr>
                <w:rFonts w:ascii="Arial" w:hAnsi="Arial" w:cs="Arial"/>
                <w:sz w:val="20"/>
                <w:szCs w:val="20"/>
              </w:rPr>
            </w:pPr>
            <w:r>
              <w:rPr>
                <w:rFonts w:ascii="Arial" w:hAnsi="Arial" w:cs="Arial"/>
                <w:sz w:val="20"/>
                <w:szCs w:val="20"/>
              </w:rPr>
              <w:t>TNUoS Initial Reconciliation Demand sample consistency update</w:t>
            </w:r>
          </w:p>
        </w:tc>
      </w:tr>
      <w:tr w:rsidR="008858F0" w14:paraId="56BBEF5C" w14:textId="77777777" w:rsidTr="00ED7AD1">
        <w:trPr>
          <w:trHeight w:val="576"/>
        </w:trPr>
        <w:tc>
          <w:tcPr>
            <w:tcW w:w="2089" w:type="dxa"/>
            <w:tcBorders>
              <w:top w:val="nil"/>
              <w:left w:val="single" w:sz="4" w:space="0" w:color="auto"/>
              <w:bottom w:val="single" w:sz="4" w:space="0" w:color="auto"/>
              <w:right w:val="single" w:sz="4" w:space="0" w:color="auto"/>
            </w:tcBorders>
            <w:shd w:val="clear" w:color="auto" w:fill="auto"/>
            <w:vAlign w:val="center"/>
            <w:hideMark/>
          </w:tcPr>
          <w:p w14:paraId="3F5B677F" w14:textId="77777777" w:rsidR="008858F0" w:rsidRDefault="008858F0">
            <w:pPr>
              <w:rPr>
                <w:rFonts w:ascii="Arial" w:hAnsi="Arial" w:cs="Arial"/>
                <w:sz w:val="20"/>
                <w:szCs w:val="20"/>
              </w:rPr>
            </w:pPr>
            <w:r>
              <w:rPr>
                <w:rFonts w:ascii="Arial" w:hAnsi="Arial" w:cs="Arial"/>
                <w:sz w:val="20"/>
                <w:szCs w:val="20"/>
              </w:rPr>
              <w:t>Data Services Team</w:t>
            </w:r>
          </w:p>
        </w:tc>
        <w:tc>
          <w:tcPr>
            <w:tcW w:w="950" w:type="dxa"/>
            <w:tcBorders>
              <w:top w:val="nil"/>
              <w:left w:val="nil"/>
              <w:bottom w:val="single" w:sz="4" w:space="0" w:color="auto"/>
              <w:right w:val="single" w:sz="4" w:space="0" w:color="auto"/>
            </w:tcBorders>
            <w:shd w:val="clear" w:color="auto" w:fill="auto"/>
            <w:vAlign w:val="center"/>
            <w:hideMark/>
          </w:tcPr>
          <w:p w14:paraId="309E59DD" w14:textId="77777777" w:rsidR="008858F0" w:rsidRDefault="008858F0">
            <w:pPr>
              <w:jc w:val="right"/>
              <w:rPr>
                <w:rFonts w:ascii="Arial" w:hAnsi="Arial" w:cs="Arial"/>
                <w:sz w:val="20"/>
                <w:szCs w:val="20"/>
              </w:rPr>
            </w:pPr>
            <w:r>
              <w:rPr>
                <w:rFonts w:ascii="Arial" w:hAnsi="Arial" w:cs="Arial"/>
                <w:sz w:val="20"/>
                <w:szCs w:val="20"/>
              </w:rPr>
              <w:t>4.1.2</w:t>
            </w:r>
          </w:p>
        </w:tc>
        <w:tc>
          <w:tcPr>
            <w:tcW w:w="1634" w:type="dxa"/>
            <w:tcBorders>
              <w:top w:val="nil"/>
              <w:left w:val="nil"/>
              <w:bottom w:val="single" w:sz="4" w:space="0" w:color="auto"/>
              <w:right w:val="single" w:sz="4" w:space="0" w:color="auto"/>
            </w:tcBorders>
            <w:shd w:val="clear" w:color="auto" w:fill="auto"/>
            <w:vAlign w:val="center"/>
            <w:hideMark/>
          </w:tcPr>
          <w:p w14:paraId="45EA4E40" w14:textId="41484A2C" w:rsidR="008858F0" w:rsidRDefault="008858F0">
            <w:pPr>
              <w:jc w:val="right"/>
              <w:rPr>
                <w:rFonts w:ascii="Arial" w:hAnsi="Arial" w:cs="Arial"/>
                <w:sz w:val="20"/>
                <w:szCs w:val="20"/>
              </w:rPr>
            </w:pPr>
            <w:r>
              <w:rPr>
                <w:rFonts w:ascii="Arial" w:hAnsi="Arial" w:cs="Arial"/>
                <w:sz w:val="20"/>
                <w:szCs w:val="20"/>
              </w:rPr>
              <w:t>17</w:t>
            </w:r>
            <w:r w:rsidRPr="00ED7AD1">
              <w:rPr>
                <w:rFonts w:ascii="Arial" w:hAnsi="Arial" w:cs="Arial"/>
                <w:sz w:val="20"/>
                <w:szCs w:val="20"/>
                <w:vertAlign w:val="superscript"/>
              </w:rPr>
              <w:t>th</w:t>
            </w:r>
            <w:r>
              <w:rPr>
                <w:rFonts w:ascii="Arial" w:hAnsi="Arial" w:cs="Arial"/>
                <w:sz w:val="20"/>
                <w:szCs w:val="20"/>
              </w:rPr>
              <w:t xml:space="preserve"> June 2024</w:t>
            </w:r>
          </w:p>
        </w:tc>
        <w:tc>
          <w:tcPr>
            <w:tcW w:w="4961" w:type="dxa"/>
            <w:tcBorders>
              <w:top w:val="nil"/>
              <w:left w:val="nil"/>
              <w:bottom w:val="single" w:sz="4" w:space="0" w:color="auto"/>
              <w:right w:val="single" w:sz="4" w:space="0" w:color="auto"/>
            </w:tcBorders>
            <w:shd w:val="clear" w:color="auto" w:fill="auto"/>
            <w:vAlign w:val="bottom"/>
            <w:hideMark/>
          </w:tcPr>
          <w:p w14:paraId="48C8B45B" w14:textId="42B396D4" w:rsidR="008858F0" w:rsidRDefault="008858F0">
            <w:pPr>
              <w:rPr>
                <w:rFonts w:ascii="Arial" w:hAnsi="Arial" w:cs="Arial"/>
                <w:sz w:val="20"/>
                <w:szCs w:val="20"/>
              </w:rPr>
            </w:pPr>
            <w:r>
              <w:rPr>
                <w:rFonts w:ascii="Arial" w:hAnsi="Arial" w:cs="Arial"/>
                <w:sz w:val="20"/>
                <w:szCs w:val="20"/>
              </w:rPr>
              <w:t xml:space="preserve">Updated Annual NHH Consumption Data Type to </w:t>
            </w:r>
            <w:r w:rsidRPr="008858F0">
              <w:rPr>
                <w:rFonts w:ascii="Arial" w:hAnsi="Arial" w:cs="Arial"/>
                <w:sz w:val="20"/>
                <w:szCs w:val="20"/>
              </w:rPr>
              <w:t xml:space="preserve">15,6, </w:t>
            </w:r>
            <w:r w:rsidRPr="00ED7AD1">
              <w:rPr>
                <w:rFonts w:ascii="Arial" w:hAnsi="Arial" w:cs="Arial"/>
                <w:sz w:val="20"/>
                <w:szCs w:val="20"/>
              </w:rPr>
              <w:t>VAT at 0 display</w:t>
            </w:r>
          </w:p>
        </w:tc>
      </w:tr>
      <w:tr w:rsidR="009F31ED" w14:paraId="7D52FB3F" w14:textId="77777777" w:rsidTr="00ED7AD1">
        <w:trPr>
          <w:trHeight w:val="576"/>
        </w:trPr>
        <w:tc>
          <w:tcPr>
            <w:tcW w:w="2089" w:type="dxa"/>
            <w:tcBorders>
              <w:top w:val="nil"/>
              <w:left w:val="single" w:sz="4" w:space="0" w:color="auto"/>
              <w:bottom w:val="single" w:sz="4" w:space="0" w:color="auto"/>
              <w:right w:val="single" w:sz="4" w:space="0" w:color="auto"/>
            </w:tcBorders>
            <w:shd w:val="clear" w:color="auto" w:fill="auto"/>
            <w:vAlign w:val="center"/>
            <w:hideMark/>
          </w:tcPr>
          <w:p w14:paraId="02DA7045" w14:textId="77777777" w:rsidR="009F31ED" w:rsidRDefault="009F31ED" w:rsidP="009F31ED">
            <w:pPr>
              <w:rPr>
                <w:rFonts w:ascii="Arial" w:hAnsi="Arial" w:cs="Arial"/>
                <w:color w:val="FF0000"/>
                <w:sz w:val="20"/>
                <w:szCs w:val="20"/>
              </w:rPr>
            </w:pPr>
            <w:r>
              <w:rPr>
                <w:rFonts w:ascii="Arial" w:hAnsi="Arial" w:cs="Arial"/>
                <w:color w:val="FF0000"/>
                <w:sz w:val="20"/>
                <w:szCs w:val="20"/>
              </w:rPr>
              <w:t>Data Services Team</w:t>
            </w:r>
          </w:p>
        </w:tc>
        <w:tc>
          <w:tcPr>
            <w:tcW w:w="950" w:type="dxa"/>
            <w:tcBorders>
              <w:top w:val="nil"/>
              <w:left w:val="nil"/>
              <w:bottom w:val="single" w:sz="4" w:space="0" w:color="auto"/>
              <w:right w:val="single" w:sz="4" w:space="0" w:color="auto"/>
            </w:tcBorders>
            <w:shd w:val="clear" w:color="auto" w:fill="auto"/>
            <w:vAlign w:val="center"/>
            <w:hideMark/>
          </w:tcPr>
          <w:p w14:paraId="1111C45C" w14:textId="77777777" w:rsidR="009F31ED" w:rsidRDefault="009F31ED" w:rsidP="009F31ED">
            <w:pPr>
              <w:jc w:val="right"/>
              <w:rPr>
                <w:rFonts w:ascii="Arial" w:hAnsi="Arial" w:cs="Arial"/>
                <w:color w:val="FF0000"/>
                <w:sz w:val="20"/>
                <w:szCs w:val="20"/>
              </w:rPr>
            </w:pPr>
            <w:r>
              <w:rPr>
                <w:rFonts w:ascii="Arial" w:hAnsi="Arial" w:cs="Arial"/>
                <w:color w:val="FF0000"/>
                <w:sz w:val="20"/>
                <w:szCs w:val="20"/>
              </w:rPr>
              <w:t>5</w:t>
            </w:r>
          </w:p>
        </w:tc>
        <w:tc>
          <w:tcPr>
            <w:tcW w:w="1634" w:type="dxa"/>
            <w:tcBorders>
              <w:top w:val="nil"/>
              <w:left w:val="nil"/>
              <w:bottom w:val="single" w:sz="4" w:space="0" w:color="auto"/>
              <w:right w:val="single" w:sz="4" w:space="0" w:color="auto"/>
            </w:tcBorders>
            <w:shd w:val="clear" w:color="auto" w:fill="auto"/>
            <w:vAlign w:val="center"/>
            <w:hideMark/>
          </w:tcPr>
          <w:p w14:paraId="71A6C73A" w14:textId="559EA8E4" w:rsidR="009F31ED" w:rsidRDefault="00DD4E54" w:rsidP="00C477C6">
            <w:pPr>
              <w:jc w:val="center"/>
              <w:rPr>
                <w:rFonts w:ascii="Arial" w:hAnsi="Arial" w:cs="Arial"/>
                <w:color w:val="FF0000"/>
                <w:sz w:val="20"/>
                <w:szCs w:val="20"/>
              </w:rPr>
            </w:pPr>
            <w:r>
              <w:rPr>
                <w:rFonts w:ascii="Arial" w:hAnsi="Arial" w:cs="Arial"/>
                <w:color w:val="FF0000"/>
                <w:sz w:val="20"/>
                <w:szCs w:val="20"/>
              </w:rPr>
              <w:t>17</w:t>
            </w:r>
            <w:r w:rsidRPr="00DD4E54">
              <w:rPr>
                <w:rFonts w:ascii="Arial" w:hAnsi="Arial" w:cs="Arial"/>
                <w:color w:val="FF0000"/>
                <w:sz w:val="20"/>
                <w:szCs w:val="20"/>
                <w:vertAlign w:val="superscript"/>
              </w:rPr>
              <w:t>th</w:t>
            </w:r>
            <w:r w:rsidR="009F31ED">
              <w:rPr>
                <w:rFonts w:ascii="Arial" w:hAnsi="Arial" w:cs="Arial"/>
                <w:color w:val="FF0000"/>
                <w:sz w:val="20"/>
                <w:szCs w:val="20"/>
              </w:rPr>
              <w:t xml:space="preserve"> Ju</w:t>
            </w:r>
            <w:r w:rsidR="00C477C6">
              <w:rPr>
                <w:rFonts w:ascii="Arial" w:hAnsi="Arial" w:cs="Arial"/>
                <w:color w:val="FF0000"/>
                <w:sz w:val="20"/>
                <w:szCs w:val="20"/>
              </w:rPr>
              <w:t>ly</w:t>
            </w:r>
            <w:r w:rsidR="009F31ED">
              <w:rPr>
                <w:rFonts w:ascii="Arial" w:hAnsi="Arial" w:cs="Arial"/>
                <w:color w:val="FF0000"/>
                <w:sz w:val="20"/>
                <w:szCs w:val="20"/>
              </w:rPr>
              <w:t xml:space="preserve"> 2024</w:t>
            </w:r>
          </w:p>
        </w:tc>
        <w:tc>
          <w:tcPr>
            <w:tcW w:w="4961" w:type="dxa"/>
            <w:tcBorders>
              <w:top w:val="nil"/>
              <w:left w:val="nil"/>
              <w:bottom w:val="single" w:sz="4" w:space="0" w:color="auto"/>
              <w:right w:val="single" w:sz="4" w:space="0" w:color="auto"/>
            </w:tcBorders>
            <w:shd w:val="clear" w:color="auto" w:fill="auto"/>
            <w:vAlign w:val="center"/>
            <w:hideMark/>
          </w:tcPr>
          <w:p w14:paraId="2635E9B1" w14:textId="7139110C" w:rsidR="009F31ED" w:rsidRDefault="009F31ED" w:rsidP="009F31ED">
            <w:pPr>
              <w:rPr>
                <w:rFonts w:ascii="Arial" w:hAnsi="Arial" w:cs="Arial"/>
                <w:color w:val="FF0000"/>
                <w:sz w:val="20"/>
                <w:szCs w:val="20"/>
              </w:rPr>
            </w:pPr>
            <w:r>
              <w:rPr>
                <w:rFonts w:ascii="Arial" w:hAnsi="Arial" w:cs="Arial"/>
                <w:color w:val="FF0000"/>
                <w:sz w:val="20"/>
                <w:szCs w:val="20"/>
              </w:rPr>
              <w:t>TCS Section added to the TNUoS Demand Backing Sheet and SCD Data Type update to 15,6</w:t>
            </w:r>
          </w:p>
        </w:tc>
      </w:tr>
    </w:tbl>
    <w:p w14:paraId="79A307B2" w14:textId="77777777" w:rsidR="008858F0" w:rsidRDefault="008858F0" w:rsidP="00AA11F3">
      <w:pPr>
        <w:rPr>
          <w:rFonts w:ascii="Arial" w:hAnsi="Arial" w:cs="Arial"/>
          <w:b/>
        </w:rPr>
      </w:pPr>
    </w:p>
    <w:p w14:paraId="357CD29C" w14:textId="09985D4B" w:rsidR="00E13B8A" w:rsidRDefault="00AA11F3" w:rsidP="00A63EEF">
      <w:pPr>
        <w:rPr>
          <w:rFonts w:ascii="Arial" w:hAnsi="Arial" w:cs="Arial"/>
          <w:b/>
        </w:rPr>
      </w:pPr>
      <w:r>
        <w:rPr>
          <w:rFonts w:ascii="Arial" w:hAnsi="Arial" w:cs="Arial"/>
          <w:b/>
        </w:rPr>
        <w:t>Backing File Layout Version</w:t>
      </w:r>
    </w:p>
    <w:p w14:paraId="26A2BF99" w14:textId="48E1DBCA" w:rsidR="00431A0C" w:rsidRDefault="00431A0C" w:rsidP="00A63EEF">
      <w:pPr>
        <w:rPr>
          <w:rFonts w:ascii="Arial" w:hAnsi="Arial" w:cs="Arial"/>
          <w:b/>
        </w:rPr>
      </w:pPr>
    </w:p>
    <w:tbl>
      <w:tblPr>
        <w:tblW w:w="0" w:type="auto"/>
        <w:tblLook w:val="04A0" w:firstRow="1" w:lastRow="0" w:firstColumn="1" w:lastColumn="0" w:noHBand="0" w:noVBand="1"/>
      </w:tblPr>
      <w:tblGrid>
        <w:gridCol w:w="2123"/>
        <w:gridCol w:w="1701"/>
        <w:gridCol w:w="1249"/>
        <w:gridCol w:w="878"/>
        <w:gridCol w:w="3065"/>
      </w:tblGrid>
      <w:tr w:rsidR="00974D6E" w14:paraId="7B331FD5" w14:textId="77777777" w:rsidTr="00ED7AD1">
        <w:trPr>
          <w:trHeight w:val="288"/>
        </w:trPr>
        <w:tc>
          <w:tcPr>
            <w:tcW w:w="2122"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20D3B07D" w14:textId="77777777" w:rsidR="00974D6E" w:rsidRDefault="00974D6E">
            <w:pPr>
              <w:rPr>
                <w:rFonts w:ascii="Calibri" w:hAnsi="Calibri" w:cs="Calibri"/>
                <w:b/>
                <w:bCs/>
                <w:color w:val="FFFFFF"/>
                <w:sz w:val="22"/>
                <w:szCs w:val="22"/>
              </w:rPr>
            </w:pPr>
            <w:r>
              <w:rPr>
                <w:rFonts w:ascii="Calibri" w:hAnsi="Calibri" w:cs="Calibri"/>
                <w:b/>
                <w:bCs/>
                <w:color w:val="FFFFFF"/>
                <w:sz w:val="22"/>
                <w:szCs w:val="22"/>
              </w:rPr>
              <w:t>Charge</w:t>
            </w:r>
          </w:p>
        </w:tc>
        <w:tc>
          <w:tcPr>
            <w:tcW w:w="1701" w:type="dxa"/>
            <w:tcBorders>
              <w:top w:val="single" w:sz="4" w:space="0" w:color="auto"/>
              <w:left w:val="nil"/>
              <w:bottom w:val="single" w:sz="4" w:space="0" w:color="auto"/>
              <w:right w:val="single" w:sz="4" w:space="0" w:color="auto"/>
            </w:tcBorders>
            <w:shd w:val="clear" w:color="000000" w:fill="000000"/>
            <w:vAlign w:val="center"/>
            <w:hideMark/>
          </w:tcPr>
          <w:p w14:paraId="74265C8F" w14:textId="77777777" w:rsidR="00974D6E" w:rsidRDefault="00974D6E">
            <w:pPr>
              <w:rPr>
                <w:rFonts w:ascii="Calibri" w:hAnsi="Calibri" w:cs="Calibri"/>
                <w:b/>
                <w:bCs/>
                <w:color w:val="FFFFFF"/>
                <w:sz w:val="22"/>
                <w:szCs w:val="22"/>
              </w:rPr>
            </w:pPr>
            <w:r>
              <w:rPr>
                <w:rFonts w:ascii="Calibri" w:hAnsi="Calibri" w:cs="Calibri"/>
                <w:b/>
                <w:bCs/>
                <w:color w:val="FFFFFF"/>
                <w:sz w:val="22"/>
                <w:szCs w:val="22"/>
              </w:rPr>
              <w:t>Document Type</w:t>
            </w:r>
          </w:p>
        </w:tc>
        <w:tc>
          <w:tcPr>
            <w:tcW w:w="1275" w:type="dxa"/>
            <w:tcBorders>
              <w:top w:val="single" w:sz="4" w:space="0" w:color="auto"/>
              <w:left w:val="nil"/>
              <w:bottom w:val="single" w:sz="4" w:space="0" w:color="auto"/>
              <w:right w:val="single" w:sz="4" w:space="0" w:color="auto"/>
            </w:tcBorders>
            <w:shd w:val="clear" w:color="000000" w:fill="000000"/>
            <w:vAlign w:val="center"/>
            <w:hideMark/>
          </w:tcPr>
          <w:p w14:paraId="7EB9E024" w14:textId="77777777" w:rsidR="00974D6E" w:rsidRDefault="00974D6E">
            <w:pPr>
              <w:rPr>
                <w:rFonts w:ascii="Calibri" w:hAnsi="Calibri" w:cs="Calibri"/>
                <w:b/>
                <w:bCs/>
                <w:color w:val="FFFFFF"/>
                <w:sz w:val="22"/>
                <w:szCs w:val="22"/>
              </w:rPr>
            </w:pPr>
            <w:r>
              <w:rPr>
                <w:rFonts w:ascii="Calibri" w:hAnsi="Calibri" w:cs="Calibri"/>
                <w:b/>
                <w:bCs/>
                <w:color w:val="FFFFFF"/>
                <w:sz w:val="22"/>
                <w:szCs w:val="22"/>
              </w:rPr>
              <w:t>Version</w:t>
            </w:r>
          </w:p>
        </w:tc>
        <w:tc>
          <w:tcPr>
            <w:tcW w:w="993" w:type="dxa"/>
            <w:tcBorders>
              <w:top w:val="single" w:sz="4" w:space="0" w:color="auto"/>
              <w:left w:val="nil"/>
              <w:bottom w:val="single" w:sz="4" w:space="0" w:color="auto"/>
              <w:right w:val="single" w:sz="4" w:space="0" w:color="auto"/>
            </w:tcBorders>
            <w:shd w:val="clear" w:color="000000" w:fill="000000"/>
            <w:vAlign w:val="center"/>
            <w:hideMark/>
          </w:tcPr>
          <w:p w14:paraId="3BD8D192" w14:textId="77777777" w:rsidR="00974D6E" w:rsidRDefault="00974D6E">
            <w:pPr>
              <w:rPr>
                <w:rFonts w:ascii="Calibri" w:hAnsi="Calibri" w:cs="Calibri"/>
                <w:b/>
                <w:bCs/>
                <w:color w:val="FFFFFF"/>
                <w:sz w:val="22"/>
                <w:szCs w:val="22"/>
              </w:rPr>
            </w:pPr>
            <w:r>
              <w:rPr>
                <w:rFonts w:ascii="Calibri" w:hAnsi="Calibri" w:cs="Calibri"/>
                <w:b/>
                <w:bCs/>
                <w:color w:val="FFFFFF"/>
                <w:sz w:val="22"/>
                <w:szCs w:val="22"/>
              </w:rPr>
              <w:t>Bill Date</w:t>
            </w:r>
          </w:p>
        </w:tc>
        <w:tc>
          <w:tcPr>
            <w:tcW w:w="3969" w:type="dxa"/>
            <w:tcBorders>
              <w:top w:val="single" w:sz="4" w:space="0" w:color="auto"/>
              <w:left w:val="nil"/>
              <w:bottom w:val="single" w:sz="4" w:space="0" w:color="auto"/>
              <w:right w:val="single" w:sz="4" w:space="0" w:color="auto"/>
            </w:tcBorders>
            <w:shd w:val="clear" w:color="000000" w:fill="000000"/>
            <w:vAlign w:val="center"/>
            <w:hideMark/>
          </w:tcPr>
          <w:p w14:paraId="07EC97B3" w14:textId="77777777" w:rsidR="00974D6E" w:rsidRDefault="00974D6E">
            <w:pPr>
              <w:rPr>
                <w:rFonts w:ascii="Calibri" w:hAnsi="Calibri" w:cs="Calibri"/>
                <w:b/>
                <w:bCs/>
                <w:color w:val="FFFFFF"/>
                <w:sz w:val="22"/>
                <w:szCs w:val="22"/>
              </w:rPr>
            </w:pPr>
            <w:r>
              <w:rPr>
                <w:rFonts w:ascii="Calibri" w:hAnsi="Calibri" w:cs="Calibri"/>
                <w:b/>
                <w:bCs/>
                <w:color w:val="FFFFFF"/>
                <w:sz w:val="22"/>
                <w:szCs w:val="22"/>
              </w:rPr>
              <w:t>Comments</w:t>
            </w:r>
          </w:p>
        </w:tc>
      </w:tr>
      <w:tr w:rsidR="00974D6E" w14:paraId="2FE0F2C5" w14:textId="77777777" w:rsidTr="00ED7AD1">
        <w:trPr>
          <w:trHeight w:val="396"/>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10B2126" w14:textId="77777777" w:rsidR="00974D6E" w:rsidRDefault="00974D6E">
            <w:pPr>
              <w:rPr>
                <w:rFonts w:ascii="Arial" w:hAnsi="Arial" w:cs="Arial"/>
                <w:color w:val="000000"/>
                <w:sz w:val="20"/>
                <w:szCs w:val="20"/>
              </w:rPr>
            </w:pPr>
            <w:r>
              <w:rPr>
                <w:rFonts w:ascii="Arial" w:hAnsi="Arial" w:cs="Arial"/>
                <w:color w:val="000000"/>
                <w:sz w:val="20"/>
                <w:szCs w:val="20"/>
              </w:rPr>
              <w:t>TNUoS Demand</w:t>
            </w:r>
          </w:p>
        </w:tc>
        <w:tc>
          <w:tcPr>
            <w:tcW w:w="1701" w:type="dxa"/>
            <w:tcBorders>
              <w:top w:val="nil"/>
              <w:left w:val="nil"/>
              <w:bottom w:val="single" w:sz="4" w:space="0" w:color="auto"/>
              <w:right w:val="single" w:sz="4" w:space="0" w:color="auto"/>
            </w:tcBorders>
            <w:shd w:val="clear" w:color="auto" w:fill="auto"/>
            <w:noWrap/>
            <w:vAlign w:val="center"/>
            <w:hideMark/>
          </w:tcPr>
          <w:p w14:paraId="03039F33" w14:textId="77777777" w:rsidR="00974D6E" w:rsidRDefault="00974D6E">
            <w:pPr>
              <w:rPr>
                <w:rFonts w:ascii="Calibri" w:hAnsi="Calibri" w:cs="Calibri"/>
                <w:color w:val="000000"/>
                <w:sz w:val="22"/>
                <w:szCs w:val="22"/>
              </w:rPr>
            </w:pPr>
            <w:r>
              <w:rPr>
                <w:rFonts w:ascii="Calibri" w:hAnsi="Calibri" w:cs="Calibri"/>
                <w:color w:val="000000"/>
                <w:sz w:val="22"/>
                <w:szCs w:val="22"/>
              </w:rPr>
              <w:t>Invoice</w:t>
            </w:r>
          </w:p>
        </w:tc>
        <w:tc>
          <w:tcPr>
            <w:tcW w:w="1275" w:type="dxa"/>
            <w:tcBorders>
              <w:top w:val="nil"/>
              <w:left w:val="nil"/>
              <w:bottom w:val="single" w:sz="4" w:space="0" w:color="auto"/>
              <w:right w:val="single" w:sz="4" w:space="0" w:color="auto"/>
            </w:tcBorders>
            <w:shd w:val="clear" w:color="auto" w:fill="auto"/>
            <w:vAlign w:val="center"/>
            <w:hideMark/>
          </w:tcPr>
          <w:p w14:paraId="3CFF2CB0" w14:textId="77777777" w:rsidR="00974D6E" w:rsidRDefault="00974D6E">
            <w:pPr>
              <w:rPr>
                <w:rFonts w:ascii="Calibri" w:hAnsi="Calibri" w:cs="Calibri"/>
                <w:color w:val="000000"/>
                <w:sz w:val="22"/>
                <w:szCs w:val="22"/>
              </w:rPr>
            </w:pPr>
            <w:r>
              <w:rPr>
                <w:rFonts w:ascii="Calibri" w:hAnsi="Calibri" w:cs="Calibri"/>
                <w:color w:val="000000"/>
                <w:sz w:val="22"/>
                <w:szCs w:val="22"/>
              </w:rPr>
              <w:t>TNUDIN01</w:t>
            </w:r>
          </w:p>
        </w:tc>
        <w:tc>
          <w:tcPr>
            <w:tcW w:w="993" w:type="dxa"/>
            <w:tcBorders>
              <w:top w:val="nil"/>
              <w:left w:val="nil"/>
              <w:bottom w:val="single" w:sz="4" w:space="0" w:color="auto"/>
              <w:right w:val="single" w:sz="4" w:space="0" w:color="auto"/>
            </w:tcBorders>
            <w:shd w:val="clear" w:color="auto" w:fill="auto"/>
            <w:vAlign w:val="center"/>
            <w:hideMark/>
          </w:tcPr>
          <w:p w14:paraId="24622885" w14:textId="77777777" w:rsidR="00974D6E" w:rsidRDefault="00974D6E">
            <w:pPr>
              <w:jc w:val="right"/>
              <w:rPr>
                <w:rFonts w:ascii="Calibri" w:hAnsi="Calibri" w:cs="Calibri"/>
                <w:color w:val="000000"/>
                <w:sz w:val="22"/>
                <w:szCs w:val="22"/>
              </w:rPr>
            </w:pPr>
            <w:r>
              <w:rPr>
                <w:rFonts w:ascii="Calibri" w:hAnsi="Calibri" w:cs="Calibri"/>
                <w:color w:val="000000"/>
                <w:sz w:val="22"/>
                <w:szCs w:val="22"/>
              </w:rPr>
              <w:t>May-23</w:t>
            </w:r>
          </w:p>
        </w:tc>
        <w:tc>
          <w:tcPr>
            <w:tcW w:w="3969" w:type="dxa"/>
            <w:tcBorders>
              <w:top w:val="nil"/>
              <w:left w:val="nil"/>
              <w:bottom w:val="single" w:sz="4" w:space="0" w:color="auto"/>
              <w:right w:val="single" w:sz="4" w:space="0" w:color="auto"/>
            </w:tcBorders>
            <w:shd w:val="clear" w:color="auto" w:fill="auto"/>
            <w:vAlign w:val="center"/>
            <w:hideMark/>
          </w:tcPr>
          <w:p w14:paraId="64B932DB" w14:textId="77777777" w:rsidR="00974D6E" w:rsidRDefault="00974D6E">
            <w:pPr>
              <w:rPr>
                <w:rFonts w:ascii="Calibri" w:hAnsi="Calibri" w:cs="Calibri"/>
                <w:color w:val="000000"/>
                <w:sz w:val="22"/>
                <w:szCs w:val="22"/>
              </w:rPr>
            </w:pPr>
            <w:r>
              <w:rPr>
                <w:rFonts w:ascii="Calibri" w:hAnsi="Calibri" w:cs="Calibri"/>
                <w:color w:val="000000"/>
                <w:sz w:val="22"/>
                <w:szCs w:val="22"/>
              </w:rPr>
              <w:t>Initial Layout</w:t>
            </w:r>
          </w:p>
        </w:tc>
      </w:tr>
      <w:tr w:rsidR="00974D6E" w14:paraId="23EEFBC1" w14:textId="77777777" w:rsidTr="00ED7AD1">
        <w:trPr>
          <w:trHeight w:val="289"/>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3CE4907" w14:textId="77777777" w:rsidR="00974D6E" w:rsidRDefault="00974D6E">
            <w:pPr>
              <w:rPr>
                <w:rFonts w:ascii="Arial" w:hAnsi="Arial" w:cs="Arial"/>
                <w:color w:val="000000"/>
                <w:sz w:val="20"/>
                <w:szCs w:val="20"/>
              </w:rPr>
            </w:pPr>
            <w:r>
              <w:rPr>
                <w:rFonts w:ascii="Arial" w:hAnsi="Arial" w:cs="Arial"/>
                <w:color w:val="000000"/>
                <w:sz w:val="20"/>
                <w:szCs w:val="20"/>
              </w:rPr>
              <w:t>TNUoS Demand</w:t>
            </w:r>
          </w:p>
        </w:tc>
        <w:tc>
          <w:tcPr>
            <w:tcW w:w="1701" w:type="dxa"/>
            <w:tcBorders>
              <w:top w:val="nil"/>
              <w:left w:val="nil"/>
              <w:bottom w:val="single" w:sz="4" w:space="0" w:color="auto"/>
              <w:right w:val="single" w:sz="4" w:space="0" w:color="auto"/>
            </w:tcBorders>
            <w:shd w:val="clear" w:color="auto" w:fill="auto"/>
            <w:noWrap/>
            <w:vAlign w:val="center"/>
            <w:hideMark/>
          </w:tcPr>
          <w:p w14:paraId="7BD48D19" w14:textId="77777777" w:rsidR="00974D6E" w:rsidRDefault="00974D6E">
            <w:pPr>
              <w:rPr>
                <w:rFonts w:ascii="Calibri" w:hAnsi="Calibri" w:cs="Calibri"/>
                <w:color w:val="000000"/>
                <w:sz w:val="22"/>
                <w:szCs w:val="22"/>
              </w:rPr>
            </w:pPr>
            <w:r>
              <w:rPr>
                <w:rFonts w:ascii="Calibri" w:hAnsi="Calibri" w:cs="Calibri"/>
                <w:color w:val="000000"/>
                <w:sz w:val="22"/>
                <w:szCs w:val="22"/>
              </w:rPr>
              <w:t>Invoice</w:t>
            </w:r>
          </w:p>
        </w:tc>
        <w:tc>
          <w:tcPr>
            <w:tcW w:w="1275" w:type="dxa"/>
            <w:tcBorders>
              <w:top w:val="nil"/>
              <w:left w:val="nil"/>
              <w:bottom w:val="single" w:sz="4" w:space="0" w:color="auto"/>
              <w:right w:val="single" w:sz="4" w:space="0" w:color="auto"/>
            </w:tcBorders>
            <w:shd w:val="clear" w:color="auto" w:fill="auto"/>
            <w:vAlign w:val="center"/>
            <w:hideMark/>
          </w:tcPr>
          <w:p w14:paraId="2435E614" w14:textId="77777777" w:rsidR="00974D6E" w:rsidRDefault="00974D6E">
            <w:pPr>
              <w:rPr>
                <w:rFonts w:ascii="Calibri" w:hAnsi="Calibri" w:cs="Calibri"/>
                <w:color w:val="000000"/>
                <w:sz w:val="22"/>
                <w:szCs w:val="22"/>
              </w:rPr>
            </w:pPr>
            <w:r>
              <w:rPr>
                <w:rFonts w:ascii="Calibri" w:hAnsi="Calibri" w:cs="Calibri"/>
                <w:color w:val="000000"/>
                <w:sz w:val="22"/>
                <w:szCs w:val="22"/>
              </w:rPr>
              <w:t>TNUDIN02</w:t>
            </w:r>
          </w:p>
        </w:tc>
        <w:tc>
          <w:tcPr>
            <w:tcW w:w="993" w:type="dxa"/>
            <w:tcBorders>
              <w:top w:val="nil"/>
              <w:left w:val="nil"/>
              <w:bottom w:val="single" w:sz="4" w:space="0" w:color="auto"/>
              <w:right w:val="single" w:sz="4" w:space="0" w:color="auto"/>
            </w:tcBorders>
            <w:shd w:val="clear" w:color="auto" w:fill="auto"/>
            <w:vAlign w:val="center"/>
            <w:hideMark/>
          </w:tcPr>
          <w:p w14:paraId="42C8599E" w14:textId="77777777" w:rsidR="00974D6E" w:rsidRDefault="00974D6E">
            <w:pPr>
              <w:jc w:val="right"/>
              <w:rPr>
                <w:rFonts w:ascii="Calibri" w:hAnsi="Calibri" w:cs="Calibri"/>
                <w:color w:val="000000"/>
                <w:sz w:val="22"/>
                <w:szCs w:val="22"/>
              </w:rPr>
            </w:pPr>
            <w:r>
              <w:rPr>
                <w:rFonts w:ascii="Calibri" w:hAnsi="Calibri" w:cs="Calibri"/>
                <w:color w:val="000000"/>
                <w:sz w:val="22"/>
                <w:szCs w:val="22"/>
              </w:rPr>
              <w:t>Jul-23</w:t>
            </w:r>
          </w:p>
        </w:tc>
        <w:tc>
          <w:tcPr>
            <w:tcW w:w="3969" w:type="dxa"/>
            <w:tcBorders>
              <w:top w:val="nil"/>
              <w:left w:val="nil"/>
              <w:bottom w:val="single" w:sz="4" w:space="0" w:color="auto"/>
              <w:right w:val="single" w:sz="4" w:space="0" w:color="auto"/>
            </w:tcBorders>
            <w:shd w:val="clear" w:color="auto" w:fill="auto"/>
            <w:vAlign w:val="center"/>
            <w:hideMark/>
          </w:tcPr>
          <w:p w14:paraId="1B22DFC3" w14:textId="77777777" w:rsidR="00974D6E" w:rsidRDefault="00974D6E">
            <w:pPr>
              <w:rPr>
                <w:rFonts w:ascii="Calibri" w:hAnsi="Calibri" w:cs="Calibri"/>
                <w:color w:val="000000"/>
                <w:sz w:val="22"/>
                <w:szCs w:val="22"/>
              </w:rPr>
            </w:pPr>
            <w:r>
              <w:rPr>
                <w:rFonts w:ascii="Calibri" w:hAnsi="Calibri" w:cs="Calibri"/>
                <w:color w:val="000000"/>
                <w:sz w:val="22"/>
                <w:szCs w:val="22"/>
              </w:rPr>
              <w:t>HMRC EE update</w:t>
            </w:r>
          </w:p>
        </w:tc>
      </w:tr>
      <w:tr w:rsidR="00974D6E" w14:paraId="0123D0CD" w14:textId="77777777" w:rsidTr="00ED7AD1">
        <w:tc>
          <w:tcPr>
            <w:tcW w:w="2122" w:type="dxa"/>
            <w:tcBorders>
              <w:top w:val="nil"/>
              <w:left w:val="single" w:sz="4" w:space="0" w:color="auto"/>
              <w:bottom w:val="single" w:sz="4" w:space="0" w:color="auto"/>
              <w:right w:val="single" w:sz="4" w:space="0" w:color="auto"/>
            </w:tcBorders>
            <w:shd w:val="clear" w:color="auto" w:fill="auto"/>
            <w:vAlign w:val="center"/>
            <w:hideMark/>
          </w:tcPr>
          <w:p w14:paraId="223CF2A2" w14:textId="77777777" w:rsidR="00974D6E" w:rsidRDefault="00974D6E">
            <w:pPr>
              <w:rPr>
                <w:rFonts w:ascii="Arial" w:hAnsi="Arial" w:cs="Arial"/>
                <w:color w:val="000000"/>
                <w:sz w:val="20"/>
                <w:szCs w:val="20"/>
              </w:rPr>
            </w:pPr>
            <w:r>
              <w:rPr>
                <w:rFonts w:ascii="Arial" w:hAnsi="Arial" w:cs="Arial"/>
                <w:color w:val="000000"/>
                <w:sz w:val="20"/>
                <w:szCs w:val="20"/>
              </w:rPr>
              <w:t>TNUoS Demand and Generation</w:t>
            </w:r>
          </w:p>
        </w:tc>
        <w:tc>
          <w:tcPr>
            <w:tcW w:w="1701" w:type="dxa"/>
            <w:tcBorders>
              <w:top w:val="nil"/>
              <w:left w:val="nil"/>
              <w:bottom w:val="single" w:sz="4" w:space="0" w:color="auto"/>
              <w:right w:val="single" w:sz="4" w:space="0" w:color="auto"/>
            </w:tcBorders>
            <w:shd w:val="clear" w:color="auto" w:fill="auto"/>
            <w:noWrap/>
            <w:vAlign w:val="center"/>
            <w:hideMark/>
          </w:tcPr>
          <w:p w14:paraId="1734EA53" w14:textId="77777777" w:rsidR="00974D6E" w:rsidRDefault="00974D6E">
            <w:pPr>
              <w:rPr>
                <w:rFonts w:ascii="Calibri" w:hAnsi="Calibri" w:cs="Calibri"/>
                <w:color w:val="000000"/>
                <w:sz w:val="22"/>
                <w:szCs w:val="22"/>
              </w:rPr>
            </w:pPr>
            <w:r>
              <w:rPr>
                <w:rFonts w:ascii="Calibri" w:hAnsi="Calibri" w:cs="Calibri"/>
                <w:color w:val="000000"/>
                <w:sz w:val="22"/>
                <w:szCs w:val="22"/>
              </w:rPr>
              <w:t>Invoice</w:t>
            </w:r>
          </w:p>
        </w:tc>
        <w:tc>
          <w:tcPr>
            <w:tcW w:w="1275" w:type="dxa"/>
            <w:tcBorders>
              <w:top w:val="nil"/>
              <w:left w:val="nil"/>
              <w:bottom w:val="single" w:sz="4" w:space="0" w:color="auto"/>
              <w:right w:val="single" w:sz="4" w:space="0" w:color="auto"/>
            </w:tcBorders>
            <w:shd w:val="clear" w:color="auto" w:fill="auto"/>
            <w:vAlign w:val="center"/>
            <w:hideMark/>
          </w:tcPr>
          <w:p w14:paraId="640E31D7" w14:textId="77777777" w:rsidR="00974D6E" w:rsidRDefault="00974D6E">
            <w:pPr>
              <w:rPr>
                <w:rFonts w:ascii="Calibri" w:hAnsi="Calibri" w:cs="Calibri"/>
                <w:color w:val="000000"/>
                <w:sz w:val="22"/>
                <w:szCs w:val="22"/>
              </w:rPr>
            </w:pPr>
            <w:r>
              <w:rPr>
                <w:rFonts w:ascii="Calibri" w:hAnsi="Calibri" w:cs="Calibri"/>
                <w:color w:val="000000"/>
                <w:sz w:val="22"/>
                <w:szCs w:val="22"/>
              </w:rPr>
              <w:t>TNUSIN01</w:t>
            </w:r>
          </w:p>
        </w:tc>
        <w:tc>
          <w:tcPr>
            <w:tcW w:w="993" w:type="dxa"/>
            <w:tcBorders>
              <w:top w:val="nil"/>
              <w:left w:val="nil"/>
              <w:bottom w:val="single" w:sz="4" w:space="0" w:color="auto"/>
              <w:right w:val="single" w:sz="4" w:space="0" w:color="auto"/>
            </w:tcBorders>
            <w:shd w:val="clear" w:color="auto" w:fill="auto"/>
            <w:vAlign w:val="center"/>
            <w:hideMark/>
          </w:tcPr>
          <w:p w14:paraId="0F9AEE15" w14:textId="77777777" w:rsidR="00974D6E" w:rsidRDefault="00974D6E">
            <w:pPr>
              <w:jc w:val="right"/>
              <w:rPr>
                <w:rFonts w:ascii="Calibri" w:hAnsi="Calibri" w:cs="Calibri"/>
                <w:color w:val="000000"/>
                <w:sz w:val="22"/>
                <w:szCs w:val="22"/>
              </w:rPr>
            </w:pPr>
            <w:r>
              <w:rPr>
                <w:rFonts w:ascii="Calibri" w:hAnsi="Calibri" w:cs="Calibri"/>
                <w:color w:val="000000"/>
                <w:sz w:val="22"/>
                <w:szCs w:val="22"/>
              </w:rPr>
              <w:t>Apr-24</w:t>
            </w:r>
          </w:p>
        </w:tc>
        <w:tc>
          <w:tcPr>
            <w:tcW w:w="3969" w:type="dxa"/>
            <w:tcBorders>
              <w:top w:val="nil"/>
              <w:left w:val="nil"/>
              <w:bottom w:val="single" w:sz="4" w:space="0" w:color="auto"/>
              <w:right w:val="single" w:sz="4" w:space="0" w:color="auto"/>
            </w:tcBorders>
            <w:shd w:val="clear" w:color="auto" w:fill="auto"/>
            <w:vAlign w:val="center"/>
            <w:hideMark/>
          </w:tcPr>
          <w:p w14:paraId="45AC6176" w14:textId="77777777" w:rsidR="00974D6E" w:rsidRDefault="00974D6E">
            <w:pPr>
              <w:rPr>
                <w:rFonts w:ascii="Calibri" w:hAnsi="Calibri" w:cs="Calibri"/>
                <w:color w:val="000000"/>
                <w:sz w:val="22"/>
                <w:szCs w:val="22"/>
              </w:rPr>
            </w:pPr>
            <w:r>
              <w:rPr>
                <w:rFonts w:ascii="Calibri" w:hAnsi="Calibri" w:cs="Calibri"/>
                <w:color w:val="000000"/>
                <w:sz w:val="22"/>
                <w:szCs w:val="22"/>
              </w:rPr>
              <w:t>Combined Demand and Generation Invoice</w:t>
            </w:r>
          </w:p>
        </w:tc>
      </w:tr>
      <w:tr w:rsidR="00974D6E" w14:paraId="5ADED6B2" w14:textId="77777777" w:rsidTr="00ED7AD1">
        <w:trPr>
          <w:trHeight w:val="58"/>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60DEF49" w14:textId="77777777" w:rsidR="00974D6E" w:rsidRDefault="00974D6E">
            <w:pPr>
              <w:rPr>
                <w:rFonts w:ascii="Arial" w:hAnsi="Arial" w:cs="Arial"/>
                <w:sz w:val="20"/>
                <w:szCs w:val="20"/>
              </w:rPr>
            </w:pPr>
            <w:r>
              <w:rPr>
                <w:rFonts w:ascii="Arial" w:hAnsi="Arial" w:cs="Arial"/>
                <w:sz w:val="20"/>
                <w:szCs w:val="20"/>
              </w:rPr>
              <w:t>TNUoS Initial Demand Reconciliation</w:t>
            </w:r>
          </w:p>
        </w:tc>
        <w:tc>
          <w:tcPr>
            <w:tcW w:w="1701" w:type="dxa"/>
            <w:tcBorders>
              <w:top w:val="nil"/>
              <w:left w:val="nil"/>
              <w:bottom w:val="single" w:sz="4" w:space="0" w:color="auto"/>
              <w:right w:val="single" w:sz="4" w:space="0" w:color="auto"/>
            </w:tcBorders>
            <w:shd w:val="clear" w:color="auto" w:fill="auto"/>
            <w:noWrap/>
            <w:vAlign w:val="center"/>
            <w:hideMark/>
          </w:tcPr>
          <w:p w14:paraId="6FA1A0CE" w14:textId="77777777" w:rsidR="00974D6E" w:rsidRDefault="00974D6E">
            <w:pPr>
              <w:rPr>
                <w:rFonts w:ascii="Calibri" w:hAnsi="Calibri" w:cs="Calibri"/>
                <w:sz w:val="22"/>
                <w:szCs w:val="22"/>
              </w:rPr>
            </w:pPr>
            <w:r>
              <w:rPr>
                <w:rFonts w:ascii="Calibri" w:hAnsi="Calibri" w:cs="Calibri"/>
                <w:sz w:val="22"/>
                <w:szCs w:val="22"/>
              </w:rPr>
              <w:t>Invoice</w:t>
            </w:r>
          </w:p>
        </w:tc>
        <w:tc>
          <w:tcPr>
            <w:tcW w:w="1275" w:type="dxa"/>
            <w:tcBorders>
              <w:top w:val="nil"/>
              <w:left w:val="nil"/>
              <w:bottom w:val="single" w:sz="4" w:space="0" w:color="auto"/>
              <w:right w:val="single" w:sz="4" w:space="0" w:color="auto"/>
            </w:tcBorders>
            <w:shd w:val="clear" w:color="auto" w:fill="auto"/>
            <w:vAlign w:val="center"/>
            <w:hideMark/>
          </w:tcPr>
          <w:p w14:paraId="26A2E99C" w14:textId="77777777" w:rsidR="00974D6E" w:rsidRDefault="00974D6E">
            <w:pPr>
              <w:rPr>
                <w:rFonts w:ascii="Calibri" w:hAnsi="Calibri" w:cs="Calibri"/>
                <w:sz w:val="22"/>
                <w:szCs w:val="22"/>
              </w:rPr>
            </w:pPr>
            <w:r>
              <w:rPr>
                <w:rFonts w:ascii="Calibri" w:hAnsi="Calibri" w:cs="Calibri"/>
                <w:sz w:val="22"/>
                <w:szCs w:val="22"/>
              </w:rPr>
              <w:t>TNUDRI01</w:t>
            </w:r>
          </w:p>
        </w:tc>
        <w:tc>
          <w:tcPr>
            <w:tcW w:w="993" w:type="dxa"/>
            <w:tcBorders>
              <w:top w:val="nil"/>
              <w:left w:val="nil"/>
              <w:bottom w:val="single" w:sz="4" w:space="0" w:color="auto"/>
              <w:right w:val="single" w:sz="4" w:space="0" w:color="auto"/>
            </w:tcBorders>
            <w:shd w:val="clear" w:color="auto" w:fill="auto"/>
            <w:vAlign w:val="center"/>
            <w:hideMark/>
          </w:tcPr>
          <w:p w14:paraId="52E8D95E" w14:textId="77777777" w:rsidR="00974D6E" w:rsidRDefault="00974D6E">
            <w:pPr>
              <w:jc w:val="right"/>
              <w:rPr>
                <w:rFonts w:ascii="Calibri" w:hAnsi="Calibri" w:cs="Calibri"/>
                <w:sz w:val="22"/>
                <w:szCs w:val="22"/>
              </w:rPr>
            </w:pPr>
            <w:r>
              <w:rPr>
                <w:rFonts w:ascii="Calibri" w:hAnsi="Calibri" w:cs="Calibri"/>
                <w:sz w:val="22"/>
                <w:szCs w:val="22"/>
              </w:rPr>
              <w:t>Jul-24</w:t>
            </w:r>
          </w:p>
        </w:tc>
        <w:tc>
          <w:tcPr>
            <w:tcW w:w="3969" w:type="dxa"/>
            <w:tcBorders>
              <w:top w:val="nil"/>
              <w:left w:val="nil"/>
              <w:bottom w:val="single" w:sz="4" w:space="0" w:color="auto"/>
              <w:right w:val="single" w:sz="4" w:space="0" w:color="auto"/>
            </w:tcBorders>
            <w:shd w:val="clear" w:color="auto" w:fill="auto"/>
            <w:vAlign w:val="center"/>
            <w:hideMark/>
          </w:tcPr>
          <w:p w14:paraId="49E7C0DE" w14:textId="77777777" w:rsidR="00974D6E" w:rsidRDefault="00974D6E">
            <w:pPr>
              <w:rPr>
                <w:rFonts w:ascii="Calibri" w:hAnsi="Calibri" w:cs="Calibri"/>
                <w:sz w:val="22"/>
                <w:szCs w:val="22"/>
              </w:rPr>
            </w:pPr>
            <w:r>
              <w:rPr>
                <w:rFonts w:ascii="Calibri" w:hAnsi="Calibri" w:cs="Calibri"/>
                <w:sz w:val="22"/>
                <w:szCs w:val="22"/>
              </w:rPr>
              <w:t>Initial Demand Reconciliation Invoice Initial Layout</w:t>
            </w:r>
          </w:p>
        </w:tc>
      </w:tr>
      <w:tr w:rsidR="00974D6E" w14:paraId="52DF4263" w14:textId="77777777" w:rsidTr="00ED7AD1">
        <w:trPr>
          <w:trHeight w:val="449"/>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1DF4088" w14:textId="77777777" w:rsidR="00974D6E" w:rsidRDefault="00974D6E">
            <w:pPr>
              <w:rPr>
                <w:rFonts w:ascii="Arial" w:hAnsi="Arial" w:cs="Arial"/>
                <w:color w:val="000000"/>
                <w:sz w:val="20"/>
                <w:szCs w:val="20"/>
              </w:rPr>
            </w:pPr>
            <w:r>
              <w:rPr>
                <w:rFonts w:ascii="Arial" w:hAnsi="Arial" w:cs="Arial"/>
                <w:color w:val="000000"/>
                <w:sz w:val="20"/>
                <w:szCs w:val="20"/>
              </w:rPr>
              <w:lastRenderedPageBreak/>
              <w:t>TNUoS Demand</w:t>
            </w:r>
          </w:p>
        </w:tc>
        <w:tc>
          <w:tcPr>
            <w:tcW w:w="1701" w:type="dxa"/>
            <w:tcBorders>
              <w:top w:val="nil"/>
              <w:left w:val="nil"/>
              <w:bottom w:val="single" w:sz="4" w:space="0" w:color="auto"/>
              <w:right w:val="single" w:sz="4" w:space="0" w:color="auto"/>
            </w:tcBorders>
            <w:shd w:val="clear" w:color="auto" w:fill="auto"/>
            <w:noWrap/>
            <w:vAlign w:val="center"/>
            <w:hideMark/>
          </w:tcPr>
          <w:p w14:paraId="5CBB8163" w14:textId="77777777" w:rsidR="00974D6E" w:rsidRDefault="00974D6E">
            <w:pPr>
              <w:rPr>
                <w:rFonts w:ascii="Calibri" w:hAnsi="Calibri" w:cs="Calibri"/>
                <w:color w:val="000000"/>
                <w:sz w:val="22"/>
                <w:szCs w:val="22"/>
              </w:rPr>
            </w:pPr>
            <w:r>
              <w:rPr>
                <w:rFonts w:ascii="Calibri" w:hAnsi="Calibri" w:cs="Calibri"/>
                <w:color w:val="000000"/>
                <w:sz w:val="22"/>
                <w:szCs w:val="22"/>
              </w:rPr>
              <w:t>Backing Sheet</w:t>
            </w:r>
          </w:p>
        </w:tc>
        <w:tc>
          <w:tcPr>
            <w:tcW w:w="1275" w:type="dxa"/>
            <w:tcBorders>
              <w:top w:val="nil"/>
              <w:left w:val="nil"/>
              <w:bottom w:val="single" w:sz="4" w:space="0" w:color="auto"/>
              <w:right w:val="single" w:sz="4" w:space="0" w:color="auto"/>
            </w:tcBorders>
            <w:shd w:val="clear" w:color="auto" w:fill="auto"/>
            <w:vAlign w:val="center"/>
            <w:hideMark/>
          </w:tcPr>
          <w:p w14:paraId="205FA6F5" w14:textId="77777777" w:rsidR="00974D6E" w:rsidRDefault="00974D6E">
            <w:pPr>
              <w:rPr>
                <w:rFonts w:ascii="Calibri" w:hAnsi="Calibri" w:cs="Calibri"/>
                <w:color w:val="000000"/>
                <w:sz w:val="22"/>
                <w:szCs w:val="22"/>
              </w:rPr>
            </w:pPr>
            <w:r>
              <w:rPr>
                <w:rFonts w:ascii="Calibri" w:hAnsi="Calibri" w:cs="Calibri"/>
                <w:color w:val="000000"/>
                <w:sz w:val="22"/>
                <w:szCs w:val="22"/>
              </w:rPr>
              <w:t>TNUDBS01</w:t>
            </w:r>
          </w:p>
        </w:tc>
        <w:tc>
          <w:tcPr>
            <w:tcW w:w="993" w:type="dxa"/>
            <w:tcBorders>
              <w:top w:val="nil"/>
              <w:left w:val="nil"/>
              <w:bottom w:val="single" w:sz="4" w:space="0" w:color="auto"/>
              <w:right w:val="single" w:sz="4" w:space="0" w:color="auto"/>
            </w:tcBorders>
            <w:shd w:val="clear" w:color="auto" w:fill="auto"/>
            <w:vAlign w:val="center"/>
            <w:hideMark/>
          </w:tcPr>
          <w:p w14:paraId="1094BF60" w14:textId="77777777" w:rsidR="00974D6E" w:rsidRDefault="00974D6E">
            <w:pPr>
              <w:jc w:val="right"/>
              <w:rPr>
                <w:rFonts w:ascii="Calibri" w:hAnsi="Calibri" w:cs="Calibri"/>
                <w:color w:val="000000"/>
                <w:sz w:val="22"/>
                <w:szCs w:val="22"/>
              </w:rPr>
            </w:pPr>
            <w:r>
              <w:rPr>
                <w:rFonts w:ascii="Calibri" w:hAnsi="Calibri" w:cs="Calibri"/>
                <w:color w:val="000000"/>
                <w:sz w:val="22"/>
                <w:szCs w:val="22"/>
              </w:rPr>
              <w:t>May-23</w:t>
            </w:r>
          </w:p>
        </w:tc>
        <w:tc>
          <w:tcPr>
            <w:tcW w:w="3969" w:type="dxa"/>
            <w:tcBorders>
              <w:top w:val="nil"/>
              <w:left w:val="nil"/>
              <w:bottom w:val="single" w:sz="4" w:space="0" w:color="auto"/>
              <w:right w:val="single" w:sz="4" w:space="0" w:color="auto"/>
            </w:tcBorders>
            <w:shd w:val="clear" w:color="auto" w:fill="auto"/>
            <w:vAlign w:val="center"/>
            <w:hideMark/>
          </w:tcPr>
          <w:p w14:paraId="357E8C75" w14:textId="77777777" w:rsidR="00974D6E" w:rsidRDefault="00974D6E">
            <w:pPr>
              <w:rPr>
                <w:rFonts w:ascii="Calibri" w:hAnsi="Calibri" w:cs="Calibri"/>
                <w:color w:val="000000"/>
                <w:sz w:val="22"/>
                <w:szCs w:val="22"/>
              </w:rPr>
            </w:pPr>
            <w:r>
              <w:rPr>
                <w:rFonts w:ascii="Calibri" w:hAnsi="Calibri" w:cs="Calibri"/>
                <w:color w:val="000000"/>
                <w:sz w:val="22"/>
                <w:szCs w:val="22"/>
              </w:rPr>
              <w:t>Initial Layout</w:t>
            </w:r>
          </w:p>
        </w:tc>
      </w:tr>
      <w:tr w:rsidR="00974D6E" w14:paraId="2060272F" w14:textId="77777777" w:rsidTr="00ED7AD1">
        <w:trPr>
          <w:trHeight w:val="666"/>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A02C0A8" w14:textId="77777777" w:rsidR="00974D6E" w:rsidRDefault="00974D6E">
            <w:pPr>
              <w:rPr>
                <w:rFonts w:ascii="Arial" w:hAnsi="Arial" w:cs="Arial"/>
                <w:color w:val="000000"/>
                <w:sz w:val="20"/>
                <w:szCs w:val="20"/>
              </w:rPr>
            </w:pPr>
            <w:r>
              <w:rPr>
                <w:rFonts w:ascii="Arial" w:hAnsi="Arial" w:cs="Arial"/>
                <w:color w:val="000000"/>
                <w:sz w:val="20"/>
                <w:szCs w:val="20"/>
              </w:rPr>
              <w:t>TNUoS Demand</w:t>
            </w:r>
          </w:p>
        </w:tc>
        <w:tc>
          <w:tcPr>
            <w:tcW w:w="1701" w:type="dxa"/>
            <w:tcBorders>
              <w:top w:val="nil"/>
              <w:left w:val="nil"/>
              <w:bottom w:val="single" w:sz="4" w:space="0" w:color="auto"/>
              <w:right w:val="single" w:sz="4" w:space="0" w:color="auto"/>
            </w:tcBorders>
            <w:shd w:val="clear" w:color="auto" w:fill="auto"/>
            <w:noWrap/>
            <w:vAlign w:val="center"/>
            <w:hideMark/>
          </w:tcPr>
          <w:p w14:paraId="36A5CE10" w14:textId="77777777" w:rsidR="00974D6E" w:rsidRDefault="00974D6E">
            <w:pPr>
              <w:rPr>
                <w:rFonts w:ascii="Calibri" w:hAnsi="Calibri" w:cs="Calibri"/>
                <w:color w:val="000000"/>
                <w:sz w:val="22"/>
                <w:szCs w:val="22"/>
              </w:rPr>
            </w:pPr>
            <w:r>
              <w:rPr>
                <w:rFonts w:ascii="Calibri" w:hAnsi="Calibri" w:cs="Calibri"/>
                <w:color w:val="000000"/>
                <w:sz w:val="22"/>
                <w:szCs w:val="22"/>
              </w:rPr>
              <w:t>Backing Sheet</w:t>
            </w:r>
          </w:p>
        </w:tc>
        <w:tc>
          <w:tcPr>
            <w:tcW w:w="1275" w:type="dxa"/>
            <w:tcBorders>
              <w:top w:val="nil"/>
              <w:left w:val="nil"/>
              <w:bottom w:val="single" w:sz="4" w:space="0" w:color="auto"/>
              <w:right w:val="single" w:sz="4" w:space="0" w:color="auto"/>
            </w:tcBorders>
            <w:shd w:val="clear" w:color="auto" w:fill="auto"/>
            <w:vAlign w:val="center"/>
            <w:hideMark/>
          </w:tcPr>
          <w:p w14:paraId="11DF1E45" w14:textId="77777777" w:rsidR="00974D6E" w:rsidRDefault="00974D6E">
            <w:pPr>
              <w:rPr>
                <w:rFonts w:ascii="Calibri" w:hAnsi="Calibri" w:cs="Calibri"/>
                <w:color w:val="000000"/>
                <w:sz w:val="22"/>
                <w:szCs w:val="22"/>
              </w:rPr>
            </w:pPr>
            <w:r>
              <w:rPr>
                <w:rFonts w:ascii="Calibri" w:hAnsi="Calibri" w:cs="Calibri"/>
                <w:color w:val="000000"/>
                <w:sz w:val="22"/>
                <w:szCs w:val="22"/>
              </w:rPr>
              <w:t>TNUDBS02</w:t>
            </w:r>
          </w:p>
        </w:tc>
        <w:tc>
          <w:tcPr>
            <w:tcW w:w="993" w:type="dxa"/>
            <w:tcBorders>
              <w:top w:val="nil"/>
              <w:left w:val="nil"/>
              <w:bottom w:val="single" w:sz="4" w:space="0" w:color="auto"/>
              <w:right w:val="single" w:sz="4" w:space="0" w:color="auto"/>
            </w:tcBorders>
            <w:shd w:val="clear" w:color="auto" w:fill="auto"/>
            <w:vAlign w:val="center"/>
            <w:hideMark/>
          </w:tcPr>
          <w:p w14:paraId="37990A78" w14:textId="77777777" w:rsidR="00974D6E" w:rsidRDefault="00974D6E">
            <w:pPr>
              <w:jc w:val="right"/>
              <w:rPr>
                <w:rFonts w:ascii="Calibri" w:hAnsi="Calibri" w:cs="Calibri"/>
                <w:color w:val="000000"/>
                <w:sz w:val="22"/>
                <w:szCs w:val="22"/>
              </w:rPr>
            </w:pPr>
            <w:r>
              <w:rPr>
                <w:rFonts w:ascii="Calibri" w:hAnsi="Calibri" w:cs="Calibri"/>
                <w:color w:val="000000"/>
                <w:sz w:val="22"/>
                <w:szCs w:val="22"/>
              </w:rPr>
              <w:t>Oct-23 </w:t>
            </w:r>
          </w:p>
        </w:tc>
        <w:tc>
          <w:tcPr>
            <w:tcW w:w="3969" w:type="dxa"/>
            <w:tcBorders>
              <w:top w:val="nil"/>
              <w:left w:val="nil"/>
              <w:bottom w:val="single" w:sz="4" w:space="0" w:color="auto"/>
              <w:right w:val="single" w:sz="4" w:space="0" w:color="auto"/>
            </w:tcBorders>
            <w:shd w:val="clear" w:color="auto" w:fill="auto"/>
            <w:vAlign w:val="center"/>
            <w:hideMark/>
          </w:tcPr>
          <w:p w14:paraId="0533696D" w14:textId="77777777" w:rsidR="00974D6E" w:rsidRDefault="00974D6E">
            <w:pPr>
              <w:rPr>
                <w:rFonts w:ascii="Calibri" w:hAnsi="Calibri" w:cs="Calibri"/>
                <w:color w:val="000000"/>
                <w:sz w:val="22"/>
                <w:szCs w:val="22"/>
              </w:rPr>
            </w:pPr>
            <w:r>
              <w:rPr>
                <w:rFonts w:ascii="Calibri" w:hAnsi="Calibri" w:cs="Calibri"/>
                <w:color w:val="000000"/>
                <w:sz w:val="22"/>
                <w:szCs w:val="22"/>
              </w:rPr>
              <w:t>6 decimal place liability rounding, TDR Charging Band breakdown</w:t>
            </w:r>
          </w:p>
        </w:tc>
      </w:tr>
      <w:tr w:rsidR="00974D6E" w14:paraId="5310EA0A" w14:textId="77777777" w:rsidTr="00ED7AD1">
        <w:trPr>
          <w:trHeight w:val="436"/>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3CBEC79" w14:textId="77777777" w:rsidR="00974D6E" w:rsidRDefault="00974D6E">
            <w:pPr>
              <w:rPr>
                <w:rFonts w:ascii="Arial" w:hAnsi="Arial" w:cs="Arial"/>
                <w:color w:val="000000"/>
                <w:sz w:val="20"/>
                <w:szCs w:val="20"/>
              </w:rPr>
            </w:pPr>
            <w:r>
              <w:rPr>
                <w:rFonts w:ascii="Arial" w:hAnsi="Arial" w:cs="Arial"/>
                <w:color w:val="000000"/>
                <w:sz w:val="20"/>
                <w:szCs w:val="20"/>
              </w:rPr>
              <w:t>TNUoS Demand</w:t>
            </w:r>
          </w:p>
        </w:tc>
        <w:tc>
          <w:tcPr>
            <w:tcW w:w="1701" w:type="dxa"/>
            <w:tcBorders>
              <w:top w:val="nil"/>
              <w:left w:val="nil"/>
              <w:bottom w:val="single" w:sz="4" w:space="0" w:color="auto"/>
              <w:right w:val="single" w:sz="4" w:space="0" w:color="auto"/>
            </w:tcBorders>
            <w:shd w:val="clear" w:color="auto" w:fill="auto"/>
            <w:noWrap/>
            <w:vAlign w:val="center"/>
            <w:hideMark/>
          </w:tcPr>
          <w:p w14:paraId="613BB2D9" w14:textId="77777777" w:rsidR="00974D6E" w:rsidRDefault="00974D6E">
            <w:pPr>
              <w:rPr>
                <w:rFonts w:ascii="Calibri" w:hAnsi="Calibri" w:cs="Calibri"/>
                <w:color w:val="000000"/>
                <w:sz w:val="22"/>
                <w:szCs w:val="22"/>
              </w:rPr>
            </w:pPr>
            <w:r>
              <w:rPr>
                <w:rFonts w:ascii="Calibri" w:hAnsi="Calibri" w:cs="Calibri"/>
                <w:color w:val="000000"/>
                <w:sz w:val="22"/>
                <w:szCs w:val="22"/>
              </w:rPr>
              <w:t>Backing Sheet</w:t>
            </w:r>
          </w:p>
        </w:tc>
        <w:tc>
          <w:tcPr>
            <w:tcW w:w="1275" w:type="dxa"/>
            <w:tcBorders>
              <w:top w:val="nil"/>
              <w:left w:val="nil"/>
              <w:bottom w:val="single" w:sz="4" w:space="0" w:color="auto"/>
              <w:right w:val="single" w:sz="4" w:space="0" w:color="auto"/>
            </w:tcBorders>
            <w:shd w:val="clear" w:color="auto" w:fill="auto"/>
            <w:vAlign w:val="center"/>
            <w:hideMark/>
          </w:tcPr>
          <w:p w14:paraId="4A492751" w14:textId="77777777" w:rsidR="00974D6E" w:rsidRDefault="00974D6E">
            <w:pPr>
              <w:rPr>
                <w:rFonts w:ascii="Calibri" w:hAnsi="Calibri" w:cs="Calibri"/>
                <w:color w:val="000000"/>
                <w:sz w:val="22"/>
                <w:szCs w:val="22"/>
              </w:rPr>
            </w:pPr>
            <w:r>
              <w:rPr>
                <w:rFonts w:ascii="Calibri" w:hAnsi="Calibri" w:cs="Calibri"/>
                <w:color w:val="000000"/>
                <w:sz w:val="22"/>
                <w:szCs w:val="22"/>
              </w:rPr>
              <w:t>TNUDBS03</w:t>
            </w:r>
          </w:p>
        </w:tc>
        <w:tc>
          <w:tcPr>
            <w:tcW w:w="993" w:type="dxa"/>
            <w:tcBorders>
              <w:top w:val="nil"/>
              <w:left w:val="nil"/>
              <w:bottom w:val="single" w:sz="4" w:space="0" w:color="auto"/>
              <w:right w:val="single" w:sz="4" w:space="0" w:color="auto"/>
            </w:tcBorders>
            <w:shd w:val="clear" w:color="auto" w:fill="auto"/>
            <w:vAlign w:val="center"/>
            <w:hideMark/>
          </w:tcPr>
          <w:p w14:paraId="73762B42" w14:textId="77777777" w:rsidR="00974D6E" w:rsidRDefault="00974D6E">
            <w:pPr>
              <w:jc w:val="right"/>
              <w:rPr>
                <w:rFonts w:ascii="Calibri" w:hAnsi="Calibri" w:cs="Calibri"/>
                <w:color w:val="000000"/>
                <w:sz w:val="22"/>
                <w:szCs w:val="22"/>
              </w:rPr>
            </w:pPr>
            <w:r>
              <w:rPr>
                <w:rFonts w:ascii="Calibri" w:hAnsi="Calibri" w:cs="Calibri"/>
                <w:color w:val="000000"/>
                <w:sz w:val="22"/>
                <w:szCs w:val="22"/>
              </w:rPr>
              <w:t>Apr-24</w:t>
            </w:r>
          </w:p>
        </w:tc>
        <w:tc>
          <w:tcPr>
            <w:tcW w:w="3969" w:type="dxa"/>
            <w:tcBorders>
              <w:top w:val="nil"/>
              <w:left w:val="nil"/>
              <w:bottom w:val="single" w:sz="4" w:space="0" w:color="auto"/>
              <w:right w:val="single" w:sz="4" w:space="0" w:color="auto"/>
            </w:tcBorders>
            <w:shd w:val="clear" w:color="auto" w:fill="auto"/>
            <w:vAlign w:val="center"/>
            <w:hideMark/>
          </w:tcPr>
          <w:p w14:paraId="17668534" w14:textId="77777777" w:rsidR="00974D6E" w:rsidRDefault="00974D6E">
            <w:pPr>
              <w:rPr>
                <w:rFonts w:ascii="Calibri" w:hAnsi="Calibri" w:cs="Calibri"/>
                <w:color w:val="000000"/>
                <w:sz w:val="22"/>
                <w:szCs w:val="22"/>
              </w:rPr>
            </w:pPr>
            <w:r>
              <w:rPr>
                <w:rFonts w:ascii="Calibri" w:hAnsi="Calibri" w:cs="Calibri"/>
                <w:color w:val="000000"/>
                <w:sz w:val="22"/>
                <w:szCs w:val="22"/>
              </w:rPr>
              <w:t xml:space="preserve">TDR Forecast Days and Total Site Count </w:t>
            </w:r>
          </w:p>
        </w:tc>
      </w:tr>
      <w:tr w:rsidR="00974D6E" w14:paraId="3DA4EDCC" w14:textId="77777777" w:rsidTr="00ED7AD1">
        <w:trPr>
          <w:trHeight w:val="36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AEF6CC8" w14:textId="77777777" w:rsidR="00974D6E" w:rsidRDefault="00974D6E">
            <w:pPr>
              <w:rPr>
                <w:rFonts w:ascii="Arial" w:hAnsi="Arial" w:cs="Arial"/>
                <w:color w:val="FF0000"/>
                <w:sz w:val="20"/>
                <w:szCs w:val="20"/>
              </w:rPr>
            </w:pPr>
            <w:r>
              <w:rPr>
                <w:rFonts w:ascii="Arial" w:hAnsi="Arial" w:cs="Arial"/>
                <w:color w:val="FF0000"/>
                <w:sz w:val="20"/>
                <w:szCs w:val="20"/>
              </w:rPr>
              <w:t>TNUoS Demand</w:t>
            </w:r>
          </w:p>
        </w:tc>
        <w:tc>
          <w:tcPr>
            <w:tcW w:w="1701" w:type="dxa"/>
            <w:tcBorders>
              <w:top w:val="nil"/>
              <w:left w:val="nil"/>
              <w:bottom w:val="single" w:sz="4" w:space="0" w:color="auto"/>
              <w:right w:val="single" w:sz="4" w:space="0" w:color="auto"/>
            </w:tcBorders>
            <w:shd w:val="clear" w:color="auto" w:fill="auto"/>
            <w:noWrap/>
            <w:vAlign w:val="center"/>
            <w:hideMark/>
          </w:tcPr>
          <w:p w14:paraId="5E2D04C1" w14:textId="77777777" w:rsidR="00974D6E" w:rsidRDefault="00974D6E">
            <w:pPr>
              <w:rPr>
                <w:rFonts w:ascii="Calibri" w:hAnsi="Calibri" w:cs="Calibri"/>
                <w:color w:val="FF0000"/>
                <w:sz w:val="22"/>
                <w:szCs w:val="22"/>
              </w:rPr>
            </w:pPr>
            <w:r>
              <w:rPr>
                <w:rFonts w:ascii="Calibri" w:hAnsi="Calibri" w:cs="Calibri"/>
                <w:color w:val="FF0000"/>
                <w:sz w:val="22"/>
                <w:szCs w:val="22"/>
              </w:rPr>
              <w:t>Backing Sheet</w:t>
            </w:r>
          </w:p>
        </w:tc>
        <w:tc>
          <w:tcPr>
            <w:tcW w:w="1275" w:type="dxa"/>
            <w:tcBorders>
              <w:top w:val="nil"/>
              <w:left w:val="nil"/>
              <w:bottom w:val="single" w:sz="4" w:space="0" w:color="auto"/>
              <w:right w:val="single" w:sz="4" w:space="0" w:color="auto"/>
            </w:tcBorders>
            <w:shd w:val="clear" w:color="auto" w:fill="auto"/>
            <w:vAlign w:val="center"/>
            <w:hideMark/>
          </w:tcPr>
          <w:p w14:paraId="001C40A0" w14:textId="77777777" w:rsidR="00974D6E" w:rsidRDefault="00974D6E">
            <w:pPr>
              <w:rPr>
                <w:rFonts w:ascii="Calibri" w:hAnsi="Calibri" w:cs="Calibri"/>
                <w:color w:val="FF0000"/>
                <w:sz w:val="22"/>
                <w:szCs w:val="22"/>
              </w:rPr>
            </w:pPr>
            <w:r>
              <w:rPr>
                <w:rFonts w:ascii="Calibri" w:hAnsi="Calibri" w:cs="Calibri"/>
                <w:color w:val="FF0000"/>
                <w:sz w:val="22"/>
                <w:szCs w:val="22"/>
              </w:rPr>
              <w:t>TNUDBS04</w:t>
            </w:r>
          </w:p>
        </w:tc>
        <w:tc>
          <w:tcPr>
            <w:tcW w:w="993" w:type="dxa"/>
            <w:tcBorders>
              <w:top w:val="nil"/>
              <w:left w:val="nil"/>
              <w:bottom w:val="single" w:sz="4" w:space="0" w:color="auto"/>
              <w:right w:val="single" w:sz="4" w:space="0" w:color="auto"/>
            </w:tcBorders>
            <w:shd w:val="clear" w:color="auto" w:fill="auto"/>
            <w:vAlign w:val="center"/>
            <w:hideMark/>
          </w:tcPr>
          <w:p w14:paraId="56E7EBCD" w14:textId="77777777" w:rsidR="00974D6E" w:rsidRDefault="00974D6E">
            <w:pPr>
              <w:jc w:val="right"/>
              <w:rPr>
                <w:rFonts w:ascii="Calibri" w:hAnsi="Calibri" w:cs="Calibri"/>
                <w:color w:val="FF0000"/>
                <w:sz w:val="22"/>
                <w:szCs w:val="22"/>
              </w:rPr>
            </w:pPr>
            <w:r>
              <w:rPr>
                <w:rFonts w:ascii="Calibri" w:hAnsi="Calibri" w:cs="Calibri"/>
                <w:color w:val="FF0000"/>
                <w:sz w:val="22"/>
                <w:szCs w:val="22"/>
              </w:rPr>
              <w:t>Aug-24</w:t>
            </w:r>
          </w:p>
        </w:tc>
        <w:tc>
          <w:tcPr>
            <w:tcW w:w="3969" w:type="dxa"/>
            <w:tcBorders>
              <w:top w:val="nil"/>
              <w:left w:val="nil"/>
              <w:bottom w:val="single" w:sz="4" w:space="0" w:color="auto"/>
              <w:right w:val="single" w:sz="4" w:space="0" w:color="auto"/>
            </w:tcBorders>
            <w:shd w:val="clear" w:color="auto" w:fill="auto"/>
            <w:vAlign w:val="center"/>
            <w:hideMark/>
          </w:tcPr>
          <w:p w14:paraId="1A4E01BA" w14:textId="77777777" w:rsidR="00974D6E" w:rsidRDefault="00974D6E">
            <w:pPr>
              <w:rPr>
                <w:rFonts w:ascii="Calibri" w:hAnsi="Calibri" w:cs="Calibri"/>
                <w:color w:val="FF0000"/>
                <w:sz w:val="22"/>
                <w:szCs w:val="22"/>
              </w:rPr>
            </w:pPr>
            <w:r>
              <w:rPr>
                <w:rFonts w:ascii="Calibri" w:hAnsi="Calibri" w:cs="Calibri"/>
                <w:color w:val="FF0000"/>
                <w:sz w:val="22"/>
                <w:szCs w:val="22"/>
              </w:rPr>
              <w:t>Transmission Connected Sites</w:t>
            </w:r>
          </w:p>
        </w:tc>
      </w:tr>
      <w:tr w:rsidR="00974D6E" w14:paraId="1117C4BB" w14:textId="77777777" w:rsidTr="00ED7AD1">
        <w:trPr>
          <w:trHeight w:val="79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B4391E8" w14:textId="77777777" w:rsidR="00974D6E" w:rsidRDefault="00974D6E">
            <w:pPr>
              <w:rPr>
                <w:rFonts w:ascii="Arial" w:hAnsi="Arial" w:cs="Arial"/>
                <w:sz w:val="20"/>
                <w:szCs w:val="20"/>
              </w:rPr>
            </w:pPr>
            <w:r>
              <w:rPr>
                <w:rFonts w:ascii="Arial" w:hAnsi="Arial" w:cs="Arial"/>
                <w:sz w:val="20"/>
                <w:szCs w:val="20"/>
              </w:rPr>
              <w:t>TNUoS Initial Demand Reconciliation</w:t>
            </w:r>
          </w:p>
        </w:tc>
        <w:tc>
          <w:tcPr>
            <w:tcW w:w="1701" w:type="dxa"/>
            <w:tcBorders>
              <w:top w:val="nil"/>
              <w:left w:val="nil"/>
              <w:bottom w:val="single" w:sz="4" w:space="0" w:color="auto"/>
              <w:right w:val="single" w:sz="4" w:space="0" w:color="auto"/>
            </w:tcBorders>
            <w:shd w:val="clear" w:color="auto" w:fill="auto"/>
            <w:noWrap/>
            <w:vAlign w:val="center"/>
            <w:hideMark/>
          </w:tcPr>
          <w:p w14:paraId="6A417993" w14:textId="77777777" w:rsidR="00974D6E" w:rsidRDefault="00974D6E">
            <w:pPr>
              <w:rPr>
                <w:rFonts w:ascii="Calibri" w:hAnsi="Calibri" w:cs="Calibri"/>
                <w:sz w:val="22"/>
                <w:szCs w:val="22"/>
              </w:rPr>
            </w:pPr>
            <w:r>
              <w:rPr>
                <w:rFonts w:ascii="Calibri" w:hAnsi="Calibri" w:cs="Calibri"/>
                <w:sz w:val="22"/>
                <w:szCs w:val="22"/>
              </w:rPr>
              <w:t>Backing Sheet</w:t>
            </w:r>
          </w:p>
        </w:tc>
        <w:tc>
          <w:tcPr>
            <w:tcW w:w="1275" w:type="dxa"/>
            <w:tcBorders>
              <w:top w:val="nil"/>
              <w:left w:val="nil"/>
              <w:bottom w:val="single" w:sz="4" w:space="0" w:color="auto"/>
              <w:right w:val="single" w:sz="4" w:space="0" w:color="auto"/>
            </w:tcBorders>
            <w:shd w:val="clear" w:color="auto" w:fill="auto"/>
            <w:vAlign w:val="center"/>
            <w:hideMark/>
          </w:tcPr>
          <w:p w14:paraId="6CE1E5D3" w14:textId="77777777" w:rsidR="00974D6E" w:rsidRDefault="00974D6E">
            <w:pPr>
              <w:rPr>
                <w:rFonts w:ascii="Calibri" w:hAnsi="Calibri" w:cs="Calibri"/>
                <w:sz w:val="22"/>
                <w:szCs w:val="22"/>
              </w:rPr>
            </w:pPr>
            <w:r>
              <w:rPr>
                <w:rFonts w:ascii="Calibri" w:hAnsi="Calibri" w:cs="Calibri"/>
                <w:sz w:val="22"/>
                <w:szCs w:val="22"/>
              </w:rPr>
              <w:t>TNUDRB01</w:t>
            </w:r>
          </w:p>
        </w:tc>
        <w:tc>
          <w:tcPr>
            <w:tcW w:w="993" w:type="dxa"/>
            <w:tcBorders>
              <w:top w:val="nil"/>
              <w:left w:val="nil"/>
              <w:bottom w:val="single" w:sz="4" w:space="0" w:color="auto"/>
              <w:right w:val="single" w:sz="4" w:space="0" w:color="auto"/>
            </w:tcBorders>
            <w:shd w:val="clear" w:color="auto" w:fill="auto"/>
            <w:vAlign w:val="center"/>
            <w:hideMark/>
          </w:tcPr>
          <w:p w14:paraId="313ABF4C" w14:textId="77777777" w:rsidR="00974D6E" w:rsidRDefault="00974D6E">
            <w:pPr>
              <w:jc w:val="right"/>
              <w:rPr>
                <w:rFonts w:ascii="Calibri" w:hAnsi="Calibri" w:cs="Calibri"/>
                <w:sz w:val="22"/>
                <w:szCs w:val="22"/>
              </w:rPr>
            </w:pPr>
            <w:r>
              <w:rPr>
                <w:rFonts w:ascii="Calibri" w:hAnsi="Calibri" w:cs="Calibri"/>
                <w:sz w:val="22"/>
                <w:szCs w:val="22"/>
              </w:rPr>
              <w:t>Jul-24</w:t>
            </w:r>
          </w:p>
        </w:tc>
        <w:tc>
          <w:tcPr>
            <w:tcW w:w="3969" w:type="dxa"/>
            <w:tcBorders>
              <w:top w:val="nil"/>
              <w:left w:val="nil"/>
              <w:bottom w:val="single" w:sz="4" w:space="0" w:color="auto"/>
              <w:right w:val="single" w:sz="4" w:space="0" w:color="auto"/>
            </w:tcBorders>
            <w:shd w:val="clear" w:color="auto" w:fill="auto"/>
            <w:vAlign w:val="center"/>
            <w:hideMark/>
          </w:tcPr>
          <w:p w14:paraId="35C992F6" w14:textId="77777777" w:rsidR="00974D6E" w:rsidRDefault="00974D6E">
            <w:pPr>
              <w:rPr>
                <w:rFonts w:ascii="Calibri" w:hAnsi="Calibri" w:cs="Calibri"/>
                <w:sz w:val="22"/>
                <w:szCs w:val="22"/>
              </w:rPr>
            </w:pPr>
            <w:r>
              <w:rPr>
                <w:rFonts w:ascii="Calibri" w:hAnsi="Calibri" w:cs="Calibri"/>
                <w:sz w:val="22"/>
                <w:szCs w:val="22"/>
              </w:rPr>
              <w:t>Initial Demand Reconciliation Backing Sheet Initial Layout</w:t>
            </w:r>
          </w:p>
        </w:tc>
      </w:tr>
      <w:tr w:rsidR="00974D6E" w14:paraId="59783DAE" w14:textId="77777777" w:rsidTr="00ED7AD1">
        <w:trPr>
          <w:trHeight w:val="576"/>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7E2F9D9" w14:textId="77777777" w:rsidR="00974D6E" w:rsidRDefault="00974D6E">
            <w:pPr>
              <w:rPr>
                <w:rFonts w:ascii="Arial" w:hAnsi="Arial" w:cs="Arial"/>
                <w:color w:val="000000"/>
                <w:sz w:val="20"/>
                <w:szCs w:val="20"/>
              </w:rPr>
            </w:pPr>
            <w:r>
              <w:rPr>
                <w:rFonts w:ascii="Arial" w:hAnsi="Arial" w:cs="Arial"/>
                <w:color w:val="000000"/>
                <w:sz w:val="20"/>
                <w:szCs w:val="20"/>
              </w:rPr>
              <w:t>TNUoS Generation</w:t>
            </w:r>
          </w:p>
        </w:tc>
        <w:tc>
          <w:tcPr>
            <w:tcW w:w="1701" w:type="dxa"/>
            <w:tcBorders>
              <w:top w:val="nil"/>
              <w:left w:val="nil"/>
              <w:bottom w:val="single" w:sz="4" w:space="0" w:color="auto"/>
              <w:right w:val="single" w:sz="4" w:space="0" w:color="auto"/>
            </w:tcBorders>
            <w:shd w:val="clear" w:color="auto" w:fill="auto"/>
            <w:noWrap/>
            <w:vAlign w:val="center"/>
            <w:hideMark/>
          </w:tcPr>
          <w:p w14:paraId="3997D159" w14:textId="77777777" w:rsidR="00974D6E" w:rsidRDefault="00974D6E">
            <w:pPr>
              <w:rPr>
                <w:rFonts w:ascii="Calibri" w:hAnsi="Calibri" w:cs="Calibri"/>
                <w:color w:val="000000"/>
                <w:sz w:val="22"/>
                <w:szCs w:val="22"/>
              </w:rPr>
            </w:pPr>
            <w:r>
              <w:rPr>
                <w:rFonts w:ascii="Calibri" w:hAnsi="Calibri" w:cs="Calibri"/>
                <w:color w:val="000000"/>
                <w:sz w:val="22"/>
                <w:szCs w:val="22"/>
              </w:rPr>
              <w:t>Backing Sheet</w:t>
            </w:r>
          </w:p>
        </w:tc>
        <w:tc>
          <w:tcPr>
            <w:tcW w:w="1275" w:type="dxa"/>
            <w:tcBorders>
              <w:top w:val="nil"/>
              <w:left w:val="nil"/>
              <w:bottom w:val="single" w:sz="4" w:space="0" w:color="auto"/>
              <w:right w:val="single" w:sz="4" w:space="0" w:color="auto"/>
            </w:tcBorders>
            <w:shd w:val="clear" w:color="auto" w:fill="auto"/>
            <w:vAlign w:val="center"/>
            <w:hideMark/>
          </w:tcPr>
          <w:p w14:paraId="1047232B" w14:textId="77777777" w:rsidR="00974D6E" w:rsidRDefault="00974D6E">
            <w:pPr>
              <w:rPr>
                <w:rFonts w:ascii="Calibri" w:hAnsi="Calibri" w:cs="Calibri"/>
                <w:color w:val="000000"/>
                <w:sz w:val="22"/>
                <w:szCs w:val="22"/>
              </w:rPr>
            </w:pPr>
            <w:r>
              <w:rPr>
                <w:rFonts w:ascii="Calibri" w:hAnsi="Calibri" w:cs="Calibri"/>
                <w:color w:val="000000"/>
                <w:sz w:val="22"/>
                <w:szCs w:val="22"/>
              </w:rPr>
              <w:t>TNUGBS01</w:t>
            </w:r>
          </w:p>
        </w:tc>
        <w:tc>
          <w:tcPr>
            <w:tcW w:w="993" w:type="dxa"/>
            <w:tcBorders>
              <w:top w:val="nil"/>
              <w:left w:val="nil"/>
              <w:bottom w:val="single" w:sz="4" w:space="0" w:color="auto"/>
              <w:right w:val="single" w:sz="4" w:space="0" w:color="auto"/>
            </w:tcBorders>
            <w:shd w:val="clear" w:color="auto" w:fill="auto"/>
            <w:vAlign w:val="center"/>
            <w:hideMark/>
          </w:tcPr>
          <w:p w14:paraId="141CE850" w14:textId="77777777" w:rsidR="00974D6E" w:rsidRDefault="00974D6E">
            <w:pPr>
              <w:jc w:val="right"/>
              <w:rPr>
                <w:rFonts w:ascii="Calibri" w:hAnsi="Calibri" w:cs="Calibri"/>
                <w:color w:val="000000"/>
                <w:sz w:val="22"/>
                <w:szCs w:val="22"/>
              </w:rPr>
            </w:pPr>
            <w:r>
              <w:rPr>
                <w:rFonts w:ascii="Calibri" w:hAnsi="Calibri" w:cs="Calibri"/>
                <w:color w:val="000000"/>
                <w:sz w:val="22"/>
                <w:szCs w:val="22"/>
              </w:rPr>
              <w:t>Apr-24</w:t>
            </w:r>
          </w:p>
        </w:tc>
        <w:tc>
          <w:tcPr>
            <w:tcW w:w="3969" w:type="dxa"/>
            <w:tcBorders>
              <w:top w:val="nil"/>
              <w:left w:val="nil"/>
              <w:bottom w:val="single" w:sz="4" w:space="0" w:color="auto"/>
              <w:right w:val="single" w:sz="4" w:space="0" w:color="auto"/>
            </w:tcBorders>
            <w:shd w:val="clear" w:color="auto" w:fill="auto"/>
            <w:vAlign w:val="center"/>
            <w:hideMark/>
          </w:tcPr>
          <w:p w14:paraId="340907AD" w14:textId="77777777" w:rsidR="00974D6E" w:rsidRDefault="00974D6E">
            <w:pPr>
              <w:rPr>
                <w:rFonts w:ascii="Calibri" w:hAnsi="Calibri" w:cs="Calibri"/>
                <w:color w:val="000000"/>
                <w:sz w:val="22"/>
                <w:szCs w:val="22"/>
              </w:rPr>
            </w:pPr>
            <w:r>
              <w:rPr>
                <w:rFonts w:ascii="Calibri" w:hAnsi="Calibri" w:cs="Calibri"/>
                <w:color w:val="000000"/>
                <w:sz w:val="22"/>
                <w:szCs w:val="22"/>
              </w:rPr>
              <w:t>TNUoS Generation Backing Sheet Initial Layout</w:t>
            </w:r>
          </w:p>
        </w:tc>
      </w:tr>
    </w:tbl>
    <w:p w14:paraId="1BB9A3CF" w14:textId="77777777" w:rsidR="00974D6E" w:rsidRDefault="00974D6E" w:rsidP="00A63EEF">
      <w:pPr>
        <w:rPr>
          <w:rFonts w:ascii="Arial" w:hAnsi="Arial" w:cs="Arial"/>
          <w:b/>
        </w:rPr>
      </w:pPr>
    </w:p>
    <w:p w14:paraId="3C5DF561" w14:textId="77777777" w:rsidR="006A020E" w:rsidRDefault="006A020E" w:rsidP="00A63EEF">
      <w:pPr>
        <w:rPr>
          <w:rFonts w:ascii="Arial" w:hAnsi="Arial" w:cs="Arial"/>
          <w:b/>
        </w:rPr>
      </w:pPr>
    </w:p>
    <w:p w14:paraId="705DB9B3" w14:textId="7DB3CFE6" w:rsidR="00A63EEF" w:rsidRDefault="000959E9" w:rsidP="00A63EEF">
      <w:pPr>
        <w:rPr>
          <w:rFonts w:ascii="Arial" w:hAnsi="Arial" w:cs="Arial"/>
          <w:b/>
        </w:rPr>
      </w:pPr>
      <w:r>
        <w:rPr>
          <w:rFonts w:ascii="Arial" w:hAnsi="Arial" w:cs="Arial"/>
          <w:b/>
        </w:rPr>
        <w:t>D</w:t>
      </w:r>
      <w:r w:rsidR="00A63EEF" w:rsidRPr="00A63EEF">
        <w:rPr>
          <w:rFonts w:ascii="Arial" w:hAnsi="Arial" w:cs="Arial"/>
          <w:b/>
        </w:rPr>
        <w:t>ocument Location</w:t>
      </w:r>
    </w:p>
    <w:p w14:paraId="56A9EC81" w14:textId="77777777" w:rsidR="00A63EEF" w:rsidRPr="00A63EEF" w:rsidRDefault="00A63EEF" w:rsidP="00A63EEF">
      <w:pPr>
        <w:rPr>
          <w:rFonts w:ascii="Arial" w:hAnsi="Arial" w:cs="Arial"/>
          <w:b/>
        </w:rPr>
      </w:pPr>
    </w:p>
    <w:p w14:paraId="755BB30D" w14:textId="6A740DE2" w:rsidR="00AC7EB8" w:rsidRDefault="00A63EEF" w:rsidP="00A63EEF">
      <w:pPr>
        <w:rPr>
          <w:rStyle w:val="Hyperlink"/>
          <w:rFonts w:ascii="Arial" w:hAnsi="Arial" w:cs="Arial"/>
        </w:rPr>
      </w:pPr>
      <w:r w:rsidRPr="00A63EEF">
        <w:rPr>
          <w:rFonts w:ascii="Arial" w:hAnsi="Arial" w:cs="Arial"/>
          <w:color w:val="000000"/>
        </w:rPr>
        <w:t>Th</w:t>
      </w:r>
      <w:r w:rsidR="00CF3DF3">
        <w:rPr>
          <w:rFonts w:ascii="Arial" w:hAnsi="Arial" w:cs="Arial"/>
          <w:color w:val="000000"/>
        </w:rPr>
        <w:t>e online version of th</w:t>
      </w:r>
      <w:r w:rsidRPr="00A63EEF">
        <w:rPr>
          <w:rFonts w:ascii="Arial" w:hAnsi="Arial" w:cs="Arial"/>
          <w:color w:val="000000"/>
        </w:rPr>
        <w:t xml:space="preserve">is document </w:t>
      </w:r>
      <w:r w:rsidR="00CE26A9">
        <w:rPr>
          <w:rFonts w:ascii="Arial" w:hAnsi="Arial" w:cs="Arial"/>
          <w:color w:val="000000"/>
        </w:rPr>
        <w:t>will</w:t>
      </w:r>
      <w:r w:rsidRPr="00A63EEF">
        <w:rPr>
          <w:rFonts w:ascii="Arial" w:hAnsi="Arial" w:cs="Arial"/>
          <w:color w:val="000000"/>
        </w:rPr>
        <w:t xml:space="preserve"> be </w:t>
      </w:r>
      <w:r w:rsidR="00CE26A9">
        <w:rPr>
          <w:rFonts w:ascii="Arial" w:hAnsi="Arial" w:cs="Arial"/>
          <w:color w:val="000000"/>
        </w:rPr>
        <w:t>located</w:t>
      </w:r>
      <w:r w:rsidR="00FC7409">
        <w:rPr>
          <w:rFonts w:ascii="Arial" w:hAnsi="Arial" w:cs="Arial"/>
          <w:color w:val="000000"/>
        </w:rPr>
        <w:t xml:space="preserve"> </w:t>
      </w:r>
      <w:hyperlink r:id="rId11" w:history="1">
        <w:r w:rsidR="00CE26A9" w:rsidRPr="00CE26A9">
          <w:rPr>
            <w:rStyle w:val="Hyperlink"/>
            <w:rFonts w:ascii="Arial" w:hAnsi="Arial" w:cs="Arial"/>
          </w:rPr>
          <w:t>in this area</w:t>
        </w:r>
      </w:hyperlink>
      <w:r w:rsidR="00CE26A9">
        <w:rPr>
          <w:rFonts w:ascii="Arial" w:hAnsi="Arial" w:cs="Arial"/>
          <w:color w:val="000000"/>
        </w:rPr>
        <w:t xml:space="preserve"> of the National Grid ESO website.</w:t>
      </w:r>
    </w:p>
    <w:p w14:paraId="492BE15D" w14:textId="77777777" w:rsidR="009020C3" w:rsidRDefault="009020C3" w:rsidP="00A63EEF">
      <w:pPr>
        <w:rPr>
          <w:rFonts w:ascii="Arial" w:hAnsi="Arial" w:cs="Arial"/>
          <w:color w:val="000000"/>
        </w:rPr>
      </w:pPr>
    </w:p>
    <w:p w14:paraId="60BB403F" w14:textId="48BD0A63" w:rsidR="009020C3" w:rsidRPr="00A63EEF" w:rsidRDefault="009020C3" w:rsidP="009020C3">
      <w:pPr>
        <w:pStyle w:val="Heading1"/>
        <w:numPr>
          <w:ilvl w:val="0"/>
          <w:numId w:val="1"/>
        </w:numPr>
        <w:rPr>
          <w:rFonts w:ascii="Arial" w:hAnsi="Arial" w:cs="Arial"/>
          <w:color w:val="auto"/>
        </w:rPr>
      </w:pPr>
      <w:bookmarkStart w:id="10" w:name="_Toc89870371"/>
      <w:bookmarkStart w:id="11" w:name="_Toc89871041"/>
      <w:bookmarkStart w:id="12" w:name="_Toc72351681"/>
      <w:bookmarkStart w:id="13" w:name="_Toc72352216"/>
      <w:bookmarkStart w:id="14" w:name="_Toc98430979"/>
      <w:bookmarkStart w:id="15" w:name="_Toc172201956"/>
      <w:bookmarkStart w:id="16" w:name="_Toc337033648"/>
      <w:bookmarkStart w:id="17" w:name="_Ref483827882"/>
      <w:bookmarkStart w:id="18" w:name="_Toc492986692"/>
      <w:bookmarkStart w:id="19" w:name="_Toc89870051"/>
      <w:bookmarkEnd w:id="10"/>
      <w:bookmarkEnd w:id="11"/>
      <w:bookmarkEnd w:id="12"/>
      <w:bookmarkEnd w:id="13"/>
      <w:r>
        <w:rPr>
          <w:rFonts w:ascii="Arial" w:hAnsi="Arial" w:cs="Arial"/>
          <w:color w:val="auto"/>
        </w:rPr>
        <w:t>Control List</w:t>
      </w:r>
      <w:bookmarkEnd w:id="14"/>
      <w:r w:rsidR="003A1164">
        <w:rPr>
          <w:rFonts w:ascii="Arial" w:hAnsi="Arial" w:cs="Arial"/>
          <w:color w:val="auto"/>
        </w:rPr>
        <w:t xml:space="preserve"> – Redacted for Public Release</w:t>
      </w:r>
      <w:bookmarkEnd w:id="15"/>
    </w:p>
    <w:p w14:paraId="1A450C6D" w14:textId="77777777" w:rsidR="00A35899" w:rsidRPr="00C00FF8" w:rsidRDefault="00A35899">
      <w:bookmarkStart w:id="20" w:name="_Toc89870052"/>
      <w:bookmarkEnd w:id="16"/>
      <w:bookmarkEnd w:id="17"/>
      <w:bookmarkEnd w:id="18"/>
      <w:bookmarkEnd w:id="19"/>
      <w:bookmarkEnd w:id="20"/>
    </w:p>
    <w:tbl>
      <w:tblPr>
        <w:tblW w:w="9080" w:type="dxa"/>
        <w:tblLook w:val="04A0" w:firstRow="1" w:lastRow="0" w:firstColumn="1" w:lastColumn="0" w:noHBand="0" w:noVBand="1"/>
      </w:tblPr>
      <w:tblGrid>
        <w:gridCol w:w="2972"/>
        <w:gridCol w:w="2628"/>
        <w:gridCol w:w="3480"/>
      </w:tblGrid>
      <w:tr w:rsidR="00B514B3" w14:paraId="68D8EB57" w14:textId="77777777" w:rsidTr="003A1164">
        <w:trPr>
          <w:trHeight w:val="264"/>
        </w:trPr>
        <w:tc>
          <w:tcPr>
            <w:tcW w:w="2972" w:type="dxa"/>
            <w:tcBorders>
              <w:top w:val="single" w:sz="4" w:space="0" w:color="auto"/>
              <w:left w:val="single" w:sz="4" w:space="0" w:color="auto"/>
              <w:bottom w:val="single" w:sz="4" w:space="0" w:color="auto"/>
              <w:right w:val="single" w:sz="4" w:space="0" w:color="auto"/>
            </w:tcBorders>
            <w:shd w:val="clear" w:color="000000" w:fill="000000"/>
            <w:vAlign w:val="center"/>
          </w:tcPr>
          <w:p w14:paraId="31D5AB11" w14:textId="47ABA0A8" w:rsidR="00B514B3" w:rsidRDefault="00B514B3">
            <w:pPr>
              <w:rPr>
                <w:rFonts w:ascii="Arial" w:hAnsi="Arial" w:cs="Arial"/>
                <w:b/>
                <w:bCs/>
                <w:color w:val="FFFFFF"/>
                <w:sz w:val="20"/>
                <w:szCs w:val="20"/>
              </w:rPr>
            </w:pPr>
          </w:p>
        </w:tc>
        <w:tc>
          <w:tcPr>
            <w:tcW w:w="2628" w:type="dxa"/>
            <w:tcBorders>
              <w:top w:val="single" w:sz="4" w:space="0" w:color="auto"/>
              <w:left w:val="nil"/>
              <w:bottom w:val="single" w:sz="4" w:space="0" w:color="auto"/>
              <w:right w:val="single" w:sz="4" w:space="0" w:color="auto"/>
            </w:tcBorders>
            <w:shd w:val="clear" w:color="000000" w:fill="000000"/>
            <w:vAlign w:val="center"/>
          </w:tcPr>
          <w:p w14:paraId="6D106EE9" w14:textId="7193A19B" w:rsidR="00B514B3" w:rsidRDefault="00B514B3">
            <w:pPr>
              <w:rPr>
                <w:rFonts w:ascii="Arial" w:hAnsi="Arial" w:cs="Arial"/>
                <w:b/>
                <w:bCs/>
                <w:color w:val="FFFFFF"/>
                <w:sz w:val="20"/>
                <w:szCs w:val="20"/>
              </w:rPr>
            </w:pPr>
          </w:p>
        </w:tc>
        <w:tc>
          <w:tcPr>
            <w:tcW w:w="3480" w:type="dxa"/>
            <w:tcBorders>
              <w:top w:val="single" w:sz="4" w:space="0" w:color="auto"/>
              <w:left w:val="nil"/>
              <w:bottom w:val="single" w:sz="4" w:space="0" w:color="auto"/>
              <w:right w:val="single" w:sz="4" w:space="0" w:color="auto"/>
            </w:tcBorders>
            <w:shd w:val="clear" w:color="000000" w:fill="000000"/>
            <w:vAlign w:val="center"/>
          </w:tcPr>
          <w:p w14:paraId="2A7BC247" w14:textId="307AC992" w:rsidR="00B514B3" w:rsidRDefault="00B514B3">
            <w:pPr>
              <w:rPr>
                <w:rFonts w:ascii="Arial" w:hAnsi="Arial" w:cs="Arial"/>
                <w:b/>
                <w:bCs/>
                <w:color w:val="FFFFFF"/>
                <w:sz w:val="20"/>
                <w:szCs w:val="20"/>
              </w:rPr>
            </w:pPr>
          </w:p>
        </w:tc>
      </w:tr>
      <w:tr w:rsidR="00B514B3" w14:paraId="3B4EAF71" w14:textId="77777777" w:rsidTr="003A1164">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64C968BB" w14:textId="37806F19" w:rsidR="00B514B3" w:rsidRDefault="00B514B3">
            <w:pPr>
              <w:rPr>
                <w:rFonts w:ascii="Calibri" w:hAnsi="Calibri" w:cs="Calibri"/>
                <w:color w:val="000000"/>
                <w:sz w:val="22"/>
                <w:szCs w:val="22"/>
              </w:rPr>
            </w:pPr>
          </w:p>
        </w:tc>
        <w:tc>
          <w:tcPr>
            <w:tcW w:w="2628" w:type="dxa"/>
            <w:tcBorders>
              <w:top w:val="nil"/>
              <w:left w:val="nil"/>
              <w:bottom w:val="single" w:sz="4" w:space="0" w:color="auto"/>
              <w:right w:val="single" w:sz="4" w:space="0" w:color="auto"/>
            </w:tcBorders>
            <w:shd w:val="clear" w:color="auto" w:fill="auto"/>
            <w:noWrap/>
            <w:vAlign w:val="bottom"/>
          </w:tcPr>
          <w:p w14:paraId="1DC3BF01" w14:textId="7A01F0D1" w:rsidR="00B514B3" w:rsidRDefault="00B514B3">
            <w:pPr>
              <w:rPr>
                <w:rFonts w:ascii="Calibri" w:hAnsi="Calibri" w:cs="Calibri"/>
                <w:color w:val="000000"/>
                <w:sz w:val="22"/>
                <w:szCs w:val="22"/>
              </w:rPr>
            </w:pPr>
          </w:p>
        </w:tc>
        <w:tc>
          <w:tcPr>
            <w:tcW w:w="3480" w:type="dxa"/>
            <w:tcBorders>
              <w:top w:val="nil"/>
              <w:left w:val="nil"/>
              <w:bottom w:val="single" w:sz="4" w:space="0" w:color="auto"/>
              <w:right w:val="single" w:sz="4" w:space="0" w:color="auto"/>
            </w:tcBorders>
            <w:shd w:val="clear" w:color="auto" w:fill="auto"/>
            <w:noWrap/>
            <w:vAlign w:val="bottom"/>
          </w:tcPr>
          <w:p w14:paraId="79834082" w14:textId="1E3F35DC" w:rsidR="00B514B3" w:rsidRDefault="00B514B3">
            <w:pPr>
              <w:rPr>
                <w:rFonts w:ascii="Calibri" w:hAnsi="Calibri" w:cs="Calibri"/>
                <w:color w:val="000000"/>
                <w:sz w:val="22"/>
                <w:szCs w:val="22"/>
              </w:rPr>
            </w:pPr>
          </w:p>
        </w:tc>
      </w:tr>
      <w:tr w:rsidR="00B514B3" w14:paraId="37F94EF6" w14:textId="77777777" w:rsidTr="003A1164">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3010431F" w14:textId="41CCFA03" w:rsidR="00B514B3" w:rsidRDefault="00B514B3">
            <w:pPr>
              <w:rPr>
                <w:rFonts w:ascii="Calibri" w:hAnsi="Calibri" w:cs="Calibri"/>
                <w:color w:val="000000"/>
                <w:sz w:val="22"/>
                <w:szCs w:val="22"/>
              </w:rPr>
            </w:pPr>
          </w:p>
        </w:tc>
        <w:tc>
          <w:tcPr>
            <w:tcW w:w="2628" w:type="dxa"/>
            <w:tcBorders>
              <w:top w:val="nil"/>
              <w:left w:val="nil"/>
              <w:bottom w:val="single" w:sz="4" w:space="0" w:color="auto"/>
              <w:right w:val="single" w:sz="4" w:space="0" w:color="auto"/>
            </w:tcBorders>
            <w:shd w:val="clear" w:color="auto" w:fill="auto"/>
            <w:noWrap/>
            <w:vAlign w:val="bottom"/>
          </w:tcPr>
          <w:p w14:paraId="7AEBC071" w14:textId="20BE5B9B" w:rsidR="00B514B3" w:rsidRDefault="00B514B3">
            <w:pPr>
              <w:rPr>
                <w:rFonts w:ascii="Calibri" w:hAnsi="Calibri" w:cs="Calibri"/>
                <w:color w:val="000000"/>
                <w:sz w:val="22"/>
                <w:szCs w:val="22"/>
              </w:rPr>
            </w:pPr>
          </w:p>
        </w:tc>
        <w:tc>
          <w:tcPr>
            <w:tcW w:w="3480" w:type="dxa"/>
            <w:tcBorders>
              <w:top w:val="nil"/>
              <w:left w:val="nil"/>
              <w:bottom w:val="single" w:sz="4" w:space="0" w:color="auto"/>
              <w:right w:val="single" w:sz="4" w:space="0" w:color="auto"/>
            </w:tcBorders>
            <w:shd w:val="clear" w:color="auto" w:fill="auto"/>
            <w:noWrap/>
            <w:vAlign w:val="bottom"/>
          </w:tcPr>
          <w:p w14:paraId="4142BA7E" w14:textId="6AAA424C" w:rsidR="00B514B3" w:rsidRDefault="00B514B3">
            <w:pPr>
              <w:rPr>
                <w:rFonts w:ascii="Calibri" w:hAnsi="Calibri" w:cs="Calibri"/>
                <w:color w:val="000000"/>
                <w:sz w:val="22"/>
                <w:szCs w:val="22"/>
              </w:rPr>
            </w:pPr>
          </w:p>
        </w:tc>
      </w:tr>
      <w:tr w:rsidR="00B514B3" w14:paraId="5288DB63" w14:textId="77777777" w:rsidTr="003A1164">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72570F60" w14:textId="104E9C07" w:rsidR="00B514B3" w:rsidRDefault="00B514B3">
            <w:pPr>
              <w:rPr>
                <w:rFonts w:ascii="Calibri" w:hAnsi="Calibri" w:cs="Calibri"/>
                <w:color w:val="000000"/>
                <w:sz w:val="22"/>
                <w:szCs w:val="22"/>
              </w:rPr>
            </w:pPr>
          </w:p>
        </w:tc>
        <w:tc>
          <w:tcPr>
            <w:tcW w:w="2628" w:type="dxa"/>
            <w:tcBorders>
              <w:top w:val="nil"/>
              <w:left w:val="nil"/>
              <w:bottom w:val="single" w:sz="4" w:space="0" w:color="auto"/>
              <w:right w:val="single" w:sz="4" w:space="0" w:color="auto"/>
            </w:tcBorders>
            <w:shd w:val="clear" w:color="auto" w:fill="auto"/>
            <w:noWrap/>
            <w:vAlign w:val="bottom"/>
          </w:tcPr>
          <w:p w14:paraId="10F5D82E" w14:textId="6D311DBC" w:rsidR="00B514B3" w:rsidRDefault="00B514B3">
            <w:pPr>
              <w:rPr>
                <w:rFonts w:ascii="Calibri" w:hAnsi="Calibri" w:cs="Calibri"/>
                <w:color w:val="000000"/>
                <w:sz w:val="22"/>
                <w:szCs w:val="22"/>
              </w:rPr>
            </w:pPr>
          </w:p>
        </w:tc>
        <w:tc>
          <w:tcPr>
            <w:tcW w:w="3480" w:type="dxa"/>
            <w:tcBorders>
              <w:top w:val="nil"/>
              <w:left w:val="nil"/>
              <w:bottom w:val="single" w:sz="4" w:space="0" w:color="auto"/>
              <w:right w:val="single" w:sz="4" w:space="0" w:color="auto"/>
            </w:tcBorders>
            <w:shd w:val="clear" w:color="auto" w:fill="auto"/>
            <w:noWrap/>
            <w:vAlign w:val="bottom"/>
          </w:tcPr>
          <w:p w14:paraId="42730B64" w14:textId="6FA02179" w:rsidR="00B514B3" w:rsidRDefault="00B514B3">
            <w:pPr>
              <w:rPr>
                <w:rFonts w:ascii="Calibri" w:hAnsi="Calibri" w:cs="Calibri"/>
                <w:color w:val="000000"/>
                <w:sz w:val="22"/>
                <w:szCs w:val="22"/>
              </w:rPr>
            </w:pPr>
          </w:p>
        </w:tc>
      </w:tr>
      <w:tr w:rsidR="00B514B3" w14:paraId="78D4776D" w14:textId="77777777" w:rsidTr="003A1164">
        <w:trPr>
          <w:trHeight w:val="276"/>
        </w:trPr>
        <w:tc>
          <w:tcPr>
            <w:tcW w:w="2972" w:type="dxa"/>
            <w:tcBorders>
              <w:top w:val="nil"/>
              <w:left w:val="single" w:sz="4" w:space="0" w:color="auto"/>
              <w:bottom w:val="single" w:sz="4" w:space="0" w:color="auto"/>
              <w:right w:val="single" w:sz="4" w:space="0" w:color="auto"/>
            </w:tcBorders>
            <w:shd w:val="clear" w:color="auto" w:fill="auto"/>
            <w:vAlign w:val="center"/>
          </w:tcPr>
          <w:p w14:paraId="6755398F" w14:textId="4AEEAC0D" w:rsidR="00B514B3" w:rsidRDefault="00B514B3">
            <w:pPr>
              <w:rPr>
                <w:rFonts w:ascii="Calibri" w:hAnsi="Calibri" w:cs="Calibri"/>
                <w:color w:val="000000"/>
                <w:sz w:val="20"/>
                <w:szCs w:val="20"/>
              </w:rPr>
            </w:pPr>
          </w:p>
        </w:tc>
        <w:tc>
          <w:tcPr>
            <w:tcW w:w="2628" w:type="dxa"/>
            <w:tcBorders>
              <w:top w:val="nil"/>
              <w:left w:val="nil"/>
              <w:bottom w:val="single" w:sz="4" w:space="0" w:color="auto"/>
              <w:right w:val="single" w:sz="4" w:space="0" w:color="auto"/>
            </w:tcBorders>
            <w:shd w:val="clear" w:color="auto" w:fill="auto"/>
            <w:vAlign w:val="center"/>
          </w:tcPr>
          <w:p w14:paraId="4B8DFF8F" w14:textId="349ECB6C" w:rsidR="00B514B3" w:rsidRDefault="00B514B3">
            <w:pPr>
              <w:rPr>
                <w:rFonts w:ascii="Calibri" w:hAnsi="Calibri" w:cs="Calibri"/>
                <w:color w:val="000000"/>
                <w:sz w:val="20"/>
                <w:szCs w:val="20"/>
              </w:rPr>
            </w:pPr>
          </w:p>
        </w:tc>
        <w:tc>
          <w:tcPr>
            <w:tcW w:w="3480" w:type="dxa"/>
            <w:tcBorders>
              <w:top w:val="nil"/>
              <w:left w:val="nil"/>
              <w:bottom w:val="single" w:sz="4" w:space="0" w:color="auto"/>
              <w:right w:val="single" w:sz="4" w:space="0" w:color="auto"/>
            </w:tcBorders>
            <w:shd w:val="clear" w:color="auto" w:fill="auto"/>
            <w:vAlign w:val="center"/>
          </w:tcPr>
          <w:p w14:paraId="2191FE46" w14:textId="32C46D38" w:rsidR="00B514B3" w:rsidRDefault="00B514B3">
            <w:pPr>
              <w:rPr>
                <w:rFonts w:ascii="Calibri" w:hAnsi="Calibri" w:cs="Calibri"/>
                <w:color w:val="000000"/>
                <w:sz w:val="20"/>
                <w:szCs w:val="20"/>
              </w:rPr>
            </w:pPr>
          </w:p>
        </w:tc>
      </w:tr>
    </w:tbl>
    <w:p w14:paraId="6CBE679F" w14:textId="77777777" w:rsidR="006D170D" w:rsidRPr="00056722" w:rsidRDefault="006D170D" w:rsidP="00044C22">
      <w:bookmarkStart w:id="21" w:name="_Toc89870054"/>
      <w:bookmarkStart w:id="22" w:name="_Toc98430981"/>
    </w:p>
    <w:p w14:paraId="4FB4329B" w14:textId="620ECC3F" w:rsidR="0091545E" w:rsidRPr="00A95B54" w:rsidRDefault="00E6404B" w:rsidP="006340D2">
      <w:pPr>
        <w:pStyle w:val="Heading1"/>
        <w:numPr>
          <w:ilvl w:val="0"/>
          <w:numId w:val="1"/>
        </w:numPr>
        <w:rPr>
          <w:rFonts w:ascii="Calibri" w:hAnsi="Calibri" w:cs="Calibri"/>
          <w:sz w:val="22"/>
          <w:szCs w:val="22"/>
        </w:rPr>
      </w:pPr>
      <w:bookmarkStart w:id="23" w:name="_Toc172201957"/>
      <w:r w:rsidRPr="00015C75">
        <w:rPr>
          <w:rFonts w:ascii="Arial" w:hAnsi="Arial" w:cs="Arial"/>
          <w:color w:val="auto"/>
        </w:rPr>
        <w:t>Purpose</w:t>
      </w:r>
      <w:bookmarkEnd w:id="21"/>
      <w:bookmarkEnd w:id="22"/>
      <w:bookmarkEnd w:id="23"/>
      <w:r w:rsidRPr="00191F4F">
        <w:rPr>
          <w:rFonts w:ascii="Calibri" w:hAnsi="Calibri" w:cs="Calibri"/>
          <w:sz w:val="22"/>
          <w:szCs w:val="22"/>
        </w:rPr>
        <w:t> </w:t>
      </w:r>
    </w:p>
    <w:p w14:paraId="29A26B19" w14:textId="7DF1EB15" w:rsidR="00180540" w:rsidRPr="00056722" w:rsidRDefault="004F2EE0" w:rsidP="00FF3DD2">
      <w:pPr>
        <w:pStyle w:val="NormalWeb"/>
        <w:jc w:val="both"/>
        <w:rPr>
          <w:rFonts w:ascii="Arial" w:hAnsi="Arial" w:cs="Arial"/>
          <w:color w:val="FF0000"/>
        </w:rPr>
      </w:pPr>
      <w:bookmarkStart w:id="24" w:name="_Hlk88032723"/>
      <w:r w:rsidRPr="00E13B8A">
        <w:rPr>
          <w:rFonts w:ascii="Arial" w:hAnsi="Arial" w:cs="Arial"/>
        </w:rPr>
        <w:t xml:space="preserve">This </w:t>
      </w:r>
      <w:r w:rsidR="009E41A0" w:rsidRPr="00E13B8A">
        <w:rPr>
          <w:rFonts w:ascii="Arial" w:hAnsi="Arial" w:cs="Arial"/>
        </w:rPr>
        <w:t>Data Specification document</w:t>
      </w:r>
      <w:r w:rsidRPr="00E13B8A">
        <w:rPr>
          <w:rFonts w:ascii="Arial" w:hAnsi="Arial" w:cs="Arial"/>
        </w:rPr>
        <w:t xml:space="preserve"> describes the </w:t>
      </w:r>
      <w:r w:rsidR="00180540" w:rsidRPr="00E13B8A">
        <w:rPr>
          <w:rFonts w:ascii="Arial" w:hAnsi="Arial" w:cs="Arial"/>
        </w:rPr>
        <w:t xml:space="preserve">source data and formats for </w:t>
      </w:r>
      <w:r w:rsidR="00B514B3" w:rsidRPr="00E13B8A">
        <w:rPr>
          <w:rFonts w:ascii="Arial" w:hAnsi="Arial" w:cs="Arial"/>
        </w:rPr>
        <w:t xml:space="preserve">the </w:t>
      </w:r>
      <w:r w:rsidR="001565B4" w:rsidRPr="00E13B8A">
        <w:rPr>
          <w:rFonts w:ascii="Arial" w:hAnsi="Arial" w:cs="Arial"/>
        </w:rPr>
        <w:t>TNUoS</w:t>
      </w:r>
      <w:r w:rsidR="007E0EBC" w:rsidRPr="00E13B8A">
        <w:rPr>
          <w:rFonts w:ascii="Arial" w:hAnsi="Arial" w:cs="Arial"/>
        </w:rPr>
        <w:t xml:space="preserve"> </w:t>
      </w:r>
      <w:r w:rsidR="003610F8">
        <w:rPr>
          <w:rFonts w:ascii="Arial" w:hAnsi="Arial" w:cs="Arial"/>
        </w:rPr>
        <w:t>invoice and</w:t>
      </w:r>
      <w:r w:rsidR="00180540" w:rsidRPr="00E13B8A">
        <w:rPr>
          <w:rFonts w:ascii="Arial" w:hAnsi="Arial" w:cs="Arial"/>
        </w:rPr>
        <w:t xml:space="preserve"> backing sheet CSV files.  National Grid Electricity System Operator</w:t>
      </w:r>
      <w:r w:rsidR="00BB667A" w:rsidRPr="00E13B8A">
        <w:rPr>
          <w:rFonts w:ascii="Arial" w:hAnsi="Arial" w:cs="Arial"/>
        </w:rPr>
        <w:t xml:space="preserve"> </w:t>
      </w:r>
      <w:r w:rsidR="00180540" w:rsidRPr="00E13B8A">
        <w:rPr>
          <w:rFonts w:ascii="Arial" w:hAnsi="Arial" w:cs="Arial"/>
        </w:rPr>
        <w:t xml:space="preserve">(NGESO) publish </w:t>
      </w:r>
      <w:r w:rsidR="005E1BD3" w:rsidRPr="00E13B8A">
        <w:rPr>
          <w:rFonts w:ascii="Arial" w:hAnsi="Arial" w:cs="Arial"/>
        </w:rPr>
        <w:t xml:space="preserve">TNUoS </w:t>
      </w:r>
      <w:r w:rsidR="003610F8">
        <w:rPr>
          <w:rFonts w:ascii="Arial" w:hAnsi="Arial" w:cs="Arial"/>
        </w:rPr>
        <w:t>invoice and</w:t>
      </w:r>
      <w:r w:rsidR="005E1BD3" w:rsidRPr="00E13B8A">
        <w:rPr>
          <w:rFonts w:ascii="Arial" w:hAnsi="Arial" w:cs="Arial"/>
        </w:rPr>
        <w:t xml:space="preserve"> backing sheet data </w:t>
      </w:r>
      <w:r w:rsidR="003610F8">
        <w:rPr>
          <w:rFonts w:ascii="Arial" w:hAnsi="Arial" w:cs="Arial"/>
        </w:rPr>
        <w:t>monthly</w:t>
      </w:r>
      <w:r w:rsidR="005E1BD3" w:rsidRPr="00E13B8A">
        <w:rPr>
          <w:rFonts w:ascii="Arial" w:hAnsi="Arial" w:cs="Arial"/>
        </w:rPr>
        <w:t xml:space="preserve"> to TNUoS </w:t>
      </w:r>
      <w:r w:rsidR="007E0EBC" w:rsidRPr="00E13B8A">
        <w:rPr>
          <w:rFonts w:ascii="Arial" w:hAnsi="Arial" w:cs="Arial"/>
        </w:rPr>
        <w:t>customers</w:t>
      </w:r>
      <w:r w:rsidR="003610F8">
        <w:rPr>
          <w:rFonts w:ascii="Arial" w:hAnsi="Arial" w:cs="Arial"/>
        </w:rPr>
        <w:t xml:space="preserve"> and TNUoS reconciliation invoice and backing sheet data annually</w:t>
      </w:r>
      <w:r w:rsidR="005E1BD3" w:rsidRPr="00E13B8A">
        <w:rPr>
          <w:rFonts w:ascii="Arial" w:hAnsi="Arial" w:cs="Arial"/>
        </w:rPr>
        <w:t>.</w:t>
      </w:r>
    </w:p>
    <w:bookmarkEnd w:id="24"/>
    <w:p w14:paraId="4A8740D3" w14:textId="2DCEE3EC" w:rsidR="004F2EE0" w:rsidRDefault="004F2EE0" w:rsidP="004F2EE0">
      <w:pPr>
        <w:pStyle w:val="NormalWeb"/>
        <w:spacing w:before="120" w:beforeAutospacing="0" w:after="120" w:afterAutospacing="0"/>
        <w:jc w:val="both"/>
        <w:rPr>
          <w:rFonts w:ascii="Arial" w:hAnsi="Arial" w:cs="Arial"/>
        </w:rPr>
      </w:pPr>
      <w:r>
        <w:rPr>
          <w:rFonts w:ascii="Arial" w:hAnsi="Arial" w:cs="Arial"/>
        </w:rPr>
        <w:t xml:space="preserve">This </w:t>
      </w:r>
      <w:r w:rsidR="009E41A0">
        <w:rPr>
          <w:rFonts w:ascii="Arial" w:hAnsi="Arial" w:cs="Arial"/>
        </w:rPr>
        <w:t>document</w:t>
      </w:r>
      <w:r w:rsidRPr="00195C75">
        <w:rPr>
          <w:rFonts w:ascii="Arial" w:hAnsi="Arial" w:cs="Arial"/>
        </w:rPr>
        <w:t xml:space="preserve"> specifies the </w:t>
      </w:r>
      <w:r>
        <w:rPr>
          <w:rFonts w:ascii="Arial" w:hAnsi="Arial" w:cs="Arial"/>
        </w:rPr>
        <w:t xml:space="preserve">data </w:t>
      </w:r>
      <w:r w:rsidRPr="00195C75">
        <w:rPr>
          <w:rFonts w:ascii="Arial" w:hAnsi="Arial" w:cs="Arial"/>
        </w:rPr>
        <w:t xml:space="preserve">requirements </w:t>
      </w:r>
      <w:r w:rsidR="00B514B3">
        <w:rPr>
          <w:rFonts w:ascii="Arial" w:hAnsi="Arial" w:cs="Arial"/>
        </w:rPr>
        <w:t xml:space="preserve">the participating systems must meet to receive </w:t>
      </w:r>
      <w:r w:rsidR="000F537C">
        <w:rPr>
          <w:rFonts w:ascii="Arial" w:hAnsi="Arial" w:cs="Arial"/>
        </w:rPr>
        <w:t xml:space="preserve">and ingest </w:t>
      </w:r>
      <w:r w:rsidR="00B514B3">
        <w:rPr>
          <w:rFonts w:ascii="Arial" w:hAnsi="Arial" w:cs="Arial"/>
        </w:rPr>
        <w:t xml:space="preserve">CSV data from National Grid ESO.  </w:t>
      </w:r>
      <w:r w:rsidRPr="00195C75">
        <w:rPr>
          <w:rFonts w:ascii="Arial" w:hAnsi="Arial" w:cs="Arial"/>
        </w:rPr>
        <w:t xml:space="preserve">It describes the </w:t>
      </w:r>
      <w:r w:rsidR="00A52E86">
        <w:rPr>
          <w:rFonts w:ascii="Arial" w:hAnsi="Arial" w:cs="Arial"/>
        </w:rPr>
        <w:t>file</w:t>
      </w:r>
      <w:r w:rsidRPr="00195C75">
        <w:rPr>
          <w:rFonts w:ascii="Arial" w:hAnsi="Arial" w:cs="Arial"/>
        </w:rPr>
        <w:t xml:space="preserve"> structure and </w:t>
      </w:r>
      <w:r w:rsidR="009E41A0">
        <w:rPr>
          <w:rFonts w:ascii="Arial" w:hAnsi="Arial" w:cs="Arial"/>
        </w:rPr>
        <w:t>data formats pertaining to this data.</w:t>
      </w:r>
    </w:p>
    <w:p w14:paraId="41CEBAE4" w14:textId="4634AB18" w:rsidR="004F2EE0" w:rsidRDefault="004F2EE0" w:rsidP="004F2EE0">
      <w:pPr>
        <w:pStyle w:val="NormalWeb"/>
        <w:spacing w:before="120" w:beforeAutospacing="0" w:after="120" w:afterAutospacing="0"/>
        <w:jc w:val="both"/>
        <w:rPr>
          <w:rFonts w:ascii="Arial" w:hAnsi="Arial" w:cs="Arial"/>
        </w:rPr>
      </w:pPr>
      <w:r w:rsidRPr="00015C75">
        <w:rPr>
          <w:rFonts w:ascii="Arial" w:hAnsi="Arial" w:cs="Arial"/>
        </w:rPr>
        <w:t>The intended audience of th</w:t>
      </w:r>
      <w:r>
        <w:rPr>
          <w:rFonts w:ascii="Arial" w:hAnsi="Arial" w:cs="Arial"/>
        </w:rPr>
        <w:t>is Document are</w:t>
      </w:r>
      <w:r w:rsidRPr="00015C75">
        <w:rPr>
          <w:rFonts w:ascii="Arial" w:hAnsi="Arial" w:cs="Arial"/>
        </w:rPr>
        <w:t xml:space="preserve"> all</w:t>
      </w:r>
      <w:r w:rsidR="007D5541">
        <w:rPr>
          <w:rFonts w:ascii="Arial" w:hAnsi="Arial" w:cs="Arial"/>
        </w:rPr>
        <w:t xml:space="preserve"> external and internal</w:t>
      </w:r>
      <w:r w:rsidRPr="00015C75">
        <w:rPr>
          <w:rFonts w:ascii="Arial" w:hAnsi="Arial" w:cs="Arial"/>
        </w:rPr>
        <w:t xml:space="preserve"> stakeholders, including the </w:t>
      </w:r>
      <w:r w:rsidR="007D5541">
        <w:rPr>
          <w:rFonts w:ascii="Arial" w:hAnsi="Arial" w:cs="Arial"/>
        </w:rPr>
        <w:t xml:space="preserve">industry </w:t>
      </w:r>
      <w:r w:rsidR="002B1C3F">
        <w:rPr>
          <w:rFonts w:ascii="Arial" w:hAnsi="Arial" w:cs="Arial"/>
        </w:rPr>
        <w:t>customers</w:t>
      </w:r>
      <w:r w:rsidRPr="00015C75">
        <w:rPr>
          <w:rFonts w:ascii="Arial" w:hAnsi="Arial" w:cs="Arial"/>
        </w:rPr>
        <w:t>, senior leadership, and</w:t>
      </w:r>
      <w:r w:rsidR="007D5541">
        <w:rPr>
          <w:rFonts w:ascii="Arial" w:hAnsi="Arial" w:cs="Arial"/>
        </w:rPr>
        <w:t xml:space="preserve"> the NGESO internal</w:t>
      </w:r>
      <w:r w:rsidRPr="00015C75">
        <w:rPr>
          <w:rFonts w:ascii="Arial" w:hAnsi="Arial" w:cs="Arial"/>
        </w:rPr>
        <w:t xml:space="preserve"> teams associated with development and operations of the systems connected to the </w:t>
      </w:r>
      <w:r w:rsidR="009E41A0">
        <w:rPr>
          <w:rFonts w:ascii="Arial" w:hAnsi="Arial" w:cs="Arial"/>
        </w:rPr>
        <w:t>CSV data</w:t>
      </w:r>
      <w:r w:rsidRPr="0060067C">
        <w:rPr>
          <w:rFonts w:ascii="Arial" w:hAnsi="Arial" w:cs="Arial"/>
        </w:rPr>
        <w:t>.</w:t>
      </w:r>
    </w:p>
    <w:p w14:paraId="32E4874F" w14:textId="3A21DB8B" w:rsidR="004F2EE0" w:rsidRPr="00195C75" w:rsidRDefault="004F2EE0" w:rsidP="004F2EE0">
      <w:pPr>
        <w:pStyle w:val="NormalWeb"/>
        <w:spacing w:before="120" w:after="120"/>
        <w:jc w:val="both"/>
        <w:rPr>
          <w:rFonts w:ascii="Arial" w:hAnsi="Arial" w:cs="Arial"/>
        </w:rPr>
      </w:pPr>
      <w:r>
        <w:rPr>
          <w:rFonts w:ascii="Arial" w:hAnsi="Arial" w:cs="Arial"/>
        </w:rPr>
        <w:t xml:space="preserve">The </w:t>
      </w:r>
      <w:r w:rsidR="009E41A0">
        <w:rPr>
          <w:rFonts w:ascii="Arial" w:hAnsi="Arial" w:cs="Arial"/>
        </w:rPr>
        <w:t>document</w:t>
      </w:r>
      <w:r w:rsidRPr="00195C75">
        <w:rPr>
          <w:rFonts w:ascii="Arial" w:hAnsi="Arial" w:cs="Arial"/>
        </w:rPr>
        <w:t xml:space="preserve"> provides the following information:</w:t>
      </w:r>
    </w:p>
    <w:p w14:paraId="792E8B5F" w14:textId="1DA5B078" w:rsidR="004F2EE0" w:rsidRPr="00D84DE2" w:rsidRDefault="004F2EE0" w:rsidP="009E41A0">
      <w:pPr>
        <w:pStyle w:val="NormalWeb"/>
        <w:numPr>
          <w:ilvl w:val="0"/>
          <w:numId w:val="14"/>
        </w:numPr>
        <w:spacing w:before="0" w:beforeAutospacing="0" w:after="0" w:afterAutospacing="0"/>
        <w:jc w:val="both"/>
        <w:rPr>
          <w:rFonts w:ascii="Arial" w:hAnsi="Arial" w:cs="Arial"/>
        </w:rPr>
      </w:pPr>
      <w:r w:rsidRPr="008D1110">
        <w:rPr>
          <w:rFonts w:ascii="Arial" w:hAnsi="Arial" w:cs="Arial"/>
        </w:rPr>
        <w:lastRenderedPageBreak/>
        <w:t>Data specifications including data formats</w:t>
      </w:r>
      <w:r w:rsidR="00585178">
        <w:rPr>
          <w:rFonts w:ascii="Arial" w:hAnsi="Arial" w:cs="Arial"/>
        </w:rPr>
        <w:t>, data types</w:t>
      </w:r>
      <w:r w:rsidR="009E41A0">
        <w:rPr>
          <w:rFonts w:ascii="Arial" w:hAnsi="Arial" w:cs="Arial"/>
        </w:rPr>
        <w:t xml:space="preserve"> and sample data.</w:t>
      </w:r>
    </w:p>
    <w:p w14:paraId="09A5A6AA" w14:textId="77777777" w:rsidR="004F2EE0" w:rsidRDefault="004F2EE0" w:rsidP="004F2EE0">
      <w:pPr>
        <w:pStyle w:val="NormalWeb"/>
        <w:numPr>
          <w:ilvl w:val="0"/>
          <w:numId w:val="14"/>
        </w:numPr>
        <w:spacing w:before="0" w:beforeAutospacing="0" w:after="0" w:afterAutospacing="0"/>
        <w:jc w:val="both"/>
        <w:rPr>
          <w:rFonts w:ascii="Arial" w:hAnsi="Arial" w:cs="Arial"/>
        </w:rPr>
      </w:pPr>
      <w:r w:rsidRPr="00195C75">
        <w:rPr>
          <w:rFonts w:ascii="Arial" w:hAnsi="Arial" w:cs="Arial"/>
        </w:rPr>
        <w:t>Assumptions where appropriate</w:t>
      </w:r>
      <w:r>
        <w:rPr>
          <w:rFonts w:ascii="Arial" w:hAnsi="Arial" w:cs="Arial"/>
        </w:rPr>
        <w:t>.</w:t>
      </w:r>
    </w:p>
    <w:p w14:paraId="73012031" w14:textId="77777777" w:rsidR="00B01D4B" w:rsidRDefault="00B01D4B" w:rsidP="005277B4">
      <w:pPr>
        <w:spacing w:before="100" w:beforeAutospacing="1" w:after="100" w:afterAutospacing="1"/>
        <w:rPr>
          <w:rFonts w:ascii="Arial" w:hAnsi="Arial" w:cs="Arial"/>
          <w:color w:val="000000"/>
          <w:lang w:val="en-IN" w:eastAsia="en-IN"/>
        </w:rPr>
      </w:pPr>
    </w:p>
    <w:p w14:paraId="575D4B09" w14:textId="393A620E" w:rsidR="00FB1632" w:rsidRDefault="00015C75" w:rsidP="00FA4BD6">
      <w:pPr>
        <w:pStyle w:val="Heading1"/>
        <w:numPr>
          <w:ilvl w:val="0"/>
          <w:numId w:val="1"/>
        </w:numPr>
        <w:rPr>
          <w:rFonts w:ascii="Arial" w:hAnsi="Arial" w:cs="Arial"/>
          <w:color w:val="auto"/>
        </w:rPr>
      </w:pPr>
      <w:bookmarkStart w:id="25" w:name="_Toc89870055"/>
      <w:bookmarkStart w:id="26" w:name="_Toc98430982"/>
      <w:bookmarkStart w:id="27" w:name="_Toc172201958"/>
      <w:bookmarkStart w:id="28" w:name="_Hlk86150142"/>
      <w:r>
        <w:rPr>
          <w:rFonts w:ascii="Arial" w:hAnsi="Arial" w:cs="Arial"/>
          <w:color w:val="auto"/>
        </w:rPr>
        <w:t>Overview</w:t>
      </w:r>
      <w:bookmarkEnd w:id="25"/>
      <w:bookmarkEnd w:id="26"/>
      <w:bookmarkEnd w:id="27"/>
    </w:p>
    <w:p w14:paraId="0FD09638" w14:textId="501FA1BC" w:rsidR="00B01D4B" w:rsidRPr="00431A0C" w:rsidRDefault="00B01D4B" w:rsidP="00B01D4B"/>
    <w:p w14:paraId="6FA6FD5F" w14:textId="7731DE7C" w:rsidR="00B01D4B" w:rsidRDefault="00B01D4B" w:rsidP="00B01D4B">
      <w:pPr>
        <w:rPr>
          <w:rFonts w:ascii="Arial" w:hAnsi="Arial" w:cs="Arial"/>
        </w:rPr>
      </w:pPr>
      <w:r w:rsidRPr="00431A0C">
        <w:rPr>
          <w:rFonts w:ascii="Arial" w:hAnsi="Arial" w:cs="Arial"/>
        </w:rPr>
        <w:t xml:space="preserve">The </w:t>
      </w:r>
      <w:r w:rsidR="005277B4" w:rsidRPr="00431A0C">
        <w:rPr>
          <w:rFonts w:ascii="Arial" w:hAnsi="Arial" w:cs="Arial"/>
        </w:rPr>
        <w:t xml:space="preserve">Revenue billing </w:t>
      </w:r>
      <w:r w:rsidRPr="00431A0C">
        <w:rPr>
          <w:rFonts w:ascii="Arial" w:hAnsi="Arial" w:cs="Arial"/>
        </w:rPr>
        <w:t xml:space="preserve">system, </w:t>
      </w:r>
      <w:r w:rsidR="00A41EB1" w:rsidRPr="00431A0C">
        <w:rPr>
          <w:rFonts w:ascii="Arial" w:hAnsi="Arial" w:cs="Arial"/>
        </w:rPr>
        <w:t>STAR</w:t>
      </w:r>
      <w:r w:rsidRPr="00431A0C">
        <w:rPr>
          <w:rFonts w:ascii="Arial" w:hAnsi="Arial" w:cs="Arial"/>
        </w:rPr>
        <w:t xml:space="preserve">, </w:t>
      </w:r>
      <w:r w:rsidR="005277B4" w:rsidRPr="00431A0C">
        <w:rPr>
          <w:rFonts w:ascii="Arial" w:hAnsi="Arial" w:cs="Arial"/>
        </w:rPr>
        <w:t>process</w:t>
      </w:r>
      <w:r w:rsidR="007A28CA" w:rsidRPr="00431A0C">
        <w:rPr>
          <w:rFonts w:ascii="Arial" w:hAnsi="Arial" w:cs="Arial"/>
        </w:rPr>
        <w:t>es</w:t>
      </w:r>
      <w:r w:rsidR="005277B4" w:rsidRPr="00431A0C">
        <w:rPr>
          <w:rFonts w:ascii="Arial" w:hAnsi="Arial" w:cs="Arial"/>
        </w:rPr>
        <w:t xml:space="preserve"> the </w:t>
      </w:r>
      <w:r w:rsidR="001565B4" w:rsidRPr="00431A0C">
        <w:rPr>
          <w:rFonts w:ascii="Arial" w:hAnsi="Arial" w:cs="Arial"/>
        </w:rPr>
        <w:t xml:space="preserve">TNUoS </w:t>
      </w:r>
      <w:r w:rsidR="003610F8" w:rsidRPr="00327B68">
        <w:rPr>
          <w:rFonts w:ascii="Arial" w:hAnsi="Arial" w:cs="Arial"/>
        </w:rPr>
        <w:t>charges and</w:t>
      </w:r>
      <w:r w:rsidR="005277B4" w:rsidRPr="00431A0C">
        <w:rPr>
          <w:rFonts w:ascii="Arial" w:hAnsi="Arial" w:cs="Arial"/>
        </w:rPr>
        <w:t xml:space="preserve"> produce</w:t>
      </w:r>
      <w:r w:rsidR="003610F8" w:rsidRPr="00431A0C">
        <w:rPr>
          <w:rFonts w:ascii="Arial" w:hAnsi="Arial" w:cs="Arial"/>
        </w:rPr>
        <w:t>s</w:t>
      </w:r>
      <w:r w:rsidR="003610F8">
        <w:rPr>
          <w:rFonts w:ascii="Arial" w:hAnsi="Arial" w:cs="Arial"/>
        </w:rPr>
        <w:t xml:space="preserve"> </w:t>
      </w:r>
      <w:r w:rsidR="005277B4">
        <w:rPr>
          <w:rFonts w:ascii="Arial" w:hAnsi="Arial" w:cs="Arial"/>
        </w:rPr>
        <w:t xml:space="preserve">invoice and backing sheet CSV files to be sent to the </w:t>
      </w:r>
      <w:r w:rsidR="002B1C3F">
        <w:rPr>
          <w:rFonts w:ascii="Arial" w:hAnsi="Arial" w:cs="Arial"/>
        </w:rPr>
        <w:t>customer</w:t>
      </w:r>
      <w:r w:rsidR="005277B4">
        <w:rPr>
          <w:rFonts w:ascii="Arial" w:hAnsi="Arial" w:cs="Arial"/>
        </w:rPr>
        <w:t>.</w:t>
      </w:r>
      <w:r w:rsidR="000F537C">
        <w:rPr>
          <w:rFonts w:ascii="Arial" w:hAnsi="Arial" w:cs="Arial"/>
        </w:rPr>
        <w:t xml:space="preserve">  The invoice and backing sheet </w:t>
      </w:r>
      <w:r w:rsidR="00F90D1E">
        <w:rPr>
          <w:rFonts w:ascii="Arial" w:hAnsi="Arial" w:cs="Arial"/>
        </w:rPr>
        <w:t xml:space="preserve">CSV </w:t>
      </w:r>
      <w:r w:rsidR="000F537C">
        <w:rPr>
          <w:rFonts w:ascii="Arial" w:hAnsi="Arial" w:cs="Arial"/>
        </w:rPr>
        <w:t>data will exist in a standard format to be ingested into target systems.</w:t>
      </w:r>
      <w:r w:rsidR="00F90D1E">
        <w:rPr>
          <w:rFonts w:ascii="Arial" w:hAnsi="Arial" w:cs="Arial"/>
        </w:rPr>
        <w:t xml:space="preserve">  </w:t>
      </w:r>
    </w:p>
    <w:bookmarkEnd w:id="28"/>
    <w:p w14:paraId="12A579CE" w14:textId="06DEA7B4" w:rsidR="00110441" w:rsidRPr="009E41A0" w:rsidRDefault="00F90D1E" w:rsidP="009E41A0">
      <w:pPr>
        <w:pStyle w:val="NormalWeb"/>
        <w:spacing w:before="120" w:beforeAutospacing="0" w:after="120" w:afterAutospacing="0"/>
        <w:jc w:val="both"/>
        <w:rPr>
          <w:rFonts w:ascii="Arial" w:hAnsi="Arial" w:cs="Arial"/>
        </w:rPr>
      </w:pPr>
      <w:r>
        <w:rPr>
          <w:rFonts w:ascii="Arial" w:hAnsi="Arial" w:cs="Arial"/>
        </w:rPr>
        <w:t xml:space="preserve">Changes to the CSV format will require a new version of this </w:t>
      </w:r>
      <w:r w:rsidR="009E41A0">
        <w:rPr>
          <w:rFonts w:ascii="Arial" w:hAnsi="Arial" w:cs="Arial"/>
        </w:rPr>
        <w:t>document</w:t>
      </w:r>
      <w:r>
        <w:rPr>
          <w:rFonts w:ascii="Arial" w:hAnsi="Arial" w:cs="Arial"/>
        </w:rPr>
        <w:t xml:space="preserve"> and will be reflected in the header record of the CSV file.  Th</w:t>
      </w:r>
      <w:r w:rsidR="009E41A0">
        <w:rPr>
          <w:rFonts w:ascii="Arial" w:hAnsi="Arial" w:cs="Arial"/>
        </w:rPr>
        <w:t>is document</w:t>
      </w:r>
      <w:r>
        <w:rPr>
          <w:rFonts w:ascii="Arial" w:hAnsi="Arial" w:cs="Arial"/>
        </w:rPr>
        <w:t xml:space="preserve"> </w:t>
      </w:r>
      <w:proofErr w:type="gramStart"/>
      <w:r>
        <w:rPr>
          <w:rFonts w:ascii="Arial" w:hAnsi="Arial" w:cs="Arial"/>
        </w:rPr>
        <w:t>is located in</w:t>
      </w:r>
      <w:proofErr w:type="gramEnd"/>
      <w:r>
        <w:rPr>
          <w:rFonts w:ascii="Arial" w:hAnsi="Arial" w:cs="Arial"/>
        </w:rPr>
        <w:t xml:space="preserve"> the STAR billing system area of the National Grid ESO website, drilling down through the Industry Information and Charging sections.</w:t>
      </w:r>
    </w:p>
    <w:p w14:paraId="28A5584F" w14:textId="6D2FE094" w:rsidR="002D6639" w:rsidRPr="00431A0C" w:rsidRDefault="00B01D4B" w:rsidP="00B01D4B">
      <w:pPr>
        <w:pStyle w:val="NormalWeb"/>
        <w:spacing w:before="120" w:beforeAutospacing="0" w:after="120" w:afterAutospacing="0"/>
        <w:jc w:val="both"/>
        <w:rPr>
          <w:rFonts w:ascii="Arial" w:hAnsi="Arial" w:cs="Arial"/>
        </w:rPr>
      </w:pPr>
      <w:r>
        <w:rPr>
          <w:rFonts w:ascii="Arial" w:hAnsi="Arial" w:cs="Arial"/>
        </w:rPr>
        <w:t>The scope of the document</w:t>
      </w:r>
      <w:r w:rsidR="002D6639">
        <w:rPr>
          <w:rFonts w:ascii="Arial" w:hAnsi="Arial" w:cs="Arial"/>
        </w:rPr>
        <w:t xml:space="preserve"> is </w:t>
      </w:r>
      <w:r w:rsidR="005277B4">
        <w:rPr>
          <w:rFonts w:ascii="Arial" w:hAnsi="Arial" w:cs="Arial"/>
        </w:rPr>
        <w:t xml:space="preserve">the </w:t>
      </w:r>
      <w:r w:rsidR="003610F8">
        <w:rPr>
          <w:rFonts w:ascii="Arial" w:hAnsi="Arial" w:cs="Arial"/>
        </w:rPr>
        <w:t xml:space="preserve">CSV </w:t>
      </w:r>
      <w:r w:rsidR="00B77D58">
        <w:rPr>
          <w:rFonts w:ascii="Arial" w:hAnsi="Arial" w:cs="Arial"/>
        </w:rPr>
        <w:t>data</w:t>
      </w:r>
      <w:r w:rsidR="005277B4">
        <w:rPr>
          <w:rFonts w:ascii="Arial" w:hAnsi="Arial" w:cs="Arial"/>
        </w:rPr>
        <w:t xml:space="preserve"> being transferred from National Grid </w:t>
      </w:r>
      <w:r w:rsidR="005277B4" w:rsidRPr="00431A0C">
        <w:rPr>
          <w:rFonts w:ascii="Arial" w:hAnsi="Arial" w:cs="Arial"/>
        </w:rPr>
        <w:t xml:space="preserve">ESO to the </w:t>
      </w:r>
      <w:r w:rsidR="002B1C3F" w:rsidRPr="00431A0C">
        <w:rPr>
          <w:rFonts w:ascii="Arial" w:hAnsi="Arial" w:cs="Arial"/>
        </w:rPr>
        <w:t>customer</w:t>
      </w:r>
      <w:r w:rsidR="005277B4" w:rsidRPr="00431A0C">
        <w:rPr>
          <w:rFonts w:ascii="Arial" w:hAnsi="Arial" w:cs="Arial"/>
        </w:rPr>
        <w:t xml:space="preserve">.  </w:t>
      </w:r>
      <w:r w:rsidR="002D6639" w:rsidRPr="00431A0C">
        <w:rPr>
          <w:rFonts w:ascii="Arial" w:hAnsi="Arial" w:cs="Arial"/>
        </w:rPr>
        <w:t xml:space="preserve">The source files contain </w:t>
      </w:r>
      <w:r w:rsidR="003610F8" w:rsidRPr="00431A0C">
        <w:rPr>
          <w:rFonts w:ascii="Arial" w:hAnsi="Arial" w:cs="Arial"/>
        </w:rPr>
        <w:t xml:space="preserve">samples of </w:t>
      </w:r>
      <w:r w:rsidR="002D6639" w:rsidRPr="00431A0C">
        <w:rPr>
          <w:rFonts w:ascii="Arial" w:hAnsi="Arial" w:cs="Arial"/>
        </w:rPr>
        <w:t xml:space="preserve">the invoice and backing sheet </w:t>
      </w:r>
      <w:r w:rsidR="000F537C" w:rsidRPr="00431A0C">
        <w:rPr>
          <w:rFonts w:ascii="Arial" w:hAnsi="Arial" w:cs="Arial"/>
        </w:rPr>
        <w:t>data</w:t>
      </w:r>
      <w:r w:rsidR="002D6639" w:rsidRPr="00431A0C">
        <w:rPr>
          <w:rFonts w:ascii="Arial" w:hAnsi="Arial" w:cs="Arial"/>
        </w:rPr>
        <w:t xml:space="preserve"> </w:t>
      </w:r>
      <w:r w:rsidR="005277B4" w:rsidRPr="00431A0C">
        <w:rPr>
          <w:rFonts w:ascii="Arial" w:hAnsi="Arial" w:cs="Arial"/>
        </w:rPr>
        <w:t xml:space="preserve">produced during </w:t>
      </w:r>
      <w:r w:rsidR="002D6639" w:rsidRPr="00431A0C">
        <w:rPr>
          <w:rFonts w:ascii="Arial" w:hAnsi="Arial" w:cs="Arial"/>
        </w:rPr>
        <w:t xml:space="preserve">the </w:t>
      </w:r>
      <w:r w:rsidR="001565B4" w:rsidRPr="00431A0C">
        <w:rPr>
          <w:rFonts w:ascii="Arial" w:hAnsi="Arial" w:cs="Arial"/>
        </w:rPr>
        <w:t>month</w:t>
      </w:r>
      <w:r w:rsidR="002D6639" w:rsidRPr="00431A0C">
        <w:rPr>
          <w:rFonts w:ascii="Arial" w:hAnsi="Arial" w:cs="Arial"/>
        </w:rPr>
        <w:t>ly billing</w:t>
      </w:r>
      <w:r w:rsidR="000F7288" w:rsidRPr="00431A0C">
        <w:rPr>
          <w:rFonts w:ascii="Arial" w:hAnsi="Arial" w:cs="Arial"/>
        </w:rPr>
        <w:t xml:space="preserve"> </w:t>
      </w:r>
      <w:r w:rsidR="002D6639" w:rsidRPr="00431A0C">
        <w:rPr>
          <w:rFonts w:ascii="Arial" w:hAnsi="Arial" w:cs="Arial"/>
        </w:rPr>
        <w:t xml:space="preserve">for </w:t>
      </w:r>
      <w:r w:rsidR="001565B4" w:rsidRPr="00431A0C">
        <w:rPr>
          <w:rFonts w:ascii="Arial" w:hAnsi="Arial" w:cs="Arial"/>
        </w:rPr>
        <w:t>TNUoS</w:t>
      </w:r>
      <w:r w:rsidR="004633C8" w:rsidRPr="00431A0C">
        <w:rPr>
          <w:rFonts w:ascii="Arial" w:hAnsi="Arial" w:cs="Arial"/>
        </w:rPr>
        <w:t xml:space="preserve"> Demand</w:t>
      </w:r>
      <w:r w:rsidR="005E1BD3" w:rsidRPr="00431A0C">
        <w:rPr>
          <w:rFonts w:ascii="Arial" w:hAnsi="Arial" w:cs="Arial"/>
        </w:rPr>
        <w:t xml:space="preserve"> and TNUoS Generation</w:t>
      </w:r>
      <w:r w:rsidR="00074A5B">
        <w:rPr>
          <w:rFonts w:ascii="Arial" w:hAnsi="Arial" w:cs="Arial"/>
        </w:rPr>
        <w:t xml:space="preserve"> </w:t>
      </w:r>
      <w:r w:rsidR="00074A5B" w:rsidRPr="008F6744">
        <w:rPr>
          <w:rFonts w:ascii="Arial" w:hAnsi="Arial" w:cs="Arial"/>
        </w:rPr>
        <w:t>and annual reconciliation</w:t>
      </w:r>
      <w:r w:rsidR="00074A5B">
        <w:rPr>
          <w:rFonts w:ascii="Arial" w:hAnsi="Arial" w:cs="Arial"/>
        </w:rPr>
        <w:t xml:space="preserve"> for TNUoS Demand</w:t>
      </w:r>
      <w:r w:rsidR="001565B4" w:rsidRPr="00431A0C">
        <w:rPr>
          <w:rFonts w:ascii="Arial" w:hAnsi="Arial" w:cs="Arial"/>
        </w:rPr>
        <w:t xml:space="preserve"> </w:t>
      </w:r>
      <w:r w:rsidR="005277B4" w:rsidRPr="00431A0C">
        <w:rPr>
          <w:rFonts w:ascii="Arial" w:hAnsi="Arial" w:cs="Arial"/>
        </w:rPr>
        <w:t>in the form of CSV files</w:t>
      </w:r>
      <w:r w:rsidR="002D6639" w:rsidRPr="00431A0C">
        <w:rPr>
          <w:rFonts w:ascii="Arial" w:hAnsi="Arial" w:cs="Arial"/>
        </w:rPr>
        <w:t>.</w:t>
      </w:r>
    </w:p>
    <w:p w14:paraId="41E3CD50" w14:textId="5EA78291" w:rsidR="00521340" w:rsidRPr="00431A0C" w:rsidRDefault="00521340" w:rsidP="00B01D4B">
      <w:pPr>
        <w:pStyle w:val="NormalWeb"/>
        <w:spacing w:before="120" w:beforeAutospacing="0" w:after="120" w:afterAutospacing="0"/>
        <w:jc w:val="both"/>
        <w:rPr>
          <w:rFonts w:ascii="Arial" w:hAnsi="Arial" w:cs="Arial"/>
        </w:rPr>
      </w:pPr>
      <w:r w:rsidRPr="00431A0C">
        <w:rPr>
          <w:rFonts w:ascii="Arial" w:hAnsi="Arial" w:cs="Arial"/>
        </w:rPr>
        <w:t xml:space="preserve">The invoice CSV file contains a large proportion of the information produced on the invoice PDF and the backing sheet CSV file contains supporting information for the </w:t>
      </w:r>
      <w:r w:rsidR="001565B4" w:rsidRPr="00431A0C">
        <w:rPr>
          <w:rFonts w:ascii="Arial" w:hAnsi="Arial" w:cs="Arial"/>
        </w:rPr>
        <w:t xml:space="preserve">TNUoS </w:t>
      </w:r>
      <w:r w:rsidRPr="00431A0C">
        <w:rPr>
          <w:rFonts w:ascii="Arial" w:hAnsi="Arial" w:cs="Arial"/>
        </w:rPr>
        <w:t>charge</w:t>
      </w:r>
      <w:r w:rsidR="002B6D04">
        <w:rPr>
          <w:rFonts w:ascii="Arial" w:hAnsi="Arial" w:cs="Arial"/>
        </w:rPr>
        <w:t>s</w:t>
      </w:r>
      <w:r w:rsidRPr="00431A0C">
        <w:rPr>
          <w:rFonts w:ascii="Arial" w:hAnsi="Arial" w:cs="Arial"/>
        </w:rPr>
        <w:t xml:space="preserve">, including tariff and </w:t>
      </w:r>
      <w:r w:rsidR="00B9397E" w:rsidRPr="00431A0C">
        <w:rPr>
          <w:rFonts w:ascii="Arial" w:hAnsi="Arial" w:cs="Arial"/>
        </w:rPr>
        <w:t xml:space="preserve">TDR </w:t>
      </w:r>
      <w:r w:rsidR="002B6D04">
        <w:rPr>
          <w:rFonts w:ascii="Arial" w:hAnsi="Arial" w:cs="Arial"/>
        </w:rPr>
        <w:t>details</w:t>
      </w:r>
      <w:r w:rsidRPr="00431A0C">
        <w:rPr>
          <w:rFonts w:ascii="Arial" w:hAnsi="Arial" w:cs="Arial"/>
        </w:rPr>
        <w:t xml:space="preserve">.  </w:t>
      </w:r>
    </w:p>
    <w:p w14:paraId="1B605D1F" w14:textId="55823695" w:rsidR="00D20327" w:rsidRDefault="00521340" w:rsidP="009E41A0">
      <w:pPr>
        <w:pStyle w:val="NormalWeb"/>
        <w:spacing w:before="120" w:beforeAutospacing="0" w:after="120" w:afterAutospacing="0"/>
        <w:jc w:val="both"/>
        <w:rPr>
          <w:rFonts w:ascii="Arial" w:hAnsi="Arial" w:cs="Arial"/>
        </w:rPr>
        <w:sectPr w:rsidR="00D20327" w:rsidSect="006829D3">
          <w:headerReference w:type="default" r:id="rId12"/>
          <w:footerReference w:type="even" r:id="rId13"/>
          <w:footerReference w:type="default" r:id="rId14"/>
          <w:headerReference w:type="first" r:id="rId15"/>
          <w:footerReference w:type="first" r:id="rId16"/>
          <w:pgSz w:w="11906" w:h="16838" w:code="9"/>
          <w:pgMar w:top="1440" w:right="1440" w:bottom="1440" w:left="1440" w:header="708" w:footer="708" w:gutter="0"/>
          <w:cols w:space="708"/>
          <w:docGrid w:linePitch="360"/>
        </w:sectPr>
      </w:pPr>
      <w:r w:rsidRPr="00431A0C">
        <w:rPr>
          <w:rFonts w:ascii="Arial" w:hAnsi="Arial" w:cs="Arial"/>
        </w:rPr>
        <w:t xml:space="preserve">For each </w:t>
      </w:r>
      <w:r w:rsidR="002B1C3F" w:rsidRPr="00431A0C">
        <w:rPr>
          <w:rFonts w:ascii="Arial" w:hAnsi="Arial" w:cs="Arial"/>
        </w:rPr>
        <w:t>customer</w:t>
      </w:r>
      <w:r w:rsidRPr="00431A0C">
        <w:rPr>
          <w:rFonts w:ascii="Arial" w:hAnsi="Arial" w:cs="Arial"/>
        </w:rPr>
        <w:t xml:space="preserve">, the </w:t>
      </w:r>
      <w:r w:rsidR="000F7288" w:rsidRPr="00327B68">
        <w:rPr>
          <w:rFonts w:ascii="Arial" w:hAnsi="Arial" w:cs="Arial"/>
        </w:rPr>
        <w:t xml:space="preserve">billing </w:t>
      </w:r>
      <w:r w:rsidRPr="00431A0C">
        <w:rPr>
          <w:rFonts w:ascii="Arial" w:hAnsi="Arial" w:cs="Arial"/>
        </w:rPr>
        <w:t xml:space="preserve">invoice and backing sheet CSV files will be sent </w:t>
      </w:r>
      <w:r w:rsidR="001565B4" w:rsidRPr="00431A0C">
        <w:rPr>
          <w:rFonts w:ascii="Arial" w:hAnsi="Arial" w:cs="Arial"/>
        </w:rPr>
        <w:t>month</w:t>
      </w:r>
      <w:r w:rsidRPr="00431A0C">
        <w:rPr>
          <w:rFonts w:ascii="Arial" w:hAnsi="Arial" w:cs="Arial"/>
        </w:rPr>
        <w:t>ly from National Grid ESO</w:t>
      </w:r>
      <w:r w:rsidR="000F7288" w:rsidRPr="00431A0C">
        <w:rPr>
          <w:rFonts w:ascii="Arial" w:hAnsi="Arial" w:cs="Arial"/>
        </w:rPr>
        <w:t xml:space="preserve"> </w:t>
      </w:r>
      <w:r w:rsidR="000F7288" w:rsidRPr="00327B68">
        <w:rPr>
          <w:rFonts w:ascii="Arial" w:hAnsi="Arial" w:cs="Arial"/>
        </w:rPr>
        <w:t>and reconciliation invoice and backing sheet annually</w:t>
      </w:r>
      <w:r w:rsidRPr="00431A0C">
        <w:rPr>
          <w:rFonts w:ascii="Arial" w:hAnsi="Arial" w:cs="Arial"/>
        </w:rPr>
        <w:t>.</w:t>
      </w:r>
      <w:r>
        <w:rPr>
          <w:rFonts w:ascii="Arial" w:hAnsi="Arial" w:cs="Arial"/>
        </w:rPr>
        <w:t xml:space="preserve">  This document describes the format of the CSV files which </w:t>
      </w:r>
      <w:r w:rsidR="00B77D58">
        <w:rPr>
          <w:rFonts w:ascii="Arial" w:hAnsi="Arial" w:cs="Arial"/>
        </w:rPr>
        <w:t>are</w:t>
      </w:r>
      <w:r>
        <w:rPr>
          <w:rFonts w:ascii="Arial" w:hAnsi="Arial" w:cs="Arial"/>
        </w:rPr>
        <w:t xml:space="preserve"> applicable</w:t>
      </w:r>
      <w:r w:rsidR="00F90D1E">
        <w:rPr>
          <w:rFonts w:ascii="Arial" w:hAnsi="Arial" w:cs="Arial"/>
        </w:rPr>
        <w:t xml:space="preserve"> both</w:t>
      </w:r>
      <w:r>
        <w:rPr>
          <w:rFonts w:ascii="Arial" w:hAnsi="Arial" w:cs="Arial"/>
        </w:rPr>
        <w:t xml:space="preserve"> for viewing in Excel and ingesting into data stores</w:t>
      </w:r>
      <w:r w:rsidR="00117E30">
        <w:rPr>
          <w:rFonts w:ascii="Arial" w:hAnsi="Arial" w:cs="Arial"/>
        </w:rPr>
        <w:t>.</w:t>
      </w:r>
      <w:bookmarkStart w:id="29" w:name="_Toc89870059"/>
      <w:bookmarkStart w:id="30" w:name="_Toc98430986"/>
    </w:p>
    <w:p w14:paraId="58B3452F" w14:textId="1624C806" w:rsidR="00FB1632" w:rsidRPr="002F1F06" w:rsidRDefault="0097186D" w:rsidP="004C7EAD">
      <w:pPr>
        <w:pStyle w:val="Heading1"/>
        <w:numPr>
          <w:ilvl w:val="0"/>
          <w:numId w:val="34"/>
        </w:numPr>
        <w:rPr>
          <w:rFonts w:ascii="Arial" w:hAnsi="Arial" w:cs="Arial"/>
          <w:color w:val="auto"/>
        </w:rPr>
      </w:pPr>
      <w:bookmarkStart w:id="31" w:name="_Toc172201959"/>
      <w:r w:rsidRPr="002F1F06">
        <w:rPr>
          <w:rFonts w:ascii="Arial" w:hAnsi="Arial" w:cs="Arial"/>
          <w:color w:val="auto"/>
        </w:rPr>
        <w:lastRenderedPageBreak/>
        <w:t>Assumptions/</w:t>
      </w:r>
      <w:r w:rsidR="009D67F0">
        <w:rPr>
          <w:rFonts w:ascii="Arial" w:hAnsi="Arial" w:cs="Arial"/>
          <w:color w:val="auto"/>
        </w:rPr>
        <w:t>Dependencies</w:t>
      </w:r>
      <w:bookmarkEnd w:id="29"/>
      <w:bookmarkEnd w:id="30"/>
      <w:r w:rsidR="001A5E22">
        <w:rPr>
          <w:rFonts w:ascii="Arial" w:hAnsi="Arial" w:cs="Arial"/>
          <w:color w:val="auto"/>
        </w:rPr>
        <w:t>/Risks/Issues</w:t>
      </w:r>
      <w:bookmarkEnd w:id="31"/>
    </w:p>
    <w:p w14:paraId="7071EE91" w14:textId="77777777" w:rsidR="00FB1632" w:rsidRDefault="0097186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444345F" w14:textId="626F1E0A" w:rsidR="008D46D9" w:rsidRPr="00E572AD" w:rsidRDefault="000F28BE" w:rsidP="004C7EAD">
      <w:pPr>
        <w:pStyle w:val="Heading2"/>
        <w:numPr>
          <w:ilvl w:val="1"/>
          <w:numId w:val="34"/>
        </w:numPr>
        <w:rPr>
          <w:rFonts w:ascii="Arial" w:hAnsi="Arial" w:cs="Arial"/>
          <w:color w:val="auto"/>
          <w:sz w:val="28"/>
          <w:szCs w:val="28"/>
        </w:rPr>
      </w:pPr>
      <w:bookmarkStart w:id="32" w:name="_Assumptions"/>
      <w:bookmarkStart w:id="33" w:name="_Toc89870060"/>
      <w:bookmarkStart w:id="34" w:name="_Toc98430987"/>
      <w:bookmarkStart w:id="35" w:name="_Toc172201960"/>
      <w:bookmarkEnd w:id="32"/>
      <w:r>
        <w:rPr>
          <w:rFonts w:ascii="Arial" w:hAnsi="Arial" w:cs="Arial"/>
          <w:color w:val="auto"/>
          <w:sz w:val="28"/>
          <w:szCs w:val="28"/>
        </w:rPr>
        <w:t>Assumptions</w:t>
      </w:r>
      <w:bookmarkEnd w:id="33"/>
      <w:bookmarkEnd w:id="34"/>
      <w:bookmarkEnd w:id="35"/>
    </w:p>
    <w:p w14:paraId="61688021" w14:textId="2846840A" w:rsidR="00A40C50" w:rsidRDefault="00A40C50" w:rsidP="00A40C50">
      <w:pPr>
        <w:rPr>
          <w:rFonts w:ascii="Calibri" w:hAnsi="Calibri" w:cs="Calibri"/>
          <w:sz w:val="22"/>
          <w:szCs w:val="22"/>
        </w:rPr>
      </w:pPr>
    </w:p>
    <w:tbl>
      <w:tblPr>
        <w:tblW w:w="6220" w:type="dxa"/>
        <w:tblLook w:val="04A0" w:firstRow="1" w:lastRow="0" w:firstColumn="1" w:lastColumn="0" w:noHBand="0" w:noVBand="1"/>
      </w:tblPr>
      <w:tblGrid>
        <w:gridCol w:w="1020"/>
        <w:gridCol w:w="5200"/>
      </w:tblGrid>
      <w:tr w:rsidR="00CE26A9" w14:paraId="53429E37" w14:textId="77777777" w:rsidTr="00CE26A9">
        <w:trPr>
          <w:trHeight w:val="264"/>
        </w:trPr>
        <w:tc>
          <w:tcPr>
            <w:tcW w:w="102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FB5CD44" w14:textId="77777777" w:rsidR="00CE26A9" w:rsidRDefault="00CE26A9">
            <w:pPr>
              <w:rPr>
                <w:rFonts w:ascii="Arial" w:hAnsi="Arial" w:cs="Arial"/>
                <w:b/>
                <w:bCs/>
                <w:color w:val="FFFFFF"/>
                <w:sz w:val="20"/>
                <w:szCs w:val="20"/>
              </w:rPr>
            </w:pPr>
            <w:r>
              <w:rPr>
                <w:rFonts w:ascii="Arial" w:hAnsi="Arial" w:cs="Arial"/>
                <w:b/>
                <w:bCs/>
                <w:color w:val="FFFFFF"/>
                <w:sz w:val="20"/>
                <w:szCs w:val="20"/>
              </w:rPr>
              <w:t>#</w:t>
            </w:r>
          </w:p>
        </w:tc>
        <w:tc>
          <w:tcPr>
            <w:tcW w:w="5200" w:type="dxa"/>
            <w:tcBorders>
              <w:top w:val="single" w:sz="4" w:space="0" w:color="auto"/>
              <w:left w:val="nil"/>
              <w:bottom w:val="single" w:sz="4" w:space="0" w:color="auto"/>
              <w:right w:val="single" w:sz="4" w:space="0" w:color="auto"/>
            </w:tcBorders>
            <w:shd w:val="clear" w:color="000000" w:fill="000000"/>
            <w:vAlign w:val="center"/>
            <w:hideMark/>
          </w:tcPr>
          <w:p w14:paraId="2C90ADCE" w14:textId="77777777" w:rsidR="00CE26A9" w:rsidRDefault="00CE26A9">
            <w:pPr>
              <w:rPr>
                <w:rFonts w:ascii="Arial" w:hAnsi="Arial" w:cs="Arial"/>
                <w:b/>
                <w:bCs/>
                <w:color w:val="FFFFFF"/>
                <w:sz w:val="20"/>
                <w:szCs w:val="20"/>
              </w:rPr>
            </w:pPr>
            <w:r>
              <w:rPr>
                <w:rFonts w:ascii="Arial" w:hAnsi="Arial" w:cs="Arial"/>
                <w:b/>
                <w:bCs/>
                <w:color w:val="FFFFFF"/>
                <w:sz w:val="20"/>
                <w:szCs w:val="20"/>
              </w:rPr>
              <w:t>Assumption</w:t>
            </w:r>
          </w:p>
        </w:tc>
      </w:tr>
      <w:tr w:rsidR="00CE26A9" w14:paraId="3E2BFE08" w14:textId="77777777" w:rsidTr="00CE26A9">
        <w:trPr>
          <w:trHeight w:val="288"/>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C8095BD" w14:textId="715E6D46" w:rsidR="00CE26A9" w:rsidRDefault="00CE26A9">
            <w:pPr>
              <w:jc w:val="right"/>
              <w:rPr>
                <w:rFonts w:ascii="Arial" w:hAnsi="Arial" w:cs="Arial"/>
                <w:color w:val="000000"/>
                <w:sz w:val="20"/>
                <w:szCs w:val="20"/>
              </w:rPr>
            </w:pPr>
            <w:r>
              <w:rPr>
                <w:rFonts w:ascii="Arial" w:hAnsi="Arial" w:cs="Arial"/>
                <w:color w:val="000000"/>
                <w:sz w:val="20"/>
                <w:szCs w:val="20"/>
              </w:rPr>
              <w:t>1</w:t>
            </w:r>
          </w:p>
        </w:tc>
        <w:tc>
          <w:tcPr>
            <w:tcW w:w="5200" w:type="dxa"/>
            <w:tcBorders>
              <w:top w:val="nil"/>
              <w:left w:val="nil"/>
              <w:bottom w:val="single" w:sz="4" w:space="0" w:color="auto"/>
              <w:right w:val="single" w:sz="4" w:space="0" w:color="auto"/>
            </w:tcBorders>
            <w:shd w:val="clear" w:color="auto" w:fill="auto"/>
            <w:vAlign w:val="center"/>
            <w:hideMark/>
          </w:tcPr>
          <w:p w14:paraId="6BFD798E" w14:textId="77777777" w:rsidR="00CE26A9" w:rsidRDefault="00CE26A9">
            <w:pPr>
              <w:rPr>
                <w:rFonts w:ascii="Arial" w:hAnsi="Arial" w:cs="Arial"/>
                <w:color w:val="000000"/>
                <w:sz w:val="20"/>
                <w:szCs w:val="20"/>
              </w:rPr>
            </w:pPr>
            <w:r>
              <w:rPr>
                <w:rFonts w:ascii="Arial" w:hAnsi="Arial" w:cs="Arial"/>
                <w:color w:val="000000"/>
                <w:sz w:val="20"/>
                <w:szCs w:val="20"/>
              </w:rPr>
              <w:t>Column titles contain no spaces</w:t>
            </w:r>
          </w:p>
        </w:tc>
      </w:tr>
      <w:tr w:rsidR="00CE26A9" w14:paraId="50045F0B" w14:textId="77777777" w:rsidTr="00CE26A9">
        <w:trPr>
          <w:trHeight w:val="288"/>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38BD402A" w14:textId="7942F457" w:rsidR="00CE26A9" w:rsidRDefault="00CE26A9">
            <w:pPr>
              <w:jc w:val="right"/>
              <w:rPr>
                <w:rFonts w:ascii="Arial" w:hAnsi="Arial" w:cs="Arial"/>
                <w:color w:val="000000"/>
                <w:sz w:val="20"/>
                <w:szCs w:val="20"/>
              </w:rPr>
            </w:pPr>
            <w:r>
              <w:rPr>
                <w:rFonts w:ascii="Arial" w:hAnsi="Arial" w:cs="Arial"/>
                <w:color w:val="000000"/>
                <w:sz w:val="20"/>
                <w:szCs w:val="20"/>
              </w:rPr>
              <w:t>2</w:t>
            </w:r>
          </w:p>
        </w:tc>
        <w:tc>
          <w:tcPr>
            <w:tcW w:w="5200" w:type="dxa"/>
            <w:tcBorders>
              <w:top w:val="nil"/>
              <w:left w:val="nil"/>
              <w:bottom w:val="single" w:sz="4" w:space="0" w:color="auto"/>
              <w:right w:val="single" w:sz="4" w:space="0" w:color="auto"/>
            </w:tcBorders>
            <w:shd w:val="clear" w:color="auto" w:fill="auto"/>
            <w:vAlign w:val="center"/>
            <w:hideMark/>
          </w:tcPr>
          <w:p w14:paraId="4F535B21" w14:textId="77777777" w:rsidR="00CE26A9" w:rsidRDefault="00CE26A9">
            <w:pPr>
              <w:rPr>
                <w:rFonts w:ascii="Arial" w:hAnsi="Arial" w:cs="Arial"/>
                <w:color w:val="000000"/>
                <w:sz w:val="20"/>
                <w:szCs w:val="20"/>
              </w:rPr>
            </w:pPr>
            <w:r>
              <w:rPr>
                <w:rFonts w:ascii="Arial" w:hAnsi="Arial" w:cs="Arial"/>
                <w:color w:val="000000"/>
                <w:sz w:val="20"/>
                <w:szCs w:val="20"/>
              </w:rPr>
              <w:t>Company name in filename contains no spaces</w:t>
            </w:r>
          </w:p>
        </w:tc>
      </w:tr>
      <w:tr w:rsidR="00CE26A9" w14:paraId="2D516325" w14:textId="77777777" w:rsidTr="00CE26A9">
        <w:trPr>
          <w:trHeight w:val="288"/>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2BF121F" w14:textId="7FF79804" w:rsidR="00CE26A9" w:rsidRDefault="00CE26A9">
            <w:pPr>
              <w:jc w:val="right"/>
              <w:rPr>
                <w:rFonts w:ascii="Arial" w:hAnsi="Arial" w:cs="Arial"/>
                <w:color w:val="000000"/>
                <w:sz w:val="20"/>
                <w:szCs w:val="20"/>
              </w:rPr>
            </w:pPr>
            <w:r>
              <w:rPr>
                <w:rFonts w:ascii="Arial" w:hAnsi="Arial" w:cs="Arial"/>
                <w:color w:val="000000"/>
                <w:sz w:val="20"/>
                <w:szCs w:val="20"/>
              </w:rPr>
              <w:t>3</w:t>
            </w:r>
          </w:p>
        </w:tc>
        <w:tc>
          <w:tcPr>
            <w:tcW w:w="5200" w:type="dxa"/>
            <w:tcBorders>
              <w:top w:val="nil"/>
              <w:left w:val="nil"/>
              <w:bottom w:val="single" w:sz="4" w:space="0" w:color="auto"/>
              <w:right w:val="single" w:sz="4" w:space="0" w:color="auto"/>
            </w:tcBorders>
            <w:shd w:val="clear" w:color="auto" w:fill="auto"/>
            <w:vAlign w:val="center"/>
            <w:hideMark/>
          </w:tcPr>
          <w:p w14:paraId="07270309" w14:textId="048DB905" w:rsidR="00CE26A9" w:rsidRDefault="00CE26A9">
            <w:pPr>
              <w:rPr>
                <w:rFonts w:ascii="Arial" w:hAnsi="Arial" w:cs="Arial"/>
                <w:color w:val="000000"/>
                <w:sz w:val="20"/>
                <w:szCs w:val="20"/>
              </w:rPr>
            </w:pPr>
            <w:r>
              <w:rPr>
                <w:rFonts w:ascii="Arial" w:hAnsi="Arial" w:cs="Arial"/>
                <w:color w:val="000000"/>
                <w:sz w:val="20"/>
                <w:szCs w:val="20"/>
              </w:rPr>
              <w:t xml:space="preserve">All sample data is </w:t>
            </w:r>
            <w:proofErr w:type="gramStart"/>
            <w:r>
              <w:rPr>
                <w:rFonts w:ascii="Arial" w:hAnsi="Arial" w:cs="Arial"/>
                <w:color w:val="000000"/>
                <w:sz w:val="20"/>
                <w:szCs w:val="20"/>
              </w:rPr>
              <w:t>test</w:t>
            </w:r>
            <w:proofErr w:type="gramEnd"/>
            <w:r>
              <w:rPr>
                <w:rFonts w:ascii="Arial" w:hAnsi="Arial" w:cs="Arial"/>
                <w:color w:val="000000"/>
                <w:sz w:val="20"/>
                <w:szCs w:val="20"/>
              </w:rPr>
              <w:t xml:space="preserve"> data </w:t>
            </w:r>
          </w:p>
        </w:tc>
      </w:tr>
    </w:tbl>
    <w:p w14:paraId="66416987" w14:textId="77777777" w:rsidR="00F56C26" w:rsidRDefault="00F56C26" w:rsidP="00F56C26">
      <w:pPr>
        <w:rPr>
          <w:rFonts w:ascii="Arial" w:hAnsi="Arial" w:cs="Arial"/>
        </w:rPr>
      </w:pPr>
    </w:p>
    <w:p w14:paraId="7F968F03" w14:textId="67DB4164" w:rsidR="00FB1632" w:rsidRDefault="00FB1632" w:rsidP="00A40C50">
      <w:pPr>
        <w:rPr>
          <w:rFonts w:ascii="Calibri" w:hAnsi="Calibri" w:cs="Calibri"/>
          <w:sz w:val="22"/>
          <w:szCs w:val="22"/>
        </w:rPr>
      </w:pPr>
    </w:p>
    <w:p w14:paraId="7271AD07" w14:textId="665EA9F4" w:rsidR="00587338" w:rsidRPr="004F79C3" w:rsidRDefault="00003F0A" w:rsidP="004C7EAD">
      <w:pPr>
        <w:pStyle w:val="Heading2"/>
        <w:numPr>
          <w:ilvl w:val="1"/>
          <w:numId w:val="34"/>
        </w:numPr>
        <w:rPr>
          <w:rFonts w:ascii="Arial" w:hAnsi="Arial" w:cs="Arial"/>
          <w:color w:val="auto"/>
          <w:sz w:val="28"/>
          <w:szCs w:val="28"/>
        </w:rPr>
      </w:pPr>
      <w:bookmarkStart w:id="36" w:name="_Dependencies"/>
      <w:bookmarkStart w:id="37" w:name="_Toc89870061"/>
      <w:bookmarkStart w:id="38" w:name="_Toc98430988"/>
      <w:bookmarkStart w:id="39" w:name="_Toc172201961"/>
      <w:bookmarkEnd w:id="36"/>
      <w:r w:rsidRPr="00602C26">
        <w:rPr>
          <w:rFonts w:ascii="Arial" w:hAnsi="Arial" w:cs="Arial"/>
          <w:color w:val="auto"/>
          <w:sz w:val="28"/>
          <w:szCs w:val="28"/>
        </w:rPr>
        <w:t>Dependencies</w:t>
      </w:r>
      <w:bookmarkEnd w:id="37"/>
      <w:bookmarkEnd w:id="38"/>
      <w:bookmarkEnd w:id="39"/>
    </w:p>
    <w:p w14:paraId="1A3BE825" w14:textId="77777777" w:rsidR="00C8481D" w:rsidRDefault="00C8481D" w:rsidP="00587338"/>
    <w:p w14:paraId="13D3FA21" w14:textId="65C866E0" w:rsidR="00CE26A9" w:rsidRDefault="00CE26A9" w:rsidP="00CE26A9">
      <w:pPr>
        <w:rPr>
          <w:rFonts w:ascii="Arial" w:hAnsi="Arial" w:cs="Arial"/>
        </w:rPr>
      </w:pPr>
      <w:r w:rsidRPr="00130199">
        <w:rPr>
          <w:rFonts w:ascii="Arial" w:hAnsi="Arial" w:cs="Arial"/>
        </w:rPr>
        <w:t xml:space="preserve">There are </w:t>
      </w:r>
      <w:r>
        <w:rPr>
          <w:rFonts w:ascii="Arial" w:hAnsi="Arial" w:cs="Arial"/>
        </w:rPr>
        <w:t>no documented dependencies.</w:t>
      </w:r>
    </w:p>
    <w:p w14:paraId="1FC68FE2" w14:textId="77777777" w:rsidR="003A5558" w:rsidRDefault="003A5558">
      <w:pPr>
        <w:pStyle w:val="NormalWeb"/>
        <w:spacing w:before="0" w:beforeAutospacing="0" w:after="0" w:afterAutospacing="0"/>
        <w:rPr>
          <w:rFonts w:ascii="Calibri" w:hAnsi="Calibri" w:cs="Calibri"/>
          <w:sz w:val="22"/>
          <w:szCs w:val="22"/>
        </w:rPr>
      </w:pPr>
    </w:p>
    <w:p w14:paraId="281A3136" w14:textId="77777777" w:rsidR="0024584E" w:rsidRPr="0024584E" w:rsidRDefault="0024584E" w:rsidP="0024584E"/>
    <w:p w14:paraId="4260B1C9" w14:textId="438CA621" w:rsidR="00130199" w:rsidRPr="004F79C3" w:rsidRDefault="00130199" w:rsidP="004C7EAD">
      <w:pPr>
        <w:pStyle w:val="Heading2"/>
        <w:numPr>
          <w:ilvl w:val="1"/>
          <w:numId w:val="34"/>
        </w:numPr>
        <w:rPr>
          <w:rFonts w:ascii="Arial" w:hAnsi="Arial" w:cs="Arial"/>
          <w:color w:val="auto"/>
          <w:sz w:val="28"/>
          <w:szCs w:val="28"/>
        </w:rPr>
      </w:pPr>
      <w:bookmarkStart w:id="40" w:name="_Toc172201962"/>
      <w:r>
        <w:rPr>
          <w:rFonts w:ascii="Arial" w:hAnsi="Arial" w:cs="Arial"/>
          <w:color w:val="auto"/>
          <w:sz w:val="28"/>
          <w:szCs w:val="28"/>
        </w:rPr>
        <w:t>Risks/Issues</w:t>
      </w:r>
      <w:bookmarkEnd w:id="40"/>
    </w:p>
    <w:p w14:paraId="5B1C3956" w14:textId="77777777" w:rsidR="00DF1577" w:rsidRPr="00130199" w:rsidRDefault="00DF1577" w:rsidP="00130199">
      <w:pPr>
        <w:rPr>
          <w:rFonts w:ascii="Arial" w:hAnsi="Arial" w:cs="Arial"/>
        </w:rPr>
      </w:pPr>
    </w:p>
    <w:p w14:paraId="583DFE6F" w14:textId="0F161186" w:rsidR="00130199" w:rsidRPr="00130199" w:rsidRDefault="00130199" w:rsidP="00130199">
      <w:pPr>
        <w:rPr>
          <w:rFonts w:ascii="Arial" w:hAnsi="Arial" w:cs="Arial"/>
        </w:rPr>
        <w:sectPr w:rsidR="00130199" w:rsidRPr="00130199" w:rsidSect="00D20327">
          <w:pgSz w:w="11906" w:h="16838" w:code="9"/>
          <w:pgMar w:top="1440" w:right="1440" w:bottom="1440" w:left="1440" w:header="708" w:footer="708" w:gutter="0"/>
          <w:cols w:space="708"/>
          <w:docGrid w:linePitch="360"/>
        </w:sectPr>
      </w:pPr>
      <w:r w:rsidRPr="00130199">
        <w:rPr>
          <w:rFonts w:ascii="Arial" w:hAnsi="Arial" w:cs="Arial"/>
        </w:rPr>
        <w:t xml:space="preserve">There are </w:t>
      </w:r>
      <w:r>
        <w:rPr>
          <w:rFonts w:ascii="Arial" w:hAnsi="Arial" w:cs="Arial"/>
        </w:rPr>
        <w:t xml:space="preserve">no </w:t>
      </w:r>
      <w:r w:rsidR="001A5E22">
        <w:rPr>
          <w:rFonts w:ascii="Arial" w:hAnsi="Arial" w:cs="Arial"/>
        </w:rPr>
        <w:t>documented</w:t>
      </w:r>
      <w:r>
        <w:rPr>
          <w:rFonts w:ascii="Arial" w:hAnsi="Arial" w:cs="Arial"/>
        </w:rPr>
        <w:t xml:space="preserve"> risks or issues.</w:t>
      </w:r>
    </w:p>
    <w:p w14:paraId="05914476" w14:textId="492724C6" w:rsidR="00D514F0" w:rsidRDefault="00602C26" w:rsidP="00CE1294">
      <w:pPr>
        <w:pStyle w:val="Heading1"/>
        <w:numPr>
          <w:ilvl w:val="0"/>
          <w:numId w:val="34"/>
        </w:numPr>
        <w:rPr>
          <w:rFonts w:ascii="Arial" w:hAnsi="Arial" w:cs="Arial"/>
          <w:color w:val="auto"/>
        </w:rPr>
      </w:pPr>
      <w:bookmarkStart w:id="41" w:name="_Toc89870065"/>
      <w:bookmarkStart w:id="42" w:name="_Toc98430992"/>
      <w:bookmarkStart w:id="43" w:name="_Toc172201963"/>
      <w:r w:rsidRPr="00884042">
        <w:rPr>
          <w:rFonts w:ascii="Arial" w:hAnsi="Arial" w:cs="Arial"/>
          <w:color w:val="auto"/>
        </w:rPr>
        <w:lastRenderedPageBreak/>
        <w:t>Data Specification</w:t>
      </w:r>
      <w:bookmarkEnd w:id="41"/>
      <w:bookmarkEnd w:id="42"/>
      <w:bookmarkEnd w:id="43"/>
    </w:p>
    <w:p w14:paraId="7DBA95CB" w14:textId="77777777" w:rsidR="00CE1294" w:rsidRPr="00CE1294" w:rsidRDefault="00CE1294" w:rsidP="00CE1294">
      <w:pPr>
        <w:rPr>
          <w:lang w:val="en-US" w:eastAsia="en-US"/>
        </w:rPr>
      </w:pPr>
    </w:p>
    <w:p w14:paraId="0E442B05" w14:textId="11ADD7AC" w:rsidR="00A31B5F" w:rsidRPr="00B9397E" w:rsidRDefault="004C7EAD" w:rsidP="00B9397E">
      <w:pPr>
        <w:pStyle w:val="Heading2"/>
        <w:ind w:left="567"/>
        <w:rPr>
          <w:rFonts w:ascii="Arial" w:hAnsi="Arial" w:cs="Arial"/>
          <w:sz w:val="28"/>
          <w:szCs w:val="28"/>
        </w:rPr>
      </w:pPr>
      <w:bookmarkStart w:id="44" w:name="_Toc89870066"/>
      <w:bookmarkStart w:id="45" w:name="_Toc98430993"/>
      <w:bookmarkStart w:id="46" w:name="_Toc172201964"/>
      <w:r>
        <w:rPr>
          <w:rFonts w:ascii="Arial" w:hAnsi="Arial" w:cs="Arial"/>
          <w:sz w:val="28"/>
          <w:szCs w:val="28"/>
        </w:rPr>
        <w:t>6</w:t>
      </w:r>
      <w:r w:rsidR="00BA3E55" w:rsidRPr="00BA3E55">
        <w:rPr>
          <w:rFonts w:ascii="Arial" w:hAnsi="Arial" w:cs="Arial"/>
          <w:sz w:val="28"/>
          <w:szCs w:val="28"/>
        </w:rPr>
        <w:t>.1.</w:t>
      </w:r>
      <w:r w:rsidR="00BA3E55" w:rsidRPr="00BA3E55">
        <w:rPr>
          <w:rFonts w:ascii="Arial" w:hAnsi="Arial" w:cs="Arial"/>
          <w:sz w:val="28"/>
          <w:szCs w:val="28"/>
        </w:rPr>
        <w:tab/>
      </w:r>
      <w:r w:rsidR="006C1CEB" w:rsidRPr="00BA3E55">
        <w:rPr>
          <w:rFonts w:ascii="Arial" w:hAnsi="Arial" w:cs="Arial"/>
          <w:sz w:val="28"/>
          <w:szCs w:val="28"/>
        </w:rPr>
        <w:t>Data</w:t>
      </w:r>
      <w:r w:rsidR="00A8110A">
        <w:rPr>
          <w:rFonts w:ascii="Arial" w:hAnsi="Arial" w:cs="Arial"/>
          <w:sz w:val="28"/>
          <w:szCs w:val="28"/>
        </w:rPr>
        <w:t xml:space="preserve"> File</w:t>
      </w:r>
      <w:r w:rsidR="006C1CEB" w:rsidRPr="00BA3E55">
        <w:rPr>
          <w:rFonts w:ascii="Arial" w:hAnsi="Arial" w:cs="Arial"/>
          <w:sz w:val="28"/>
          <w:szCs w:val="28"/>
        </w:rPr>
        <w:t xml:space="preserve"> </w:t>
      </w:r>
      <w:r w:rsidR="000640EA" w:rsidRPr="00BA3E55">
        <w:rPr>
          <w:rFonts w:ascii="Arial" w:hAnsi="Arial" w:cs="Arial"/>
          <w:sz w:val="28"/>
          <w:szCs w:val="28"/>
        </w:rPr>
        <w:t>Format</w:t>
      </w:r>
      <w:bookmarkEnd w:id="44"/>
      <w:bookmarkEnd w:id="45"/>
      <w:bookmarkEnd w:id="46"/>
    </w:p>
    <w:p w14:paraId="2897A8CF" w14:textId="0F98F8B7" w:rsidR="008D46D9" w:rsidRDefault="008D46D9" w:rsidP="00643DAC">
      <w:pPr>
        <w:rPr>
          <w:rFonts w:ascii="Arial" w:hAnsi="Arial" w:cs="Arial"/>
          <w:b/>
          <w:bCs/>
          <w:lang w:val="en-IN" w:eastAsia="en-IN"/>
        </w:rPr>
      </w:pPr>
    </w:p>
    <w:p w14:paraId="7A8A4DE8" w14:textId="449A9E58" w:rsidR="008D46D9" w:rsidRDefault="001565B4" w:rsidP="00643DAC">
      <w:pPr>
        <w:rPr>
          <w:rFonts w:ascii="Arial" w:hAnsi="Arial" w:cs="Arial"/>
          <w:b/>
          <w:bCs/>
          <w:lang w:val="en-IN" w:eastAsia="en-IN"/>
        </w:rPr>
      </w:pPr>
      <w:r w:rsidRPr="000F7288">
        <w:rPr>
          <w:rFonts w:ascii="Arial" w:hAnsi="Arial" w:cs="Arial"/>
          <w:b/>
          <w:bCs/>
          <w:color w:val="000000" w:themeColor="text1"/>
          <w:lang w:val="en-IN" w:eastAsia="en-IN"/>
        </w:rPr>
        <w:t xml:space="preserve">TNUoS </w:t>
      </w:r>
      <w:r w:rsidR="00062622">
        <w:rPr>
          <w:rFonts w:ascii="Arial" w:hAnsi="Arial" w:cs="Arial"/>
          <w:b/>
          <w:bCs/>
          <w:color w:val="000000" w:themeColor="text1"/>
          <w:lang w:val="en-IN" w:eastAsia="en-IN"/>
        </w:rPr>
        <w:t xml:space="preserve">Monthly </w:t>
      </w:r>
      <w:r w:rsidR="008D46D9" w:rsidRPr="000F7288">
        <w:rPr>
          <w:rFonts w:ascii="Arial" w:hAnsi="Arial" w:cs="Arial"/>
          <w:b/>
          <w:bCs/>
          <w:color w:val="000000" w:themeColor="text1"/>
          <w:lang w:val="en-IN" w:eastAsia="en-IN"/>
        </w:rPr>
        <w:t>Invoice</w:t>
      </w:r>
      <w:r w:rsidR="008D46D9">
        <w:rPr>
          <w:rFonts w:ascii="Arial" w:hAnsi="Arial" w:cs="Arial"/>
          <w:b/>
          <w:bCs/>
          <w:lang w:val="en-IN" w:eastAsia="en-IN"/>
        </w:rPr>
        <w:t xml:space="preserve"> CSV </w:t>
      </w:r>
    </w:p>
    <w:p w14:paraId="6D4659D3" w14:textId="77777777" w:rsidR="00D349AA" w:rsidRPr="008D46D9" w:rsidRDefault="00D349AA" w:rsidP="008D46D9">
      <w:pPr>
        <w:rPr>
          <w:b/>
          <w:sz w:val="28"/>
          <w:szCs w:val="28"/>
        </w:rPr>
      </w:pPr>
      <w:bookmarkStart w:id="47" w:name="_Hlk88643313"/>
    </w:p>
    <w:bookmarkEnd w:id="47"/>
    <w:p w14:paraId="17D96EF2" w14:textId="4B2DA551" w:rsidR="005156CF" w:rsidRPr="000F7288" w:rsidRDefault="005A554C" w:rsidP="005A554C">
      <w:pPr>
        <w:pStyle w:val="NoSpacing"/>
        <w:rPr>
          <w:rFonts w:ascii="Arial" w:hAnsi="Arial" w:cs="Arial"/>
          <w:color w:val="000000" w:themeColor="text1"/>
        </w:rPr>
      </w:pPr>
      <w:r w:rsidRPr="001565B4">
        <w:rPr>
          <w:rFonts w:ascii="Arial" w:hAnsi="Arial" w:cs="Arial"/>
          <w:b/>
          <w:bCs/>
        </w:rPr>
        <w:t>Filename</w:t>
      </w:r>
      <w:r w:rsidRPr="001565B4">
        <w:rPr>
          <w:rFonts w:ascii="Arial" w:hAnsi="Arial" w:cs="Arial"/>
        </w:rPr>
        <w:t xml:space="preserve">: </w:t>
      </w:r>
      <w:r w:rsidR="005156CF" w:rsidRPr="005156CF">
        <w:rPr>
          <w:rFonts w:ascii="Arial" w:hAnsi="Arial" w:cs="Arial"/>
        </w:rPr>
        <w:t>&lt;FY&gt;</w:t>
      </w:r>
      <w:r w:rsidR="003C450A">
        <w:rPr>
          <w:rFonts w:ascii="Arial" w:hAnsi="Arial" w:cs="Arial"/>
        </w:rPr>
        <w:t>_</w:t>
      </w:r>
      <w:r w:rsidR="005156CF" w:rsidRPr="005156CF">
        <w:rPr>
          <w:rFonts w:ascii="Arial" w:hAnsi="Arial" w:cs="Arial"/>
        </w:rPr>
        <w:t>&lt;</w:t>
      </w:r>
      <w:r w:rsidR="003C450A">
        <w:rPr>
          <w:rFonts w:ascii="Arial" w:hAnsi="Arial" w:cs="Arial"/>
        </w:rPr>
        <w:t>M</w:t>
      </w:r>
      <w:r w:rsidR="005156CF" w:rsidRPr="005156CF">
        <w:rPr>
          <w:rFonts w:ascii="Arial" w:hAnsi="Arial" w:cs="Arial"/>
        </w:rPr>
        <w:t>onth&gt;</w:t>
      </w:r>
      <w:r w:rsidR="003C450A">
        <w:rPr>
          <w:rFonts w:ascii="Arial" w:hAnsi="Arial" w:cs="Arial"/>
        </w:rPr>
        <w:t>_</w:t>
      </w:r>
      <w:r w:rsidR="005156CF" w:rsidRPr="005156CF">
        <w:rPr>
          <w:rFonts w:ascii="Arial" w:hAnsi="Arial" w:cs="Arial"/>
        </w:rPr>
        <w:t>&lt;</w:t>
      </w:r>
      <w:r w:rsidR="002B1C3F">
        <w:rPr>
          <w:rFonts w:ascii="Arial" w:hAnsi="Arial" w:cs="Arial"/>
        </w:rPr>
        <w:t>Customer</w:t>
      </w:r>
      <w:r w:rsidR="003C450A" w:rsidRPr="000F7288">
        <w:rPr>
          <w:rFonts w:ascii="Arial" w:hAnsi="Arial" w:cs="Arial"/>
          <w:color w:val="000000" w:themeColor="text1"/>
        </w:rPr>
        <w:t>N</w:t>
      </w:r>
      <w:r w:rsidR="005156CF" w:rsidRPr="000F7288">
        <w:rPr>
          <w:rFonts w:ascii="Arial" w:hAnsi="Arial" w:cs="Arial"/>
          <w:color w:val="000000" w:themeColor="text1"/>
        </w:rPr>
        <w:t>ame&gt;_&lt;Invoice ID&gt;</w:t>
      </w:r>
      <w:r w:rsidR="005E1BD3" w:rsidRPr="000F7288">
        <w:rPr>
          <w:rFonts w:ascii="Arial" w:hAnsi="Arial" w:cs="Arial"/>
          <w:color w:val="000000" w:themeColor="text1"/>
        </w:rPr>
        <w:t>_TM</w:t>
      </w:r>
      <w:r w:rsidR="005156CF" w:rsidRPr="000F7288">
        <w:rPr>
          <w:rFonts w:ascii="Arial" w:hAnsi="Arial" w:cs="Arial"/>
          <w:color w:val="000000" w:themeColor="text1"/>
        </w:rPr>
        <w:t>.csv</w:t>
      </w:r>
    </w:p>
    <w:p w14:paraId="0B996C06" w14:textId="189E9C28" w:rsidR="005A554C" w:rsidRPr="000F7288" w:rsidRDefault="005A554C" w:rsidP="005A554C">
      <w:pPr>
        <w:pStyle w:val="NoSpacing"/>
        <w:rPr>
          <w:rFonts w:ascii="Arial" w:hAnsi="Arial" w:cs="Arial"/>
          <w:color w:val="000000" w:themeColor="text1"/>
        </w:rPr>
      </w:pPr>
      <w:r w:rsidRPr="000F7288">
        <w:rPr>
          <w:rFonts w:ascii="Arial" w:hAnsi="Arial" w:cs="Arial"/>
          <w:b/>
          <w:bCs/>
          <w:color w:val="000000" w:themeColor="text1"/>
        </w:rPr>
        <w:t>File Format</w:t>
      </w:r>
      <w:r w:rsidRPr="000F7288">
        <w:rPr>
          <w:rFonts w:ascii="Arial" w:hAnsi="Arial" w:cs="Arial"/>
          <w:color w:val="000000" w:themeColor="text1"/>
        </w:rPr>
        <w:t>: CSV File</w:t>
      </w:r>
    </w:p>
    <w:p w14:paraId="445C09DD" w14:textId="59F6236A" w:rsidR="002E1068" w:rsidRDefault="002E1068" w:rsidP="002E1068">
      <w:pPr>
        <w:pStyle w:val="NoSpacing"/>
        <w:rPr>
          <w:rFonts w:ascii="Arial" w:hAnsi="Arial" w:cs="Arial"/>
        </w:rPr>
      </w:pPr>
      <w:r w:rsidRPr="00D349AA">
        <w:rPr>
          <w:rFonts w:ascii="Arial" w:hAnsi="Arial" w:cs="Arial"/>
          <w:b/>
          <w:bCs/>
        </w:rPr>
        <w:t xml:space="preserve">File </w:t>
      </w:r>
      <w:r>
        <w:rPr>
          <w:rFonts w:ascii="Arial" w:hAnsi="Arial" w:cs="Arial"/>
          <w:b/>
          <w:bCs/>
        </w:rPr>
        <w:t>Size</w:t>
      </w:r>
      <w:r w:rsidRPr="00D349AA">
        <w:rPr>
          <w:rFonts w:ascii="Arial" w:hAnsi="Arial" w:cs="Arial"/>
        </w:rPr>
        <w:t>:</w:t>
      </w:r>
      <w:r>
        <w:rPr>
          <w:rFonts w:ascii="Arial" w:hAnsi="Arial" w:cs="Arial"/>
        </w:rPr>
        <w:t xml:space="preserve"> &lt; 1KB</w:t>
      </w:r>
    </w:p>
    <w:p w14:paraId="24AA4C49" w14:textId="09FC9B8A" w:rsidR="002E1068" w:rsidRDefault="002E1068" w:rsidP="002E1068">
      <w:pPr>
        <w:pStyle w:val="NoSpacing"/>
        <w:rPr>
          <w:rFonts w:ascii="Arial" w:hAnsi="Arial" w:cs="Arial"/>
        </w:rPr>
      </w:pPr>
      <w:r w:rsidRPr="00D349AA">
        <w:rPr>
          <w:rFonts w:ascii="Arial" w:hAnsi="Arial" w:cs="Arial"/>
          <w:b/>
          <w:bCs/>
        </w:rPr>
        <w:t>F</w:t>
      </w:r>
      <w:r>
        <w:rPr>
          <w:rFonts w:ascii="Arial" w:hAnsi="Arial" w:cs="Arial"/>
          <w:b/>
          <w:bCs/>
        </w:rPr>
        <w:t>requency</w:t>
      </w:r>
      <w:r w:rsidRPr="00D349AA">
        <w:rPr>
          <w:rFonts w:ascii="Arial" w:hAnsi="Arial" w:cs="Arial"/>
        </w:rPr>
        <w:t>:</w:t>
      </w:r>
      <w:r>
        <w:rPr>
          <w:rFonts w:ascii="Arial" w:hAnsi="Arial" w:cs="Arial"/>
        </w:rPr>
        <w:t xml:space="preserve"> </w:t>
      </w:r>
      <w:r w:rsidR="001565B4">
        <w:rPr>
          <w:rFonts w:ascii="Arial" w:hAnsi="Arial" w:cs="Arial"/>
        </w:rPr>
        <w:t>Month</w:t>
      </w:r>
      <w:r>
        <w:rPr>
          <w:rFonts w:ascii="Arial" w:hAnsi="Arial" w:cs="Arial"/>
        </w:rPr>
        <w:t>ly</w:t>
      </w:r>
    </w:p>
    <w:p w14:paraId="4D9489CD" w14:textId="312BF05D" w:rsidR="008A0847" w:rsidRDefault="008A0847" w:rsidP="009D6202">
      <w:pPr>
        <w:spacing w:before="100" w:beforeAutospacing="1" w:after="100" w:afterAutospacing="1"/>
        <w:rPr>
          <w:rFonts w:ascii="Arial" w:hAnsi="Arial" w:cs="Arial"/>
          <w:color w:val="000000"/>
          <w:lang w:val="en-IN" w:eastAsia="en-IN"/>
        </w:rPr>
      </w:pPr>
      <w:r w:rsidRPr="000F7288">
        <w:rPr>
          <w:rFonts w:ascii="Arial" w:hAnsi="Arial" w:cs="Arial"/>
          <w:color w:val="000000" w:themeColor="text1"/>
          <w:lang w:val="en-IN" w:eastAsia="en-IN"/>
        </w:rPr>
        <w:t xml:space="preserve">The </w:t>
      </w:r>
      <w:r w:rsidR="001565B4" w:rsidRPr="000F7288">
        <w:rPr>
          <w:rFonts w:ascii="Arial" w:hAnsi="Arial" w:cs="Arial"/>
          <w:color w:val="000000" w:themeColor="text1"/>
          <w:lang w:val="en-IN" w:eastAsia="en-IN"/>
        </w:rPr>
        <w:t>TNUoS</w:t>
      </w:r>
      <w:r w:rsidRPr="000F7288">
        <w:rPr>
          <w:rFonts w:ascii="Arial" w:hAnsi="Arial" w:cs="Arial"/>
          <w:color w:val="000000" w:themeColor="text1"/>
          <w:lang w:val="en-IN" w:eastAsia="en-IN"/>
        </w:rPr>
        <w:t xml:space="preserve"> Invoice CSV file is referenced using the filename </w:t>
      </w:r>
      <w:r w:rsidR="003C450A" w:rsidRPr="000F7288">
        <w:rPr>
          <w:rFonts w:ascii="Arial" w:hAnsi="Arial" w:cs="Arial"/>
          <w:color w:val="000000" w:themeColor="text1"/>
          <w:lang w:val="en-IN" w:eastAsia="en-IN"/>
        </w:rPr>
        <w:t>&lt;FY (format YY-YY)&gt;_&lt;Month (format MONTH)&gt;_</w:t>
      </w:r>
      <w:r w:rsidRPr="000F7288">
        <w:rPr>
          <w:rFonts w:ascii="Arial" w:hAnsi="Arial" w:cs="Arial"/>
          <w:color w:val="000000" w:themeColor="text1"/>
          <w:lang w:val="en-IN" w:eastAsia="en-IN"/>
        </w:rPr>
        <w:t>&lt;</w:t>
      </w:r>
      <w:r w:rsidR="002B1C3F" w:rsidRPr="000F7288">
        <w:rPr>
          <w:rFonts w:ascii="Arial" w:hAnsi="Arial" w:cs="Arial"/>
          <w:color w:val="000000" w:themeColor="text1"/>
          <w:lang w:val="en-IN" w:eastAsia="en-IN"/>
        </w:rPr>
        <w:t>Customer</w:t>
      </w:r>
      <w:r w:rsidRPr="000F7288">
        <w:rPr>
          <w:rFonts w:ascii="Arial" w:hAnsi="Arial" w:cs="Arial"/>
          <w:color w:val="000000" w:themeColor="text1"/>
          <w:lang w:val="en-IN" w:eastAsia="en-IN"/>
        </w:rPr>
        <w:t>Name</w:t>
      </w:r>
      <w:r w:rsidR="00150F95" w:rsidRPr="000F7288">
        <w:rPr>
          <w:rFonts w:ascii="Arial" w:hAnsi="Arial" w:cs="Arial"/>
          <w:color w:val="000000" w:themeColor="text1"/>
          <w:lang w:val="en-IN" w:eastAsia="en-IN"/>
        </w:rPr>
        <w:t xml:space="preserve"> (no spaces)</w:t>
      </w:r>
      <w:r w:rsidRPr="000F7288">
        <w:rPr>
          <w:rFonts w:ascii="Arial" w:hAnsi="Arial" w:cs="Arial"/>
          <w:color w:val="000000" w:themeColor="text1"/>
          <w:lang w:val="en-IN" w:eastAsia="en-IN"/>
        </w:rPr>
        <w:t>&gt;_&lt;Invoice ID&gt;</w:t>
      </w:r>
      <w:r w:rsidR="00DC5686" w:rsidRPr="000F7288">
        <w:rPr>
          <w:rFonts w:ascii="Arial" w:hAnsi="Arial" w:cs="Arial"/>
          <w:color w:val="000000" w:themeColor="text1"/>
          <w:lang w:val="en-IN" w:eastAsia="en-IN"/>
        </w:rPr>
        <w:t>_TM</w:t>
      </w:r>
      <w:r w:rsidRPr="000F7288">
        <w:rPr>
          <w:rFonts w:ascii="Arial" w:hAnsi="Arial" w:cs="Arial"/>
          <w:color w:val="000000" w:themeColor="text1"/>
          <w:lang w:val="en-IN" w:eastAsia="en-IN"/>
        </w:rPr>
        <w:t xml:space="preserve">.csv </w:t>
      </w:r>
      <w:proofErr w:type="gramStart"/>
      <w:r w:rsidRPr="000F7288">
        <w:rPr>
          <w:rFonts w:ascii="Arial" w:hAnsi="Arial" w:cs="Arial"/>
          <w:color w:val="000000" w:themeColor="text1"/>
          <w:lang w:val="en-IN" w:eastAsia="en-IN"/>
        </w:rPr>
        <w:t>e</w:t>
      </w:r>
      <w:r w:rsidR="00782D05" w:rsidRPr="000F7288">
        <w:rPr>
          <w:rFonts w:ascii="Arial" w:hAnsi="Arial" w:cs="Arial"/>
          <w:color w:val="000000" w:themeColor="text1"/>
          <w:lang w:val="en-IN" w:eastAsia="en-IN"/>
        </w:rPr>
        <w:t>.</w:t>
      </w:r>
      <w:r w:rsidRPr="000F7288">
        <w:rPr>
          <w:rFonts w:ascii="Arial" w:hAnsi="Arial" w:cs="Arial"/>
          <w:color w:val="000000" w:themeColor="text1"/>
          <w:lang w:val="en-IN" w:eastAsia="en-IN"/>
        </w:rPr>
        <w:t>g.</w:t>
      </w:r>
      <w:proofErr w:type="gramEnd"/>
      <w:r w:rsidRPr="000F7288">
        <w:rPr>
          <w:rFonts w:ascii="Arial" w:hAnsi="Arial" w:cs="Arial"/>
          <w:color w:val="000000" w:themeColor="text1"/>
          <w:lang w:val="en-IN" w:eastAsia="en-IN"/>
        </w:rPr>
        <w:t xml:space="preserve"> </w:t>
      </w:r>
      <w:r w:rsidR="003C450A" w:rsidRPr="000F7288">
        <w:rPr>
          <w:rFonts w:ascii="Arial" w:hAnsi="Arial" w:cs="Arial"/>
          <w:color w:val="000000" w:themeColor="text1"/>
          <w:lang w:val="en-IN" w:eastAsia="en-IN"/>
        </w:rPr>
        <w:t>22-23_AUGUST_</w:t>
      </w:r>
      <w:r w:rsidRPr="000F7288">
        <w:rPr>
          <w:rFonts w:ascii="Arial" w:hAnsi="Arial" w:cs="Arial"/>
          <w:color w:val="000000" w:themeColor="text1"/>
          <w:lang w:val="en-IN" w:eastAsia="en-IN"/>
        </w:rPr>
        <w:t>TestDataCompany_</w:t>
      </w:r>
      <w:r w:rsidR="00CF1FF7" w:rsidRPr="000F7288">
        <w:rPr>
          <w:rFonts w:ascii="Arial" w:hAnsi="Arial" w:cs="Arial"/>
          <w:color w:val="000000" w:themeColor="text1"/>
          <w:lang w:val="en-IN" w:eastAsia="en-IN"/>
        </w:rPr>
        <w:t>80223345</w:t>
      </w:r>
      <w:r w:rsidR="00DC5686" w:rsidRPr="000F7288">
        <w:rPr>
          <w:rFonts w:ascii="Arial" w:hAnsi="Arial" w:cs="Arial"/>
          <w:color w:val="000000" w:themeColor="text1"/>
          <w:lang w:val="en-IN" w:eastAsia="en-IN"/>
        </w:rPr>
        <w:t>_TM</w:t>
      </w:r>
      <w:r w:rsidRPr="000F7288">
        <w:rPr>
          <w:rFonts w:ascii="Arial" w:hAnsi="Arial" w:cs="Arial"/>
          <w:color w:val="000000" w:themeColor="text1"/>
          <w:lang w:val="en-IN" w:eastAsia="en-IN"/>
        </w:rPr>
        <w:t xml:space="preserve">.csv.  Each file contains one header record, one footer record and data records, </w:t>
      </w:r>
      <w:r w:rsidR="009D6202" w:rsidRPr="000F7288">
        <w:rPr>
          <w:rFonts w:ascii="Arial" w:hAnsi="Arial" w:cs="Arial"/>
          <w:color w:val="000000" w:themeColor="text1"/>
          <w:lang w:val="en-IN" w:eastAsia="en-IN"/>
        </w:rPr>
        <w:t xml:space="preserve">each record </w:t>
      </w:r>
      <w:r w:rsidRPr="000F7288">
        <w:rPr>
          <w:rFonts w:ascii="Arial" w:hAnsi="Arial" w:cs="Arial"/>
          <w:color w:val="000000" w:themeColor="text1"/>
          <w:lang w:val="en-IN" w:eastAsia="en-IN"/>
        </w:rPr>
        <w:t>con</w:t>
      </w:r>
      <w:r w:rsidR="009D6202" w:rsidRPr="000F7288">
        <w:rPr>
          <w:rFonts w:ascii="Arial" w:hAnsi="Arial" w:cs="Arial"/>
          <w:color w:val="000000" w:themeColor="text1"/>
          <w:lang w:val="en-IN" w:eastAsia="en-IN"/>
        </w:rPr>
        <w:t xml:space="preserve">sisting of </w:t>
      </w:r>
      <w:r w:rsidRPr="000F7288">
        <w:rPr>
          <w:rFonts w:ascii="Arial" w:hAnsi="Arial" w:cs="Arial"/>
          <w:color w:val="000000" w:themeColor="text1"/>
          <w:lang w:val="en-IN" w:eastAsia="en-IN"/>
        </w:rPr>
        <w:t xml:space="preserve">comma separated fields (see sample in </w:t>
      </w:r>
      <w:hyperlink w:anchor="_Sample_Files" w:history="1">
        <w:r w:rsidR="00062622">
          <w:rPr>
            <w:rStyle w:val="Hyperlink"/>
            <w:rFonts w:ascii="Arial" w:hAnsi="Arial" w:cs="Arial"/>
            <w:lang w:val="en-IN" w:eastAsia="en-IN"/>
          </w:rPr>
          <w:t>section 7.1</w:t>
        </w:r>
      </w:hyperlink>
      <w:r w:rsidRPr="000F7288">
        <w:rPr>
          <w:rFonts w:ascii="Arial" w:hAnsi="Arial" w:cs="Arial"/>
          <w:color w:val="000000" w:themeColor="text1"/>
          <w:lang w:val="en-IN" w:eastAsia="en-IN"/>
        </w:rPr>
        <w:t>).  The first field of each record</w:t>
      </w:r>
      <w:r>
        <w:rPr>
          <w:rFonts w:ascii="Arial" w:hAnsi="Arial" w:cs="Arial"/>
          <w:color w:val="000000"/>
          <w:lang w:val="en-IN" w:eastAsia="en-IN"/>
        </w:rPr>
        <w:t xml:space="preserve"> is the record type and each record</w:t>
      </w:r>
      <w:r w:rsidR="00DA4E4E">
        <w:rPr>
          <w:rFonts w:ascii="Arial" w:hAnsi="Arial" w:cs="Arial"/>
          <w:color w:val="000000"/>
          <w:lang w:val="en-IN" w:eastAsia="en-IN"/>
        </w:rPr>
        <w:t>, apart from the last line,</w:t>
      </w:r>
      <w:r>
        <w:rPr>
          <w:rFonts w:ascii="Arial" w:hAnsi="Arial" w:cs="Arial"/>
          <w:color w:val="000000"/>
          <w:lang w:val="en-IN" w:eastAsia="en-IN"/>
        </w:rPr>
        <w:t xml:space="preserve"> terminates with LF.</w:t>
      </w:r>
      <w:r w:rsidR="00B24BF6">
        <w:rPr>
          <w:rFonts w:ascii="Arial" w:hAnsi="Arial" w:cs="Arial"/>
          <w:color w:val="000000"/>
          <w:lang w:val="en-IN" w:eastAsia="en-IN"/>
        </w:rPr>
        <w:t xml:space="preserve">  </w:t>
      </w:r>
    </w:p>
    <w:p w14:paraId="10D4C4F4" w14:textId="77777777" w:rsidR="008A0847" w:rsidRPr="00284D1B" w:rsidRDefault="008A0847" w:rsidP="002E1068">
      <w:pPr>
        <w:pStyle w:val="NoSpacing"/>
        <w:rPr>
          <w:rFonts w:ascii="Arial" w:hAnsi="Arial" w:cs="Arial"/>
        </w:rPr>
      </w:pPr>
    </w:p>
    <w:p w14:paraId="0BF37FA0" w14:textId="6E5DC9E5" w:rsidR="00074A5B" w:rsidRPr="007B7728" w:rsidRDefault="00074A5B" w:rsidP="00074A5B">
      <w:pPr>
        <w:rPr>
          <w:rFonts w:ascii="Arial" w:hAnsi="Arial" w:cs="Arial"/>
          <w:b/>
          <w:bCs/>
          <w:lang w:val="en-IN" w:eastAsia="en-IN"/>
        </w:rPr>
      </w:pPr>
      <w:r w:rsidRPr="007B7728">
        <w:rPr>
          <w:rFonts w:ascii="Arial" w:hAnsi="Arial" w:cs="Arial"/>
          <w:b/>
          <w:bCs/>
          <w:lang w:val="en-IN" w:eastAsia="en-IN"/>
        </w:rPr>
        <w:t xml:space="preserve">TNUoS Initial Demand Reconciliation Invoice CSV </w:t>
      </w:r>
    </w:p>
    <w:p w14:paraId="1773E583" w14:textId="77777777" w:rsidR="00074A5B" w:rsidRPr="007B7728" w:rsidRDefault="00074A5B" w:rsidP="00074A5B">
      <w:pPr>
        <w:rPr>
          <w:b/>
          <w:sz w:val="28"/>
          <w:szCs w:val="28"/>
        </w:rPr>
      </w:pPr>
    </w:p>
    <w:p w14:paraId="54388887" w14:textId="7DB0F4C0" w:rsidR="00074A5B" w:rsidRPr="007B7728" w:rsidRDefault="00074A5B" w:rsidP="00074A5B">
      <w:pPr>
        <w:pStyle w:val="NoSpacing"/>
        <w:rPr>
          <w:rFonts w:ascii="Arial" w:hAnsi="Arial" w:cs="Arial"/>
        </w:rPr>
      </w:pPr>
      <w:r w:rsidRPr="007B7728">
        <w:rPr>
          <w:rFonts w:ascii="Arial" w:hAnsi="Arial" w:cs="Arial"/>
          <w:b/>
          <w:bCs/>
        </w:rPr>
        <w:t>Filename</w:t>
      </w:r>
      <w:r w:rsidRPr="007B7728">
        <w:rPr>
          <w:rFonts w:ascii="Arial" w:hAnsi="Arial" w:cs="Arial"/>
        </w:rPr>
        <w:t>: &lt;FY&gt;_&lt;CustomerName&gt;_&lt;Invoice ID&gt;_</w:t>
      </w:r>
      <w:r w:rsidR="00DF3EC1" w:rsidRPr="007B7728">
        <w:rPr>
          <w:rFonts w:ascii="Arial" w:hAnsi="Arial" w:cs="Arial"/>
        </w:rPr>
        <w:t>TNUoS_Init</w:t>
      </w:r>
      <w:r w:rsidR="00C8685B" w:rsidRPr="007B7728">
        <w:rPr>
          <w:rFonts w:ascii="Arial" w:hAnsi="Arial" w:cs="Arial"/>
        </w:rPr>
        <w:t>i</w:t>
      </w:r>
      <w:r w:rsidR="00DF3EC1" w:rsidRPr="007B7728">
        <w:rPr>
          <w:rFonts w:ascii="Arial" w:hAnsi="Arial" w:cs="Arial"/>
        </w:rPr>
        <w:t>al_Demand_Reconciliation</w:t>
      </w:r>
      <w:r w:rsidRPr="007B7728">
        <w:rPr>
          <w:rFonts w:ascii="Arial" w:hAnsi="Arial" w:cs="Arial"/>
        </w:rPr>
        <w:t>.csv</w:t>
      </w:r>
    </w:p>
    <w:p w14:paraId="17DA8B9C" w14:textId="77777777" w:rsidR="00074A5B" w:rsidRPr="007B7728" w:rsidRDefault="00074A5B" w:rsidP="00074A5B">
      <w:pPr>
        <w:pStyle w:val="NoSpacing"/>
        <w:rPr>
          <w:rFonts w:ascii="Arial" w:hAnsi="Arial" w:cs="Arial"/>
        </w:rPr>
      </w:pPr>
      <w:r w:rsidRPr="007B7728">
        <w:rPr>
          <w:rFonts w:ascii="Arial" w:hAnsi="Arial" w:cs="Arial"/>
          <w:b/>
          <w:bCs/>
        </w:rPr>
        <w:t>File Format</w:t>
      </w:r>
      <w:r w:rsidRPr="007B7728">
        <w:rPr>
          <w:rFonts w:ascii="Arial" w:hAnsi="Arial" w:cs="Arial"/>
        </w:rPr>
        <w:t>: CSV File</w:t>
      </w:r>
    </w:p>
    <w:p w14:paraId="362A9253" w14:textId="08AA6935" w:rsidR="00074A5B" w:rsidRPr="007B7728" w:rsidRDefault="00074A5B" w:rsidP="00074A5B">
      <w:pPr>
        <w:pStyle w:val="NoSpacing"/>
        <w:rPr>
          <w:rFonts w:ascii="Arial" w:hAnsi="Arial" w:cs="Arial"/>
        </w:rPr>
      </w:pPr>
      <w:r w:rsidRPr="007B7728">
        <w:rPr>
          <w:rFonts w:ascii="Arial" w:hAnsi="Arial" w:cs="Arial"/>
          <w:b/>
          <w:bCs/>
        </w:rPr>
        <w:t>File Size</w:t>
      </w:r>
      <w:r w:rsidRPr="007B7728">
        <w:rPr>
          <w:rFonts w:ascii="Arial" w:hAnsi="Arial" w:cs="Arial"/>
        </w:rPr>
        <w:t xml:space="preserve">: &lt; </w:t>
      </w:r>
      <w:r w:rsidR="00062622" w:rsidRPr="007B7728">
        <w:rPr>
          <w:rFonts w:ascii="Arial" w:hAnsi="Arial" w:cs="Arial"/>
        </w:rPr>
        <w:t>1</w:t>
      </w:r>
      <w:r w:rsidRPr="007B7728">
        <w:rPr>
          <w:rFonts w:ascii="Arial" w:hAnsi="Arial" w:cs="Arial"/>
        </w:rPr>
        <w:t>KB</w:t>
      </w:r>
    </w:p>
    <w:p w14:paraId="1A3C4BE7" w14:textId="77777777" w:rsidR="00074A5B" w:rsidRPr="007B7728" w:rsidRDefault="00074A5B" w:rsidP="00074A5B">
      <w:pPr>
        <w:pStyle w:val="NoSpacing"/>
        <w:rPr>
          <w:rFonts w:ascii="Arial" w:hAnsi="Arial" w:cs="Arial"/>
        </w:rPr>
      </w:pPr>
      <w:r w:rsidRPr="007B7728">
        <w:rPr>
          <w:rFonts w:ascii="Arial" w:hAnsi="Arial" w:cs="Arial"/>
          <w:b/>
          <w:bCs/>
        </w:rPr>
        <w:t>Frequency</w:t>
      </w:r>
      <w:r w:rsidRPr="007B7728">
        <w:rPr>
          <w:rFonts w:ascii="Arial" w:hAnsi="Arial" w:cs="Arial"/>
        </w:rPr>
        <w:t>: Monthly</w:t>
      </w:r>
    </w:p>
    <w:p w14:paraId="163896EA" w14:textId="0B1AB3D2" w:rsidR="00074A5B" w:rsidRPr="007B7728" w:rsidRDefault="00074A5B" w:rsidP="00074A5B">
      <w:pPr>
        <w:spacing w:before="100" w:beforeAutospacing="1" w:after="100" w:afterAutospacing="1"/>
        <w:rPr>
          <w:rFonts w:ascii="Arial" w:hAnsi="Arial" w:cs="Arial"/>
          <w:lang w:val="en-IN" w:eastAsia="en-IN"/>
        </w:rPr>
      </w:pPr>
      <w:r w:rsidRPr="007B7728">
        <w:rPr>
          <w:rFonts w:ascii="Arial" w:hAnsi="Arial" w:cs="Arial"/>
          <w:lang w:val="en-IN" w:eastAsia="en-IN"/>
        </w:rPr>
        <w:t>The TNUoS Initial Demand Reconciliation Invoice CSV file is referenced using the filename &lt;FY (format YY-YY)&gt;_&lt;CustomerName (no spaces)&gt;_&lt;Invoice ID&gt;_</w:t>
      </w:r>
      <w:r w:rsidR="00DF3EC1" w:rsidRPr="007B7728">
        <w:rPr>
          <w:rFonts w:ascii="Arial" w:hAnsi="Arial" w:cs="Arial"/>
          <w:lang w:val="en-IN" w:eastAsia="en-IN"/>
        </w:rPr>
        <w:t>TNUoS_Initial_Demand_Reconciliation</w:t>
      </w:r>
      <w:r w:rsidRPr="007B7728">
        <w:rPr>
          <w:rFonts w:ascii="Arial" w:hAnsi="Arial" w:cs="Arial"/>
          <w:lang w:val="en-IN" w:eastAsia="en-IN"/>
        </w:rPr>
        <w:t xml:space="preserve">.csv </w:t>
      </w:r>
      <w:proofErr w:type="gramStart"/>
      <w:r w:rsidRPr="007B7728">
        <w:rPr>
          <w:rFonts w:ascii="Arial" w:hAnsi="Arial" w:cs="Arial"/>
          <w:lang w:val="en-IN" w:eastAsia="en-IN"/>
        </w:rPr>
        <w:t>e.g.</w:t>
      </w:r>
      <w:proofErr w:type="gramEnd"/>
      <w:r w:rsidRPr="007B7728">
        <w:rPr>
          <w:rFonts w:ascii="Arial" w:hAnsi="Arial" w:cs="Arial"/>
          <w:lang w:val="en-IN" w:eastAsia="en-IN"/>
        </w:rPr>
        <w:t xml:space="preserve"> 2</w:t>
      </w:r>
      <w:r w:rsidR="00D87263" w:rsidRPr="007B7728">
        <w:rPr>
          <w:rFonts w:ascii="Arial" w:hAnsi="Arial" w:cs="Arial"/>
          <w:lang w:val="en-IN" w:eastAsia="en-IN"/>
        </w:rPr>
        <w:t>3</w:t>
      </w:r>
      <w:r w:rsidRPr="007B7728">
        <w:rPr>
          <w:rFonts w:ascii="Arial" w:hAnsi="Arial" w:cs="Arial"/>
          <w:lang w:val="en-IN" w:eastAsia="en-IN"/>
        </w:rPr>
        <w:t>-2</w:t>
      </w:r>
      <w:r w:rsidR="00D87263" w:rsidRPr="007B7728">
        <w:rPr>
          <w:rFonts w:ascii="Arial" w:hAnsi="Arial" w:cs="Arial"/>
          <w:lang w:val="en-IN" w:eastAsia="en-IN"/>
        </w:rPr>
        <w:t>4</w:t>
      </w:r>
      <w:r w:rsidRPr="007B7728">
        <w:rPr>
          <w:rFonts w:ascii="Arial" w:hAnsi="Arial" w:cs="Arial"/>
          <w:lang w:val="en-IN" w:eastAsia="en-IN"/>
        </w:rPr>
        <w:t>_TestDataCompany_80223345_</w:t>
      </w:r>
      <w:r w:rsidR="00C8685B" w:rsidRPr="007B7728">
        <w:rPr>
          <w:rFonts w:ascii="Arial" w:hAnsi="Arial" w:cs="Arial"/>
          <w:lang w:val="en-IN" w:eastAsia="en-IN"/>
        </w:rPr>
        <w:t>TNUoS_Initial_Demand_Reconciliation</w:t>
      </w:r>
      <w:r w:rsidRPr="007B7728">
        <w:rPr>
          <w:rFonts w:ascii="Arial" w:hAnsi="Arial" w:cs="Arial"/>
          <w:lang w:val="en-IN" w:eastAsia="en-IN"/>
        </w:rPr>
        <w:t xml:space="preserve">.csv.  Each file contains one header record, one footer record and data records, each record consisting of comma separated fields (see sample in </w:t>
      </w:r>
      <w:hyperlink w:anchor="_Sample_Files" w:history="1">
        <w:r w:rsidR="00062622" w:rsidRPr="007B7728">
          <w:rPr>
            <w:rStyle w:val="Hyperlink"/>
            <w:rFonts w:ascii="Arial" w:hAnsi="Arial" w:cs="Arial"/>
            <w:color w:val="auto"/>
            <w:lang w:val="en-IN" w:eastAsia="en-IN"/>
          </w:rPr>
          <w:t>section 7.1</w:t>
        </w:r>
      </w:hyperlink>
      <w:r w:rsidRPr="007B7728">
        <w:rPr>
          <w:rFonts w:ascii="Arial" w:hAnsi="Arial" w:cs="Arial"/>
          <w:lang w:val="en-IN" w:eastAsia="en-IN"/>
        </w:rPr>
        <w:t xml:space="preserve">).  The first field of each record is the record type and each record, apart from the last line, terminates with LF.  </w:t>
      </w:r>
    </w:p>
    <w:p w14:paraId="48A52198" w14:textId="77777777" w:rsidR="00074A5B" w:rsidRPr="00284D1B" w:rsidRDefault="00074A5B" w:rsidP="002E1068">
      <w:pPr>
        <w:rPr>
          <w:rFonts w:ascii="Arial" w:hAnsi="Arial" w:cs="Arial"/>
          <w:b/>
          <w:bCs/>
          <w:lang w:val="en-IN" w:eastAsia="en-IN"/>
        </w:rPr>
      </w:pPr>
    </w:p>
    <w:p w14:paraId="6B19B125" w14:textId="1A805763" w:rsidR="002E1068" w:rsidRDefault="001565B4" w:rsidP="002E1068">
      <w:pPr>
        <w:rPr>
          <w:rFonts w:ascii="Arial" w:hAnsi="Arial" w:cs="Arial"/>
          <w:b/>
          <w:bCs/>
          <w:lang w:val="en-IN" w:eastAsia="en-IN"/>
        </w:rPr>
      </w:pPr>
      <w:r>
        <w:rPr>
          <w:rFonts w:ascii="Arial" w:hAnsi="Arial" w:cs="Arial"/>
          <w:b/>
          <w:bCs/>
          <w:lang w:val="en-IN" w:eastAsia="en-IN"/>
        </w:rPr>
        <w:t>TNUoS Demand</w:t>
      </w:r>
      <w:r w:rsidR="00A05D4B">
        <w:rPr>
          <w:rFonts w:ascii="Arial" w:hAnsi="Arial" w:cs="Arial"/>
          <w:b/>
          <w:bCs/>
          <w:lang w:val="en-IN" w:eastAsia="en-IN"/>
        </w:rPr>
        <w:t xml:space="preserve"> </w:t>
      </w:r>
      <w:r w:rsidR="002E1068">
        <w:rPr>
          <w:rFonts w:ascii="Arial" w:hAnsi="Arial" w:cs="Arial"/>
          <w:b/>
          <w:bCs/>
          <w:lang w:val="en-IN" w:eastAsia="en-IN"/>
        </w:rPr>
        <w:t xml:space="preserve">Backing Sheet CSV </w:t>
      </w:r>
    </w:p>
    <w:p w14:paraId="53ADC490" w14:textId="77777777" w:rsidR="002E1068" w:rsidRPr="008D46D9" w:rsidRDefault="002E1068" w:rsidP="002E1068">
      <w:pPr>
        <w:rPr>
          <w:b/>
          <w:sz w:val="28"/>
          <w:szCs w:val="28"/>
        </w:rPr>
      </w:pPr>
    </w:p>
    <w:p w14:paraId="7D477B19" w14:textId="4461798C" w:rsidR="002E1068" w:rsidRDefault="002E1068" w:rsidP="002E1068">
      <w:pPr>
        <w:pStyle w:val="NoSpacing"/>
        <w:rPr>
          <w:rFonts w:ascii="Segoe UI" w:hAnsi="Segoe UI" w:cs="Segoe UI"/>
          <w:color w:val="172B4D"/>
          <w:sz w:val="21"/>
          <w:szCs w:val="21"/>
          <w:shd w:val="clear" w:color="auto" w:fill="FFFFFF"/>
        </w:rPr>
      </w:pPr>
      <w:r w:rsidRPr="00D349AA">
        <w:rPr>
          <w:rFonts w:ascii="Arial" w:hAnsi="Arial" w:cs="Arial"/>
          <w:b/>
          <w:bCs/>
        </w:rPr>
        <w:t>Filename</w:t>
      </w:r>
      <w:r w:rsidRPr="00D349AA">
        <w:rPr>
          <w:rFonts w:ascii="Arial" w:hAnsi="Arial" w:cs="Arial"/>
        </w:rPr>
        <w:t>:</w:t>
      </w:r>
      <w:r>
        <w:rPr>
          <w:rFonts w:ascii="Arial" w:hAnsi="Arial" w:cs="Arial"/>
        </w:rPr>
        <w:t xml:space="preserve"> </w:t>
      </w:r>
      <w:bookmarkStart w:id="48" w:name="_Hlk120175926"/>
      <w:r w:rsidR="005156CF" w:rsidRPr="005156CF">
        <w:rPr>
          <w:rFonts w:ascii="Arial" w:hAnsi="Arial" w:cs="Arial"/>
        </w:rPr>
        <w:t>&lt;FY&gt;</w:t>
      </w:r>
      <w:r w:rsidR="003C450A">
        <w:rPr>
          <w:rFonts w:ascii="Arial" w:hAnsi="Arial" w:cs="Arial"/>
        </w:rPr>
        <w:t>_</w:t>
      </w:r>
      <w:r w:rsidR="005156CF" w:rsidRPr="005156CF">
        <w:rPr>
          <w:rFonts w:ascii="Arial" w:hAnsi="Arial" w:cs="Arial"/>
        </w:rPr>
        <w:t>&lt;</w:t>
      </w:r>
      <w:r w:rsidR="003C450A">
        <w:rPr>
          <w:rFonts w:ascii="Arial" w:hAnsi="Arial" w:cs="Arial"/>
        </w:rPr>
        <w:t>M</w:t>
      </w:r>
      <w:r w:rsidR="005156CF" w:rsidRPr="005156CF">
        <w:rPr>
          <w:rFonts w:ascii="Arial" w:hAnsi="Arial" w:cs="Arial"/>
        </w:rPr>
        <w:t>onth&gt;</w:t>
      </w:r>
      <w:r w:rsidR="003C450A">
        <w:rPr>
          <w:rFonts w:ascii="Arial" w:hAnsi="Arial" w:cs="Arial"/>
        </w:rPr>
        <w:t>_</w:t>
      </w:r>
      <w:r w:rsidR="005156CF" w:rsidRPr="005156CF">
        <w:rPr>
          <w:rFonts w:ascii="Arial" w:hAnsi="Arial" w:cs="Arial"/>
        </w:rPr>
        <w:t>&lt;</w:t>
      </w:r>
      <w:r w:rsidR="006261AB">
        <w:rPr>
          <w:rFonts w:ascii="Arial" w:hAnsi="Arial" w:cs="Arial"/>
        </w:rPr>
        <w:t>Customer</w:t>
      </w:r>
      <w:r w:rsidR="003C450A">
        <w:rPr>
          <w:rFonts w:ascii="Arial" w:hAnsi="Arial" w:cs="Arial"/>
        </w:rPr>
        <w:t>Name</w:t>
      </w:r>
      <w:r w:rsidR="005156CF" w:rsidRPr="005156CF">
        <w:rPr>
          <w:rFonts w:ascii="Arial" w:hAnsi="Arial" w:cs="Arial"/>
        </w:rPr>
        <w:t>&gt;_DM</w:t>
      </w:r>
      <w:r w:rsidR="003C450A">
        <w:rPr>
          <w:rFonts w:ascii="Arial" w:hAnsi="Arial" w:cs="Arial"/>
        </w:rPr>
        <w:t>.csv</w:t>
      </w:r>
    </w:p>
    <w:bookmarkEnd w:id="48"/>
    <w:p w14:paraId="4CAC7C99" w14:textId="27BC48F4" w:rsidR="002E1068" w:rsidRDefault="002E1068" w:rsidP="002E1068">
      <w:pPr>
        <w:pStyle w:val="NoSpacing"/>
        <w:rPr>
          <w:rFonts w:ascii="Arial" w:hAnsi="Arial" w:cs="Arial"/>
        </w:rPr>
      </w:pPr>
      <w:r w:rsidRPr="00D349AA">
        <w:rPr>
          <w:rFonts w:ascii="Arial" w:hAnsi="Arial" w:cs="Arial"/>
          <w:b/>
          <w:bCs/>
        </w:rPr>
        <w:t>File Format</w:t>
      </w:r>
      <w:r w:rsidRPr="00D349AA">
        <w:rPr>
          <w:rFonts w:ascii="Arial" w:hAnsi="Arial" w:cs="Arial"/>
        </w:rPr>
        <w:t>:</w:t>
      </w:r>
      <w:r>
        <w:rPr>
          <w:rFonts w:ascii="Arial" w:hAnsi="Arial" w:cs="Arial"/>
        </w:rPr>
        <w:t xml:space="preserve"> CSV File</w:t>
      </w:r>
    </w:p>
    <w:p w14:paraId="1034D260" w14:textId="5356FF9B" w:rsidR="002E1068" w:rsidRDefault="002E1068" w:rsidP="002E1068">
      <w:pPr>
        <w:pStyle w:val="NoSpacing"/>
        <w:rPr>
          <w:rFonts w:ascii="Arial" w:hAnsi="Arial" w:cs="Arial"/>
        </w:rPr>
      </w:pPr>
      <w:r w:rsidRPr="00D349AA">
        <w:rPr>
          <w:rFonts w:ascii="Arial" w:hAnsi="Arial" w:cs="Arial"/>
          <w:b/>
          <w:bCs/>
        </w:rPr>
        <w:t xml:space="preserve">File </w:t>
      </w:r>
      <w:r>
        <w:rPr>
          <w:rFonts w:ascii="Arial" w:hAnsi="Arial" w:cs="Arial"/>
          <w:b/>
          <w:bCs/>
        </w:rPr>
        <w:t>Size</w:t>
      </w:r>
      <w:r w:rsidRPr="00D349AA">
        <w:rPr>
          <w:rFonts w:ascii="Arial" w:hAnsi="Arial" w:cs="Arial"/>
        </w:rPr>
        <w:t>:</w:t>
      </w:r>
      <w:r>
        <w:rPr>
          <w:rFonts w:ascii="Arial" w:hAnsi="Arial" w:cs="Arial"/>
        </w:rPr>
        <w:t xml:space="preserve"> &lt; </w:t>
      </w:r>
      <w:r w:rsidR="00062622">
        <w:rPr>
          <w:rFonts w:ascii="Arial" w:hAnsi="Arial" w:cs="Arial"/>
        </w:rPr>
        <w:t>10</w:t>
      </w:r>
      <w:r>
        <w:rPr>
          <w:rFonts w:ascii="Arial" w:hAnsi="Arial" w:cs="Arial"/>
        </w:rPr>
        <w:t>KB</w:t>
      </w:r>
    </w:p>
    <w:p w14:paraId="3247AC33" w14:textId="553792F0" w:rsidR="002E1068" w:rsidRDefault="002E1068" w:rsidP="002E1068">
      <w:pPr>
        <w:pStyle w:val="NoSpacing"/>
        <w:rPr>
          <w:rFonts w:ascii="Arial" w:hAnsi="Arial" w:cs="Arial"/>
        </w:rPr>
      </w:pPr>
      <w:r w:rsidRPr="00D349AA">
        <w:rPr>
          <w:rFonts w:ascii="Arial" w:hAnsi="Arial" w:cs="Arial"/>
          <w:b/>
          <w:bCs/>
        </w:rPr>
        <w:t>F</w:t>
      </w:r>
      <w:r>
        <w:rPr>
          <w:rFonts w:ascii="Arial" w:hAnsi="Arial" w:cs="Arial"/>
          <w:b/>
          <w:bCs/>
        </w:rPr>
        <w:t>requency</w:t>
      </w:r>
      <w:r w:rsidRPr="00D349AA">
        <w:rPr>
          <w:rFonts w:ascii="Arial" w:hAnsi="Arial" w:cs="Arial"/>
        </w:rPr>
        <w:t>:</w:t>
      </w:r>
      <w:r>
        <w:rPr>
          <w:rFonts w:ascii="Arial" w:hAnsi="Arial" w:cs="Arial"/>
        </w:rPr>
        <w:t xml:space="preserve"> </w:t>
      </w:r>
      <w:r w:rsidR="001565B4">
        <w:rPr>
          <w:rFonts w:ascii="Arial" w:hAnsi="Arial" w:cs="Arial"/>
        </w:rPr>
        <w:t>Month</w:t>
      </w:r>
      <w:r>
        <w:rPr>
          <w:rFonts w:ascii="Arial" w:hAnsi="Arial" w:cs="Arial"/>
        </w:rPr>
        <w:t>ly</w:t>
      </w:r>
    </w:p>
    <w:p w14:paraId="27A247A1" w14:textId="3BAE8A60" w:rsidR="008A0847" w:rsidRPr="00B24BF6" w:rsidRDefault="008A0847" w:rsidP="00FF3DD2">
      <w:pPr>
        <w:spacing w:before="100" w:beforeAutospacing="1" w:after="100" w:afterAutospacing="1"/>
        <w:rPr>
          <w:rFonts w:ascii="Arial" w:hAnsi="Arial" w:cs="Arial"/>
          <w:b/>
          <w:bCs/>
          <w:color w:val="000000"/>
          <w:lang w:val="en-IN" w:eastAsia="en-IN"/>
        </w:rPr>
      </w:pPr>
      <w:r>
        <w:rPr>
          <w:rFonts w:ascii="Arial" w:hAnsi="Arial" w:cs="Arial"/>
          <w:color w:val="000000"/>
          <w:lang w:val="en-IN" w:eastAsia="en-IN"/>
        </w:rPr>
        <w:lastRenderedPageBreak/>
        <w:t xml:space="preserve">The </w:t>
      </w:r>
      <w:r w:rsidR="001565B4">
        <w:rPr>
          <w:rFonts w:ascii="Arial" w:hAnsi="Arial" w:cs="Arial"/>
          <w:color w:val="000000"/>
          <w:lang w:val="en-IN" w:eastAsia="en-IN"/>
        </w:rPr>
        <w:t>TNUoS Demand</w:t>
      </w:r>
      <w:r>
        <w:rPr>
          <w:rFonts w:ascii="Arial" w:hAnsi="Arial" w:cs="Arial"/>
          <w:color w:val="000000"/>
          <w:lang w:val="en-IN" w:eastAsia="en-IN"/>
        </w:rPr>
        <w:t xml:space="preserve"> Backing Sheet CSV file is </w:t>
      </w:r>
      <w:r w:rsidR="009D6202">
        <w:rPr>
          <w:rFonts w:ascii="Arial" w:hAnsi="Arial" w:cs="Arial"/>
          <w:color w:val="000000"/>
          <w:lang w:val="en-IN" w:eastAsia="en-IN"/>
        </w:rPr>
        <w:t xml:space="preserve">referenced using </w:t>
      </w:r>
      <w:r>
        <w:rPr>
          <w:rFonts w:ascii="Arial" w:hAnsi="Arial" w:cs="Arial"/>
          <w:color w:val="000000"/>
          <w:lang w:val="en-IN" w:eastAsia="en-IN"/>
        </w:rPr>
        <w:t xml:space="preserve">the filename </w:t>
      </w:r>
      <w:r w:rsidRPr="003C450A">
        <w:rPr>
          <w:rFonts w:ascii="Arial" w:hAnsi="Arial" w:cs="Arial"/>
        </w:rPr>
        <w:t>&lt;</w:t>
      </w:r>
      <w:r w:rsidR="003C450A">
        <w:rPr>
          <w:rFonts w:ascii="Arial" w:hAnsi="Arial" w:cs="Arial"/>
        </w:rPr>
        <w:t>FY (format YY-YY)</w:t>
      </w:r>
      <w:r w:rsidRPr="003C450A">
        <w:rPr>
          <w:rFonts w:ascii="Arial" w:hAnsi="Arial" w:cs="Arial"/>
        </w:rPr>
        <w:t>&gt;_</w:t>
      </w:r>
      <w:r w:rsidR="003C450A">
        <w:rPr>
          <w:rFonts w:ascii="Arial" w:hAnsi="Arial" w:cs="Arial"/>
        </w:rPr>
        <w:t>&lt;Month (format MONTH)&gt;</w:t>
      </w:r>
      <w:r w:rsidRPr="003C450A">
        <w:rPr>
          <w:rFonts w:ascii="Arial" w:hAnsi="Arial" w:cs="Arial"/>
        </w:rPr>
        <w:t>_&lt;</w:t>
      </w:r>
      <w:r w:rsidR="006261AB">
        <w:rPr>
          <w:rFonts w:ascii="Arial" w:hAnsi="Arial" w:cs="Arial"/>
        </w:rPr>
        <w:t>Customer</w:t>
      </w:r>
      <w:r w:rsidRPr="003C450A">
        <w:rPr>
          <w:rFonts w:ascii="Arial" w:hAnsi="Arial" w:cs="Arial"/>
        </w:rPr>
        <w:t>Name</w:t>
      </w:r>
      <w:r w:rsidR="00150F95" w:rsidRPr="003C450A">
        <w:rPr>
          <w:rFonts w:ascii="Arial" w:hAnsi="Arial" w:cs="Arial"/>
        </w:rPr>
        <w:t xml:space="preserve"> (no spaces)</w:t>
      </w:r>
      <w:r w:rsidRPr="003C450A">
        <w:rPr>
          <w:rFonts w:ascii="Arial" w:hAnsi="Arial" w:cs="Arial"/>
        </w:rPr>
        <w:t>&gt;</w:t>
      </w:r>
      <w:r w:rsidR="003C450A">
        <w:rPr>
          <w:rFonts w:ascii="Arial" w:hAnsi="Arial" w:cs="Arial"/>
        </w:rPr>
        <w:t>_DM</w:t>
      </w:r>
      <w:r w:rsidRPr="003C450A">
        <w:rPr>
          <w:rFonts w:ascii="Arial" w:hAnsi="Arial" w:cs="Arial"/>
        </w:rPr>
        <w:t xml:space="preserve">.csv </w:t>
      </w:r>
      <w:proofErr w:type="gramStart"/>
      <w:r w:rsidRPr="003C450A">
        <w:rPr>
          <w:rFonts w:ascii="Arial" w:hAnsi="Arial" w:cs="Arial"/>
        </w:rPr>
        <w:t>e</w:t>
      </w:r>
      <w:r w:rsidR="00782D05">
        <w:rPr>
          <w:rFonts w:ascii="Arial" w:hAnsi="Arial" w:cs="Arial"/>
        </w:rPr>
        <w:t>.</w:t>
      </w:r>
      <w:r w:rsidRPr="003C450A">
        <w:rPr>
          <w:rFonts w:ascii="Arial" w:hAnsi="Arial" w:cs="Arial"/>
        </w:rPr>
        <w:t>g.</w:t>
      </w:r>
      <w:proofErr w:type="gramEnd"/>
      <w:r w:rsidRPr="003C450A">
        <w:rPr>
          <w:rFonts w:ascii="Arial" w:hAnsi="Arial" w:cs="Arial"/>
        </w:rPr>
        <w:t xml:space="preserve"> 2</w:t>
      </w:r>
      <w:r w:rsidR="003C450A">
        <w:rPr>
          <w:rFonts w:ascii="Arial" w:hAnsi="Arial" w:cs="Arial"/>
        </w:rPr>
        <w:t>2</w:t>
      </w:r>
      <w:r w:rsidR="00ED0F6A" w:rsidRPr="003C450A">
        <w:rPr>
          <w:rFonts w:ascii="Arial" w:hAnsi="Arial" w:cs="Arial"/>
        </w:rPr>
        <w:t>-</w:t>
      </w:r>
      <w:r w:rsidRPr="003C450A">
        <w:rPr>
          <w:rFonts w:ascii="Arial" w:hAnsi="Arial" w:cs="Arial"/>
        </w:rPr>
        <w:t>23_</w:t>
      </w:r>
      <w:r w:rsidR="003C450A">
        <w:rPr>
          <w:rFonts w:ascii="Arial" w:hAnsi="Arial" w:cs="Arial"/>
        </w:rPr>
        <w:t>AUGUST</w:t>
      </w:r>
      <w:r w:rsidRPr="003C450A">
        <w:rPr>
          <w:rFonts w:ascii="Arial" w:hAnsi="Arial" w:cs="Arial"/>
        </w:rPr>
        <w:t>_TestDataCompany</w:t>
      </w:r>
      <w:r w:rsidR="003C450A">
        <w:rPr>
          <w:rFonts w:ascii="Arial" w:hAnsi="Arial" w:cs="Arial"/>
        </w:rPr>
        <w:t>_DM</w:t>
      </w:r>
      <w:r w:rsidRPr="003C450A">
        <w:rPr>
          <w:rFonts w:ascii="Arial" w:hAnsi="Arial" w:cs="Arial"/>
        </w:rPr>
        <w:t xml:space="preserve">.csv.  </w:t>
      </w:r>
      <w:r w:rsidRPr="003C450A">
        <w:rPr>
          <w:rFonts w:ascii="Arial" w:hAnsi="Arial" w:cs="Arial"/>
          <w:color w:val="000000"/>
          <w:lang w:val="en-IN" w:eastAsia="en-IN"/>
        </w:rPr>
        <w:t>Each file contains one</w:t>
      </w:r>
      <w:r>
        <w:rPr>
          <w:rFonts w:ascii="Arial" w:hAnsi="Arial" w:cs="Arial"/>
          <w:color w:val="000000"/>
          <w:lang w:val="en-IN" w:eastAsia="en-IN"/>
        </w:rPr>
        <w:t xml:space="preserve"> header record, one footer record and data records, each </w:t>
      </w:r>
      <w:r w:rsidR="009D6202">
        <w:rPr>
          <w:rFonts w:ascii="Arial" w:hAnsi="Arial" w:cs="Arial"/>
          <w:color w:val="000000"/>
          <w:lang w:val="en-IN" w:eastAsia="en-IN"/>
        </w:rPr>
        <w:t>record consisting of</w:t>
      </w:r>
      <w:r>
        <w:rPr>
          <w:rFonts w:ascii="Arial" w:hAnsi="Arial" w:cs="Arial"/>
          <w:color w:val="000000"/>
          <w:lang w:val="en-IN" w:eastAsia="en-IN"/>
        </w:rPr>
        <w:t xml:space="preserve"> comma separated value fields</w:t>
      </w:r>
      <w:r w:rsidR="009D6202">
        <w:rPr>
          <w:rFonts w:ascii="Arial" w:hAnsi="Arial" w:cs="Arial"/>
          <w:color w:val="000000"/>
          <w:lang w:val="en-IN" w:eastAsia="en-IN"/>
        </w:rPr>
        <w:t xml:space="preserve"> (see sample in </w:t>
      </w:r>
      <w:hyperlink w:anchor="_Sample_Files" w:history="1">
        <w:r w:rsidR="00062622">
          <w:rPr>
            <w:rStyle w:val="Hyperlink"/>
            <w:rFonts w:ascii="Arial" w:hAnsi="Arial" w:cs="Arial"/>
            <w:lang w:val="en-IN" w:eastAsia="en-IN"/>
          </w:rPr>
          <w:t>section 7.1</w:t>
        </w:r>
      </w:hyperlink>
      <w:r w:rsidR="009D6202">
        <w:rPr>
          <w:rFonts w:ascii="Arial" w:hAnsi="Arial" w:cs="Arial"/>
          <w:color w:val="000000"/>
          <w:lang w:val="en-IN" w:eastAsia="en-IN"/>
        </w:rPr>
        <w:t>).  The first field of each record is the record type and each record</w:t>
      </w:r>
      <w:r w:rsidR="00DA4E4E">
        <w:rPr>
          <w:rFonts w:ascii="Arial" w:hAnsi="Arial" w:cs="Arial"/>
          <w:color w:val="000000"/>
          <w:lang w:val="en-IN" w:eastAsia="en-IN"/>
        </w:rPr>
        <w:t>, apart from the last line,</w:t>
      </w:r>
      <w:r w:rsidR="009D6202">
        <w:rPr>
          <w:rFonts w:ascii="Arial" w:hAnsi="Arial" w:cs="Arial"/>
          <w:color w:val="000000"/>
          <w:lang w:val="en-IN" w:eastAsia="en-IN"/>
        </w:rPr>
        <w:t xml:space="preserve"> terminates with LF.</w:t>
      </w:r>
      <w:r w:rsidR="00B24BF6">
        <w:rPr>
          <w:rFonts w:ascii="Arial" w:hAnsi="Arial" w:cs="Arial"/>
          <w:color w:val="000000"/>
          <w:lang w:val="en-IN" w:eastAsia="en-IN"/>
        </w:rPr>
        <w:t xml:space="preserve">  </w:t>
      </w:r>
    </w:p>
    <w:p w14:paraId="0169EA4D" w14:textId="0410C7AC" w:rsidR="002E1068" w:rsidRPr="00284D1B" w:rsidRDefault="002E1068" w:rsidP="00643DAC">
      <w:pPr>
        <w:rPr>
          <w:rFonts w:ascii="Arial" w:hAnsi="Arial" w:cs="Arial"/>
          <w:b/>
          <w:bCs/>
        </w:rPr>
      </w:pPr>
    </w:p>
    <w:p w14:paraId="3BFC5A3F" w14:textId="19FD8A41" w:rsidR="000F7288" w:rsidRPr="007B7728" w:rsidRDefault="000F7288" w:rsidP="000F7288">
      <w:pPr>
        <w:rPr>
          <w:rFonts w:ascii="Arial" w:hAnsi="Arial" w:cs="Arial"/>
          <w:b/>
          <w:bCs/>
          <w:lang w:val="en-IN" w:eastAsia="en-IN"/>
        </w:rPr>
      </w:pPr>
      <w:r w:rsidRPr="007B7728">
        <w:rPr>
          <w:rFonts w:ascii="Arial" w:hAnsi="Arial" w:cs="Arial"/>
          <w:b/>
          <w:bCs/>
          <w:lang w:val="en-IN" w:eastAsia="en-IN"/>
        </w:rPr>
        <w:t xml:space="preserve">TNUoS Initial Demand Reconciliation Backing Sheet CSV </w:t>
      </w:r>
    </w:p>
    <w:p w14:paraId="5B1EF096" w14:textId="77777777" w:rsidR="000F7288" w:rsidRPr="007B7728" w:rsidRDefault="000F7288" w:rsidP="000F7288">
      <w:pPr>
        <w:rPr>
          <w:b/>
          <w:sz w:val="28"/>
          <w:szCs w:val="28"/>
        </w:rPr>
      </w:pPr>
    </w:p>
    <w:p w14:paraId="4D009231" w14:textId="1D515FCB" w:rsidR="000F7288" w:rsidRPr="007B7728" w:rsidRDefault="000F7288" w:rsidP="000F7288">
      <w:pPr>
        <w:pStyle w:val="NoSpacing"/>
        <w:rPr>
          <w:rFonts w:ascii="Segoe UI" w:hAnsi="Segoe UI" w:cs="Segoe UI"/>
          <w:sz w:val="21"/>
          <w:szCs w:val="21"/>
          <w:shd w:val="clear" w:color="auto" w:fill="FFFFFF"/>
        </w:rPr>
      </w:pPr>
      <w:r w:rsidRPr="007B7728">
        <w:rPr>
          <w:rFonts w:ascii="Arial" w:hAnsi="Arial" w:cs="Arial"/>
          <w:b/>
          <w:bCs/>
        </w:rPr>
        <w:t>Filename</w:t>
      </w:r>
      <w:r w:rsidRPr="007B7728">
        <w:rPr>
          <w:rFonts w:ascii="Arial" w:hAnsi="Arial" w:cs="Arial"/>
        </w:rPr>
        <w:t>: &lt;FY&gt;_&lt;CustomerName&gt;_</w:t>
      </w:r>
      <w:r w:rsidR="00C8685B" w:rsidRPr="007B7728">
        <w:rPr>
          <w:rFonts w:ascii="Arial" w:hAnsi="Arial" w:cs="Arial"/>
        </w:rPr>
        <w:t>TNUoS_Initial_Demand_Reconciliation</w:t>
      </w:r>
      <w:r w:rsidRPr="007B7728">
        <w:rPr>
          <w:rFonts w:ascii="Arial" w:hAnsi="Arial" w:cs="Arial"/>
        </w:rPr>
        <w:t>.csv</w:t>
      </w:r>
    </w:p>
    <w:p w14:paraId="29F54AA1" w14:textId="77777777" w:rsidR="000F7288" w:rsidRPr="007B7728" w:rsidRDefault="000F7288" w:rsidP="000F7288">
      <w:pPr>
        <w:pStyle w:val="NoSpacing"/>
        <w:rPr>
          <w:rFonts w:ascii="Arial" w:hAnsi="Arial" w:cs="Arial"/>
        </w:rPr>
      </w:pPr>
      <w:r w:rsidRPr="007B7728">
        <w:rPr>
          <w:rFonts w:ascii="Arial" w:hAnsi="Arial" w:cs="Arial"/>
          <w:b/>
          <w:bCs/>
        </w:rPr>
        <w:t>File Format</w:t>
      </w:r>
      <w:r w:rsidRPr="007B7728">
        <w:rPr>
          <w:rFonts w:ascii="Arial" w:hAnsi="Arial" w:cs="Arial"/>
        </w:rPr>
        <w:t>: CSV File</w:t>
      </w:r>
    </w:p>
    <w:p w14:paraId="423CBA63" w14:textId="052AB4DD" w:rsidR="000F7288" w:rsidRPr="007B7728" w:rsidRDefault="000F7288" w:rsidP="000F7288">
      <w:pPr>
        <w:pStyle w:val="NoSpacing"/>
        <w:rPr>
          <w:rFonts w:ascii="Arial" w:hAnsi="Arial" w:cs="Arial"/>
        </w:rPr>
      </w:pPr>
      <w:r w:rsidRPr="007B7728">
        <w:rPr>
          <w:rFonts w:ascii="Arial" w:hAnsi="Arial" w:cs="Arial"/>
          <w:b/>
          <w:bCs/>
        </w:rPr>
        <w:t>File Size</w:t>
      </w:r>
      <w:r w:rsidRPr="007B7728">
        <w:rPr>
          <w:rFonts w:ascii="Arial" w:hAnsi="Arial" w:cs="Arial"/>
        </w:rPr>
        <w:t>: &lt; 5</w:t>
      </w:r>
      <w:r w:rsidR="00062622" w:rsidRPr="007B7728">
        <w:rPr>
          <w:rFonts w:ascii="Arial" w:hAnsi="Arial" w:cs="Arial"/>
        </w:rPr>
        <w:t>0</w:t>
      </w:r>
      <w:r w:rsidRPr="007B7728">
        <w:rPr>
          <w:rFonts w:ascii="Arial" w:hAnsi="Arial" w:cs="Arial"/>
        </w:rPr>
        <w:t>KB</w:t>
      </w:r>
    </w:p>
    <w:p w14:paraId="2EC72EC6" w14:textId="77777777" w:rsidR="000F7288" w:rsidRPr="007B7728" w:rsidRDefault="000F7288" w:rsidP="000F7288">
      <w:pPr>
        <w:pStyle w:val="NoSpacing"/>
        <w:rPr>
          <w:rFonts w:ascii="Arial" w:hAnsi="Arial" w:cs="Arial"/>
        </w:rPr>
      </w:pPr>
      <w:r w:rsidRPr="007B7728">
        <w:rPr>
          <w:rFonts w:ascii="Arial" w:hAnsi="Arial" w:cs="Arial"/>
          <w:b/>
          <w:bCs/>
        </w:rPr>
        <w:t>Frequency</w:t>
      </w:r>
      <w:r w:rsidRPr="007B7728">
        <w:rPr>
          <w:rFonts w:ascii="Arial" w:hAnsi="Arial" w:cs="Arial"/>
        </w:rPr>
        <w:t>: Monthly</w:t>
      </w:r>
    </w:p>
    <w:p w14:paraId="2A5A2E5C" w14:textId="644B0A77" w:rsidR="000F7288" w:rsidRPr="007B7728" w:rsidRDefault="000F7288" w:rsidP="000F7288">
      <w:pPr>
        <w:spacing w:before="100" w:beforeAutospacing="1" w:after="100" w:afterAutospacing="1"/>
        <w:rPr>
          <w:rFonts w:ascii="Arial" w:hAnsi="Arial" w:cs="Arial"/>
          <w:b/>
          <w:bCs/>
          <w:lang w:val="en-IN" w:eastAsia="en-IN"/>
        </w:rPr>
      </w:pPr>
      <w:r w:rsidRPr="007B7728">
        <w:rPr>
          <w:rFonts w:ascii="Arial" w:hAnsi="Arial" w:cs="Arial"/>
          <w:lang w:val="en-IN" w:eastAsia="en-IN"/>
        </w:rPr>
        <w:t xml:space="preserve">The TNUoS Demand Backing Sheet CSV file is referenced using the filename </w:t>
      </w:r>
      <w:r w:rsidRPr="007B7728">
        <w:rPr>
          <w:rFonts w:ascii="Arial" w:hAnsi="Arial" w:cs="Arial"/>
        </w:rPr>
        <w:t>&lt;FY (format YY-YY)&gt;_&lt;CustomerName (no spaces)&gt;_</w:t>
      </w:r>
      <w:r w:rsidR="00C8685B" w:rsidRPr="007B7728">
        <w:rPr>
          <w:rFonts w:ascii="Arial" w:hAnsi="Arial" w:cs="Arial"/>
        </w:rPr>
        <w:t>TNUoS_Initial_Demand_Reconciliation</w:t>
      </w:r>
      <w:r w:rsidRPr="007B7728">
        <w:rPr>
          <w:rFonts w:ascii="Arial" w:hAnsi="Arial" w:cs="Arial"/>
        </w:rPr>
        <w:t xml:space="preserve">.csv </w:t>
      </w:r>
      <w:proofErr w:type="gramStart"/>
      <w:r w:rsidRPr="007B7728">
        <w:rPr>
          <w:rFonts w:ascii="Arial" w:hAnsi="Arial" w:cs="Arial"/>
        </w:rPr>
        <w:t>e.g.</w:t>
      </w:r>
      <w:proofErr w:type="gramEnd"/>
      <w:r w:rsidRPr="007B7728">
        <w:rPr>
          <w:rFonts w:ascii="Arial" w:hAnsi="Arial" w:cs="Arial"/>
        </w:rPr>
        <w:t xml:space="preserve"> 22-23_TestDataCompany_</w:t>
      </w:r>
      <w:r w:rsidR="00C8685B" w:rsidRPr="007B7728">
        <w:rPr>
          <w:rFonts w:ascii="Arial" w:hAnsi="Arial" w:cs="Arial"/>
        </w:rPr>
        <w:t>TNUoS_Initial_Demand_Reconciliation</w:t>
      </w:r>
      <w:r w:rsidRPr="007B7728">
        <w:rPr>
          <w:rFonts w:ascii="Arial" w:hAnsi="Arial" w:cs="Arial"/>
        </w:rPr>
        <w:t xml:space="preserve">.csv.  </w:t>
      </w:r>
      <w:r w:rsidRPr="007B7728">
        <w:rPr>
          <w:rFonts w:ascii="Arial" w:hAnsi="Arial" w:cs="Arial"/>
          <w:lang w:val="en-IN" w:eastAsia="en-IN"/>
        </w:rPr>
        <w:t xml:space="preserve">Each file contains one header record, one footer record and data records, each record consisting of comma separated value fields (see sample in </w:t>
      </w:r>
      <w:hyperlink w:anchor="_Sample_Files" w:history="1">
        <w:r w:rsidR="00062622" w:rsidRPr="007B7728">
          <w:rPr>
            <w:rStyle w:val="Hyperlink"/>
            <w:rFonts w:ascii="Arial" w:hAnsi="Arial" w:cs="Arial"/>
            <w:color w:val="auto"/>
            <w:lang w:val="en-IN" w:eastAsia="en-IN"/>
          </w:rPr>
          <w:t>section 7.1</w:t>
        </w:r>
      </w:hyperlink>
      <w:r w:rsidRPr="007B7728">
        <w:rPr>
          <w:rFonts w:ascii="Arial" w:hAnsi="Arial" w:cs="Arial"/>
          <w:lang w:val="en-IN" w:eastAsia="en-IN"/>
        </w:rPr>
        <w:t xml:space="preserve">).  The first field of each record is the record type and each record, apart from the last line, terminates with LF.  </w:t>
      </w:r>
    </w:p>
    <w:p w14:paraId="12C8CA0F" w14:textId="77777777" w:rsidR="000F7288" w:rsidRPr="00284D1B" w:rsidRDefault="000F7288" w:rsidP="00643DAC">
      <w:pPr>
        <w:rPr>
          <w:rFonts w:ascii="Arial" w:hAnsi="Arial" w:cs="Arial"/>
          <w:b/>
          <w:bCs/>
        </w:rPr>
      </w:pPr>
    </w:p>
    <w:p w14:paraId="30C68D4E" w14:textId="2E9B1C7E" w:rsidR="006D170D" w:rsidRPr="007B7728" w:rsidRDefault="006D170D" w:rsidP="006D170D">
      <w:pPr>
        <w:rPr>
          <w:rFonts w:ascii="Arial" w:hAnsi="Arial" w:cs="Arial"/>
          <w:b/>
          <w:bCs/>
          <w:lang w:val="en-IN" w:eastAsia="en-IN"/>
        </w:rPr>
      </w:pPr>
      <w:r w:rsidRPr="007B7728">
        <w:rPr>
          <w:rFonts w:ascii="Arial" w:hAnsi="Arial" w:cs="Arial"/>
          <w:b/>
          <w:bCs/>
          <w:lang w:val="en-IN" w:eastAsia="en-IN"/>
        </w:rPr>
        <w:t xml:space="preserve">TNUoS Generation Backing Sheet CSV </w:t>
      </w:r>
    </w:p>
    <w:p w14:paraId="4C27BFBA" w14:textId="77777777" w:rsidR="006D170D" w:rsidRPr="007B7728" w:rsidRDefault="006D170D" w:rsidP="006D170D">
      <w:pPr>
        <w:rPr>
          <w:b/>
          <w:sz w:val="28"/>
          <w:szCs w:val="28"/>
        </w:rPr>
      </w:pPr>
    </w:p>
    <w:p w14:paraId="2BF32CF8" w14:textId="2DDD66CD" w:rsidR="006D170D" w:rsidRPr="000F7288" w:rsidRDefault="006D170D" w:rsidP="006D170D">
      <w:pPr>
        <w:pStyle w:val="NoSpacing"/>
        <w:rPr>
          <w:rFonts w:ascii="Segoe UI" w:hAnsi="Segoe UI" w:cs="Segoe UI"/>
          <w:color w:val="000000" w:themeColor="text1"/>
          <w:sz w:val="21"/>
          <w:szCs w:val="21"/>
          <w:shd w:val="clear" w:color="auto" w:fill="FFFFFF"/>
        </w:rPr>
      </w:pPr>
      <w:r w:rsidRPr="000F7288">
        <w:rPr>
          <w:rFonts w:ascii="Arial" w:hAnsi="Arial" w:cs="Arial"/>
          <w:b/>
          <w:bCs/>
          <w:color w:val="000000" w:themeColor="text1"/>
        </w:rPr>
        <w:t>Filename</w:t>
      </w:r>
      <w:r w:rsidRPr="000F7288">
        <w:rPr>
          <w:rFonts w:ascii="Arial" w:hAnsi="Arial" w:cs="Arial"/>
          <w:color w:val="000000" w:themeColor="text1"/>
        </w:rPr>
        <w:t>: &lt;FY&gt;_&lt;Month&gt;_&lt;</w:t>
      </w:r>
      <w:r w:rsidR="006261AB" w:rsidRPr="000F7288">
        <w:rPr>
          <w:rFonts w:ascii="Arial" w:hAnsi="Arial" w:cs="Arial"/>
          <w:color w:val="000000" w:themeColor="text1"/>
        </w:rPr>
        <w:t>Customer</w:t>
      </w:r>
      <w:r w:rsidRPr="000F7288">
        <w:rPr>
          <w:rFonts w:ascii="Arial" w:hAnsi="Arial" w:cs="Arial"/>
          <w:color w:val="000000" w:themeColor="text1"/>
        </w:rPr>
        <w:t>Name&gt;_</w:t>
      </w:r>
      <w:r w:rsidR="00621200" w:rsidRPr="000F7288">
        <w:rPr>
          <w:rFonts w:ascii="Arial" w:hAnsi="Arial" w:cs="Arial"/>
          <w:color w:val="000000" w:themeColor="text1"/>
        </w:rPr>
        <w:t>G</w:t>
      </w:r>
      <w:r w:rsidRPr="000F7288">
        <w:rPr>
          <w:rFonts w:ascii="Arial" w:hAnsi="Arial" w:cs="Arial"/>
          <w:color w:val="000000" w:themeColor="text1"/>
        </w:rPr>
        <w:t>M.csv</w:t>
      </w:r>
    </w:p>
    <w:p w14:paraId="2B10FD3D" w14:textId="77777777" w:rsidR="006D170D" w:rsidRPr="000F7288" w:rsidRDefault="006D170D" w:rsidP="006D170D">
      <w:pPr>
        <w:pStyle w:val="NoSpacing"/>
        <w:rPr>
          <w:rFonts w:ascii="Arial" w:hAnsi="Arial" w:cs="Arial"/>
          <w:color w:val="000000" w:themeColor="text1"/>
        </w:rPr>
      </w:pPr>
      <w:r w:rsidRPr="000F7288">
        <w:rPr>
          <w:rFonts w:ascii="Arial" w:hAnsi="Arial" w:cs="Arial"/>
          <w:b/>
          <w:bCs/>
          <w:color w:val="000000" w:themeColor="text1"/>
        </w:rPr>
        <w:t>File Format</w:t>
      </w:r>
      <w:r w:rsidRPr="000F7288">
        <w:rPr>
          <w:rFonts w:ascii="Arial" w:hAnsi="Arial" w:cs="Arial"/>
          <w:color w:val="000000" w:themeColor="text1"/>
        </w:rPr>
        <w:t>: CSV File</w:t>
      </w:r>
    </w:p>
    <w:p w14:paraId="45CFCA27" w14:textId="77777777" w:rsidR="006D170D" w:rsidRPr="000F7288" w:rsidRDefault="006D170D" w:rsidP="006D170D">
      <w:pPr>
        <w:pStyle w:val="NoSpacing"/>
        <w:rPr>
          <w:rFonts w:ascii="Arial" w:hAnsi="Arial" w:cs="Arial"/>
          <w:color w:val="000000" w:themeColor="text1"/>
        </w:rPr>
      </w:pPr>
      <w:r w:rsidRPr="000F7288">
        <w:rPr>
          <w:rFonts w:ascii="Arial" w:hAnsi="Arial" w:cs="Arial"/>
          <w:b/>
          <w:bCs/>
          <w:color w:val="000000" w:themeColor="text1"/>
        </w:rPr>
        <w:t>File Size</w:t>
      </w:r>
      <w:r w:rsidRPr="000F7288">
        <w:rPr>
          <w:rFonts w:ascii="Arial" w:hAnsi="Arial" w:cs="Arial"/>
          <w:color w:val="000000" w:themeColor="text1"/>
        </w:rPr>
        <w:t>: &lt; 5KB</w:t>
      </w:r>
    </w:p>
    <w:p w14:paraId="4F8B0E76" w14:textId="77777777" w:rsidR="006D170D" w:rsidRPr="000F7288" w:rsidRDefault="006D170D" w:rsidP="006D170D">
      <w:pPr>
        <w:pStyle w:val="NoSpacing"/>
        <w:rPr>
          <w:rFonts w:ascii="Arial" w:hAnsi="Arial" w:cs="Arial"/>
          <w:color w:val="000000" w:themeColor="text1"/>
        </w:rPr>
      </w:pPr>
      <w:r w:rsidRPr="000F7288">
        <w:rPr>
          <w:rFonts w:ascii="Arial" w:hAnsi="Arial" w:cs="Arial"/>
          <w:b/>
          <w:bCs/>
          <w:color w:val="000000" w:themeColor="text1"/>
        </w:rPr>
        <w:t>Frequency</w:t>
      </w:r>
      <w:r w:rsidRPr="000F7288">
        <w:rPr>
          <w:rFonts w:ascii="Arial" w:hAnsi="Arial" w:cs="Arial"/>
          <w:color w:val="000000" w:themeColor="text1"/>
        </w:rPr>
        <w:t>: Monthly</w:t>
      </w:r>
    </w:p>
    <w:p w14:paraId="24B6ABF8" w14:textId="7FA5724C" w:rsidR="006D170D" w:rsidRPr="000F7288" w:rsidRDefault="006D170D" w:rsidP="006D170D">
      <w:pPr>
        <w:spacing w:before="100" w:beforeAutospacing="1" w:after="100" w:afterAutospacing="1"/>
        <w:rPr>
          <w:rFonts w:ascii="Arial" w:hAnsi="Arial" w:cs="Arial"/>
          <w:b/>
          <w:bCs/>
          <w:color w:val="000000" w:themeColor="text1"/>
          <w:lang w:val="en-IN" w:eastAsia="en-IN"/>
        </w:rPr>
      </w:pPr>
      <w:r w:rsidRPr="000F7288">
        <w:rPr>
          <w:rFonts w:ascii="Arial" w:hAnsi="Arial" w:cs="Arial"/>
          <w:color w:val="000000" w:themeColor="text1"/>
          <w:lang w:val="en-IN" w:eastAsia="en-IN"/>
        </w:rPr>
        <w:t xml:space="preserve">The TNUoS </w:t>
      </w:r>
      <w:r w:rsidR="00621200" w:rsidRPr="000F7288">
        <w:rPr>
          <w:rFonts w:ascii="Arial" w:hAnsi="Arial" w:cs="Arial"/>
          <w:color w:val="000000" w:themeColor="text1"/>
          <w:lang w:val="en-IN" w:eastAsia="en-IN"/>
        </w:rPr>
        <w:t>Generation</w:t>
      </w:r>
      <w:r w:rsidRPr="000F7288">
        <w:rPr>
          <w:rFonts w:ascii="Arial" w:hAnsi="Arial" w:cs="Arial"/>
          <w:color w:val="000000" w:themeColor="text1"/>
          <w:lang w:val="en-IN" w:eastAsia="en-IN"/>
        </w:rPr>
        <w:t xml:space="preserve"> Backing Sheet CSV file is referenced using the filename </w:t>
      </w:r>
      <w:r w:rsidRPr="000F7288">
        <w:rPr>
          <w:rFonts w:ascii="Arial" w:hAnsi="Arial" w:cs="Arial"/>
          <w:color w:val="000000" w:themeColor="text1"/>
        </w:rPr>
        <w:t>&lt;FY (format YY-YY)&gt;_&lt;Month (format MONTH)&gt;_&lt;</w:t>
      </w:r>
      <w:r w:rsidR="002B1C3F" w:rsidRPr="000F7288">
        <w:rPr>
          <w:rFonts w:ascii="Arial" w:hAnsi="Arial" w:cs="Arial"/>
          <w:color w:val="000000" w:themeColor="text1"/>
        </w:rPr>
        <w:t>Customer</w:t>
      </w:r>
      <w:r w:rsidRPr="000F7288">
        <w:rPr>
          <w:rFonts w:ascii="Arial" w:hAnsi="Arial" w:cs="Arial"/>
          <w:color w:val="000000" w:themeColor="text1"/>
        </w:rPr>
        <w:t>Name (no spaces)&gt;_</w:t>
      </w:r>
      <w:r w:rsidR="00621200" w:rsidRPr="000F7288">
        <w:rPr>
          <w:rFonts w:ascii="Arial" w:hAnsi="Arial" w:cs="Arial"/>
          <w:color w:val="000000" w:themeColor="text1"/>
        </w:rPr>
        <w:t>G</w:t>
      </w:r>
      <w:r w:rsidRPr="000F7288">
        <w:rPr>
          <w:rFonts w:ascii="Arial" w:hAnsi="Arial" w:cs="Arial"/>
          <w:color w:val="000000" w:themeColor="text1"/>
        </w:rPr>
        <w:t xml:space="preserve">M.csv </w:t>
      </w:r>
      <w:proofErr w:type="gramStart"/>
      <w:r w:rsidRPr="000F7288">
        <w:rPr>
          <w:rFonts w:ascii="Arial" w:hAnsi="Arial" w:cs="Arial"/>
          <w:color w:val="000000" w:themeColor="text1"/>
        </w:rPr>
        <w:t>e.g.</w:t>
      </w:r>
      <w:proofErr w:type="gramEnd"/>
      <w:r w:rsidRPr="000F7288">
        <w:rPr>
          <w:rFonts w:ascii="Arial" w:hAnsi="Arial" w:cs="Arial"/>
          <w:color w:val="000000" w:themeColor="text1"/>
        </w:rPr>
        <w:t xml:space="preserve"> 22-23_AUGUST_TestDataCompany_</w:t>
      </w:r>
      <w:r w:rsidR="00621200" w:rsidRPr="000F7288">
        <w:rPr>
          <w:rFonts w:ascii="Arial" w:hAnsi="Arial" w:cs="Arial"/>
          <w:color w:val="000000" w:themeColor="text1"/>
        </w:rPr>
        <w:t>G</w:t>
      </w:r>
      <w:r w:rsidRPr="000F7288">
        <w:rPr>
          <w:rFonts w:ascii="Arial" w:hAnsi="Arial" w:cs="Arial"/>
          <w:color w:val="000000" w:themeColor="text1"/>
        </w:rPr>
        <w:t xml:space="preserve">M.csv.  </w:t>
      </w:r>
      <w:r w:rsidRPr="000F7288">
        <w:rPr>
          <w:rFonts w:ascii="Arial" w:hAnsi="Arial" w:cs="Arial"/>
          <w:color w:val="000000" w:themeColor="text1"/>
          <w:lang w:val="en-IN" w:eastAsia="en-IN"/>
        </w:rPr>
        <w:t xml:space="preserve">Each file contains one header record, one footer record and data records, each record consisting of comma separated value fields (see sample in </w:t>
      </w:r>
      <w:hyperlink w:anchor="_Sample_Files" w:history="1">
        <w:r w:rsidR="00062622">
          <w:rPr>
            <w:rStyle w:val="Hyperlink"/>
            <w:rFonts w:ascii="Arial" w:hAnsi="Arial" w:cs="Arial"/>
            <w:lang w:val="en-IN" w:eastAsia="en-IN"/>
          </w:rPr>
          <w:t>section 7.1</w:t>
        </w:r>
      </w:hyperlink>
      <w:r w:rsidRPr="000F7288">
        <w:rPr>
          <w:rFonts w:ascii="Arial" w:hAnsi="Arial" w:cs="Arial"/>
          <w:color w:val="000000" w:themeColor="text1"/>
          <w:lang w:val="en-IN" w:eastAsia="en-IN"/>
        </w:rPr>
        <w:t xml:space="preserve">).  The first field of each record is the record type and each record, apart from the last line, terminates with LF.  </w:t>
      </w:r>
    </w:p>
    <w:p w14:paraId="0F5E6703" w14:textId="7BA386FE" w:rsidR="006D170D" w:rsidRDefault="006D170D" w:rsidP="00643DAC">
      <w:pPr>
        <w:rPr>
          <w:rFonts w:ascii="Arial" w:hAnsi="Arial" w:cs="Arial"/>
          <w:b/>
          <w:bCs/>
        </w:rPr>
      </w:pPr>
    </w:p>
    <w:p w14:paraId="4B7EB7E2" w14:textId="573B70BC" w:rsidR="00062622" w:rsidRDefault="00062622" w:rsidP="00643DAC">
      <w:pPr>
        <w:rPr>
          <w:rFonts w:ascii="Arial" w:hAnsi="Arial" w:cs="Arial"/>
          <w:b/>
          <w:bCs/>
        </w:rPr>
      </w:pPr>
    </w:p>
    <w:p w14:paraId="1E60BFA7" w14:textId="51FEAF6B" w:rsidR="00062622" w:rsidRDefault="00062622" w:rsidP="00643DAC">
      <w:pPr>
        <w:rPr>
          <w:rFonts w:ascii="Arial" w:hAnsi="Arial" w:cs="Arial"/>
          <w:b/>
          <w:bCs/>
        </w:rPr>
      </w:pPr>
    </w:p>
    <w:p w14:paraId="329C8C44" w14:textId="57075CFD" w:rsidR="00062622" w:rsidRDefault="00062622" w:rsidP="00643DAC">
      <w:pPr>
        <w:rPr>
          <w:rFonts w:ascii="Arial" w:hAnsi="Arial" w:cs="Arial"/>
          <w:b/>
          <w:bCs/>
        </w:rPr>
      </w:pPr>
    </w:p>
    <w:p w14:paraId="50874806" w14:textId="77777777" w:rsidR="00062622" w:rsidRPr="00643DAC" w:rsidRDefault="00062622" w:rsidP="00643DAC">
      <w:pPr>
        <w:rPr>
          <w:rFonts w:ascii="Arial" w:hAnsi="Arial" w:cs="Arial"/>
          <w:b/>
          <w:bCs/>
        </w:rPr>
      </w:pPr>
    </w:p>
    <w:p w14:paraId="371E8E8B" w14:textId="76CBC23C" w:rsidR="00A37FBE" w:rsidRPr="00BA3E55" w:rsidRDefault="004C7EAD" w:rsidP="008A0847">
      <w:pPr>
        <w:pStyle w:val="Heading2"/>
        <w:ind w:left="567"/>
        <w:rPr>
          <w:rFonts w:ascii="Arial" w:hAnsi="Arial" w:cs="Arial"/>
          <w:sz w:val="28"/>
          <w:szCs w:val="28"/>
        </w:rPr>
      </w:pPr>
      <w:bookmarkStart w:id="49" w:name="_Toc172201965"/>
      <w:r>
        <w:rPr>
          <w:rFonts w:ascii="Arial" w:hAnsi="Arial" w:cs="Arial"/>
          <w:sz w:val="28"/>
          <w:szCs w:val="28"/>
        </w:rPr>
        <w:lastRenderedPageBreak/>
        <w:t>6</w:t>
      </w:r>
      <w:r w:rsidR="00A37FBE" w:rsidRPr="00BA3E55">
        <w:rPr>
          <w:rFonts w:ascii="Arial" w:hAnsi="Arial" w:cs="Arial"/>
          <w:sz w:val="28"/>
          <w:szCs w:val="28"/>
        </w:rPr>
        <w:t>.</w:t>
      </w:r>
      <w:r w:rsidR="00A37FBE">
        <w:rPr>
          <w:rFonts w:ascii="Arial" w:hAnsi="Arial" w:cs="Arial"/>
          <w:sz w:val="28"/>
          <w:szCs w:val="28"/>
        </w:rPr>
        <w:t>2</w:t>
      </w:r>
      <w:r w:rsidR="00A37FBE" w:rsidRPr="00BA3E55">
        <w:rPr>
          <w:rFonts w:ascii="Arial" w:hAnsi="Arial" w:cs="Arial"/>
          <w:sz w:val="28"/>
          <w:szCs w:val="28"/>
        </w:rPr>
        <w:t>.</w:t>
      </w:r>
      <w:r w:rsidR="00A37FBE" w:rsidRPr="00BA3E55">
        <w:rPr>
          <w:rFonts w:ascii="Arial" w:hAnsi="Arial" w:cs="Arial"/>
          <w:sz w:val="28"/>
          <w:szCs w:val="28"/>
        </w:rPr>
        <w:tab/>
        <w:t xml:space="preserve">Data </w:t>
      </w:r>
      <w:r w:rsidR="007E21DE">
        <w:rPr>
          <w:rFonts w:ascii="Arial" w:hAnsi="Arial" w:cs="Arial"/>
          <w:sz w:val="28"/>
          <w:szCs w:val="28"/>
        </w:rPr>
        <w:t>Field Format</w:t>
      </w:r>
      <w:bookmarkEnd w:id="49"/>
    </w:p>
    <w:p w14:paraId="0DF31FAD" w14:textId="77777777" w:rsidR="008750DF" w:rsidRDefault="008750DF" w:rsidP="00D954F7">
      <w:pPr>
        <w:rPr>
          <w:rFonts w:ascii="Arial" w:hAnsi="Arial" w:cs="Arial"/>
          <w:lang w:val="en-IN" w:eastAsia="en-IN"/>
        </w:rPr>
      </w:pPr>
    </w:p>
    <w:p w14:paraId="7720E6E6" w14:textId="6FB200B3" w:rsidR="008750DF" w:rsidRDefault="008750DF" w:rsidP="00D954F7">
      <w:pPr>
        <w:rPr>
          <w:rFonts w:ascii="Arial" w:hAnsi="Arial" w:cs="Arial"/>
          <w:lang w:val="en-IN" w:eastAsia="en-IN"/>
        </w:rPr>
      </w:pPr>
      <w:r w:rsidRPr="008750DF">
        <w:rPr>
          <w:rFonts w:ascii="Arial" w:hAnsi="Arial" w:cs="Arial"/>
          <w:lang w:val="en-IN" w:eastAsia="en-IN"/>
        </w:rPr>
        <w:t>The Data</w:t>
      </w:r>
      <w:r>
        <w:rPr>
          <w:rFonts w:ascii="Arial" w:hAnsi="Arial" w:cs="Arial"/>
          <w:lang w:val="en-IN" w:eastAsia="en-IN"/>
        </w:rPr>
        <w:t xml:space="preserve"> source</w:t>
      </w:r>
      <w:r w:rsidR="009D6202">
        <w:rPr>
          <w:rFonts w:ascii="Arial" w:hAnsi="Arial" w:cs="Arial"/>
          <w:lang w:val="en-IN" w:eastAsia="en-IN"/>
        </w:rPr>
        <w:t xml:space="preserve"> section comprises a full description </w:t>
      </w:r>
      <w:r>
        <w:rPr>
          <w:rFonts w:ascii="Arial" w:hAnsi="Arial" w:cs="Arial"/>
          <w:lang w:val="en-IN" w:eastAsia="en-IN"/>
        </w:rPr>
        <w:t>and</w:t>
      </w:r>
      <w:r w:rsidR="009D6202">
        <w:rPr>
          <w:rFonts w:ascii="Arial" w:hAnsi="Arial" w:cs="Arial"/>
          <w:lang w:val="en-IN" w:eastAsia="en-IN"/>
        </w:rPr>
        <w:t xml:space="preserve"> logical </w:t>
      </w:r>
      <w:r>
        <w:rPr>
          <w:rFonts w:ascii="Arial" w:hAnsi="Arial" w:cs="Arial"/>
          <w:lang w:val="en-IN" w:eastAsia="en-IN"/>
        </w:rPr>
        <w:t>displa</w:t>
      </w:r>
      <w:r w:rsidR="009D6202">
        <w:rPr>
          <w:rFonts w:ascii="Arial" w:hAnsi="Arial" w:cs="Arial"/>
          <w:lang w:val="en-IN" w:eastAsia="en-IN"/>
        </w:rPr>
        <w:t>y</w:t>
      </w:r>
      <w:r>
        <w:rPr>
          <w:rFonts w:ascii="Arial" w:hAnsi="Arial" w:cs="Arial"/>
          <w:lang w:val="en-IN" w:eastAsia="en-IN"/>
        </w:rPr>
        <w:t xml:space="preserve"> in a tab</w:t>
      </w:r>
      <w:r w:rsidR="00C52C2B">
        <w:rPr>
          <w:rFonts w:ascii="Arial" w:hAnsi="Arial" w:cs="Arial"/>
          <w:lang w:val="en-IN" w:eastAsia="en-IN"/>
        </w:rPr>
        <w:t>ular</w:t>
      </w:r>
      <w:r>
        <w:rPr>
          <w:rFonts w:ascii="Arial" w:hAnsi="Arial" w:cs="Arial"/>
          <w:lang w:val="en-IN" w:eastAsia="en-IN"/>
        </w:rPr>
        <w:t xml:space="preserve"> format</w:t>
      </w:r>
      <w:r w:rsidR="009D6202">
        <w:rPr>
          <w:rFonts w:ascii="Arial" w:hAnsi="Arial" w:cs="Arial"/>
          <w:lang w:val="en-IN" w:eastAsia="en-IN"/>
        </w:rPr>
        <w:t xml:space="preserve"> for </w:t>
      </w:r>
      <w:r w:rsidR="009D6202" w:rsidRPr="00431A0C">
        <w:rPr>
          <w:rFonts w:ascii="Arial" w:hAnsi="Arial" w:cs="Arial"/>
          <w:lang w:val="en-IN" w:eastAsia="en-IN"/>
        </w:rPr>
        <w:t xml:space="preserve">each </w:t>
      </w:r>
      <w:r w:rsidR="001565B4" w:rsidRPr="00327B68">
        <w:rPr>
          <w:rFonts w:ascii="Arial" w:hAnsi="Arial" w:cs="Arial"/>
          <w:lang w:val="en-IN" w:eastAsia="en-IN"/>
        </w:rPr>
        <w:t xml:space="preserve">TNUoS </w:t>
      </w:r>
      <w:r w:rsidR="009D6202" w:rsidRPr="00431A0C">
        <w:rPr>
          <w:rFonts w:ascii="Arial" w:hAnsi="Arial" w:cs="Arial"/>
          <w:lang w:val="en-IN" w:eastAsia="en-IN"/>
        </w:rPr>
        <w:t>CSV file</w:t>
      </w:r>
      <w:r>
        <w:rPr>
          <w:rFonts w:ascii="Arial" w:hAnsi="Arial" w:cs="Arial"/>
          <w:lang w:val="en-IN" w:eastAsia="en-IN"/>
        </w:rPr>
        <w:t>.</w:t>
      </w:r>
      <w:r w:rsidR="0079411C">
        <w:rPr>
          <w:rFonts w:ascii="Arial" w:hAnsi="Arial" w:cs="Arial"/>
          <w:lang w:val="en-IN" w:eastAsia="en-IN"/>
        </w:rPr>
        <w:t xml:space="preserve">  Please also see the excel sheet </w:t>
      </w:r>
      <w:r w:rsidR="00062622">
        <w:rPr>
          <w:rFonts w:ascii="Arial" w:hAnsi="Arial" w:cs="Arial"/>
          <w:lang w:val="en-IN" w:eastAsia="en-IN"/>
        </w:rPr>
        <w:t xml:space="preserve">embedded </w:t>
      </w:r>
      <w:r w:rsidR="0079411C">
        <w:rPr>
          <w:rFonts w:ascii="Arial" w:hAnsi="Arial" w:cs="Arial"/>
          <w:lang w:val="en-IN" w:eastAsia="en-IN"/>
        </w:rPr>
        <w:t>below for the source tables</w:t>
      </w:r>
      <w:r w:rsidR="0072628B">
        <w:rPr>
          <w:rFonts w:ascii="Arial" w:hAnsi="Arial" w:cs="Arial"/>
          <w:lang w:val="en-IN" w:eastAsia="en-IN"/>
        </w:rPr>
        <w:t xml:space="preserve"> describe</w:t>
      </w:r>
      <w:r w:rsidR="00062622">
        <w:rPr>
          <w:rFonts w:ascii="Arial" w:hAnsi="Arial" w:cs="Arial"/>
          <w:lang w:val="en-IN" w:eastAsia="en-IN"/>
        </w:rPr>
        <w:t>d</w:t>
      </w:r>
      <w:r w:rsidR="0079411C">
        <w:rPr>
          <w:rFonts w:ascii="Arial" w:hAnsi="Arial" w:cs="Arial"/>
          <w:lang w:val="en-IN" w:eastAsia="en-IN"/>
        </w:rPr>
        <w:t>.</w:t>
      </w:r>
    </w:p>
    <w:p w14:paraId="1AD1B7CF" w14:textId="77777777" w:rsidR="00EF302C" w:rsidRDefault="00EF302C" w:rsidP="00D954F7">
      <w:pPr>
        <w:rPr>
          <w:rFonts w:ascii="Arial" w:hAnsi="Arial" w:cs="Arial"/>
          <w:lang w:val="en-IN" w:eastAsia="en-IN"/>
        </w:rPr>
      </w:pPr>
    </w:p>
    <w:bookmarkStart w:id="50" w:name="_MON_1781958919"/>
    <w:bookmarkEnd w:id="50"/>
    <w:p w14:paraId="6A6BA47B" w14:textId="1CE4776E" w:rsidR="00766FF5" w:rsidRDefault="001807D8" w:rsidP="00D954F7">
      <w:pPr>
        <w:rPr>
          <w:rFonts w:ascii="Arial" w:hAnsi="Arial" w:cs="Arial"/>
          <w:lang w:val="en-IN" w:eastAsia="en-IN"/>
        </w:rPr>
      </w:pPr>
      <w:r>
        <w:rPr>
          <w:rFonts w:ascii="Arial" w:hAnsi="Arial" w:cs="Arial"/>
          <w:lang w:val="en-IN" w:eastAsia="en-IN"/>
        </w:rPr>
        <w:object w:dxaOrig="1520" w:dyaOrig="988" w14:anchorId="19D2CF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4pt" o:ole="">
            <v:imagedata r:id="rId17" o:title=""/>
          </v:shape>
          <o:OLEObject Type="Embed" ProgID="Excel.Sheet.12" ShapeID="_x0000_i1025" DrawAspect="Icon" ObjectID="_1783279169" r:id="rId18"/>
        </w:object>
      </w:r>
    </w:p>
    <w:p w14:paraId="45D03821" w14:textId="77777777" w:rsidR="00FB7137" w:rsidRPr="008750DF" w:rsidRDefault="00FB7137" w:rsidP="00D954F7">
      <w:pPr>
        <w:rPr>
          <w:rFonts w:ascii="Arial" w:hAnsi="Arial" w:cs="Arial"/>
          <w:lang w:val="en-IN" w:eastAsia="en-IN"/>
        </w:rPr>
      </w:pPr>
    </w:p>
    <w:p w14:paraId="04A6CCF3" w14:textId="627CA5BA" w:rsidR="002E1068" w:rsidRPr="00431A0C" w:rsidRDefault="001565B4" w:rsidP="00643DAC">
      <w:pPr>
        <w:rPr>
          <w:rFonts w:ascii="Arial" w:hAnsi="Arial" w:cs="Arial"/>
          <w:b/>
          <w:bCs/>
          <w:lang w:val="en-IN" w:eastAsia="en-IN"/>
        </w:rPr>
      </w:pPr>
      <w:r w:rsidRPr="00327B68">
        <w:rPr>
          <w:rFonts w:ascii="Arial" w:hAnsi="Arial" w:cs="Arial"/>
          <w:b/>
          <w:bCs/>
          <w:lang w:val="en-IN" w:eastAsia="en-IN"/>
        </w:rPr>
        <w:t xml:space="preserve">TNUoS </w:t>
      </w:r>
      <w:r w:rsidR="004A726D" w:rsidRPr="00327B68">
        <w:rPr>
          <w:rFonts w:ascii="Arial" w:hAnsi="Arial" w:cs="Arial"/>
          <w:b/>
          <w:bCs/>
          <w:lang w:val="en-IN" w:eastAsia="en-IN"/>
        </w:rPr>
        <w:t>c</w:t>
      </w:r>
      <w:r w:rsidR="00634F4A" w:rsidRPr="00327B68">
        <w:rPr>
          <w:rFonts w:ascii="Arial" w:hAnsi="Arial" w:cs="Arial"/>
          <w:b/>
          <w:bCs/>
          <w:lang w:val="en-IN" w:eastAsia="en-IN"/>
        </w:rPr>
        <w:t xml:space="preserve">ombined </w:t>
      </w:r>
      <w:r w:rsidR="002E1068" w:rsidRPr="00431A0C">
        <w:rPr>
          <w:rFonts w:ascii="Arial" w:hAnsi="Arial" w:cs="Arial"/>
          <w:b/>
          <w:bCs/>
          <w:lang w:val="en-IN" w:eastAsia="en-IN"/>
        </w:rPr>
        <w:t>Invoice CSV</w:t>
      </w:r>
      <w:r w:rsidR="00753912" w:rsidRPr="00431A0C">
        <w:rPr>
          <w:rFonts w:ascii="Arial" w:hAnsi="Arial" w:cs="Arial"/>
          <w:b/>
          <w:bCs/>
          <w:lang w:val="en-IN" w:eastAsia="en-IN"/>
        </w:rPr>
        <w:t xml:space="preserve"> description</w:t>
      </w:r>
      <w:r w:rsidR="00610C55" w:rsidRPr="00431A0C">
        <w:rPr>
          <w:rFonts w:ascii="Arial" w:hAnsi="Arial" w:cs="Arial"/>
          <w:b/>
          <w:bCs/>
          <w:lang w:val="en-IN" w:eastAsia="en-IN"/>
        </w:rPr>
        <w:t xml:space="preserve"> – </w:t>
      </w:r>
      <w:r w:rsidR="00A05823" w:rsidRPr="00431A0C">
        <w:rPr>
          <w:rFonts w:ascii="Arial" w:hAnsi="Arial" w:cs="Arial"/>
          <w:b/>
          <w:bCs/>
          <w:lang w:val="en-IN" w:eastAsia="en-IN"/>
        </w:rPr>
        <w:t xml:space="preserve">layout </w:t>
      </w:r>
      <w:r w:rsidR="001754C2" w:rsidRPr="00431A0C">
        <w:rPr>
          <w:rFonts w:ascii="Arial" w:hAnsi="Arial" w:cs="Arial"/>
          <w:b/>
          <w:bCs/>
          <w:lang w:val="en-IN" w:eastAsia="en-IN"/>
        </w:rPr>
        <w:t>v</w:t>
      </w:r>
      <w:r w:rsidR="00610C55" w:rsidRPr="00431A0C">
        <w:rPr>
          <w:rFonts w:ascii="Arial" w:hAnsi="Arial" w:cs="Arial"/>
          <w:b/>
          <w:bCs/>
          <w:lang w:val="en-IN" w:eastAsia="en-IN"/>
        </w:rPr>
        <w:t>ersion</w:t>
      </w:r>
      <w:r w:rsidR="00610C55" w:rsidRPr="00327B68">
        <w:rPr>
          <w:rFonts w:ascii="Arial" w:hAnsi="Arial" w:cs="Arial"/>
          <w:b/>
          <w:bCs/>
          <w:lang w:val="en-IN" w:eastAsia="en-IN"/>
        </w:rPr>
        <w:t xml:space="preserve"> 0</w:t>
      </w:r>
      <w:r w:rsidR="00946CAA">
        <w:rPr>
          <w:rFonts w:ascii="Arial" w:hAnsi="Arial" w:cs="Arial"/>
          <w:b/>
          <w:bCs/>
          <w:lang w:val="en-IN" w:eastAsia="en-IN"/>
        </w:rPr>
        <w:t>1</w:t>
      </w:r>
    </w:p>
    <w:p w14:paraId="3AD9B335" w14:textId="53F30005" w:rsidR="00B24BF6" w:rsidRPr="00327B68" w:rsidRDefault="00A75C2B" w:rsidP="009D6202">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header record </w:t>
      </w:r>
      <w:r w:rsidR="00B24BF6" w:rsidRPr="00327B68">
        <w:rPr>
          <w:rFonts w:ascii="Arial" w:hAnsi="Arial" w:cs="Arial"/>
          <w:lang w:val="en-IN" w:eastAsia="en-IN"/>
        </w:rPr>
        <w:t>with</w:t>
      </w:r>
      <w:r w:rsidRPr="00327B68">
        <w:rPr>
          <w:rFonts w:ascii="Arial" w:hAnsi="Arial" w:cs="Arial"/>
          <w:lang w:val="en-IN" w:eastAsia="en-IN"/>
        </w:rPr>
        <w:t xml:space="preserve"> record type ‘AAA’ consists of the file type and version, </w:t>
      </w:r>
      <w:r w:rsidR="00D2602D" w:rsidRPr="00327B68">
        <w:rPr>
          <w:rFonts w:ascii="Arial" w:hAnsi="Arial" w:cs="Arial"/>
          <w:lang w:val="en-IN" w:eastAsia="en-IN"/>
        </w:rPr>
        <w:t>the message role</w:t>
      </w:r>
      <w:r w:rsidRPr="00327B68">
        <w:rPr>
          <w:rFonts w:ascii="Arial" w:hAnsi="Arial" w:cs="Arial"/>
          <w:lang w:val="en-IN" w:eastAsia="en-IN"/>
        </w:rPr>
        <w:t xml:space="preserve">, </w:t>
      </w:r>
      <w:r w:rsidR="00B24BF6" w:rsidRPr="00327B68">
        <w:rPr>
          <w:rFonts w:ascii="Arial" w:hAnsi="Arial" w:cs="Arial"/>
          <w:lang w:val="en-IN" w:eastAsia="en-IN"/>
        </w:rPr>
        <w:t xml:space="preserve">the </w:t>
      </w:r>
      <w:r w:rsidR="00D2602D" w:rsidRPr="00327B68">
        <w:rPr>
          <w:rFonts w:ascii="Arial" w:hAnsi="Arial" w:cs="Arial"/>
          <w:lang w:val="en-IN" w:eastAsia="en-IN"/>
        </w:rPr>
        <w:t>creation</w:t>
      </w:r>
      <w:r w:rsidR="00AE58D9" w:rsidRPr="00327B68">
        <w:rPr>
          <w:rFonts w:ascii="Arial" w:hAnsi="Arial" w:cs="Arial"/>
          <w:lang w:val="en-IN" w:eastAsia="en-IN"/>
        </w:rPr>
        <w:t xml:space="preserve"> </w:t>
      </w:r>
      <w:r w:rsidR="00D2602D" w:rsidRPr="00327B68">
        <w:rPr>
          <w:rFonts w:ascii="Arial" w:hAnsi="Arial" w:cs="Arial"/>
          <w:lang w:val="en-IN" w:eastAsia="en-IN"/>
        </w:rPr>
        <w:t>time</w:t>
      </w:r>
      <w:r w:rsidRPr="00327B68">
        <w:rPr>
          <w:rFonts w:ascii="Arial" w:hAnsi="Arial" w:cs="Arial"/>
          <w:lang w:val="en-IN" w:eastAsia="en-IN"/>
        </w:rPr>
        <w:t xml:space="preserve">, the </w:t>
      </w:r>
      <w:r w:rsidR="00AE58D9" w:rsidRPr="00327B68">
        <w:rPr>
          <w:rFonts w:ascii="Arial" w:hAnsi="Arial" w:cs="Arial"/>
          <w:lang w:val="en-IN" w:eastAsia="en-IN"/>
        </w:rPr>
        <w:t>‘</w:t>
      </w:r>
      <w:r w:rsidRPr="00327B68">
        <w:rPr>
          <w:rFonts w:ascii="Arial" w:hAnsi="Arial" w:cs="Arial"/>
          <w:lang w:val="en-IN" w:eastAsia="en-IN"/>
        </w:rPr>
        <w:t>from role</w:t>
      </w:r>
      <w:r w:rsidR="00AE58D9" w:rsidRPr="00327B68">
        <w:rPr>
          <w:rFonts w:ascii="Arial" w:hAnsi="Arial" w:cs="Arial"/>
          <w:lang w:val="en-IN" w:eastAsia="en-IN"/>
        </w:rPr>
        <w:t>’</w:t>
      </w:r>
      <w:r w:rsidRPr="00327B68">
        <w:rPr>
          <w:rFonts w:ascii="Arial" w:hAnsi="Arial" w:cs="Arial"/>
          <w:lang w:val="en-IN" w:eastAsia="en-IN"/>
        </w:rPr>
        <w:t xml:space="preserve"> and </w:t>
      </w:r>
      <w:r w:rsidR="00AE58D9" w:rsidRPr="00327B68">
        <w:rPr>
          <w:rFonts w:ascii="Arial" w:hAnsi="Arial" w:cs="Arial"/>
          <w:lang w:val="en-IN" w:eastAsia="en-IN"/>
        </w:rPr>
        <w:t>‘</w:t>
      </w:r>
      <w:r w:rsidRPr="00327B68">
        <w:rPr>
          <w:rFonts w:ascii="Arial" w:hAnsi="Arial" w:cs="Arial"/>
          <w:lang w:val="en-IN" w:eastAsia="en-IN"/>
        </w:rPr>
        <w:t>from participant</w:t>
      </w:r>
      <w:r w:rsidR="00AE58D9" w:rsidRPr="00327B68">
        <w:rPr>
          <w:rFonts w:ascii="Arial" w:hAnsi="Arial" w:cs="Arial"/>
          <w:lang w:val="en-IN" w:eastAsia="en-IN"/>
        </w:rPr>
        <w:t>’</w:t>
      </w:r>
      <w:r w:rsidRPr="00327B68">
        <w:rPr>
          <w:rFonts w:ascii="Arial" w:hAnsi="Arial" w:cs="Arial"/>
          <w:lang w:val="en-IN" w:eastAsia="en-IN"/>
        </w:rPr>
        <w:t xml:space="preserve">, the </w:t>
      </w:r>
      <w:r w:rsidR="001565B4" w:rsidRPr="00327B68">
        <w:rPr>
          <w:rFonts w:ascii="Arial" w:hAnsi="Arial" w:cs="Arial"/>
          <w:lang w:val="en-IN" w:eastAsia="en-IN"/>
        </w:rPr>
        <w:t>‘</w:t>
      </w:r>
      <w:r w:rsidRPr="00327B68">
        <w:rPr>
          <w:rFonts w:ascii="Arial" w:hAnsi="Arial" w:cs="Arial"/>
          <w:lang w:val="en-IN" w:eastAsia="en-IN"/>
        </w:rPr>
        <w:t>to role</w:t>
      </w:r>
      <w:r w:rsidR="001565B4" w:rsidRPr="00327B68">
        <w:rPr>
          <w:rFonts w:ascii="Arial" w:hAnsi="Arial" w:cs="Arial"/>
          <w:lang w:val="en-IN" w:eastAsia="en-IN"/>
        </w:rPr>
        <w:t>’</w:t>
      </w:r>
      <w:r w:rsidRPr="00327B68">
        <w:rPr>
          <w:rFonts w:ascii="Arial" w:hAnsi="Arial" w:cs="Arial"/>
          <w:lang w:val="en-IN" w:eastAsia="en-IN"/>
        </w:rPr>
        <w:t xml:space="preserve"> </w:t>
      </w:r>
      <w:r w:rsidR="007C6012" w:rsidRPr="00327B68">
        <w:rPr>
          <w:rFonts w:ascii="Arial" w:hAnsi="Arial" w:cs="Arial"/>
          <w:lang w:val="en-IN" w:eastAsia="en-IN"/>
        </w:rPr>
        <w:t xml:space="preserve">code </w:t>
      </w:r>
      <w:r w:rsidRPr="00327B68">
        <w:rPr>
          <w:rFonts w:ascii="Arial" w:hAnsi="Arial" w:cs="Arial"/>
          <w:lang w:val="en-IN" w:eastAsia="en-IN"/>
        </w:rPr>
        <w:t xml:space="preserve">and </w:t>
      </w:r>
      <w:r w:rsidR="001565B4" w:rsidRPr="00327B68">
        <w:rPr>
          <w:rFonts w:ascii="Arial" w:hAnsi="Arial" w:cs="Arial"/>
          <w:lang w:val="en-IN" w:eastAsia="en-IN"/>
        </w:rPr>
        <w:t>‘</w:t>
      </w:r>
      <w:r w:rsidRPr="00327B68">
        <w:rPr>
          <w:rFonts w:ascii="Arial" w:hAnsi="Arial" w:cs="Arial"/>
          <w:lang w:val="en-IN" w:eastAsia="en-IN"/>
        </w:rPr>
        <w:t>to participant</w:t>
      </w:r>
      <w:r w:rsidR="001565B4" w:rsidRPr="00327B68">
        <w:rPr>
          <w:rFonts w:ascii="Arial" w:hAnsi="Arial" w:cs="Arial"/>
          <w:lang w:val="en-IN" w:eastAsia="en-IN"/>
        </w:rPr>
        <w:t>’</w:t>
      </w:r>
      <w:r w:rsidRPr="00327B68">
        <w:rPr>
          <w:rFonts w:ascii="Arial" w:hAnsi="Arial" w:cs="Arial"/>
          <w:lang w:val="en-IN" w:eastAsia="en-IN"/>
        </w:rPr>
        <w:t xml:space="preserve"> ID, the </w:t>
      </w:r>
      <w:r w:rsidR="00B24BF6" w:rsidRPr="00327B68">
        <w:rPr>
          <w:rFonts w:ascii="Arial" w:hAnsi="Arial" w:cs="Arial"/>
          <w:lang w:val="en-IN" w:eastAsia="en-IN"/>
        </w:rPr>
        <w:t>sequence</w:t>
      </w:r>
      <w:r w:rsidRPr="00327B68">
        <w:rPr>
          <w:rFonts w:ascii="Arial" w:hAnsi="Arial" w:cs="Arial"/>
          <w:lang w:val="en-IN" w:eastAsia="en-IN"/>
        </w:rPr>
        <w:t xml:space="preserve"> </w:t>
      </w:r>
      <w:proofErr w:type="gramStart"/>
      <w:r w:rsidRPr="00327B68">
        <w:rPr>
          <w:rFonts w:ascii="Arial" w:hAnsi="Arial" w:cs="Arial"/>
          <w:lang w:val="en-IN" w:eastAsia="en-IN"/>
        </w:rPr>
        <w:t>number</w:t>
      </w:r>
      <w:proofErr w:type="gramEnd"/>
      <w:r w:rsidRPr="00327B68">
        <w:rPr>
          <w:rFonts w:ascii="Arial" w:hAnsi="Arial" w:cs="Arial"/>
          <w:lang w:val="en-IN" w:eastAsia="en-IN"/>
        </w:rPr>
        <w:t xml:space="preserve"> and </w:t>
      </w:r>
      <w:r w:rsidR="00D2602D" w:rsidRPr="00327B68">
        <w:rPr>
          <w:rFonts w:ascii="Arial" w:hAnsi="Arial" w:cs="Arial"/>
          <w:lang w:val="en-IN" w:eastAsia="en-IN"/>
        </w:rPr>
        <w:t>the</w:t>
      </w:r>
      <w:r w:rsidRPr="00327B68">
        <w:rPr>
          <w:rFonts w:ascii="Arial" w:hAnsi="Arial" w:cs="Arial"/>
          <w:lang w:val="en-IN" w:eastAsia="en-IN"/>
        </w:rPr>
        <w:t xml:space="preserve"> test data</w:t>
      </w:r>
      <w:r w:rsidR="00D2602D" w:rsidRPr="00327B68">
        <w:rPr>
          <w:rFonts w:ascii="Arial" w:hAnsi="Arial" w:cs="Arial"/>
          <w:lang w:val="en-IN" w:eastAsia="en-IN"/>
        </w:rPr>
        <w:t xml:space="preserve"> flag</w:t>
      </w:r>
      <w:r w:rsidR="00B24BF6" w:rsidRPr="00327B68">
        <w:rPr>
          <w:rFonts w:ascii="Arial" w:hAnsi="Arial" w:cs="Arial"/>
          <w:lang w:val="en-IN" w:eastAsia="en-IN"/>
        </w:rPr>
        <w:t>.</w:t>
      </w:r>
    </w:p>
    <w:p w14:paraId="069E485A" w14:textId="7CFA628D" w:rsidR="009D6202" w:rsidRPr="00327B68" w:rsidRDefault="00A75C2B" w:rsidP="009D6202">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file </w:t>
      </w:r>
      <w:r w:rsidRPr="00431A0C">
        <w:rPr>
          <w:rFonts w:ascii="Arial" w:hAnsi="Arial" w:cs="Arial"/>
          <w:lang w:val="en-IN" w:eastAsia="en-IN"/>
        </w:rPr>
        <w:t>type for</w:t>
      </w:r>
      <w:r w:rsidR="00D54732" w:rsidRPr="00431A0C">
        <w:rPr>
          <w:rFonts w:ascii="Arial" w:hAnsi="Arial" w:cs="Arial"/>
          <w:lang w:val="en-IN" w:eastAsia="en-IN"/>
        </w:rPr>
        <w:t xml:space="preserve"> the</w:t>
      </w:r>
      <w:r w:rsidRPr="00431A0C">
        <w:rPr>
          <w:rFonts w:ascii="Arial" w:hAnsi="Arial" w:cs="Arial"/>
          <w:lang w:val="en-IN" w:eastAsia="en-IN"/>
        </w:rPr>
        <w:t xml:space="preserve"> invoice CSV </w:t>
      </w:r>
      <w:r w:rsidR="00721BDB" w:rsidRPr="00431A0C">
        <w:rPr>
          <w:rFonts w:ascii="Arial" w:hAnsi="Arial" w:cs="Arial"/>
          <w:lang w:val="en-IN" w:eastAsia="en-IN"/>
        </w:rPr>
        <w:t xml:space="preserve">file </w:t>
      </w:r>
      <w:r w:rsidR="00D54732" w:rsidRPr="00431A0C">
        <w:rPr>
          <w:rFonts w:ascii="Arial" w:hAnsi="Arial" w:cs="Arial"/>
          <w:lang w:val="en-IN" w:eastAsia="en-IN"/>
        </w:rPr>
        <w:t xml:space="preserve">consists of </w:t>
      </w:r>
      <w:r w:rsidR="006261AB" w:rsidRPr="00431A0C">
        <w:rPr>
          <w:rFonts w:ascii="Arial" w:hAnsi="Arial" w:cs="Arial"/>
          <w:lang w:val="en-IN" w:eastAsia="en-IN"/>
        </w:rPr>
        <w:t>ei</w:t>
      </w:r>
      <w:r w:rsidR="004A726D" w:rsidRPr="00431A0C">
        <w:rPr>
          <w:rFonts w:ascii="Arial" w:hAnsi="Arial" w:cs="Arial"/>
          <w:lang w:val="en-IN" w:eastAsia="en-IN"/>
        </w:rPr>
        <w:t>ght</w:t>
      </w:r>
      <w:r w:rsidR="008750DF" w:rsidRPr="00431A0C">
        <w:rPr>
          <w:rFonts w:ascii="Arial" w:hAnsi="Arial" w:cs="Arial"/>
          <w:lang w:val="en-IN" w:eastAsia="en-IN"/>
        </w:rPr>
        <w:t xml:space="preserve"> character</w:t>
      </w:r>
      <w:r w:rsidR="00ED0F6A" w:rsidRPr="00431A0C">
        <w:rPr>
          <w:rFonts w:ascii="Arial" w:hAnsi="Arial" w:cs="Arial"/>
          <w:lang w:val="en-IN" w:eastAsia="en-IN"/>
        </w:rPr>
        <w:t>s</w:t>
      </w:r>
      <w:r w:rsidR="008750DF" w:rsidRPr="00431A0C">
        <w:rPr>
          <w:rFonts w:ascii="Arial" w:hAnsi="Arial" w:cs="Arial"/>
          <w:lang w:val="en-IN" w:eastAsia="en-IN"/>
        </w:rPr>
        <w:t>, the first</w:t>
      </w:r>
      <w:r w:rsidR="006D5443" w:rsidRPr="00431A0C">
        <w:rPr>
          <w:rFonts w:ascii="Arial" w:hAnsi="Arial" w:cs="Arial"/>
          <w:lang w:val="en-IN" w:eastAsia="en-IN"/>
        </w:rPr>
        <w:t xml:space="preserve"> </w:t>
      </w:r>
      <w:r w:rsidR="006261AB" w:rsidRPr="00431A0C">
        <w:rPr>
          <w:rFonts w:ascii="Arial" w:hAnsi="Arial" w:cs="Arial"/>
          <w:lang w:val="en-IN" w:eastAsia="en-IN"/>
        </w:rPr>
        <w:t xml:space="preserve">four </w:t>
      </w:r>
      <w:r w:rsidR="006D5443" w:rsidRPr="00431A0C">
        <w:rPr>
          <w:rFonts w:ascii="Arial" w:hAnsi="Arial" w:cs="Arial"/>
          <w:lang w:val="en-IN" w:eastAsia="en-IN"/>
        </w:rPr>
        <w:t>characters</w:t>
      </w:r>
      <w:r w:rsidRPr="00431A0C">
        <w:rPr>
          <w:rFonts w:ascii="Arial" w:hAnsi="Arial" w:cs="Arial"/>
          <w:lang w:val="en-IN" w:eastAsia="en-IN"/>
        </w:rPr>
        <w:t xml:space="preserve"> </w:t>
      </w:r>
      <w:r w:rsidR="008750DF" w:rsidRPr="00431A0C">
        <w:rPr>
          <w:rFonts w:ascii="Arial" w:hAnsi="Arial" w:cs="Arial"/>
          <w:lang w:val="en-IN" w:eastAsia="en-IN"/>
        </w:rPr>
        <w:t xml:space="preserve">a </w:t>
      </w:r>
      <w:r w:rsidR="00062622">
        <w:rPr>
          <w:rFonts w:ascii="Arial" w:hAnsi="Arial" w:cs="Arial"/>
          <w:lang w:val="en-IN" w:eastAsia="en-IN"/>
        </w:rPr>
        <w:t xml:space="preserve">billing stream </w:t>
      </w:r>
      <w:r w:rsidR="00D54732" w:rsidRPr="00431A0C">
        <w:rPr>
          <w:rFonts w:ascii="Arial" w:hAnsi="Arial" w:cs="Arial"/>
          <w:lang w:val="en-IN" w:eastAsia="en-IN"/>
        </w:rPr>
        <w:t>reference</w:t>
      </w:r>
      <w:r w:rsidR="00DC5686" w:rsidRPr="00431A0C">
        <w:rPr>
          <w:rFonts w:ascii="Arial" w:hAnsi="Arial" w:cs="Arial"/>
          <w:lang w:val="en-IN" w:eastAsia="en-IN"/>
        </w:rPr>
        <w:t xml:space="preserve">, </w:t>
      </w:r>
      <w:r w:rsidR="001565B4" w:rsidRPr="00327B68">
        <w:rPr>
          <w:rFonts w:ascii="Arial" w:hAnsi="Arial" w:cs="Arial"/>
          <w:lang w:val="en-IN" w:eastAsia="en-IN"/>
        </w:rPr>
        <w:t>TNU</w:t>
      </w:r>
      <w:r w:rsidR="00DC5686" w:rsidRPr="00327B68">
        <w:rPr>
          <w:rFonts w:ascii="Arial" w:hAnsi="Arial" w:cs="Arial"/>
          <w:lang w:val="en-IN" w:eastAsia="en-IN"/>
        </w:rPr>
        <w:t>S</w:t>
      </w:r>
      <w:r w:rsidR="006D5443" w:rsidRPr="00431A0C">
        <w:rPr>
          <w:rFonts w:ascii="Arial" w:hAnsi="Arial" w:cs="Arial"/>
          <w:lang w:val="en-IN" w:eastAsia="en-IN"/>
        </w:rPr>
        <w:t xml:space="preserve">, the </w:t>
      </w:r>
      <w:r w:rsidR="006261AB" w:rsidRPr="00431A0C">
        <w:rPr>
          <w:rFonts w:ascii="Arial" w:hAnsi="Arial" w:cs="Arial"/>
          <w:lang w:val="en-IN" w:eastAsia="en-IN"/>
        </w:rPr>
        <w:t xml:space="preserve">fifth and </w:t>
      </w:r>
      <w:r w:rsidR="006D5443" w:rsidRPr="00431A0C">
        <w:rPr>
          <w:rFonts w:ascii="Arial" w:hAnsi="Arial" w:cs="Arial"/>
          <w:lang w:val="en-IN" w:eastAsia="en-IN"/>
        </w:rPr>
        <w:t>sixth</w:t>
      </w:r>
      <w:r w:rsidR="00DC5686" w:rsidRPr="00431A0C">
        <w:rPr>
          <w:rFonts w:ascii="Arial" w:hAnsi="Arial" w:cs="Arial"/>
          <w:lang w:val="en-IN" w:eastAsia="en-IN"/>
        </w:rPr>
        <w:t xml:space="preserve"> </w:t>
      </w:r>
      <w:r w:rsidR="006D5443" w:rsidRPr="00431A0C">
        <w:rPr>
          <w:rFonts w:ascii="Arial" w:hAnsi="Arial" w:cs="Arial"/>
          <w:lang w:val="en-IN" w:eastAsia="en-IN"/>
        </w:rPr>
        <w:t xml:space="preserve">characters a document type reference </w:t>
      </w:r>
      <w:proofErr w:type="gramStart"/>
      <w:r w:rsidR="006D5443" w:rsidRPr="00431A0C">
        <w:rPr>
          <w:rFonts w:ascii="Arial" w:hAnsi="Arial" w:cs="Arial"/>
          <w:lang w:val="en-IN" w:eastAsia="en-IN"/>
        </w:rPr>
        <w:t>e</w:t>
      </w:r>
      <w:r w:rsidR="00782D05" w:rsidRPr="00431A0C">
        <w:rPr>
          <w:rFonts w:ascii="Arial" w:hAnsi="Arial" w:cs="Arial"/>
          <w:lang w:val="en-IN" w:eastAsia="en-IN"/>
        </w:rPr>
        <w:t>.</w:t>
      </w:r>
      <w:r w:rsidR="006D5443" w:rsidRPr="00431A0C">
        <w:rPr>
          <w:rFonts w:ascii="Arial" w:hAnsi="Arial" w:cs="Arial"/>
          <w:lang w:val="en-IN" w:eastAsia="en-IN"/>
        </w:rPr>
        <w:t>g.</w:t>
      </w:r>
      <w:proofErr w:type="gramEnd"/>
      <w:r w:rsidR="006D5443" w:rsidRPr="00431A0C">
        <w:rPr>
          <w:rFonts w:ascii="Arial" w:hAnsi="Arial" w:cs="Arial"/>
          <w:lang w:val="en-IN" w:eastAsia="en-IN"/>
        </w:rPr>
        <w:t xml:space="preserve"> </w:t>
      </w:r>
      <w:r w:rsidR="009D6202" w:rsidRPr="00431A0C">
        <w:rPr>
          <w:rFonts w:ascii="Arial" w:hAnsi="Arial" w:cs="Arial"/>
          <w:lang w:val="en-IN" w:eastAsia="en-IN"/>
        </w:rPr>
        <w:t>IN for invoice</w:t>
      </w:r>
      <w:r w:rsidRPr="00431A0C">
        <w:rPr>
          <w:rFonts w:ascii="Arial" w:hAnsi="Arial" w:cs="Arial"/>
          <w:lang w:val="en-IN" w:eastAsia="en-IN"/>
        </w:rPr>
        <w:t xml:space="preserve"> and the </w:t>
      </w:r>
      <w:r w:rsidRPr="00327B68">
        <w:rPr>
          <w:rFonts w:ascii="Arial" w:hAnsi="Arial" w:cs="Arial"/>
          <w:lang w:val="en-IN" w:eastAsia="en-IN"/>
        </w:rPr>
        <w:t>final t</w:t>
      </w:r>
      <w:r w:rsidR="006D5443" w:rsidRPr="00327B68">
        <w:rPr>
          <w:rFonts w:ascii="Arial" w:hAnsi="Arial" w:cs="Arial"/>
          <w:lang w:val="en-IN" w:eastAsia="en-IN"/>
        </w:rPr>
        <w:t>wo</w:t>
      </w:r>
      <w:r w:rsidRPr="00327B68">
        <w:rPr>
          <w:rFonts w:ascii="Arial" w:hAnsi="Arial" w:cs="Arial"/>
          <w:lang w:val="en-IN" w:eastAsia="en-IN"/>
        </w:rPr>
        <w:t xml:space="preserve"> characters th</w:t>
      </w:r>
      <w:r w:rsidR="006D5443" w:rsidRPr="00327B68">
        <w:rPr>
          <w:rFonts w:ascii="Arial" w:hAnsi="Arial" w:cs="Arial"/>
          <w:lang w:val="en-IN" w:eastAsia="en-IN"/>
        </w:rPr>
        <w:t xml:space="preserve">e </w:t>
      </w:r>
      <w:r w:rsidR="001F4493" w:rsidRPr="00327B68">
        <w:rPr>
          <w:rFonts w:ascii="Arial" w:hAnsi="Arial" w:cs="Arial"/>
          <w:lang w:val="en-IN" w:eastAsia="en-IN"/>
        </w:rPr>
        <w:t>document</w:t>
      </w:r>
      <w:r w:rsidR="009D6202" w:rsidRPr="00327B68">
        <w:rPr>
          <w:rFonts w:ascii="Arial" w:hAnsi="Arial" w:cs="Arial"/>
          <w:lang w:val="en-IN" w:eastAsia="en-IN"/>
        </w:rPr>
        <w:t xml:space="preserve"> </w:t>
      </w:r>
      <w:r w:rsidR="00B9397E" w:rsidRPr="00327B68">
        <w:rPr>
          <w:rFonts w:ascii="Arial" w:hAnsi="Arial" w:cs="Arial"/>
          <w:lang w:val="en-IN" w:eastAsia="en-IN"/>
        </w:rPr>
        <w:t xml:space="preserve">layout </w:t>
      </w:r>
      <w:r w:rsidRPr="00327B68">
        <w:rPr>
          <w:rFonts w:ascii="Arial" w:hAnsi="Arial" w:cs="Arial"/>
          <w:lang w:val="en-IN" w:eastAsia="en-IN"/>
        </w:rPr>
        <w:t>version e</w:t>
      </w:r>
      <w:r w:rsidR="00782D05" w:rsidRPr="00327B68">
        <w:rPr>
          <w:rFonts w:ascii="Arial" w:hAnsi="Arial" w:cs="Arial"/>
          <w:lang w:val="en-IN" w:eastAsia="en-IN"/>
        </w:rPr>
        <w:t>.</w:t>
      </w:r>
      <w:r w:rsidRPr="00327B68">
        <w:rPr>
          <w:rFonts w:ascii="Arial" w:hAnsi="Arial" w:cs="Arial"/>
          <w:lang w:val="en-IN" w:eastAsia="en-IN"/>
        </w:rPr>
        <w:t>g. 0</w:t>
      </w:r>
      <w:r w:rsidR="00062622">
        <w:rPr>
          <w:rFonts w:ascii="Arial" w:hAnsi="Arial" w:cs="Arial"/>
          <w:lang w:val="en-IN" w:eastAsia="en-IN"/>
        </w:rPr>
        <w:t>1</w:t>
      </w:r>
      <w:r w:rsidR="00747767" w:rsidRPr="00327B68">
        <w:rPr>
          <w:rFonts w:ascii="Arial" w:hAnsi="Arial" w:cs="Arial"/>
          <w:lang w:val="en-IN" w:eastAsia="en-IN"/>
        </w:rPr>
        <w:t xml:space="preserve">.  </w:t>
      </w:r>
    </w:p>
    <w:p w14:paraId="415FCF57" w14:textId="67852728" w:rsidR="00B24BF6" w:rsidRPr="00327B68" w:rsidRDefault="00B24BF6" w:rsidP="009D6202">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w:t>
      </w:r>
      <w:r w:rsidR="00D2602D" w:rsidRPr="00327B68">
        <w:rPr>
          <w:rFonts w:ascii="Arial" w:hAnsi="Arial" w:cs="Arial"/>
          <w:lang w:val="en-IN" w:eastAsia="en-IN"/>
        </w:rPr>
        <w:t>message role contain</w:t>
      </w:r>
      <w:r w:rsidR="00ED0F6A" w:rsidRPr="00327B68">
        <w:rPr>
          <w:rFonts w:ascii="Arial" w:hAnsi="Arial" w:cs="Arial"/>
          <w:lang w:val="en-IN" w:eastAsia="en-IN"/>
        </w:rPr>
        <w:t>ing</w:t>
      </w:r>
      <w:r w:rsidR="00D2602D" w:rsidRPr="00327B68">
        <w:rPr>
          <w:rFonts w:ascii="Arial" w:hAnsi="Arial" w:cs="Arial"/>
          <w:lang w:val="en-IN" w:eastAsia="en-IN"/>
        </w:rPr>
        <w:t xml:space="preserve"> either ‘D’ for </w:t>
      </w:r>
      <w:r w:rsidRPr="00327B68">
        <w:rPr>
          <w:rFonts w:ascii="Arial" w:hAnsi="Arial" w:cs="Arial"/>
          <w:lang w:val="en-IN" w:eastAsia="en-IN"/>
        </w:rPr>
        <w:t xml:space="preserve">data or </w:t>
      </w:r>
      <w:r w:rsidR="00D2602D" w:rsidRPr="00327B68">
        <w:rPr>
          <w:rFonts w:ascii="Arial" w:hAnsi="Arial" w:cs="Arial"/>
          <w:lang w:val="en-IN" w:eastAsia="en-IN"/>
        </w:rPr>
        <w:t xml:space="preserve">‘R’ for </w:t>
      </w:r>
      <w:r w:rsidRPr="00327B68">
        <w:rPr>
          <w:rFonts w:ascii="Arial" w:hAnsi="Arial" w:cs="Arial"/>
          <w:lang w:val="en-IN" w:eastAsia="en-IN"/>
        </w:rPr>
        <w:t>response will always be ‘D’ for data.</w:t>
      </w:r>
    </w:p>
    <w:p w14:paraId="45A588B4" w14:textId="55470070" w:rsidR="00D979B9" w:rsidRPr="00327B68" w:rsidRDefault="00D979B9" w:rsidP="00D979B9">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w:t>
      </w:r>
      <w:r w:rsidR="00D2602D" w:rsidRPr="00327B68">
        <w:rPr>
          <w:rFonts w:ascii="Arial" w:hAnsi="Arial" w:cs="Arial"/>
          <w:lang w:val="en-IN" w:eastAsia="en-IN"/>
        </w:rPr>
        <w:t xml:space="preserve">creation time is the </w:t>
      </w:r>
      <w:r w:rsidR="00ED0F6A" w:rsidRPr="00327B68">
        <w:rPr>
          <w:rFonts w:ascii="Arial" w:hAnsi="Arial" w:cs="Arial"/>
          <w:lang w:val="en-IN" w:eastAsia="en-IN"/>
        </w:rPr>
        <w:t xml:space="preserve">system </w:t>
      </w:r>
      <w:r w:rsidRPr="00327B68">
        <w:rPr>
          <w:rFonts w:ascii="Arial" w:hAnsi="Arial" w:cs="Arial"/>
          <w:lang w:val="en-IN" w:eastAsia="en-IN"/>
        </w:rPr>
        <w:t xml:space="preserve">date and time </w:t>
      </w:r>
      <w:r w:rsidR="00D2602D" w:rsidRPr="00327B68">
        <w:rPr>
          <w:rFonts w:ascii="Arial" w:hAnsi="Arial" w:cs="Arial"/>
          <w:lang w:val="en-IN" w:eastAsia="en-IN"/>
        </w:rPr>
        <w:t>in</w:t>
      </w:r>
      <w:r w:rsidRPr="00327B68">
        <w:rPr>
          <w:rFonts w:ascii="Arial" w:hAnsi="Arial" w:cs="Arial"/>
          <w:lang w:val="en-IN" w:eastAsia="en-IN"/>
        </w:rPr>
        <w:t xml:space="preserve"> GMT and in the format YYYYMMDDHH24MISS </w:t>
      </w:r>
      <w:proofErr w:type="gramStart"/>
      <w:r w:rsidRPr="00327B68">
        <w:rPr>
          <w:rFonts w:ascii="Arial" w:hAnsi="Arial" w:cs="Arial"/>
          <w:lang w:val="en-IN" w:eastAsia="en-IN"/>
        </w:rPr>
        <w:t>e</w:t>
      </w:r>
      <w:r w:rsidR="00782D05" w:rsidRPr="00327B68">
        <w:rPr>
          <w:rFonts w:ascii="Arial" w:hAnsi="Arial" w:cs="Arial"/>
          <w:lang w:val="en-IN" w:eastAsia="en-IN"/>
        </w:rPr>
        <w:t>.</w:t>
      </w:r>
      <w:r w:rsidRPr="00327B68">
        <w:rPr>
          <w:rFonts w:ascii="Arial" w:hAnsi="Arial" w:cs="Arial"/>
          <w:lang w:val="en-IN" w:eastAsia="en-IN"/>
        </w:rPr>
        <w:t>g.</w:t>
      </w:r>
      <w:proofErr w:type="gramEnd"/>
      <w:r w:rsidRPr="00327B68">
        <w:rPr>
          <w:rFonts w:ascii="Arial" w:hAnsi="Arial" w:cs="Arial"/>
          <w:lang w:val="en-IN" w:eastAsia="en-IN"/>
        </w:rPr>
        <w:t xml:space="preserve"> </w:t>
      </w:r>
      <w:r w:rsidR="00EE7B7A" w:rsidRPr="00327B68">
        <w:rPr>
          <w:rFonts w:ascii="Arial" w:hAnsi="Arial" w:cs="Arial"/>
          <w:lang w:val="en-IN" w:eastAsia="en-IN"/>
        </w:rPr>
        <w:t>202</w:t>
      </w:r>
      <w:r w:rsidR="0072628B">
        <w:rPr>
          <w:rFonts w:ascii="Arial" w:hAnsi="Arial" w:cs="Arial"/>
          <w:lang w:val="en-IN" w:eastAsia="en-IN"/>
        </w:rPr>
        <w:t>4</w:t>
      </w:r>
      <w:r w:rsidR="00EE7B7A" w:rsidRPr="00327B68">
        <w:rPr>
          <w:rFonts w:ascii="Arial" w:hAnsi="Arial" w:cs="Arial"/>
          <w:lang w:val="en-IN" w:eastAsia="en-IN"/>
        </w:rPr>
        <w:t>0</w:t>
      </w:r>
      <w:r w:rsidR="0072628B">
        <w:rPr>
          <w:rFonts w:ascii="Arial" w:hAnsi="Arial" w:cs="Arial"/>
          <w:lang w:val="en-IN" w:eastAsia="en-IN"/>
        </w:rPr>
        <w:t>630</w:t>
      </w:r>
      <w:r w:rsidR="00EE7B7A" w:rsidRPr="00327B68">
        <w:rPr>
          <w:rFonts w:ascii="Arial" w:hAnsi="Arial" w:cs="Arial"/>
          <w:lang w:val="en-IN" w:eastAsia="en-IN"/>
        </w:rPr>
        <w:t>061625</w:t>
      </w:r>
      <w:r w:rsidRPr="00327B68">
        <w:rPr>
          <w:rFonts w:ascii="Arial" w:hAnsi="Arial" w:cs="Arial"/>
          <w:lang w:val="en-IN" w:eastAsia="en-IN"/>
        </w:rPr>
        <w:t>.</w:t>
      </w:r>
    </w:p>
    <w:p w14:paraId="78F07F2C" w14:textId="3890D4D2" w:rsidR="00D979B9" w:rsidRPr="00327B68" w:rsidRDefault="00B24BF6" w:rsidP="00B24BF6">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w:t>
      </w:r>
      <w:r w:rsidR="008D6535" w:rsidRPr="00327B68">
        <w:rPr>
          <w:rFonts w:ascii="Arial" w:hAnsi="Arial" w:cs="Arial"/>
          <w:lang w:val="en-IN" w:eastAsia="en-IN"/>
        </w:rPr>
        <w:t>‘</w:t>
      </w:r>
      <w:r w:rsidRPr="00327B68">
        <w:rPr>
          <w:rFonts w:ascii="Arial" w:hAnsi="Arial" w:cs="Arial"/>
          <w:lang w:val="en-IN" w:eastAsia="en-IN"/>
        </w:rPr>
        <w:t xml:space="preserve">From </w:t>
      </w:r>
      <w:r w:rsidR="00D979B9" w:rsidRPr="00327B68">
        <w:rPr>
          <w:rFonts w:ascii="Arial" w:hAnsi="Arial" w:cs="Arial"/>
          <w:lang w:val="en-IN" w:eastAsia="en-IN"/>
        </w:rPr>
        <w:t>R</w:t>
      </w:r>
      <w:r w:rsidRPr="00327B68">
        <w:rPr>
          <w:rFonts w:ascii="Arial" w:hAnsi="Arial" w:cs="Arial"/>
          <w:lang w:val="en-IN" w:eastAsia="en-IN"/>
        </w:rPr>
        <w:t>ole</w:t>
      </w:r>
      <w:r w:rsidR="008D6535" w:rsidRPr="00327B68">
        <w:rPr>
          <w:rFonts w:ascii="Arial" w:hAnsi="Arial" w:cs="Arial"/>
          <w:lang w:val="en-IN" w:eastAsia="en-IN"/>
        </w:rPr>
        <w:t>’</w:t>
      </w:r>
      <w:r w:rsidRPr="00327B68">
        <w:rPr>
          <w:rFonts w:ascii="Arial" w:hAnsi="Arial" w:cs="Arial"/>
          <w:lang w:val="en-IN" w:eastAsia="en-IN"/>
        </w:rPr>
        <w:t xml:space="preserve"> is ‘SO’ for </w:t>
      </w:r>
      <w:r w:rsidR="00D979B9" w:rsidRPr="00327B68">
        <w:rPr>
          <w:rFonts w:ascii="Arial" w:hAnsi="Arial" w:cs="Arial"/>
          <w:lang w:val="en-IN" w:eastAsia="en-IN"/>
        </w:rPr>
        <w:t>National Electricity Transmission System Operator (NETSO) and ‘NG’ the</w:t>
      </w:r>
      <w:r w:rsidR="00CF2011" w:rsidRPr="00327B68">
        <w:rPr>
          <w:rFonts w:ascii="Arial" w:hAnsi="Arial" w:cs="Arial"/>
          <w:lang w:val="en-IN" w:eastAsia="en-IN"/>
        </w:rPr>
        <w:t xml:space="preserve"> </w:t>
      </w:r>
      <w:r w:rsidR="00203460" w:rsidRPr="00327B68">
        <w:rPr>
          <w:rFonts w:ascii="Arial" w:hAnsi="Arial" w:cs="Arial"/>
          <w:lang w:val="en-IN" w:eastAsia="en-IN"/>
        </w:rPr>
        <w:t xml:space="preserve">participant </w:t>
      </w:r>
      <w:r w:rsidR="00CF2011" w:rsidRPr="00327B68">
        <w:rPr>
          <w:rFonts w:ascii="Arial" w:hAnsi="Arial" w:cs="Arial"/>
          <w:lang w:val="en-IN" w:eastAsia="en-IN"/>
        </w:rPr>
        <w:t xml:space="preserve">code </w:t>
      </w:r>
      <w:r w:rsidR="00D979B9" w:rsidRPr="00327B68">
        <w:rPr>
          <w:rFonts w:ascii="Arial" w:hAnsi="Arial" w:cs="Arial"/>
          <w:lang w:val="en-IN" w:eastAsia="en-IN"/>
        </w:rPr>
        <w:t xml:space="preserve">for National Grid.  The </w:t>
      </w:r>
      <w:r w:rsidR="008D6535" w:rsidRPr="00327B68">
        <w:rPr>
          <w:rFonts w:ascii="Arial" w:hAnsi="Arial" w:cs="Arial"/>
          <w:lang w:val="en-IN" w:eastAsia="en-IN"/>
        </w:rPr>
        <w:t>‘</w:t>
      </w:r>
      <w:r w:rsidR="00D979B9" w:rsidRPr="00327B68">
        <w:rPr>
          <w:rFonts w:ascii="Arial" w:hAnsi="Arial" w:cs="Arial"/>
          <w:lang w:val="en-IN" w:eastAsia="en-IN"/>
        </w:rPr>
        <w:t>To Role</w:t>
      </w:r>
      <w:r w:rsidR="008D6535" w:rsidRPr="00327B68">
        <w:rPr>
          <w:rFonts w:ascii="Arial" w:hAnsi="Arial" w:cs="Arial"/>
          <w:lang w:val="en-IN" w:eastAsia="en-IN"/>
        </w:rPr>
        <w:t>’</w:t>
      </w:r>
      <w:r w:rsidR="00D979B9" w:rsidRPr="00327B68">
        <w:rPr>
          <w:rFonts w:ascii="Arial" w:hAnsi="Arial" w:cs="Arial"/>
          <w:lang w:val="en-IN" w:eastAsia="en-IN"/>
        </w:rPr>
        <w:t xml:space="preserve"> is ‘BP’ for BSC Party and the Participant ID relevant to the recipient </w:t>
      </w:r>
      <w:r w:rsidR="002B1C3F" w:rsidRPr="00327B68">
        <w:rPr>
          <w:rFonts w:ascii="Arial" w:hAnsi="Arial" w:cs="Arial"/>
          <w:lang w:val="en-IN" w:eastAsia="en-IN"/>
        </w:rPr>
        <w:t>customer</w:t>
      </w:r>
      <w:r w:rsidR="00A17248" w:rsidRPr="00327B68">
        <w:rPr>
          <w:rFonts w:ascii="Arial" w:hAnsi="Arial" w:cs="Arial"/>
          <w:lang w:val="en-IN" w:eastAsia="en-IN"/>
        </w:rPr>
        <w:t>, if available in MSM</w:t>
      </w:r>
      <w:r w:rsidR="00D979B9" w:rsidRPr="00327B68">
        <w:rPr>
          <w:rFonts w:ascii="Arial" w:hAnsi="Arial" w:cs="Arial"/>
          <w:lang w:val="en-IN" w:eastAsia="en-IN"/>
        </w:rPr>
        <w:t>.</w:t>
      </w:r>
    </w:p>
    <w:p w14:paraId="1B7684B7" w14:textId="22B27412" w:rsidR="009D6202" w:rsidRPr="00327B68" w:rsidRDefault="00747767" w:rsidP="009D6202">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w:t>
      </w:r>
      <w:r w:rsidR="00D979B9" w:rsidRPr="00327B68">
        <w:rPr>
          <w:rFonts w:ascii="Arial" w:hAnsi="Arial" w:cs="Arial"/>
          <w:lang w:val="en-IN" w:eastAsia="en-IN"/>
        </w:rPr>
        <w:t>sequence number contains the</w:t>
      </w:r>
      <w:r w:rsidR="00B8742D" w:rsidRPr="00327B68">
        <w:rPr>
          <w:rFonts w:ascii="Arial" w:hAnsi="Arial" w:cs="Arial"/>
          <w:lang w:val="en-IN" w:eastAsia="en-IN"/>
        </w:rPr>
        <w:t xml:space="preserve"> </w:t>
      </w:r>
      <w:r w:rsidR="00D979B9" w:rsidRPr="00327B68">
        <w:rPr>
          <w:rFonts w:ascii="Arial" w:hAnsi="Arial" w:cs="Arial"/>
          <w:lang w:val="en-IN" w:eastAsia="en-IN"/>
        </w:rPr>
        <w:t>version of that invoice CSV fil</w:t>
      </w:r>
      <w:r w:rsidR="00027700" w:rsidRPr="00327B68">
        <w:rPr>
          <w:rFonts w:ascii="Arial" w:hAnsi="Arial" w:cs="Arial"/>
          <w:lang w:val="en-IN" w:eastAsia="en-IN"/>
        </w:rPr>
        <w:t>e starting at 1</w:t>
      </w:r>
      <w:r w:rsidR="00D979B9" w:rsidRPr="00327B68">
        <w:rPr>
          <w:rFonts w:ascii="Arial" w:hAnsi="Arial" w:cs="Arial"/>
          <w:lang w:val="en-IN" w:eastAsia="en-IN"/>
        </w:rPr>
        <w:t>.</w:t>
      </w:r>
    </w:p>
    <w:p w14:paraId="3261A55A" w14:textId="22AF8EF2" w:rsidR="00A75C2B" w:rsidRPr="00327B68" w:rsidRDefault="00D979B9" w:rsidP="00A17248">
      <w:pPr>
        <w:spacing w:before="100" w:beforeAutospacing="1" w:after="100" w:afterAutospacing="1"/>
        <w:rPr>
          <w:rFonts w:ascii="Arial" w:hAnsi="Arial" w:cs="Arial"/>
          <w:lang w:val="en-IN" w:eastAsia="en-IN"/>
        </w:rPr>
      </w:pPr>
      <w:r w:rsidRPr="00327B68">
        <w:rPr>
          <w:rFonts w:ascii="Arial" w:hAnsi="Arial" w:cs="Arial"/>
          <w:lang w:val="en-IN" w:eastAsia="en-IN"/>
        </w:rPr>
        <w:t>The final header</w:t>
      </w:r>
      <w:r w:rsidR="00D2602D" w:rsidRPr="00327B68">
        <w:rPr>
          <w:rFonts w:ascii="Arial" w:hAnsi="Arial" w:cs="Arial"/>
          <w:lang w:val="en-IN" w:eastAsia="en-IN"/>
        </w:rPr>
        <w:t xml:space="preserve"> record</w:t>
      </w:r>
      <w:r w:rsidRPr="00327B68">
        <w:rPr>
          <w:rFonts w:ascii="Arial" w:hAnsi="Arial" w:cs="Arial"/>
          <w:lang w:val="en-IN" w:eastAsia="en-IN"/>
        </w:rPr>
        <w:t xml:space="preserve"> </w:t>
      </w:r>
      <w:r w:rsidR="00D2602D" w:rsidRPr="00327B68">
        <w:rPr>
          <w:rFonts w:ascii="Arial" w:hAnsi="Arial" w:cs="Arial"/>
          <w:lang w:val="en-IN" w:eastAsia="en-IN"/>
        </w:rPr>
        <w:t>field,</w:t>
      </w:r>
      <w:r w:rsidRPr="00327B68">
        <w:rPr>
          <w:rFonts w:ascii="Arial" w:hAnsi="Arial" w:cs="Arial"/>
          <w:lang w:val="en-IN" w:eastAsia="en-IN"/>
        </w:rPr>
        <w:t xml:space="preserve"> </w:t>
      </w:r>
      <w:r w:rsidR="00D2602D" w:rsidRPr="00327B68">
        <w:rPr>
          <w:rFonts w:ascii="Arial" w:hAnsi="Arial" w:cs="Arial"/>
          <w:lang w:val="en-IN" w:eastAsia="en-IN"/>
        </w:rPr>
        <w:t xml:space="preserve">test data flag, </w:t>
      </w:r>
      <w:r w:rsidRPr="00327B68">
        <w:rPr>
          <w:rFonts w:ascii="Arial" w:hAnsi="Arial" w:cs="Arial"/>
          <w:lang w:val="en-IN" w:eastAsia="en-IN"/>
        </w:rPr>
        <w:t>contains ‘OPER’ or blank for operational data and any other value is considered test data</w:t>
      </w:r>
      <w:r w:rsidR="00027700" w:rsidRPr="00327B68">
        <w:rPr>
          <w:rFonts w:ascii="Arial" w:hAnsi="Arial" w:cs="Arial"/>
          <w:lang w:val="en-IN" w:eastAsia="en-IN"/>
        </w:rPr>
        <w:t>, p</w:t>
      </w:r>
      <w:r w:rsidR="00CC2CF1" w:rsidRPr="00327B68">
        <w:rPr>
          <w:rFonts w:ascii="Arial" w:hAnsi="Arial" w:cs="Arial"/>
          <w:lang w:val="en-IN" w:eastAsia="en-IN"/>
        </w:rPr>
        <w:t xml:space="preserve">lease see </w:t>
      </w:r>
      <w:r w:rsidR="00027700" w:rsidRPr="00327B68">
        <w:rPr>
          <w:rFonts w:ascii="Arial" w:hAnsi="Arial" w:cs="Arial"/>
          <w:lang w:val="en-IN" w:eastAsia="en-IN"/>
        </w:rPr>
        <w:t xml:space="preserve">a </w:t>
      </w:r>
      <w:r w:rsidR="00CC2CF1" w:rsidRPr="00327B68">
        <w:rPr>
          <w:rFonts w:ascii="Arial" w:hAnsi="Arial" w:cs="Arial"/>
          <w:lang w:val="en-IN" w:eastAsia="en-IN"/>
        </w:rPr>
        <w:t xml:space="preserve">sample </w:t>
      </w:r>
      <w:r w:rsidR="00747767" w:rsidRPr="00327B68">
        <w:rPr>
          <w:rFonts w:ascii="Arial" w:hAnsi="Arial" w:cs="Arial"/>
          <w:lang w:val="en-IN" w:eastAsia="en-IN"/>
        </w:rPr>
        <w:t xml:space="preserve">header record </w:t>
      </w:r>
      <w:r w:rsidR="00CC2CF1" w:rsidRPr="00327B68">
        <w:rPr>
          <w:rFonts w:ascii="Arial" w:hAnsi="Arial" w:cs="Arial"/>
          <w:lang w:val="en-IN" w:eastAsia="en-IN"/>
        </w:rPr>
        <w:t>belo</w:t>
      </w:r>
      <w:r w:rsidR="006D5443" w:rsidRPr="00327B68">
        <w:rPr>
          <w:rFonts w:ascii="Arial" w:hAnsi="Arial" w:cs="Arial"/>
          <w:lang w:val="en-IN" w:eastAsia="en-IN"/>
        </w:rPr>
        <w:t>w</w:t>
      </w:r>
      <w:r w:rsidR="00A75C2B" w:rsidRPr="00327B68">
        <w:rPr>
          <w:rFonts w:ascii="Arial" w:hAnsi="Arial" w:cs="Arial"/>
          <w:lang w:val="en-IN" w:eastAsia="en-IN"/>
        </w:rPr>
        <w:t>.</w:t>
      </w:r>
    </w:p>
    <w:p w14:paraId="0AC7BEBB" w14:textId="3DCF02C3" w:rsidR="00A75C2B" w:rsidRPr="00431A0C" w:rsidRDefault="00A75C2B" w:rsidP="008A0847">
      <w:pPr>
        <w:spacing w:before="100" w:beforeAutospacing="1" w:after="100" w:afterAutospacing="1"/>
        <w:rPr>
          <w:rFonts w:ascii="Arial" w:hAnsi="Arial" w:cs="Arial"/>
          <w:lang w:eastAsia="en-US"/>
        </w:rPr>
      </w:pPr>
      <w:proofErr w:type="gramStart"/>
      <w:r w:rsidRPr="00431A0C">
        <w:rPr>
          <w:rFonts w:ascii="Arial" w:hAnsi="Arial" w:cs="Arial"/>
          <w:lang w:eastAsia="en-US"/>
        </w:rPr>
        <w:t>AAA,</w:t>
      </w:r>
      <w:r w:rsidR="00F823F5" w:rsidRPr="00327B68">
        <w:rPr>
          <w:rFonts w:ascii="Arial" w:hAnsi="Arial" w:cs="Arial"/>
          <w:lang w:eastAsia="en-US"/>
        </w:rPr>
        <w:t>TNU</w:t>
      </w:r>
      <w:r w:rsidR="006D170D" w:rsidRPr="00327B68">
        <w:rPr>
          <w:rFonts w:ascii="Arial" w:hAnsi="Arial" w:cs="Arial"/>
          <w:lang w:eastAsia="en-US"/>
        </w:rPr>
        <w:t>S</w:t>
      </w:r>
      <w:r w:rsidR="00027700" w:rsidRPr="00327B68">
        <w:rPr>
          <w:rFonts w:ascii="Arial" w:hAnsi="Arial" w:cs="Arial"/>
          <w:lang w:eastAsia="en-US"/>
        </w:rPr>
        <w:t>IN</w:t>
      </w:r>
      <w:proofErr w:type="gramEnd"/>
      <w:r w:rsidRPr="00327B68">
        <w:rPr>
          <w:rFonts w:ascii="Arial" w:hAnsi="Arial" w:cs="Arial"/>
          <w:lang w:eastAsia="en-US"/>
        </w:rPr>
        <w:t>0</w:t>
      </w:r>
      <w:r w:rsidR="00946CAA" w:rsidRPr="00327B68">
        <w:rPr>
          <w:rFonts w:ascii="Arial" w:hAnsi="Arial" w:cs="Arial"/>
          <w:lang w:eastAsia="en-US"/>
        </w:rPr>
        <w:t>1</w:t>
      </w:r>
      <w:r w:rsidRPr="00946CAA">
        <w:rPr>
          <w:rFonts w:ascii="Arial" w:hAnsi="Arial" w:cs="Arial"/>
          <w:lang w:eastAsia="en-US"/>
        </w:rPr>
        <w:t>,D</w:t>
      </w:r>
      <w:r w:rsidRPr="00327B68">
        <w:rPr>
          <w:rFonts w:ascii="Arial" w:hAnsi="Arial" w:cs="Arial"/>
          <w:lang w:eastAsia="en-US"/>
        </w:rPr>
        <w:t>,</w:t>
      </w:r>
      <w:r w:rsidR="00837DAA" w:rsidRPr="00327B68">
        <w:rPr>
          <w:rFonts w:ascii="Arial" w:hAnsi="Arial" w:cs="Arial"/>
          <w:lang w:eastAsia="en-US"/>
        </w:rPr>
        <w:t>202</w:t>
      </w:r>
      <w:r w:rsidR="009F03C1" w:rsidRPr="00327B68">
        <w:rPr>
          <w:rFonts w:ascii="Arial" w:hAnsi="Arial" w:cs="Arial"/>
          <w:lang w:eastAsia="en-US"/>
        </w:rPr>
        <w:t>4</w:t>
      </w:r>
      <w:r w:rsidR="00837DAA" w:rsidRPr="00327B68">
        <w:rPr>
          <w:rFonts w:ascii="Arial" w:hAnsi="Arial" w:cs="Arial"/>
          <w:lang w:eastAsia="en-US"/>
        </w:rPr>
        <w:t>0</w:t>
      </w:r>
      <w:r w:rsidR="009F03C1" w:rsidRPr="00327B68">
        <w:rPr>
          <w:rFonts w:ascii="Arial" w:hAnsi="Arial" w:cs="Arial"/>
          <w:lang w:eastAsia="en-US"/>
        </w:rPr>
        <w:t>6</w:t>
      </w:r>
      <w:r w:rsidR="0072628B">
        <w:rPr>
          <w:rFonts w:ascii="Arial" w:hAnsi="Arial" w:cs="Arial"/>
          <w:lang w:eastAsia="en-US"/>
        </w:rPr>
        <w:t>30</w:t>
      </w:r>
      <w:r w:rsidR="009F03C1" w:rsidRPr="00327B68">
        <w:rPr>
          <w:rFonts w:ascii="Arial" w:hAnsi="Arial" w:cs="Arial"/>
          <w:lang w:eastAsia="en-US"/>
        </w:rPr>
        <w:t>06</w:t>
      </w:r>
      <w:r w:rsidR="00837DAA" w:rsidRPr="00327B68">
        <w:rPr>
          <w:rFonts w:ascii="Arial" w:hAnsi="Arial" w:cs="Arial"/>
          <w:lang w:eastAsia="en-US"/>
        </w:rPr>
        <w:t>2</w:t>
      </w:r>
      <w:r w:rsidR="009F03C1" w:rsidRPr="00327B68">
        <w:rPr>
          <w:rFonts w:ascii="Arial" w:hAnsi="Arial" w:cs="Arial"/>
          <w:lang w:eastAsia="en-US"/>
        </w:rPr>
        <w:t>240</w:t>
      </w:r>
      <w:r w:rsidRPr="00431A0C">
        <w:rPr>
          <w:rFonts w:ascii="Arial" w:hAnsi="Arial" w:cs="Arial"/>
          <w:lang w:eastAsia="en-US"/>
        </w:rPr>
        <w:t>,SO,NG,BP,TEST1,</w:t>
      </w:r>
      <w:r w:rsidR="00203460" w:rsidRPr="00431A0C">
        <w:rPr>
          <w:rFonts w:ascii="Arial" w:hAnsi="Arial" w:cs="Arial"/>
          <w:lang w:eastAsia="en-US"/>
        </w:rPr>
        <w:t>1</w:t>
      </w:r>
      <w:r w:rsidRPr="00431A0C">
        <w:rPr>
          <w:rFonts w:ascii="Arial" w:hAnsi="Arial" w:cs="Arial"/>
          <w:lang w:eastAsia="en-US"/>
        </w:rPr>
        <w:t>,</w:t>
      </w:r>
      <w:r w:rsidR="00AC406A" w:rsidRPr="00431A0C">
        <w:rPr>
          <w:rFonts w:ascii="Arial" w:hAnsi="Arial" w:cs="Arial"/>
          <w:lang w:eastAsia="en-US"/>
        </w:rPr>
        <w:t>OPER</w:t>
      </w:r>
    </w:p>
    <w:p w14:paraId="45FEB053" w14:textId="1F2A83C1" w:rsidR="00900F0B" w:rsidRPr="00431A0C" w:rsidRDefault="00935842" w:rsidP="00E016CD">
      <w:pPr>
        <w:spacing w:before="100" w:beforeAutospacing="1" w:after="100" w:afterAutospacing="1"/>
        <w:rPr>
          <w:rFonts w:ascii="Arial" w:hAnsi="Arial" w:cs="Arial"/>
          <w:lang w:val="en-IN" w:eastAsia="en-IN"/>
        </w:rPr>
      </w:pPr>
      <w:r w:rsidRPr="00431A0C">
        <w:rPr>
          <w:rFonts w:ascii="Arial" w:hAnsi="Arial" w:cs="Arial"/>
          <w:lang w:val="en-IN" w:eastAsia="en-IN"/>
        </w:rPr>
        <w:t>The footer record</w:t>
      </w:r>
      <w:r w:rsidR="00027700" w:rsidRPr="00431A0C">
        <w:rPr>
          <w:rFonts w:ascii="Arial" w:hAnsi="Arial" w:cs="Arial"/>
          <w:lang w:val="en-IN" w:eastAsia="en-IN"/>
        </w:rPr>
        <w:t xml:space="preserve"> </w:t>
      </w:r>
      <w:r w:rsidRPr="00431A0C">
        <w:rPr>
          <w:rFonts w:ascii="Arial" w:hAnsi="Arial" w:cs="Arial"/>
          <w:lang w:val="en-IN" w:eastAsia="en-IN"/>
        </w:rPr>
        <w:t xml:space="preserve">consists of the record type ‘ZZZ’ and a field containing the number of records </w:t>
      </w:r>
      <w:r w:rsidR="008750DF" w:rsidRPr="00431A0C">
        <w:rPr>
          <w:rFonts w:ascii="Arial" w:hAnsi="Arial" w:cs="Arial"/>
          <w:lang w:val="en-IN" w:eastAsia="en-IN"/>
        </w:rPr>
        <w:t xml:space="preserve">in the file, </w:t>
      </w:r>
      <w:r w:rsidRPr="00431A0C">
        <w:rPr>
          <w:rFonts w:ascii="Arial" w:hAnsi="Arial" w:cs="Arial"/>
          <w:lang w:val="en-IN" w:eastAsia="en-IN"/>
        </w:rPr>
        <w:t>including the header and footer</w:t>
      </w:r>
      <w:r w:rsidR="008750DF" w:rsidRPr="00431A0C">
        <w:rPr>
          <w:rFonts w:ascii="Arial" w:hAnsi="Arial" w:cs="Arial"/>
          <w:lang w:val="en-IN" w:eastAsia="en-IN"/>
        </w:rPr>
        <w:t xml:space="preserve"> records</w:t>
      </w:r>
      <w:r w:rsidR="00027700" w:rsidRPr="00431A0C">
        <w:rPr>
          <w:rFonts w:ascii="Arial" w:hAnsi="Arial" w:cs="Arial"/>
          <w:lang w:val="en-IN" w:eastAsia="en-IN"/>
        </w:rPr>
        <w:t>, see sample below</w:t>
      </w:r>
      <w:r w:rsidRPr="00431A0C">
        <w:rPr>
          <w:rFonts w:ascii="Arial" w:hAnsi="Arial" w:cs="Arial"/>
          <w:lang w:val="en-IN" w:eastAsia="en-IN"/>
        </w:rPr>
        <w:t>.</w:t>
      </w:r>
    </w:p>
    <w:p w14:paraId="09952850" w14:textId="06DCAF4D" w:rsidR="00935842" w:rsidRPr="00431A0C" w:rsidRDefault="00935842" w:rsidP="008A0847">
      <w:pPr>
        <w:spacing w:before="100" w:beforeAutospacing="1" w:after="100" w:afterAutospacing="1"/>
        <w:rPr>
          <w:rFonts w:ascii="Arial" w:hAnsi="Arial" w:cs="Arial"/>
          <w:lang w:val="en-IN" w:eastAsia="en-IN"/>
        </w:rPr>
      </w:pPr>
      <w:r w:rsidRPr="00431A0C">
        <w:rPr>
          <w:rFonts w:ascii="Arial" w:hAnsi="Arial" w:cs="Arial"/>
          <w:lang w:val="en-IN" w:eastAsia="en-IN"/>
        </w:rPr>
        <w:t>ZZZ,</w:t>
      </w:r>
      <w:r w:rsidRPr="00327B68">
        <w:rPr>
          <w:rFonts w:ascii="Arial" w:hAnsi="Arial" w:cs="Arial"/>
          <w:lang w:val="en-IN" w:eastAsia="en-IN"/>
        </w:rPr>
        <w:t>2</w:t>
      </w:r>
      <w:r w:rsidR="009F03C1" w:rsidRPr="00327B68">
        <w:rPr>
          <w:rFonts w:ascii="Arial" w:hAnsi="Arial" w:cs="Arial"/>
          <w:lang w:val="en-IN" w:eastAsia="en-IN"/>
        </w:rPr>
        <w:t>2</w:t>
      </w:r>
    </w:p>
    <w:p w14:paraId="7EDB7F04" w14:textId="67F4E737" w:rsidR="0042565A" w:rsidRPr="00431A0C" w:rsidRDefault="00935842" w:rsidP="001878A5">
      <w:pPr>
        <w:spacing w:before="100" w:beforeAutospacing="1" w:after="100" w:afterAutospacing="1"/>
        <w:rPr>
          <w:rFonts w:ascii="Arial" w:hAnsi="Arial" w:cs="Arial"/>
          <w:lang w:val="en-IN" w:eastAsia="en-IN"/>
        </w:rPr>
      </w:pPr>
      <w:r w:rsidRPr="00431A0C">
        <w:rPr>
          <w:rFonts w:ascii="Arial" w:hAnsi="Arial" w:cs="Arial"/>
          <w:lang w:val="en-IN" w:eastAsia="en-IN"/>
        </w:rPr>
        <w:lastRenderedPageBreak/>
        <w:t xml:space="preserve">The data records consist of </w:t>
      </w:r>
      <w:r w:rsidR="00CC2CF1" w:rsidRPr="00431A0C">
        <w:rPr>
          <w:rFonts w:ascii="Arial" w:hAnsi="Arial" w:cs="Arial"/>
          <w:lang w:val="en-IN" w:eastAsia="en-IN"/>
        </w:rPr>
        <w:t>five sections, the invoice</w:t>
      </w:r>
      <w:r w:rsidR="00AE58D9" w:rsidRPr="00431A0C">
        <w:rPr>
          <w:rFonts w:ascii="Arial" w:hAnsi="Arial" w:cs="Arial"/>
          <w:lang w:val="en-IN" w:eastAsia="en-IN"/>
        </w:rPr>
        <w:t xml:space="preserve"> header details</w:t>
      </w:r>
      <w:r w:rsidR="00CC2CF1" w:rsidRPr="00431A0C">
        <w:rPr>
          <w:rFonts w:ascii="Arial" w:hAnsi="Arial" w:cs="Arial"/>
          <w:lang w:val="en-IN" w:eastAsia="en-IN"/>
        </w:rPr>
        <w:t xml:space="preserve">, </w:t>
      </w:r>
      <w:r w:rsidR="00AE58D9" w:rsidRPr="00431A0C">
        <w:rPr>
          <w:rFonts w:ascii="Arial" w:hAnsi="Arial" w:cs="Arial"/>
          <w:lang w:val="en-IN" w:eastAsia="en-IN"/>
        </w:rPr>
        <w:t>invoice details</w:t>
      </w:r>
      <w:r w:rsidR="00CC2CF1" w:rsidRPr="00431A0C">
        <w:rPr>
          <w:rFonts w:ascii="Arial" w:hAnsi="Arial" w:cs="Arial"/>
          <w:lang w:val="en-IN" w:eastAsia="en-IN"/>
        </w:rPr>
        <w:t xml:space="preserve">, </w:t>
      </w:r>
      <w:r w:rsidR="00DA022F" w:rsidRPr="00431A0C">
        <w:rPr>
          <w:rFonts w:ascii="Arial" w:hAnsi="Arial" w:cs="Arial"/>
          <w:lang w:val="en-IN" w:eastAsia="en-IN"/>
        </w:rPr>
        <w:t xml:space="preserve">charge </w:t>
      </w:r>
      <w:r w:rsidR="00CC2CF1" w:rsidRPr="00431A0C">
        <w:rPr>
          <w:rFonts w:ascii="Arial" w:hAnsi="Arial" w:cs="Arial"/>
          <w:lang w:val="en-IN" w:eastAsia="en-IN"/>
        </w:rPr>
        <w:t xml:space="preserve">details, </w:t>
      </w:r>
      <w:r w:rsidR="00DA022F" w:rsidRPr="00431A0C">
        <w:rPr>
          <w:rFonts w:ascii="Arial" w:hAnsi="Arial" w:cs="Arial"/>
          <w:lang w:val="en-IN" w:eastAsia="en-IN"/>
        </w:rPr>
        <w:t xml:space="preserve">charge </w:t>
      </w:r>
      <w:r w:rsidR="00CC2CF1" w:rsidRPr="00431A0C">
        <w:rPr>
          <w:rFonts w:ascii="Arial" w:hAnsi="Arial" w:cs="Arial"/>
          <w:lang w:val="en-IN" w:eastAsia="en-IN"/>
        </w:rPr>
        <w:t xml:space="preserve">totals and </w:t>
      </w:r>
      <w:r w:rsidR="00AE58D9" w:rsidRPr="00431A0C">
        <w:rPr>
          <w:rFonts w:ascii="Arial" w:hAnsi="Arial" w:cs="Arial"/>
          <w:lang w:val="en-IN" w:eastAsia="en-IN"/>
        </w:rPr>
        <w:t xml:space="preserve">a </w:t>
      </w:r>
      <w:r w:rsidR="00CC2CF1" w:rsidRPr="00431A0C">
        <w:rPr>
          <w:rFonts w:ascii="Arial" w:hAnsi="Arial" w:cs="Arial"/>
          <w:lang w:val="en-IN" w:eastAsia="en-IN"/>
        </w:rPr>
        <w:t xml:space="preserve">payment section.  </w:t>
      </w:r>
      <w:r w:rsidR="0042565A" w:rsidRPr="00431A0C">
        <w:rPr>
          <w:rFonts w:ascii="Arial" w:hAnsi="Arial" w:cs="Arial"/>
          <w:lang w:val="en-IN" w:eastAsia="en-IN"/>
        </w:rPr>
        <w:t xml:space="preserve">Each section is separated by a </w:t>
      </w:r>
      <w:r w:rsidR="007028AE" w:rsidRPr="00431A0C">
        <w:rPr>
          <w:rFonts w:ascii="Arial" w:hAnsi="Arial" w:cs="Arial"/>
          <w:lang w:val="en-IN" w:eastAsia="en-IN"/>
        </w:rPr>
        <w:t xml:space="preserve">section separator </w:t>
      </w:r>
      <w:r w:rsidR="0042565A" w:rsidRPr="00431A0C">
        <w:rPr>
          <w:rFonts w:ascii="Arial" w:hAnsi="Arial" w:cs="Arial"/>
          <w:lang w:val="en-IN" w:eastAsia="en-IN"/>
        </w:rPr>
        <w:t>line, see sample below.</w:t>
      </w:r>
    </w:p>
    <w:p w14:paraId="65186F96" w14:textId="45595757" w:rsidR="0042565A" w:rsidRPr="00431A0C" w:rsidRDefault="0042565A" w:rsidP="00027700">
      <w:pPr>
        <w:spacing w:before="100" w:beforeAutospacing="1" w:after="100" w:afterAutospacing="1"/>
        <w:rPr>
          <w:rFonts w:ascii="Arial" w:hAnsi="Arial" w:cs="Arial"/>
          <w:lang w:val="en-IN" w:eastAsia="en-IN"/>
        </w:rPr>
      </w:pPr>
      <w:r w:rsidRPr="00431A0C">
        <w:rPr>
          <w:rFonts w:ascii="Arial" w:hAnsi="Arial" w:cs="Arial"/>
          <w:lang w:val="en-IN" w:eastAsia="en-IN"/>
        </w:rPr>
        <w:t>BLANK</w:t>
      </w:r>
    </w:p>
    <w:p w14:paraId="1E14CECE" w14:textId="359975D3" w:rsidR="0042565A" w:rsidRPr="00327B68" w:rsidRDefault="00CC2CF1" w:rsidP="001878A5">
      <w:pPr>
        <w:spacing w:before="100" w:beforeAutospacing="1" w:after="100" w:afterAutospacing="1"/>
        <w:rPr>
          <w:rFonts w:ascii="Arial" w:hAnsi="Arial" w:cs="Arial"/>
          <w:lang w:val="en-IN" w:eastAsia="en-IN"/>
        </w:rPr>
      </w:pPr>
      <w:r w:rsidRPr="00431A0C">
        <w:rPr>
          <w:rFonts w:ascii="Arial" w:hAnsi="Arial" w:cs="Arial"/>
          <w:lang w:val="en-IN" w:eastAsia="en-IN"/>
        </w:rPr>
        <w:t>The invoice header section contains</w:t>
      </w:r>
      <w:r w:rsidR="00114446" w:rsidRPr="00431A0C">
        <w:rPr>
          <w:rFonts w:ascii="Arial" w:hAnsi="Arial" w:cs="Arial"/>
          <w:lang w:val="en-IN" w:eastAsia="en-IN"/>
        </w:rPr>
        <w:t xml:space="preserve"> </w:t>
      </w:r>
      <w:r w:rsidR="00700F84" w:rsidRPr="00431A0C">
        <w:rPr>
          <w:rFonts w:ascii="Arial" w:hAnsi="Arial" w:cs="Arial"/>
          <w:lang w:val="en-IN" w:eastAsia="en-IN"/>
        </w:rPr>
        <w:t xml:space="preserve">a standard title record and </w:t>
      </w:r>
      <w:r w:rsidR="00A031BB" w:rsidRPr="00431A0C">
        <w:rPr>
          <w:rFonts w:ascii="Arial" w:hAnsi="Arial" w:cs="Arial"/>
          <w:lang w:val="en-IN" w:eastAsia="en-IN"/>
        </w:rPr>
        <w:t>one or more</w:t>
      </w:r>
      <w:r w:rsidR="00700F84" w:rsidRPr="00431A0C">
        <w:rPr>
          <w:rFonts w:ascii="Arial" w:hAnsi="Arial" w:cs="Arial"/>
          <w:lang w:val="en-IN" w:eastAsia="en-IN"/>
        </w:rPr>
        <w:t xml:space="preserve"> header records </w:t>
      </w:r>
      <w:r w:rsidR="007028AE" w:rsidRPr="00431A0C">
        <w:rPr>
          <w:rFonts w:ascii="Arial" w:hAnsi="Arial" w:cs="Arial"/>
          <w:lang w:val="en-IN" w:eastAsia="en-IN"/>
        </w:rPr>
        <w:t>with</w:t>
      </w:r>
      <w:r w:rsidR="00700F84" w:rsidRPr="00431A0C">
        <w:rPr>
          <w:rFonts w:ascii="Arial" w:hAnsi="Arial" w:cs="Arial"/>
          <w:lang w:val="en-IN" w:eastAsia="en-IN"/>
        </w:rPr>
        <w:t xml:space="preserve"> the </w:t>
      </w:r>
      <w:r w:rsidR="007028AE" w:rsidRPr="00431A0C">
        <w:rPr>
          <w:rFonts w:ascii="Arial" w:hAnsi="Arial" w:cs="Arial"/>
          <w:lang w:val="en-IN" w:eastAsia="en-IN"/>
        </w:rPr>
        <w:t xml:space="preserve">record type </w:t>
      </w:r>
      <w:r w:rsidR="00700F84" w:rsidRPr="00431A0C">
        <w:rPr>
          <w:rFonts w:ascii="Arial" w:hAnsi="Arial" w:cs="Arial"/>
          <w:lang w:val="en-IN" w:eastAsia="en-IN"/>
        </w:rPr>
        <w:t xml:space="preserve">format ‘INHD’ followed by an incremental number.  The invoice CSV file </w:t>
      </w:r>
      <w:r w:rsidR="00700F84" w:rsidRPr="00327B68">
        <w:rPr>
          <w:rFonts w:ascii="Arial" w:hAnsi="Arial" w:cs="Arial"/>
          <w:lang w:val="en-IN" w:eastAsia="en-IN"/>
        </w:rPr>
        <w:t xml:space="preserve">header records </w:t>
      </w:r>
      <w:r w:rsidR="007028AE" w:rsidRPr="00327B68">
        <w:rPr>
          <w:rFonts w:ascii="Arial" w:hAnsi="Arial" w:cs="Arial"/>
          <w:lang w:val="en-IN" w:eastAsia="en-IN"/>
        </w:rPr>
        <w:t xml:space="preserve">display </w:t>
      </w:r>
      <w:r w:rsidR="00B8742D" w:rsidRPr="00327B68">
        <w:rPr>
          <w:rFonts w:ascii="Arial" w:hAnsi="Arial" w:cs="Arial"/>
          <w:lang w:val="en-IN" w:eastAsia="en-IN"/>
        </w:rPr>
        <w:t xml:space="preserve">an invoice disclaimer and </w:t>
      </w:r>
      <w:r w:rsidR="00700F84" w:rsidRPr="00327B68">
        <w:rPr>
          <w:rFonts w:ascii="Arial" w:hAnsi="Arial" w:cs="Arial"/>
          <w:lang w:val="en-IN" w:eastAsia="en-IN"/>
        </w:rPr>
        <w:t xml:space="preserve">the </w:t>
      </w:r>
      <w:r w:rsidR="00B8742D" w:rsidRPr="00327B68">
        <w:rPr>
          <w:rFonts w:ascii="Arial" w:hAnsi="Arial" w:cs="Arial"/>
          <w:lang w:val="en-IN" w:eastAsia="en-IN"/>
        </w:rPr>
        <w:t>type of invoice</w:t>
      </w:r>
      <w:r w:rsidR="0042565A" w:rsidRPr="00327B68">
        <w:rPr>
          <w:rFonts w:ascii="Arial" w:hAnsi="Arial" w:cs="Arial"/>
          <w:lang w:val="en-IN" w:eastAsia="en-IN"/>
        </w:rPr>
        <w:t>, see sample below</w:t>
      </w:r>
      <w:r w:rsidRPr="00327B68">
        <w:rPr>
          <w:rFonts w:ascii="Arial" w:hAnsi="Arial" w:cs="Arial"/>
          <w:lang w:val="en-IN" w:eastAsia="en-IN"/>
        </w:rPr>
        <w:t xml:space="preserve">.  </w:t>
      </w:r>
    </w:p>
    <w:p w14:paraId="21D04FEA" w14:textId="2C16BC3B" w:rsidR="0042565A" w:rsidRPr="00431A0C" w:rsidRDefault="0042565A" w:rsidP="0042565A">
      <w:pPr>
        <w:pStyle w:val="NoSpacing"/>
        <w:rPr>
          <w:rFonts w:ascii="Arial" w:hAnsi="Arial" w:cs="Arial"/>
        </w:rPr>
      </w:pPr>
      <w:r w:rsidRPr="00431A0C">
        <w:rPr>
          <w:rFonts w:ascii="Arial" w:hAnsi="Arial" w:cs="Arial"/>
        </w:rPr>
        <w:t>SCHDR,Invoice</w:t>
      </w:r>
      <w:r w:rsidR="00027700" w:rsidRPr="00431A0C">
        <w:rPr>
          <w:rFonts w:ascii="Arial" w:hAnsi="Arial" w:cs="Arial"/>
        </w:rPr>
        <w:t>Details</w:t>
      </w:r>
    </w:p>
    <w:p w14:paraId="5B195A37" w14:textId="4D21F956" w:rsidR="0042565A" w:rsidRPr="00431A0C" w:rsidRDefault="0042565A" w:rsidP="0042565A">
      <w:pPr>
        <w:pStyle w:val="NoSpacing"/>
        <w:rPr>
          <w:rFonts w:ascii="Arial" w:hAnsi="Arial" w:cs="Arial"/>
        </w:rPr>
      </w:pPr>
      <w:r w:rsidRPr="00431A0C">
        <w:rPr>
          <w:rFonts w:ascii="Arial" w:hAnsi="Arial" w:cs="Arial"/>
        </w:rPr>
        <w:t>INHD1,THIS IS NOT A VAT INVOICE</w:t>
      </w:r>
    </w:p>
    <w:p w14:paraId="18CA706F" w14:textId="42F9EF73" w:rsidR="0042565A" w:rsidRPr="00431A0C" w:rsidRDefault="0042565A" w:rsidP="0042565A">
      <w:pPr>
        <w:pStyle w:val="NoSpacing"/>
        <w:rPr>
          <w:rFonts w:ascii="Arial" w:hAnsi="Arial" w:cs="Arial"/>
        </w:rPr>
      </w:pPr>
      <w:r w:rsidRPr="00431A0C">
        <w:rPr>
          <w:rFonts w:ascii="Arial" w:hAnsi="Arial" w:cs="Arial"/>
        </w:rPr>
        <w:t>INHD2,</w:t>
      </w:r>
      <w:r w:rsidR="00F823F5" w:rsidRPr="00431A0C">
        <w:rPr>
          <w:rFonts w:ascii="Arial" w:hAnsi="Arial" w:cs="Arial"/>
        </w:rPr>
        <w:t>TNU</w:t>
      </w:r>
      <w:r w:rsidR="00295220" w:rsidRPr="00431A0C">
        <w:rPr>
          <w:rFonts w:ascii="Arial" w:hAnsi="Arial" w:cs="Arial"/>
        </w:rPr>
        <w:t>o</w:t>
      </w:r>
      <w:r w:rsidR="00F823F5" w:rsidRPr="00431A0C">
        <w:rPr>
          <w:rFonts w:ascii="Arial" w:hAnsi="Arial" w:cs="Arial"/>
        </w:rPr>
        <w:t>S</w:t>
      </w:r>
      <w:r w:rsidRPr="00431A0C">
        <w:rPr>
          <w:rFonts w:ascii="Arial" w:hAnsi="Arial" w:cs="Arial"/>
        </w:rPr>
        <w:t xml:space="preserve"> Charge</w:t>
      </w:r>
      <w:r w:rsidR="00295220" w:rsidRPr="00431A0C">
        <w:rPr>
          <w:rFonts w:ascii="Arial" w:hAnsi="Arial" w:cs="Arial"/>
        </w:rPr>
        <w:t>s</w:t>
      </w:r>
    </w:p>
    <w:p w14:paraId="2A666107" w14:textId="49A9D179" w:rsidR="0042565A" w:rsidRPr="00327B68" w:rsidRDefault="00CC2CF1" w:rsidP="00A17248">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invoice details section contains the </w:t>
      </w:r>
      <w:r w:rsidR="002B1C3F" w:rsidRPr="00327B68">
        <w:rPr>
          <w:rFonts w:ascii="Arial" w:hAnsi="Arial" w:cs="Arial"/>
          <w:lang w:val="en-IN" w:eastAsia="en-IN"/>
        </w:rPr>
        <w:t>customer</w:t>
      </w:r>
      <w:r w:rsidR="007028AE" w:rsidRPr="00327B68">
        <w:rPr>
          <w:rFonts w:ascii="Arial" w:hAnsi="Arial" w:cs="Arial"/>
          <w:lang w:val="en-IN" w:eastAsia="en-IN"/>
        </w:rPr>
        <w:t xml:space="preserve"> </w:t>
      </w:r>
      <w:r w:rsidRPr="00327B68">
        <w:rPr>
          <w:rFonts w:ascii="Arial" w:hAnsi="Arial" w:cs="Arial"/>
          <w:lang w:val="en-IN" w:eastAsia="en-IN"/>
        </w:rPr>
        <w:t>account</w:t>
      </w:r>
      <w:r w:rsidR="00AE58D9" w:rsidRPr="00327B68">
        <w:rPr>
          <w:rFonts w:ascii="Arial" w:hAnsi="Arial" w:cs="Arial"/>
          <w:lang w:val="en-IN" w:eastAsia="en-IN"/>
        </w:rPr>
        <w:t xml:space="preserve"> </w:t>
      </w:r>
      <w:r w:rsidRPr="00327B68">
        <w:rPr>
          <w:rFonts w:ascii="Arial" w:hAnsi="Arial" w:cs="Arial"/>
          <w:lang w:val="en-IN" w:eastAsia="en-IN"/>
        </w:rPr>
        <w:t>and invoice</w:t>
      </w:r>
      <w:r w:rsidR="00062622">
        <w:rPr>
          <w:rFonts w:ascii="Arial" w:hAnsi="Arial" w:cs="Arial"/>
          <w:lang w:val="en-IN" w:eastAsia="en-IN"/>
        </w:rPr>
        <w:t xml:space="preserve"> information</w:t>
      </w:r>
      <w:r w:rsidR="0042565A" w:rsidRPr="00327B68">
        <w:rPr>
          <w:rFonts w:ascii="Arial" w:hAnsi="Arial" w:cs="Arial"/>
          <w:lang w:val="en-IN" w:eastAsia="en-IN"/>
        </w:rPr>
        <w:t>.</w:t>
      </w:r>
      <w:r w:rsidR="0004738A" w:rsidRPr="00327B68">
        <w:rPr>
          <w:rFonts w:ascii="Arial" w:hAnsi="Arial" w:cs="Arial"/>
          <w:lang w:val="en-IN" w:eastAsia="en-IN"/>
        </w:rPr>
        <w:t xml:space="preserve">  </w:t>
      </w:r>
      <w:r w:rsidR="00027700" w:rsidRPr="00327B68">
        <w:rPr>
          <w:rFonts w:ascii="Arial" w:hAnsi="Arial" w:cs="Arial"/>
          <w:lang w:val="en-IN" w:eastAsia="en-IN"/>
        </w:rPr>
        <w:t xml:space="preserve">The type of document for </w:t>
      </w:r>
      <w:r w:rsidR="00326A4F" w:rsidRPr="00327B68">
        <w:rPr>
          <w:rFonts w:ascii="Arial" w:hAnsi="Arial" w:cs="Arial"/>
          <w:lang w:val="en-IN" w:eastAsia="en-IN"/>
        </w:rPr>
        <w:t xml:space="preserve">TNUoS </w:t>
      </w:r>
      <w:r w:rsidR="004A726D" w:rsidRPr="00327B68">
        <w:rPr>
          <w:rFonts w:ascii="Arial" w:hAnsi="Arial" w:cs="Arial"/>
          <w:lang w:val="en-IN" w:eastAsia="en-IN"/>
        </w:rPr>
        <w:t>I</w:t>
      </w:r>
      <w:r w:rsidR="00027700" w:rsidRPr="00327B68">
        <w:rPr>
          <w:rFonts w:ascii="Arial" w:hAnsi="Arial" w:cs="Arial"/>
          <w:lang w:val="en-IN" w:eastAsia="en-IN"/>
        </w:rPr>
        <w:t>nvoice CSV is ‘SALESINVOICE’.  The Company Name</w:t>
      </w:r>
      <w:r w:rsidR="00A17248" w:rsidRPr="00327B68">
        <w:rPr>
          <w:rFonts w:ascii="Arial" w:hAnsi="Arial" w:cs="Arial"/>
          <w:lang w:val="en-IN" w:eastAsia="en-IN"/>
        </w:rPr>
        <w:t xml:space="preserve"> is</w:t>
      </w:r>
      <w:r w:rsidR="00326A4F" w:rsidRPr="00327B68">
        <w:rPr>
          <w:rFonts w:ascii="Arial" w:hAnsi="Arial" w:cs="Arial"/>
          <w:lang w:val="en-IN" w:eastAsia="en-IN"/>
        </w:rPr>
        <w:t xml:space="preserve"> displayed</w:t>
      </w:r>
      <w:r w:rsidR="00A17248" w:rsidRPr="00327B68">
        <w:rPr>
          <w:rFonts w:ascii="Arial" w:hAnsi="Arial" w:cs="Arial"/>
          <w:lang w:val="en-IN" w:eastAsia="en-IN"/>
        </w:rPr>
        <w:t xml:space="preserve"> followed by the Account ID</w:t>
      </w:r>
      <w:r w:rsidR="007F57E1" w:rsidRPr="00327B68">
        <w:rPr>
          <w:rFonts w:ascii="Arial" w:hAnsi="Arial" w:cs="Arial"/>
          <w:lang w:val="en-IN" w:eastAsia="en-IN"/>
        </w:rPr>
        <w:t>, then</w:t>
      </w:r>
      <w:r w:rsidR="00326A4F" w:rsidRPr="00327B68">
        <w:rPr>
          <w:rFonts w:ascii="Arial" w:hAnsi="Arial" w:cs="Arial"/>
          <w:lang w:val="en-IN" w:eastAsia="en-IN"/>
        </w:rPr>
        <w:t xml:space="preserve"> the</w:t>
      </w:r>
      <w:r w:rsidR="00A17248" w:rsidRPr="00327B68">
        <w:rPr>
          <w:rFonts w:ascii="Arial" w:hAnsi="Arial" w:cs="Arial"/>
          <w:lang w:val="en-IN" w:eastAsia="en-IN"/>
        </w:rPr>
        <w:t xml:space="preserve"> invoice number</w:t>
      </w:r>
      <w:r w:rsidR="007F57E1" w:rsidRPr="00327B68">
        <w:rPr>
          <w:rFonts w:ascii="Arial" w:hAnsi="Arial" w:cs="Arial"/>
          <w:lang w:val="en-IN" w:eastAsia="en-IN"/>
        </w:rPr>
        <w:t>,</w:t>
      </w:r>
      <w:r w:rsidR="0004738A" w:rsidRPr="00327B68">
        <w:rPr>
          <w:rFonts w:ascii="Arial" w:hAnsi="Arial" w:cs="Arial"/>
          <w:lang w:val="en-IN" w:eastAsia="en-IN"/>
        </w:rPr>
        <w:t xml:space="preserve"> </w:t>
      </w:r>
      <w:r w:rsidR="00326A4F" w:rsidRPr="00327B68">
        <w:rPr>
          <w:rFonts w:ascii="Arial" w:hAnsi="Arial" w:cs="Arial"/>
          <w:lang w:val="en-IN" w:eastAsia="en-IN"/>
        </w:rPr>
        <w:t xml:space="preserve">which </w:t>
      </w:r>
      <w:r w:rsidR="0004738A" w:rsidRPr="00327B68">
        <w:rPr>
          <w:rFonts w:ascii="Arial" w:hAnsi="Arial" w:cs="Arial"/>
          <w:lang w:val="en-IN" w:eastAsia="en-IN"/>
        </w:rPr>
        <w:t xml:space="preserve">is </w:t>
      </w:r>
      <w:r w:rsidR="00295220" w:rsidRPr="00327B68">
        <w:rPr>
          <w:rFonts w:ascii="Arial" w:hAnsi="Arial" w:cs="Arial"/>
          <w:lang w:val="en-IN" w:eastAsia="en-IN"/>
        </w:rPr>
        <w:t>up to ten</w:t>
      </w:r>
      <w:r w:rsidR="00A031BB" w:rsidRPr="00327B68">
        <w:rPr>
          <w:rFonts w:ascii="Arial" w:hAnsi="Arial" w:cs="Arial"/>
          <w:lang w:val="en-IN" w:eastAsia="en-IN"/>
        </w:rPr>
        <w:t xml:space="preserve"> </w:t>
      </w:r>
      <w:r w:rsidR="0004738A" w:rsidRPr="00327B68">
        <w:rPr>
          <w:rFonts w:ascii="Arial" w:hAnsi="Arial" w:cs="Arial"/>
          <w:lang w:val="en-IN" w:eastAsia="en-IN"/>
        </w:rPr>
        <w:t>character</w:t>
      </w:r>
      <w:r w:rsidR="00A031BB" w:rsidRPr="00327B68">
        <w:rPr>
          <w:rFonts w:ascii="Arial" w:hAnsi="Arial" w:cs="Arial"/>
          <w:lang w:val="en-IN" w:eastAsia="en-IN"/>
        </w:rPr>
        <w:t>s</w:t>
      </w:r>
      <w:r w:rsidR="007F57E1" w:rsidRPr="00327B68">
        <w:rPr>
          <w:rFonts w:ascii="Arial" w:hAnsi="Arial" w:cs="Arial"/>
          <w:lang w:val="en-IN" w:eastAsia="en-IN"/>
        </w:rPr>
        <w:t>,</w:t>
      </w:r>
      <w:r w:rsidR="00A17248" w:rsidRPr="00327B68">
        <w:rPr>
          <w:rFonts w:ascii="Arial" w:hAnsi="Arial" w:cs="Arial"/>
          <w:lang w:val="en-IN" w:eastAsia="en-IN"/>
        </w:rPr>
        <w:t xml:space="preserve"> </w:t>
      </w:r>
      <w:r w:rsidR="0004738A" w:rsidRPr="00327B68">
        <w:rPr>
          <w:rFonts w:ascii="Arial" w:hAnsi="Arial" w:cs="Arial"/>
          <w:lang w:val="en-IN" w:eastAsia="en-IN"/>
        </w:rPr>
        <w:t>and the</w:t>
      </w:r>
      <w:r w:rsidR="00A17248" w:rsidRPr="00327B68">
        <w:rPr>
          <w:rFonts w:ascii="Arial" w:hAnsi="Arial" w:cs="Arial"/>
          <w:lang w:val="en-IN" w:eastAsia="en-IN"/>
        </w:rPr>
        <w:t xml:space="preserve"> invoice date</w:t>
      </w:r>
      <w:r w:rsidR="0004738A" w:rsidRPr="00327B68">
        <w:rPr>
          <w:rFonts w:ascii="Arial" w:hAnsi="Arial" w:cs="Arial"/>
          <w:lang w:val="en-IN" w:eastAsia="en-IN"/>
        </w:rPr>
        <w:t xml:space="preserve"> in the</w:t>
      </w:r>
      <w:r w:rsidR="00A17248" w:rsidRPr="00327B68">
        <w:rPr>
          <w:rFonts w:ascii="Arial" w:hAnsi="Arial" w:cs="Arial"/>
          <w:lang w:val="en-IN" w:eastAsia="en-IN"/>
        </w:rPr>
        <w:t xml:space="preserve"> format DD.MM.YYYY. </w:t>
      </w:r>
      <w:r w:rsidR="00326A4F" w:rsidRPr="00327B68">
        <w:rPr>
          <w:rFonts w:ascii="Arial" w:hAnsi="Arial" w:cs="Arial"/>
          <w:lang w:val="en-IN" w:eastAsia="en-IN"/>
        </w:rPr>
        <w:t xml:space="preserve"> </w:t>
      </w:r>
      <w:r w:rsidR="00A17248" w:rsidRPr="00327B68">
        <w:rPr>
          <w:rFonts w:ascii="Arial" w:hAnsi="Arial" w:cs="Arial"/>
          <w:lang w:val="en-IN" w:eastAsia="en-IN"/>
        </w:rPr>
        <w:t xml:space="preserve">Your </w:t>
      </w:r>
      <w:r w:rsidR="00326A4F" w:rsidRPr="00327B68">
        <w:rPr>
          <w:rFonts w:ascii="Arial" w:hAnsi="Arial" w:cs="Arial"/>
          <w:lang w:val="en-IN" w:eastAsia="en-IN"/>
        </w:rPr>
        <w:t xml:space="preserve">Order </w:t>
      </w:r>
      <w:r w:rsidR="00A17248" w:rsidRPr="00327B68">
        <w:rPr>
          <w:rFonts w:ascii="Arial" w:hAnsi="Arial" w:cs="Arial"/>
          <w:lang w:val="en-IN" w:eastAsia="en-IN"/>
        </w:rPr>
        <w:t xml:space="preserve">reference is either the </w:t>
      </w:r>
      <w:r w:rsidR="002B1C3F" w:rsidRPr="00327B68">
        <w:rPr>
          <w:rFonts w:ascii="Arial" w:hAnsi="Arial" w:cs="Arial"/>
          <w:lang w:val="en-IN" w:eastAsia="en-IN"/>
        </w:rPr>
        <w:t>customer</w:t>
      </w:r>
      <w:r w:rsidR="00A17248" w:rsidRPr="00327B68">
        <w:rPr>
          <w:rFonts w:ascii="Arial" w:hAnsi="Arial" w:cs="Arial"/>
          <w:lang w:val="en-IN" w:eastAsia="en-IN"/>
        </w:rPr>
        <w:t xml:space="preserve"> PO number, if available, or standard text</w:t>
      </w:r>
      <w:r w:rsidR="00326A4F" w:rsidRPr="00327B68">
        <w:rPr>
          <w:rFonts w:ascii="Arial" w:hAnsi="Arial" w:cs="Arial"/>
          <w:lang w:val="en-IN" w:eastAsia="en-IN"/>
        </w:rPr>
        <w:t xml:space="preserve"> </w:t>
      </w:r>
      <w:proofErr w:type="gramStart"/>
      <w:r w:rsidR="00326A4F" w:rsidRPr="00327B68">
        <w:rPr>
          <w:rFonts w:ascii="Arial" w:hAnsi="Arial" w:cs="Arial"/>
          <w:lang w:val="en-IN" w:eastAsia="en-IN"/>
        </w:rPr>
        <w:t>e</w:t>
      </w:r>
      <w:r w:rsidR="00782D05" w:rsidRPr="00327B68">
        <w:rPr>
          <w:rFonts w:ascii="Arial" w:hAnsi="Arial" w:cs="Arial"/>
          <w:lang w:val="en-IN" w:eastAsia="en-IN"/>
        </w:rPr>
        <w:t>.</w:t>
      </w:r>
      <w:r w:rsidR="00326A4F" w:rsidRPr="00327B68">
        <w:rPr>
          <w:rFonts w:ascii="Arial" w:hAnsi="Arial" w:cs="Arial"/>
          <w:lang w:val="en-IN" w:eastAsia="en-IN"/>
        </w:rPr>
        <w:t>g.</w:t>
      </w:r>
      <w:proofErr w:type="gramEnd"/>
      <w:r w:rsidR="00326A4F" w:rsidRPr="00327B68">
        <w:rPr>
          <w:rFonts w:ascii="Arial" w:hAnsi="Arial" w:cs="Arial"/>
          <w:lang w:val="en-IN" w:eastAsia="en-IN"/>
        </w:rPr>
        <w:t xml:space="preserve"> ‘TNUoS Monthly’</w:t>
      </w:r>
      <w:r w:rsidR="008D6535" w:rsidRPr="00327B68">
        <w:rPr>
          <w:rFonts w:ascii="Arial" w:hAnsi="Arial" w:cs="Arial"/>
          <w:lang w:val="en-IN" w:eastAsia="en-IN"/>
        </w:rPr>
        <w:t xml:space="preserve">.  </w:t>
      </w:r>
      <w:r w:rsidR="00326A4F" w:rsidRPr="00327B68">
        <w:rPr>
          <w:rFonts w:ascii="Arial" w:hAnsi="Arial" w:cs="Arial"/>
          <w:lang w:val="en-IN" w:eastAsia="en-IN"/>
        </w:rPr>
        <w:t>O</w:t>
      </w:r>
      <w:r w:rsidR="00A17248" w:rsidRPr="00327B68">
        <w:rPr>
          <w:rFonts w:ascii="Arial" w:hAnsi="Arial" w:cs="Arial"/>
          <w:lang w:val="en-IN" w:eastAsia="en-IN"/>
        </w:rPr>
        <w:t xml:space="preserve">ur </w:t>
      </w:r>
      <w:r w:rsidR="00326A4F" w:rsidRPr="00327B68">
        <w:rPr>
          <w:rFonts w:ascii="Arial" w:hAnsi="Arial" w:cs="Arial"/>
          <w:lang w:val="en-IN" w:eastAsia="en-IN"/>
        </w:rPr>
        <w:t>R</w:t>
      </w:r>
      <w:r w:rsidR="00A17248" w:rsidRPr="00327B68">
        <w:rPr>
          <w:rFonts w:ascii="Arial" w:hAnsi="Arial" w:cs="Arial"/>
          <w:lang w:val="en-IN" w:eastAsia="en-IN"/>
        </w:rPr>
        <w:t>eference is MSM_</w:t>
      </w:r>
      <w:r w:rsidR="00F823F5" w:rsidRPr="00327B68">
        <w:rPr>
          <w:rFonts w:ascii="Arial" w:hAnsi="Arial" w:cs="Arial"/>
          <w:lang w:val="en-IN" w:eastAsia="en-IN"/>
        </w:rPr>
        <w:t>TN</w:t>
      </w:r>
      <w:r w:rsidR="00326A4F" w:rsidRPr="00327B68">
        <w:rPr>
          <w:rFonts w:ascii="Arial" w:hAnsi="Arial" w:cs="Arial"/>
          <w:lang w:val="en-IN" w:eastAsia="en-IN"/>
        </w:rPr>
        <w:t>U</w:t>
      </w:r>
      <w:r w:rsidR="00295220" w:rsidRPr="00327B68">
        <w:rPr>
          <w:rFonts w:ascii="Arial" w:hAnsi="Arial" w:cs="Arial"/>
          <w:lang w:val="en-IN" w:eastAsia="en-IN"/>
        </w:rPr>
        <w:t>o</w:t>
      </w:r>
      <w:r w:rsidR="00326A4F" w:rsidRPr="00327B68">
        <w:rPr>
          <w:rFonts w:ascii="Arial" w:hAnsi="Arial" w:cs="Arial"/>
          <w:lang w:val="en-IN" w:eastAsia="en-IN"/>
        </w:rPr>
        <w:t>S</w:t>
      </w:r>
      <w:r w:rsidR="00A17248" w:rsidRPr="00327B68">
        <w:rPr>
          <w:rFonts w:ascii="Arial" w:hAnsi="Arial" w:cs="Arial"/>
          <w:lang w:val="en-IN" w:eastAsia="en-IN"/>
        </w:rPr>
        <w:t>_nnnnn</w:t>
      </w:r>
      <w:r w:rsidR="000234E4" w:rsidRPr="00327B68">
        <w:rPr>
          <w:rFonts w:ascii="Arial" w:hAnsi="Arial" w:cs="Arial"/>
          <w:lang w:val="en-IN" w:eastAsia="en-IN"/>
        </w:rPr>
        <w:t>nnnnnnn</w:t>
      </w:r>
      <w:r w:rsidR="00A17248" w:rsidRPr="00327B68">
        <w:rPr>
          <w:rFonts w:ascii="Arial" w:hAnsi="Arial" w:cs="Arial"/>
          <w:lang w:val="en-IN" w:eastAsia="en-IN"/>
        </w:rPr>
        <w:t xml:space="preserve"> where nnnnn</w:t>
      </w:r>
      <w:r w:rsidR="000234E4" w:rsidRPr="00327B68">
        <w:rPr>
          <w:rFonts w:ascii="Arial" w:hAnsi="Arial" w:cs="Arial"/>
          <w:lang w:val="en-IN" w:eastAsia="en-IN"/>
        </w:rPr>
        <w:t>nnnnnnn</w:t>
      </w:r>
      <w:r w:rsidR="00A17248" w:rsidRPr="00327B68">
        <w:rPr>
          <w:rFonts w:ascii="Arial" w:hAnsi="Arial" w:cs="Arial"/>
          <w:lang w:val="en-IN" w:eastAsia="en-IN"/>
        </w:rPr>
        <w:t xml:space="preserve"> is the internal MSM Bill reference</w:t>
      </w:r>
      <w:r w:rsidR="00A031BB" w:rsidRPr="00327B68">
        <w:rPr>
          <w:rFonts w:ascii="Arial" w:hAnsi="Arial" w:cs="Arial"/>
          <w:lang w:val="en-IN" w:eastAsia="en-IN"/>
        </w:rPr>
        <w:t>, twelve</w:t>
      </w:r>
      <w:r w:rsidR="00A17248" w:rsidRPr="00327B68">
        <w:rPr>
          <w:rFonts w:ascii="Arial" w:hAnsi="Arial" w:cs="Arial"/>
          <w:lang w:val="en-IN" w:eastAsia="en-IN"/>
        </w:rPr>
        <w:t xml:space="preserve"> digits</w:t>
      </w:r>
      <w:r w:rsidR="007028AE" w:rsidRPr="00327B68">
        <w:rPr>
          <w:rFonts w:ascii="Arial" w:hAnsi="Arial" w:cs="Arial"/>
          <w:lang w:val="en-IN" w:eastAsia="en-IN"/>
        </w:rPr>
        <w:t xml:space="preserve">, see </w:t>
      </w:r>
      <w:r w:rsidR="00DA022F" w:rsidRPr="00327B68">
        <w:rPr>
          <w:rFonts w:ascii="Arial" w:hAnsi="Arial" w:cs="Arial"/>
          <w:lang w:val="en-IN" w:eastAsia="en-IN"/>
        </w:rPr>
        <w:t xml:space="preserve">invoice details </w:t>
      </w:r>
      <w:r w:rsidR="007028AE" w:rsidRPr="00327B68">
        <w:rPr>
          <w:rFonts w:ascii="Arial" w:hAnsi="Arial" w:cs="Arial"/>
          <w:lang w:val="en-IN" w:eastAsia="en-IN"/>
        </w:rPr>
        <w:t>sample below</w:t>
      </w:r>
      <w:r w:rsidR="00A17248" w:rsidRPr="00327B68">
        <w:rPr>
          <w:rFonts w:ascii="Arial" w:hAnsi="Arial" w:cs="Arial"/>
          <w:lang w:val="en-IN" w:eastAsia="en-IN"/>
        </w:rPr>
        <w:t xml:space="preserve">. </w:t>
      </w:r>
    </w:p>
    <w:p w14:paraId="12E973A8" w14:textId="4090CA3C" w:rsidR="0042565A" w:rsidRPr="00431A0C" w:rsidRDefault="0042565A" w:rsidP="0042565A">
      <w:pPr>
        <w:pStyle w:val="NoSpacing"/>
        <w:rPr>
          <w:rFonts w:ascii="Arial" w:hAnsi="Arial" w:cs="Arial"/>
        </w:rPr>
      </w:pPr>
      <w:r w:rsidRPr="00431A0C">
        <w:rPr>
          <w:rFonts w:ascii="Arial" w:hAnsi="Arial" w:cs="Arial"/>
        </w:rPr>
        <w:t>SCTTL,Type,Company,Account,</w:t>
      </w:r>
      <w:r w:rsidR="00A17248" w:rsidRPr="00431A0C">
        <w:rPr>
          <w:rFonts w:ascii="Arial" w:hAnsi="Arial" w:cs="Arial"/>
        </w:rPr>
        <w:t>Invoice</w:t>
      </w:r>
      <w:r w:rsidRPr="00431A0C">
        <w:rPr>
          <w:rFonts w:ascii="Arial" w:hAnsi="Arial" w:cs="Arial"/>
        </w:rPr>
        <w:t>Number,InvoiceDate,YourOrderReference,OurBillingRef</w:t>
      </w:r>
      <w:r w:rsidR="00C94794" w:rsidRPr="00431A0C">
        <w:rPr>
          <w:rFonts w:ascii="Arial" w:hAnsi="Arial" w:cs="Arial"/>
        </w:rPr>
        <w:t>erence</w:t>
      </w:r>
    </w:p>
    <w:p w14:paraId="04B4F464" w14:textId="352A4B8C" w:rsidR="0042565A" w:rsidRPr="00431A0C" w:rsidRDefault="0042565A" w:rsidP="0042565A">
      <w:pPr>
        <w:pStyle w:val="NoSpacing"/>
        <w:rPr>
          <w:rFonts w:ascii="Arial" w:hAnsi="Arial" w:cs="Arial"/>
        </w:rPr>
      </w:pPr>
      <w:r w:rsidRPr="00431A0C">
        <w:rPr>
          <w:rFonts w:ascii="Arial" w:hAnsi="Arial" w:cs="Arial"/>
        </w:rPr>
        <w:t>INTTL,SALESINVOICE,</w:t>
      </w:r>
      <w:r w:rsidR="00B11F7B" w:rsidRPr="00327B68">
        <w:rPr>
          <w:rFonts w:ascii="Arial" w:hAnsi="Arial" w:cs="Arial"/>
        </w:rPr>
        <w:t>ABC</w:t>
      </w:r>
      <w:r w:rsidR="00295220" w:rsidRPr="00327B68">
        <w:rPr>
          <w:rFonts w:ascii="Arial" w:hAnsi="Arial" w:cs="Arial"/>
        </w:rPr>
        <w:t xml:space="preserve"> Energy</w:t>
      </w:r>
      <w:r w:rsidRPr="00431A0C">
        <w:rPr>
          <w:rFonts w:ascii="Arial" w:hAnsi="Arial" w:cs="Arial"/>
        </w:rPr>
        <w:t>,33</w:t>
      </w:r>
      <w:r w:rsidR="00326A4F" w:rsidRPr="00431A0C">
        <w:rPr>
          <w:rFonts w:ascii="Arial" w:hAnsi="Arial" w:cs="Arial"/>
        </w:rPr>
        <w:t>8</w:t>
      </w:r>
      <w:r w:rsidRPr="00431A0C">
        <w:rPr>
          <w:rFonts w:ascii="Arial" w:hAnsi="Arial" w:cs="Arial"/>
        </w:rPr>
        <w:t>45</w:t>
      </w:r>
      <w:r w:rsidR="00DA022F" w:rsidRPr="00431A0C">
        <w:rPr>
          <w:rFonts w:ascii="Arial" w:hAnsi="Arial" w:cs="Arial"/>
        </w:rPr>
        <w:t>67</w:t>
      </w:r>
      <w:r w:rsidRPr="00431A0C">
        <w:rPr>
          <w:rFonts w:ascii="Arial" w:hAnsi="Arial" w:cs="Arial"/>
        </w:rPr>
        <w:t>,</w:t>
      </w:r>
      <w:r w:rsidR="00BA5264" w:rsidRPr="00431A0C">
        <w:rPr>
          <w:rFonts w:ascii="Arial" w:hAnsi="Arial" w:cs="Arial"/>
        </w:rPr>
        <w:t>8</w:t>
      </w:r>
      <w:r w:rsidR="00C04E81" w:rsidRPr="00431A0C">
        <w:rPr>
          <w:rFonts w:ascii="Arial" w:hAnsi="Arial" w:cs="Arial"/>
        </w:rPr>
        <w:t>022334</w:t>
      </w:r>
      <w:r w:rsidR="00DA022F" w:rsidRPr="00431A0C">
        <w:rPr>
          <w:rFonts w:ascii="Arial" w:hAnsi="Arial" w:cs="Arial"/>
        </w:rPr>
        <w:t>5</w:t>
      </w:r>
      <w:r w:rsidR="00C04E81" w:rsidRPr="00431A0C">
        <w:rPr>
          <w:rFonts w:ascii="Arial" w:hAnsi="Arial" w:cs="Arial"/>
        </w:rPr>
        <w:t>,</w:t>
      </w:r>
      <w:r w:rsidR="00295220" w:rsidRPr="00431A0C">
        <w:t xml:space="preserve"> </w:t>
      </w:r>
      <w:r w:rsidR="00295220" w:rsidRPr="00431A0C">
        <w:rPr>
          <w:rFonts w:ascii="Arial" w:hAnsi="Arial" w:cs="Arial"/>
        </w:rPr>
        <w:t>01.04.2023</w:t>
      </w:r>
      <w:r w:rsidR="000D64A3" w:rsidRPr="00431A0C">
        <w:rPr>
          <w:rFonts w:ascii="Arial" w:hAnsi="Arial" w:cs="Arial"/>
        </w:rPr>
        <w:t>,TNUoS Monthly</w:t>
      </w:r>
      <w:r w:rsidR="00C04E81" w:rsidRPr="00431A0C">
        <w:rPr>
          <w:rFonts w:ascii="Arial" w:hAnsi="Arial" w:cs="Arial"/>
        </w:rPr>
        <w:t>,MSM_</w:t>
      </w:r>
      <w:r w:rsidR="000D64A3" w:rsidRPr="00431A0C">
        <w:rPr>
          <w:rFonts w:ascii="Arial" w:hAnsi="Arial" w:cs="Arial"/>
        </w:rPr>
        <w:t>TN</w:t>
      </w:r>
      <w:r w:rsidR="00295220" w:rsidRPr="00431A0C">
        <w:rPr>
          <w:rFonts w:ascii="Arial" w:hAnsi="Arial" w:cs="Arial"/>
        </w:rPr>
        <w:t>UoS</w:t>
      </w:r>
      <w:r w:rsidR="00C04E81" w:rsidRPr="00431A0C">
        <w:rPr>
          <w:rFonts w:ascii="Arial" w:hAnsi="Arial" w:cs="Arial"/>
        </w:rPr>
        <w:t>_</w:t>
      </w:r>
      <w:r w:rsidR="00CF1FF7" w:rsidRPr="00431A0C">
        <w:rPr>
          <w:rFonts w:ascii="Arial" w:hAnsi="Arial" w:cs="Arial"/>
        </w:rPr>
        <w:t>123456789012</w:t>
      </w:r>
    </w:p>
    <w:p w14:paraId="589D53ED" w14:textId="7358D91A" w:rsidR="00C04E81" w:rsidRPr="000A6B53" w:rsidRDefault="00CC2CF1" w:rsidP="00D2602D">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details </w:t>
      </w:r>
      <w:r w:rsidR="00114446" w:rsidRPr="00327B68">
        <w:rPr>
          <w:rFonts w:ascii="Arial" w:hAnsi="Arial" w:cs="Arial"/>
          <w:lang w:val="en-IN" w:eastAsia="en-IN"/>
        </w:rPr>
        <w:t>section</w:t>
      </w:r>
      <w:r w:rsidR="00295220" w:rsidRPr="00327B68">
        <w:rPr>
          <w:rFonts w:ascii="Arial" w:hAnsi="Arial" w:cs="Arial"/>
          <w:lang w:val="en-IN" w:eastAsia="en-IN"/>
        </w:rPr>
        <w:t xml:space="preserve"> </w:t>
      </w:r>
      <w:r w:rsidRPr="00327B68">
        <w:rPr>
          <w:rFonts w:ascii="Arial" w:hAnsi="Arial" w:cs="Arial"/>
          <w:lang w:val="en-IN" w:eastAsia="en-IN"/>
        </w:rPr>
        <w:t>contain</w:t>
      </w:r>
      <w:r w:rsidR="008D6535" w:rsidRPr="00327B68">
        <w:rPr>
          <w:rFonts w:ascii="Arial" w:hAnsi="Arial" w:cs="Arial"/>
          <w:lang w:val="en-IN" w:eastAsia="en-IN"/>
        </w:rPr>
        <w:t>s</w:t>
      </w:r>
      <w:r w:rsidRPr="00327B68">
        <w:rPr>
          <w:rFonts w:ascii="Arial" w:hAnsi="Arial" w:cs="Arial"/>
          <w:lang w:val="en-IN" w:eastAsia="en-IN"/>
        </w:rPr>
        <w:t xml:space="preserve"> the invoice lines</w:t>
      </w:r>
      <w:r w:rsidR="00295220" w:rsidRPr="00327B68">
        <w:rPr>
          <w:rFonts w:ascii="Arial" w:hAnsi="Arial" w:cs="Arial"/>
          <w:lang w:val="en-IN" w:eastAsia="en-IN"/>
        </w:rPr>
        <w:t xml:space="preserve"> </w:t>
      </w:r>
      <w:r w:rsidR="008D6535" w:rsidRPr="00327B68">
        <w:rPr>
          <w:rFonts w:ascii="Arial" w:hAnsi="Arial" w:cs="Arial"/>
          <w:lang w:val="en-IN" w:eastAsia="en-IN"/>
        </w:rPr>
        <w:t xml:space="preserve">and charges excluding VAT.  </w:t>
      </w:r>
      <w:r w:rsidR="00A17248" w:rsidRPr="00327B68">
        <w:rPr>
          <w:rFonts w:ascii="Arial" w:hAnsi="Arial" w:cs="Arial"/>
          <w:lang w:val="en-IN" w:eastAsia="en-IN"/>
        </w:rPr>
        <w:t xml:space="preserve">The </w:t>
      </w:r>
      <w:r w:rsidR="00A17248" w:rsidRPr="000A6B53">
        <w:rPr>
          <w:rFonts w:ascii="Arial" w:hAnsi="Arial" w:cs="Arial"/>
          <w:lang w:val="en-IN" w:eastAsia="en-IN"/>
        </w:rPr>
        <w:t>charge description is followed by the charge excluding VAT and the VAT amount</w:t>
      </w:r>
      <w:r w:rsidR="00AE7B9F" w:rsidRPr="000A6B53">
        <w:rPr>
          <w:rFonts w:ascii="Arial" w:hAnsi="Arial" w:cs="Arial"/>
          <w:lang w:val="en-IN" w:eastAsia="en-IN"/>
        </w:rPr>
        <w:t xml:space="preserve"> </w:t>
      </w:r>
      <w:r w:rsidR="00AE7B9F" w:rsidRPr="00ED7AD1">
        <w:rPr>
          <w:rFonts w:ascii="Arial" w:hAnsi="Arial" w:cs="Arial"/>
          <w:lang w:val="en-IN" w:eastAsia="en-IN"/>
        </w:rPr>
        <w:t xml:space="preserve">(for no </w:t>
      </w:r>
      <w:r w:rsidR="00F66105" w:rsidRPr="00ED7AD1">
        <w:rPr>
          <w:rFonts w:ascii="Arial" w:hAnsi="Arial" w:cs="Arial"/>
          <w:lang w:val="en-IN" w:eastAsia="en-IN"/>
        </w:rPr>
        <w:t xml:space="preserve">VAT </w:t>
      </w:r>
      <w:r w:rsidR="00AE7B9F" w:rsidRPr="00ED7AD1">
        <w:rPr>
          <w:rFonts w:ascii="Arial" w:hAnsi="Arial" w:cs="Arial"/>
          <w:lang w:val="en-IN" w:eastAsia="en-IN"/>
        </w:rPr>
        <w:t>or exempt from VAT this displays as 0)</w:t>
      </w:r>
      <w:r w:rsidR="00AE7B9F" w:rsidRPr="000A6B53">
        <w:rPr>
          <w:rFonts w:ascii="Arial" w:hAnsi="Arial" w:cs="Arial"/>
          <w:lang w:val="en-IN" w:eastAsia="en-IN"/>
        </w:rPr>
        <w:t xml:space="preserve">.  </w:t>
      </w:r>
      <w:r w:rsidR="00114446" w:rsidRPr="000A6B53">
        <w:rPr>
          <w:rFonts w:ascii="Arial" w:hAnsi="Arial" w:cs="Arial"/>
          <w:lang w:val="en-IN" w:eastAsia="en-IN"/>
        </w:rPr>
        <w:t xml:space="preserve">For </w:t>
      </w:r>
      <w:r w:rsidR="000D64A3" w:rsidRPr="000A6B53">
        <w:rPr>
          <w:rFonts w:ascii="Arial" w:hAnsi="Arial" w:cs="Arial"/>
          <w:lang w:val="en-IN" w:eastAsia="en-IN"/>
        </w:rPr>
        <w:t>TNUoS Demand</w:t>
      </w:r>
      <w:r w:rsidR="00114446" w:rsidRPr="000A6B53">
        <w:rPr>
          <w:rFonts w:ascii="Arial" w:hAnsi="Arial" w:cs="Arial"/>
          <w:lang w:val="en-IN" w:eastAsia="en-IN"/>
        </w:rPr>
        <w:t xml:space="preserve"> there </w:t>
      </w:r>
      <w:r w:rsidR="000D64A3" w:rsidRPr="000A6B53">
        <w:rPr>
          <w:rFonts w:ascii="Arial" w:hAnsi="Arial" w:cs="Arial"/>
          <w:lang w:val="en-IN" w:eastAsia="en-IN"/>
        </w:rPr>
        <w:t xml:space="preserve">are </w:t>
      </w:r>
      <w:r w:rsidR="00634F4A" w:rsidRPr="000A6B53">
        <w:rPr>
          <w:rFonts w:ascii="Arial" w:hAnsi="Arial" w:cs="Arial"/>
          <w:lang w:val="en-IN" w:eastAsia="en-IN"/>
        </w:rPr>
        <w:t>four</w:t>
      </w:r>
      <w:r w:rsidR="00114446" w:rsidRPr="000A6B53">
        <w:rPr>
          <w:rFonts w:ascii="Arial" w:hAnsi="Arial" w:cs="Arial"/>
          <w:lang w:val="en-IN" w:eastAsia="en-IN"/>
        </w:rPr>
        <w:t xml:space="preserve"> charge line</w:t>
      </w:r>
      <w:r w:rsidR="000D64A3" w:rsidRPr="000A6B53">
        <w:rPr>
          <w:rFonts w:ascii="Arial" w:hAnsi="Arial" w:cs="Arial"/>
          <w:lang w:val="en-IN" w:eastAsia="en-IN"/>
        </w:rPr>
        <w:t>s</w:t>
      </w:r>
      <w:r w:rsidR="00946CAA" w:rsidRPr="000A6B53">
        <w:rPr>
          <w:rFonts w:ascii="Arial" w:hAnsi="Arial" w:cs="Arial"/>
          <w:lang w:val="en-IN" w:eastAsia="en-IN"/>
        </w:rPr>
        <w:t xml:space="preserve"> and</w:t>
      </w:r>
      <w:r w:rsidR="0072628B" w:rsidRPr="000A6B53">
        <w:rPr>
          <w:rFonts w:ascii="Arial" w:hAnsi="Arial" w:cs="Arial"/>
          <w:lang w:val="en-IN" w:eastAsia="en-IN"/>
        </w:rPr>
        <w:t xml:space="preserve"> f</w:t>
      </w:r>
      <w:r w:rsidR="00270855" w:rsidRPr="000A6B53">
        <w:rPr>
          <w:rFonts w:ascii="Arial" w:hAnsi="Arial" w:cs="Arial"/>
          <w:lang w:val="en-IN" w:eastAsia="en-IN"/>
        </w:rPr>
        <w:t xml:space="preserve">or TNUoS Generation </w:t>
      </w:r>
      <w:r w:rsidR="004A726D" w:rsidRPr="000A6B53">
        <w:rPr>
          <w:rFonts w:ascii="Arial" w:hAnsi="Arial" w:cs="Arial"/>
          <w:lang w:val="en-IN" w:eastAsia="en-IN"/>
        </w:rPr>
        <w:t xml:space="preserve">two </w:t>
      </w:r>
      <w:r w:rsidR="00634F4A" w:rsidRPr="000A6B53">
        <w:rPr>
          <w:rFonts w:ascii="Arial" w:hAnsi="Arial" w:cs="Arial"/>
          <w:lang w:val="en-IN" w:eastAsia="en-IN"/>
        </w:rPr>
        <w:t>available</w:t>
      </w:r>
      <w:r w:rsidR="00270855" w:rsidRPr="000A6B53">
        <w:rPr>
          <w:rFonts w:ascii="Arial" w:hAnsi="Arial" w:cs="Arial"/>
          <w:lang w:val="en-IN" w:eastAsia="en-IN"/>
        </w:rPr>
        <w:t xml:space="preserve"> charge lines</w:t>
      </w:r>
      <w:r w:rsidR="00946CAA" w:rsidRPr="000A6B53">
        <w:rPr>
          <w:rFonts w:ascii="Arial" w:hAnsi="Arial" w:cs="Arial"/>
          <w:lang w:val="en-IN" w:eastAsia="en-IN"/>
        </w:rPr>
        <w:t xml:space="preserve">.  </w:t>
      </w:r>
      <w:r w:rsidR="00634F4A" w:rsidRPr="000A6B53">
        <w:rPr>
          <w:rFonts w:ascii="Arial" w:hAnsi="Arial" w:cs="Arial"/>
          <w:lang w:val="en-IN" w:eastAsia="en-IN"/>
        </w:rPr>
        <w:t>The</w:t>
      </w:r>
      <w:r w:rsidR="00295220" w:rsidRPr="000A6B53">
        <w:rPr>
          <w:rFonts w:ascii="Arial" w:hAnsi="Arial" w:cs="Arial"/>
          <w:lang w:val="en-IN" w:eastAsia="en-IN"/>
        </w:rPr>
        <w:t xml:space="preserve"> sample below</w:t>
      </w:r>
      <w:r w:rsidR="00634F4A" w:rsidRPr="000A6B53">
        <w:rPr>
          <w:rFonts w:ascii="Arial" w:hAnsi="Arial" w:cs="Arial"/>
          <w:lang w:val="en-IN" w:eastAsia="en-IN"/>
        </w:rPr>
        <w:t xml:space="preserve"> contains all available </w:t>
      </w:r>
      <w:r w:rsidR="00056722" w:rsidRPr="000A6B53">
        <w:rPr>
          <w:rFonts w:ascii="Arial" w:hAnsi="Arial" w:cs="Arial"/>
          <w:lang w:val="en-IN" w:eastAsia="en-IN"/>
        </w:rPr>
        <w:t xml:space="preserve">invoice </w:t>
      </w:r>
      <w:r w:rsidR="00634F4A" w:rsidRPr="000A6B53">
        <w:rPr>
          <w:rFonts w:ascii="Arial" w:hAnsi="Arial" w:cs="Arial"/>
          <w:lang w:val="en-IN" w:eastAsia="en-IN"/>
        </w:rPr>
        <w:t xml:space="preserve">lines </w:t>
      </w:r>
      <w:r w:rsidR="00056722" w:rsidRPr="000A6B53">
        <w:rPr>
          <w:rFonts w:ascii="Arial" w:hAnsi="Arial" w:cs="Arial"/>
          <w:lang w:val="en-IN" w:eastAsia="en-IN"/>
        </w:rPr>
        <w:t xml:space="preserve">for Demand and Generation </w:t>
      </w:r>
      <w:r w:rsidR="00634F4A" w:rsidRPr="000A6B53">
        <w:rPr>
          <w:rFonts w:ascii="Arial" w:hAnsi="Arial" w:cs="Arial"/>
          <w:lang w:val="en-IN" w:eastAsia="en-IN"/>
        </w:rPr>
        <w:t xml:space="preserve">but </w:t>
      </w:r>
      <w:r w:rsidR="009F03C1" w:rsidRPr="000A6B53">
        <w:rPr>
          <w:rFonts w:ascii="Arial" w:hAnsi="Arial" w:cs="Arial"/>
          <w:lang w:val="en-IN" w:eastAsia="en-IN"/>
        </w:rPr>
        <w:t xml:space="preserve">the number of lines on </w:t>
      </w:r>
      <w:r w:rsidR="00634F4A" w:rsidRPr="000A6B53">
        <w:rPr>
          <w:rFonts w:ascii="Arial" w:hAnsi="Arial" w:cs="Arial"/>
          <w:lang w:val="en-IN" w:eastAsia="en-IN"/>
        </w:rPr>
        <w:t>each invoice will be determined by the applicable charges for that invoice</w:t>
      </w:r>
      <w:r w:rsidR="004200BD" w:rsidRPr="000A6B53">
        <w:rPr>
          <w:rFonts w:ascii="Arial" w:hAnsi="Arial" w:cs="Arial"/>
          <w:lang w:val="en-IN" w:eastAsia="en-IN"/>
        </w:rPr>
        <w:t>.</w:t>
      </w:r>
    </w:p>
    <w:p w14:paraId="2D2693B9" w14:textId="2761E221" w:rsidR="00C04E81" w:rsidRPr="000A6B53" w:rsidRDefault="00C04E81" w:rsidP="00C04E81">
      <w:pPr>
        <w:pStyle w:val="NoSpacing"/>
        <w:rPr>
          <w:rFonts w:ascii="Arial" w:hAnsi="Arial" w:cs="Arial"/>
        </w:rPr>
      </w:pPr>
      <w:r w:rsidRPr="000A6B53">
        <w:rPr>
          <w:rFonts w:ascii="Arial" w:hAnsi="Arial" w:cs="Arial"/>
        </w:rPr>
        <w:t>SCDET,Description,ValueExclVAT,VATAmount</w:t>
      </w:r>
    </w:p>
    <w:p w14:paraId="2D384477" w14:textId="250249E0" w:rsidR="00C04E81" w:rsidRPr="000A6B53" w:rsidRDefault="00C04E81" w:rsidP="00C04E81">
      <w:pPr>
        <w:pStyle w:val="NoSpacing"/>
        <w:rPr>
          <w:rFonts w:ascii="Arial" w:hAnsi="Arial" w:cs="Arial"/>
        </w:rPr>
      </w:pPr>
      <w:r w:rsidRPr="000A6B53">
        <w:rPr>
          <w:rFonts w:ascii="Arial" w:hAnsi="Arial" w:cs="Arial"/>
        </w:rPr>
        <w:t>DINV1,</w:t>
      </w:r>
      <w:r w:rsidR="000D64A3" w:rsidRPr="000A6B53">
        <w:rPr>
          <w:rFonts w:ascii="Arial" w:hAnsi="Arial" w:cs="Arial"/>
        </w:rPr>
        <w:t>Infrastructure Demand - HH</w:t>
      </w:r>
      <w:r w:rsidRPr="000A6B53">
        <w:rPr>
          <w:rFonts w:ascii="Arial" w:hAnsi="Arial" w:cs="Arial"/>
        </w:rPr>
        <w:t>,</w:t>
      </w:r>
      <w:r w:rsidR="002C07D9" w:rsidRPr="000A6B53">
        <w:rPr>
          <w:rFonts w:ascii="Arial" w:hAnsi="Arial" w:cs="Arial"/>
        </w:rPr>
        <w:t>145301.74</w:t>
      </w:r>
      <w:r w:rsidR="000D64A3" w:rsidRPr="000A6B53">
        <w:rPr>
          <w:rFonts w:ascii="Arial" w:hAnsi="Arial" w:cs="Arial"/>
        </w:rPr>
        <w:t>,</w:t>
      </w:r>
      <w:r w:rsidR="002C07D9" w:rsidRPr="000A6B53">
        <w:rPr>
          <w:rFonts w:ascii="Arial" w:hAnsi="Arial" w:cs="Arial"/>
        </w:rPr>
        <w:t>29060.35</w:t>
      </w:r>
    </w:p>
    <w:p w14:paraId="6B39764C" w14:textId="328DB88D" w:rsidR="00CC35E9" w:rsidRPr="000A6B53" w:rsidRDefault="00CC35E9" w:rsidP="00C04E81">
      <w:pPr>
        <w:pStyle w:val="NoSpacing"/>
      </w:pPr>
      <w:r w:rsidRPr="000A6B53">
        <w:rPr>
          <w:rFonts w:ascii="Arial" w:hAnsi="Arial" w:cs="Arial"/>
        </w:rPr>
        <w:t>DINV1,</w:t>
      </w:r>
      <w:r w:rsidR="00766FF5" w:rsidRPr="000A6B53">
        <w:rPr>
          <w:rFonts w:ascii="Arial" w:hAnsi="Arial" w:cs="Arial"/>
        </w:rPr>
        <w:t>Infrastructure Demand - EE</w:t>
      </w:r>
      <w:r w:rsidR="00CC251A" w:rsidRPr="000A6B53">
        <w:rPr>
          <w:rFonts w:ascii="Arial" w:hAnsi="Arial" w:cs="Arial"/>
        </w:rPr>
        <w:t>,</w:t>
      </w:r>
      <w:r w:rsidR="00837DAA" w:rsidRPr="000A6B53">
        <w:rPr>
          <w:rFonts w:ascii="Arial" w:hAnsi="Arial" w:cs="Arial"/>
        </w:rPr>
        <w:t>-79750.63,</w:t>
      </w:r>
      <w:r w:rsidR="00837DAA" w:rsidRPr="00ED7AD1">
        <w:rPr>
          <w:rFonts w:ascii="Arial" w:hAnsi="Arial" w:cs="Arial"/>
        </w:rPr>
        <w:t>0</w:t>
      </w:r>
    </w:p>
    <w:p w14:paraId="784C299C" w14:textId="10F228C8" w:rsidR="000D64A3" w:rsidRPr="000A6B53" w:rsidRDefault="000D64A3" w:rsidP="000D64A3">
      <w:pPr>
        <w:pStyle w:val="NoSpacing"/>
        <w:rPr>
          <w:rFonts w:ascii="Arial" w:hAnsi="Arial" w:cs="Arial"/>
        </w:rPr>
      </w:pPr>
      <w:r w:rsidRPr="000A6B53">
        <w:rPr>
          <w:rFonts w:ascii="Arial" w:hAnsi="Arial" w:cs="Arial"/>
        </w:rPr>
        <w:t xml:space="preserve">DINV1,Infrastructure Demand - </w:t>
      </w:r>
      <w:r w:rsidR="00F55C9B" w:rsidRPr="000A6B53">
        <w:rPr>
          <w:rFonts w:ascii="Arial" w:hAnsi="Arial" w:cs="Arial"/>
        </w:rPr>
        <w:t>N</w:t>
      </w:r>
      <w:r w:rsidRPr="000A6B53">
        <w:rPr>
          <w:rFonts w:ascii="Arial" w:hAnsi="Arial" w:cs="Arial"/>
        </w:rPr>
        <w:t>HH,</w:t>
      </w:r>
      <w:r w:rsidR="002C07D9" w:rsidRPr="000A6B53">
        <w:rPr>
          <w:rFonts w:ascii="Arial" w:hAnsi="Arial" w:cs="Arial"/>
        </w:rPr>
        <w:t>564.43</w:t>
      </w:r>
      <w:r w:rsidRPr="000A6B53">
        <w:rPr>
          <w:rFonts w:ascii="Arial" w:hAnsi="Arial" w:cs="Arial"/>
        </w:rPr>
        <w:t>,</w:t>
      </w:r>
      <w:r w:rsidR="002C07D9" w:rsidRPr="000A6B53">
        <w:rPr>
          <w:rFonts w:ascii="Arial" w:hAnsi="Arial" w:cs="Arial"/>
        </w:rPr>
        <w:t>112.89</w:t>
      </w:r>
    </w:p>
    <w:p w14:paraId="1811E6A8" w14:textId="53064907" w:rsidR="000D64A3" w:rsidRPr="00431A0C" w:rsidRDefault="000D64A3" w:rsidP="000D64A3">
      <w:pPr>
        <w:pStyle w:val="NoSpacing"/>
        <w:rPr>
          <w:rFonts w:ascii="Arial" w:hAnsi="Arial" w:cs="Arial"/>
        </w:rPr>
      </w:pPr>
      <w:r w:rsidRPr="000A6B53">
        <w:rPr>
          <w:rFonts w:ascii="Arial" w:hAnsi="Arial" w:cs="Arial"/>
        </w:rPr>
        <w:t>DINV1,</w:t>
      </w:r>
      <w:r w:rsidR="008D6535" w:rsidRPr="000A6B53">
        <w:rPr>
          <w:rFonts w:ascii="Arial" w:hAnsi="Arial" w:cs="Arial"/>
        </w:rPr>
        <w:t xml:space="preserve">Infrastructure Demand </w:t>
      </w:r>
      <w:r w:rsidR="002D0C93" w:rsidRPr="000A6B53">
        <w:rPr>
          <w:rFonts w:ascii="Arial" w:hAnsi="Arial" w:cs="Arial"/>
        </w:rPr>
        <w:t xml:space="preserve">- </w:t>
      </w:r>
      <w:r w:rsidRPr="000A6B53">
        <w:rPr>
          <w:rFonts w:ascii="Arial" w:hAnsi="Arial" w:cs="Arial"/>
        </w:rPr>
        <w:t>TDR,</w:t>
      </w:r>
      <w:r w:rsidR="002C07D9" w:rsidRPr="00431A0C">
        <w:rPr>
          <w:rFonts w:ascii="Arial" w:hAnsi="Arial" w:cs="Arial"/>
        </w:rPr>
        <w:t>4633893.78</w:t>
      </w:r>
      <w:r w:rsidR="00F55C9B" w:rsidRPr="00431A0C">
        <w:rPr>
          <w:rFonts w:ascii="Arial" w:hAnsi="Arial" w:cs="Arial"/>
        </w:rPr>
        <w:t>,</w:t>
      </w:r>
      <w:r w:rsidR="002C07D9" w:rsidRPr="00431A0C">
        <w:rPr>
          <w:rFonts w:ascii="Arial" w:hAnsi="Arial" w:cs="Arial"/>
        </w:rPr>
        <w:t>926778.76</w:t>
      </w:r>
    </w:p>
    <w:p w14:paraId="5F8745EB" w14:textId="005E4177" w:rsidR="00270855" w:rsidRPr="00327B68" w:rsidRDefault="00270855" w:rsidP="00270855">
      <w:pPr>
        <w:pStyle w:val="NoSpacing"/>
        <w:rPr>
          <w:rFonts w:ascii="Arial" w:hAnsi="Arial" w:cs="Arial"/>
        </w:rPr>
      </w:pPr>
      <w:bookmarkStart w:id="51" w:name="_Hlk156382215"/>
      <w:r w:rsidRPr="00327B68">
        <w:rPr>
          <w:rFonts w:ascii="Arial" w:hAnsi="Arial" w:cs="Arial"/>
        </w:rPr>
        <w:t>DINV1,Infrastructure Generation,4633893.78,926778.76</w:t>
      </w:r>
    </w:p>
    <w:p w14:paraId="68C80BF6" w14:textId="56AA589A" w:rsidR="00270855" w:rsidRDefault="00270855" w:rsidP="00270855">
      <w:pPr>
        <w:pStyle w:val="NoSpacing"/>
        <w:rPr>
          <w:rFonts w:ascii="Arial" w:hAnsi="Arial" w:cs="Arial"/>
        </w:rPr>
      </w:pPr>
      <w:r w:rsidRPr="00327B68">
        <w:rPr>
          <w:rFonts w:ascii="Arial" w:hAnsi="Arial" w:cs="Arial"/>
        </w:rPr>
        <w:t>DINV1,</w:t>
      </w:r>
      <w:proofErr w:type="gramStart"/>
      <w:r w:rsidR="00634F4A" w:rsidRPr="00327B68">
        <w:rPr>
          <w:rFonts w:ascii="Arial" w:hAnsi="Arial" w:cs="Arial"/>
        </w:rPr>
        <w:t>Pre Asset</w:t>
      </w:r>
      <w:proofErr w:type="gramEnd"/>
      <w:r w:rsidR="00634F4A" w:rsidRPr="00327B68">
        <w:rPr>
          <w:rFonts w:ascii="Arial" w:hAnsi="Arial" w:cs="Arial"/>
        </w:rPr>
        <w:t xml:space="preserve"> Transfer ETUoS</w:t>
      </w:r>
      <w:r w:rsidRPr="00327B68">
        <w:rPr>
          <w:rFonts w:ascii="Arial" w:hAnsi="Arial" w:cs="Arial"/>
        </w:rPr>
        <w:t>,</w:t>
      </w:r>
      <w:r w:rsidR="00DF736F" w:rsidRPr="00327B68">
        <w:rPr>
          <w:rFonts w:ascii="Arial" w:hAnsi="Arial" w:cs="Arial"/>
        </w:rPr>
        <w:t>20</w:t>
      </w:r>
      <w:r w:rsidRPr="00327B68">
        <w:rPr>
          <w:rFonts w:ascii="Arial" w:hAnsi="Arial" w:cs="Arial"/>
        </w:rPr>
        <w:t>33893.78,</w:t>
      </w:r>
      <w:r w:rsidR="00DF736F" w:rsidRPr="00327B68">
        <w:rPr>
          <w:rFonts w:ascii="Arial" w:hAnsi="Arial" w:cs="Arial"/>
        </w:rPr>
        <w:t>406778.76</w:t>
      </w:r>
    </w:p>
    <w:bookmarkEnd w:id="51"/>
    <w:p w14:paraId="28DF87A5" w14:textId="56CEAFC4" w:rsidR="00C04E81" w:rsidRPr="00327B68" w:rsidRDefault="00CC2CF1" w:rsidP="00A17248">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section totals contain the </w:t>
      </w:r>
      <w:r w:rsidR="0042565A" w:rsidRPr="00327B68">
        <w:rPr>
          <w:rFonts w:ascii="Arial" w:hAnsi="Arial" w:cs="Arial"/>
          <w:lang w:val="en-IN" w:eastAsia="en-IN"/>
        </w:rPr>
        <w:t>invoice total</w:t>
      </w:r>
      <w:r w:rsidR="00A17248" w:rsidRPr="00327B68">
        <w:rPr>
          <w:rFonts w:ascii="Arial" w:hAnsi="Arial" w:cs="Arial"/>
          <w:lang w:val="en-IN" w:eastAsia="en-IN"/>
        </w:rPr>
        <w:t xml:space="preserve"> excluding VAT</w:t>
      </w:r>
      <w:r w:rsidR="0042565A" w:rsidRPr="00327B68">
        <w:rPr>
          <w:rFonts w:ascii="Arial" w:hAnsi="Arial" w:cs="Arial"/>
          <w:lang w:val="en-IN" w:eastAsia="en-IN"/>
        </w:rPr>
        <w:t xml:space="preserve">, </w:t>
      </w:r>
      <w:r w:rsidR="00A17248" w:rsidRPr="00327B68">
        <w:rPr>
          <w:rFonts w:ascii="Arial" w:hAnsi="Arial" w:cs="Arial"/>
          <w:lang w:val="en-IN" w:eastAsia="en-IN"/>
        </w:rPr>
        <w:t xml:space="preserve">the </w:t>
      </w:r>
      <w:r w:rsidR="0042565A" w:rsidRPr="00327B68">
        <w:rPr>
          <w:rFonts w:ascii="Arial" w:hAnsi="Arial" w:cs="Arial"/>
          <w:lang w:val="en-IN" w:eastAsia="en-IN"/>
        </w:rPr>
        <w:t>VAT</w:t>
      </w:r>
      <w:r w:rsidR="00A17248" w:rsidRPr="00327B68">
        <w:rPr>
          <w:rFonts w:ascii="Arial" w:hAnsi="Arial" w:cs="Arial"/>
          <w:lang w:val="en-IN" w:eastAsia="en-IN"/>
        </w:rPr>
        <w:t xml:space="preserve"> total</w:t>
      </w:r>
      <w:r w:rsidR="0042565A" w:rsidRPr="00327B68">
        <w:rPr>
          <w:rFonts w:ascii="Arial" w:hAnsi="Arial" w:cs="Arial"/>
          <w:lang w:val="en-IN" w:eastAsia="en-IN"/>
        </w:rPr>
        <w:t xml:space="preserve"> and</w:t>
      </w:r>
      <w:r w:rsidR="00A17248" w:rsidRPr="00327B68">
        <w:rPr>
          <w:rFonts w:ascii="Arial" w:hAnsi="Arial" w:cs="Arial"/>
          <w:lang w:val="en-IN" w:eastAsia="en-IN"/>
        </w:rPr>
        <w:t xml:space="preserve"> the</w:t>
      </w:r>
      <w:r w:rsidR="0042565A" w:rsidRPr="00327B68">
        <w:rPr>
          <w:rFonts w:ascii="Arial" w:hAnsi="Arial" w:cs="Arial"/>
          <w:lang w:val="en-IN" w:eastAsia="en-IN"/>
        </w:rPr>
        <w:t xml:space="preserve"> invoice total including VAT</w:t>
      </w:r>
      <w:r w:rsidR="00C04E81" w:rsidRPr="00327B68">
        <w:rPr>
          <w:rFonts w:ascii="Arial" w:hAnsi="Arial" w:cs="Arial"/>
          <w:lang w:val="en-IN" w:eastAsia="en-IN"/>
        </w:rPr>
        <w:t>, see sample below</w:t>
      </w:r>
      <w:r w:rsidR="0042565A" w:rsidRPr="00327B68">
        <w:rPr>
          <w:rFonts w:ascii="Arial" w:hAnsi="Arial" w:cs="Arial"/>
          <w:lang w:val="en-IN" w:eastAsia="en-IN"/>
        </w:rPr>
        <w:t>.</w:t>
      </w:r>
    </w:p>
    <w:p w14:paraId="5DDB895C" w14:textId="3B66D46D" w:rsidR="00C04E81" w:rsidRPr="00431A0C" w:rsidRDefault="00C04E81" w:rsidP="00C04E81">
      <w:pPr>
        <w:pStyle w:val="NoSpacing"/>
        <w:rPr>
          <w:rFonts w:ascii="Arial" w:hAnsi="Arial" w:cs="Arial"/>
        </w:rPr>
      </w:pPr>
      <w:r w:rsidRPr="00431A0C">
        <w:rPr>
          <w:rFonts w:ascii="Arial" w:hAnsi="Arial" w:cs="Arial"/>
        </w:rPr>
        <w:t>SCTOT,TotalExclVAT,TotalVATAmount,TotalIncVAT</w:t>
      </w:r>
    </w:p>
    <w:p w14:paraId="01018489" w14:textId="359D9D85" w:rsidR="00C04E81" w:rsidRPr="00431A0C" w:rsidRDefault="00C04E81" w:rsidP="00C04E81">
      <w:pPr>
        <w:pStyle w:val="NoSpacing"/>
        <w:rPr>
          <w:rFonts w:ascii="Arial" w:hAnsi="Arial" w:cs="Arial"/>
        </w:rPr>
      </w:pPr>
      <w:r w:rsidRPr="00431A0C">
        <w:rPr>
          <w:rFonts w:ascii="Arial" w:hAnsi="Arial" w:cs="Arial"/>
        </w:rPr>
        <w:lastRenderedPageBreak/>
        <w:t>INTOT,</w:t>
      </w:r>
      <w:r w:rsidR="006A020E" w:rsidRPr="00327B68">
        <w:rPr>
          <w:rFonts w:ascii="Arial" w:hAnsi="Arial" w:cs="Arial"/>
        </w:rPr>
        <w:t>900079.70,180039.94,1080119.64</w:t>
      </w:r>
    </w:p>
    <w:p w14:paraId="545D7961" w14:textId="06404022" w:rsidR="00CC2CF1" w:rsidRPr="00327B68" w:rsidRDefault="0042565A" w:rsidP="001878A5">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payment section </w:t>
      </w:r>
      <w:r w:rsidR="00832C8A" w:rsidRPr="00327B68">
        <w:rPr>
          <w:rFonts w:ascii="Arial" w:hAnsi="Arial" w:cs="Arial"/>
          <w:lang w:val="en-IN" w:eastAsia="en-IN"/>
        </w:rPr>
        <w:t>display</w:t>
      </w:r>
      <w:r w:rsidR="00114446" w:rsidRPr="00327B68">
        <w:rPr>
          <w:rFonts w:ascii="Arial" w:hAnsi="Arial" w:cs="Arial"/>
          <w:lang w:val="en-IN" w:eastAsia="en-IN"/>
        </w:rPr>
        <w:t>s</w:t>
      </w:r>
      <w:r w:rsidRPr="00327B68">
        <w:rPr>
          <w:rFonts w:ascii="Arial" w:hAnsi="Arial" w:cs="Arial"/>
          <w:lang w:val="en-IN" w:eastAsia="en-IN"/>
        </w:rPr>
        <w:t xml:space="preserve"> the payment due date</w:t>
      </w:r>
      <w:r w:rsidR="00832C8A" w:rsidRPr="00327B68">
        <w:rPr>
          <w:rFonts w:ascii="Arial" w:hAnsi="Arial" w:cs="Arial"/>
          <w:lang w:val="en-IN" w:eastAsia="en-IN"/>
        </w:rPr>
        <w:t xml:space="preserve"> format DD.MM.YYYY</w:t>
      </w:r>
      <w:r w:rsidR="00C04E81" w:rsidRPr="00327B68">
        <w:rPr>
          <w:rFonts w:ascii="Arial" w:hAnsi="Arial" w:cs="Arial"/>
          <w:lang w:val="en-IN" w:eastAsia="en-IN"/>
        </w:rPr>
        <w:t>, see sample below.</w:t>
      </w:r>
    </w:p>
    <w:p w14:paraId="38D0834D" w14:textId="2CBF442E" w:rsidR="00C04E81" w:rsidRPr="00431A0C" w:rsidRDefault="00C04E81" w:rsidP="00C04E81">
      <w:pPr>
        <w:pStyle w:val="NoSpacing"/>
        <w:rPr>
          <w:rFonts w:ascii="Arial" w:hAnsi="Arial" w:cs="Arial"/>
        </w:rPr>
      </w:pPr>
      <w:r w:rsidRPr="00431A0C">
        <w:rPr>
          <w:rFonts w:ascii="Arial" w:hAnsi="Arial" w:cs="Arial"/>
        </w:rPr>
        <w:t>SCFTR,PaymentDueDate</w:t>
      </w:r>
    </w:p>
    <w:p w14:paraId="4EF89A43" w14:textId="03F95757" w:rsidR="008C09EA" w:rsidRPr="00431A0C" w:rsidRDefault="00C04E81" w:rsidP="008C09EA">
      <w:pPr>
        <w:pStyle w:val="NoSpacing"/>
        <w:rPr>
          <w:rFonts w:ascii="Arial" w:hAnsi="Arial" w:cs="Arial"/>
        </w:rPr>
      </w:pPr>
      <w:r w:rsidRPr="00431A0C">
        <w:rPr>
          <w:rFonts w:ascii="Arial" w:hAnsi="Arial" w:cs="Arial"/>
        </w:rPr>
        <w:t>INFTR</w:t>
      </w:r>
      <w:r w:rsidRPr="00327B68">
        <w:rPr>
          <w:rFonts w:ascii="Arial" w:hAnsi="Arial" w:cs="Arial"/>
        </w:rPr>
        <w:t>,</w:t>
      </w:r>
      <w:r w:rsidR="0072628B">
        <w:rPr>
          <w:rFonts w:ascii="Arial" w:hAnsi="Arial" w:cs="Arial"/>
        </w:rPr>
        <w:t>15</w:t>
      </w:r>
      <w:r w:rsidR="00295220" w:rsidRPr="00327B68">
        <w:rPr>
          <w:rFonts w:ascii="Arial" w:hAnsi="Arial" w:cs="Arial"/>
        </w:rPr>
        <w:t>.0</w:t>
      </w:r>
      <w:r w:rsidR="007000D2" w:rsidRPr="00327B68">
        <w:rPr>
          <w:rFonts w:ascii="Arial" w:hAnsi="Arial" w:cs="Arial"/>
        </w:rPr>
        <w:t>6</w:t>
      </w:r>
      <w:r w:rsidR="00295220" w:rsidRPr="00327B68">
        <w:rPr>
          <w:rFonts w:ascii="Arial" w:hAnsi="Arial" w:cs="Arial"/>
        </w:rPr>
        <w:t>.202</w:t>
      </w:r>
      <w:r w:rsidR="00F07793" w:rsidRPr="00327B68">
        <w:rPr>
          <w:rFonts w:ascii="Arial" w:hAnsi="Arial" w:cs="Arial"/>
        </w:rPr>
        <w:t>4</w:t>
      </w:r>
    </w:p>
    <w:p w14:paraId="76EEB96F" w14:textId="60FC2554" w:rsidR="00F16D7B" w:rsidRPr="00327B68" w:rsidRDefault="00F16D7B" w:rsidP="00A17248">
      <w:pPr>
        <w:spacing w:before="100" w:beforeAutospacing="1" w:after="100" w:afterAutospacing="1"/>
        <w:rPr>
          <w:rFonts w:ascii="Arial" w:hAnsi="Arial" w:cs="Arial"/>
          <w:lang w:val="en-IN" w:eastAsia="en-IN"/>
        </w:rPr>
      </w:pPr>
      <w:r w:rsidRPr="00327B68">
        <w:rPr>
          <w:rFonts w:ascii="Arial" w:hAnsi="Arial" w:cs="Arial"/>
          <w:lang w:val="en-IN" w:eastAsia="en-IN"/>
        </w:rPr>
        <w:t>The source data table</w:t>
      </w:r>
      <w:r w:rsidR="00114446" w:rsidRPr="00327B68">
        <w:rPr>
          <w:rFonts w:ascii="Arial" w:hAnsi="Arial" w:cs="Arial"/>
          <w:lang w:val="en-IN" w:eastAsia="en-IN"/>
        </w:rPr>
        <w:t xml:space="preserve"> below</w:t>
      </w:r>
      <w:r w:rsidRPr="00327B68">
        <w:rPr>
          <w:rFonts w:ascii="Arial" w:hAnsi="Arial" w:cs="Arial"/>
          <w:lang w:val="en-IN" w:eastAsia="en-IN"/>
        </w:rPr>
        <w:t xml:space="preserve"> displays the source information in a logical format with record type, attribute, attribute description</w:t>
      </w:r>
      <w:r w:rsidR="00AF56E2" w:rsidRPr="00327B68">
        <w:rPr>
          <w:rFonts w:ascii="Arial" w:hAnsi="Arial" w:cs="Arial"/>
          <w:lang w:val="en-IN" w:eastAsia="en-IN"/>
        </w:rPr>
        <w:t xml:space="preserve"> </w:t>
      </w:r>
      <w:r w:rsidRPr="00327B68">
        <w:rPr>
          <w:rFonts w:ascii="Arial" w:hAnsi="Arial" w:cs="Arial"/>
          <w:lang w:val="en-IN" w:eastAsia="en-IN"/>
        </w:rPr>
        <w:t>and format, excel column reference, data type</w:t>
      </w:r>
      <w:r w:rsidR="00793E41" w:rsidRPr="00327B68">
        <w:rPr>
          <w:rFonts w:ascii="Arial" w:hAnsi="Arial" w:cs="Arial"/>
          <w:lang w:val="en-IN" w:eastAsia="en-IN"/>
        </w:rPr>
        <w:t xml:space="preserve"> and length (maximum)</w:t>
      </w:r>
      <w:r w:rsidRPr="00327B68">
        <w:rPr>
          <w:rFonts w:ascii="Arial" w:hAnsi="Arial" w:cs="Arial"/>
          <w:lang w:val="en-IN" w:eastAsia="en-IN"/>
        </w:rPr>
        <w:t xml:space="preserve">, a sample value and whether mandatory or optional.  </w:t>
      </w:r>
    </w:p>
    <w:p w14:paraId="45F5B2C6" w14:textId="77777777" w:rsidR="00C04E81" w:rsidRPr="00327B68" w:rsidRDefault="00C04E81" w:rsidP="00F16D7B">
      <w:pPr>
        <w:spacing w:before="100" w:beforeAutospacing="1" w:after="100" w:afterAutospacing="1"/>
        <w:rPr>
          <w:rFonts w:ascii="Arial" w:hAnsi="Arial" w:cs="Arial"/>
          <w:lang w:val="en-IN" w:eastAsia="en-IN"/>
        </w:rPr>
      </w:pPr>
    </w:p>
    <w:p w14:paraId="606BD829" w14:textId="77777777" w:rsidR="00A20C58" w:rsidRDefault="00A20C58" w:rsidP="00F16D7B">
      <w:pPr>
        <w:spacing w:before="100" w:beforeAutospacing="1" w:after="100" w:afterAutospacing="1"/>
        <w:rPr>
          <w:rFonts w:ascii="Arial" w:hAnsi="Arial" w:cs="Arial"/>
          <w:color w:val="000000"/>
          <w:lang w:val="en-IN" w:eastAsia="en-IN"/>
        </w:rPr>
        <w:sectPr w:rsidR="00A20C58" w:rsidSect="00071FBF">
          <w:pgSz w:w="11906" w:h="16838" w:code="9"/>
          <w:pgMar w:top="1440" w:right="1440" w:bottom="1440" w:left="1440" w:header="708" w:footer="708" w:gutter="0"/>
          <w:cols w:space="708"/>
          <w:docGrid w:linePitch="360"/>
        </w:sectPr>
      </w:pPr>
    </w:p>
    <w:p w14:paraId="4EC28A01" w14:textId="6A1B96CF" w:rsidR="00FF4E2B" w:rsidRDefault="000D64A3" w:rsidP="00C04E81">
      <w:pPr>
        <w:rPr>
          <w:rFonts w:ascii="Arial" w:hAnsi="Arial" w:cs="Arial"/>
          <w:b/>
          <w:bCs/>
        </w:rPr>
      </w:pPr>
      <w:r w:rsidRPr="00327B68">
        <w:rPr>
          <w:rFonts w:ascii="Arial" w:hAnsi="Arial" w:cs="Arial"/>
          <w:b/>
          <w:bCs/>
        </w:rPr>
        <w:lastRenderedPageBreak/>
        <w:t>TNUoS</w:t>
      </w:r>
      <w:r w:rsidR="00A05D4B" w:rsidRPr="00431A0C">
        <w:rPr>
          <w:rFonts w:ascii="Arial" w:hAnsi="Arial" w:cs="Arial"/>
          <w:b/>
          <w:bCs/>
        </w:rPr>
        <w:t xml:space="preserve"> </w:t>
      </w:r>
      <w:r w:rsidR="00C04E81" w:rsidRPr="00431A0C">
        <w:rPr>
          <w:rFonts w:ascii="Arial" w:hAnsi="Arial" w:cs="Arial"/>
          <w:b/>
          <w:bCs/>
        </w:rPr>
        <w:t>Invoice</w:t>
      </w:r>
      <w:r w:rsidR="00C04E81">
        <w:rPr>
          <w:rFonts w:ascii="Arial" w:hAnsi="Arial" w:cs="Arial"/>
          <w:b/>
          <w:bCs/>
        </w:rPr>
        <w:t xml:space="preserve"> CSV data format table</w:t>
      </w:r>
    </w:p>
    <w:p w14:paraId="404146D6" w14:textId="6F6F25C2" w:rsidR="00FF4E2B" w:rsidRDefault="00FF4E2B" w:rsidP="00C04E81">
      <w:pPr>
        <w:rPr>
          <w:rFonts w:ascii="Arial" w:hAnsi="Arial" w:cs="Arial"/>
          <w:b/>
          <w:bCs/>
        </w:rPr>
      </w:pPr>
    </w:p>
    <w:tbl>
      <w:tblPr>
        <w:tblW w:w="14280" w:type="dxa"/>
        <w:tblInd w:w="113" w:type="dxa"/>
        <w:tblLook w:val="04A0" w:firstRow="1" w:lastRow="0" w:firstColumn="1" w:lastColumn="0" w:noHBand="0" w:noVBand="1"/>
      </w:tblPr>
      <w:tblGrid>
        <w:gridCol w:w="1077"/>
        <w:gridCol w:w="1058"/>
        <w:gridCol w:w="1573"/>
        <w:gridCol w:w="3322"/>
        <w:gridCol w:w="1192"/>
        <w:gridCol w:w="1310"/>
        <w:gridCol w:w="2618"/>
        <w:gridCol w:w="2130"/>
      </w:tblGrid>
      <w:tr w:rsidR="007000D2" w14:paraId="0E548A33" w14:textId="77777777" w:rsidTr="007000D2">
        <w:trPr>
          <w:trHeight w:val="864"/>
        </w:trPr>
        <w:tc>
          <w:tcPr>
            <w:tcW w:w="1125"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015FA824" w14:textId="77777777" w:rsidR="007000D2" w:rsidRDefault="007000D2">
            <w:pPr>
              <w:rPr>
                <w:rFonts w:ascii="Calibri" w:hAnsi="Calibri" w:cs="Calibri"/>
                <w:b/>
                <w:bCs/>
                <w:color w:val="FFFFFF"/>
                <w:sz w:val="22"/>
                <w:szCs w:val="22"/>
              </w:rPr>
            </w:pPr>
            <w:r>
              <w:rPr>
                <w:rFonts w:ascii="Calibri" w:hAnsi="Calibri" w:cs="Calibri"/>
                <w:b/>
                <w:bCs/>
                <w:color w:val="FFFFFF"/>
                <w:sz w:val="22"/>
                <w:szCs w:val="22"/>
              </w:rPr>
              <w:t>Record Type</w:t>
            </w:r>
          </w:p>
        </w:tc>
        <w:tc>
          <w:tcPr>
            <w:tcW w:w="993" w:type="dxa"/>
            <w:tcBorders>
              <w:top w:val="single" w:sz="4" w:space="0" w:color="auto"/>
              <w:left w:val="nil"/>
              <w:bottom w:val="single" w:sz="4" w:space="0" w:color="auto"/>
              <w:right w:val="single" w:sz="4" w:space="0" w:color="auto"/>
            </w:tcBorders>
            <w:shd w:val="clear" w:color="000000" w:fill="000000"/>
            <w:vAlign w:val="center"/>
            <w:hideMark/>
          </w:tcPr>
          <w:p w14:paraId="4DC20E92" w14:textId="77777777" w:rsidR="007000D2" w:rsidRDefault="007000D2">
            <w:pPr>
              <w:rPr>
                <w:rFonts w:ascii="Calibri" w:hAnsi="Calibri" w:cs="Calibri"/>
                <w:b/>
                <w:bCs/>
                <w:color w:val="FFFFFF"/>
                <w:sz w:val="22"/>
                <w:szCs w:val="22"/>
              </w:rPr>
            </w:pPr>
            <w:r>
              <w:rPr>
                <w:rFonts w:ascii="Calibri" w:hAnsi="Calibri" w:cs="Calibri"/>
                <w:b/>
                <w:bCs/>
                <w:color w:val="FFFFFF"/>
                <w:sz w:val="22"/>
                <w:szCs w:val="22"/>
              </w:rPr>
              <w:t>Attribute Group</w:t>
            </w:r>
          </w:p>
        </w:tc>
        <w:tc>
          <w:tcPr>
            <w:tcW w:w="1647" w:type="dxa"/>
            <w:tcBorders>
              <w:top w:val="single" w:sz="4" w:space="0" w:color="auto"/>
              <w:left w:val="nil"/>
              <w:bottom w:val="single" w:sz="4" w:space="0" w:color="auto"/>
              <w:right w:val="single" w:sz="4" w:space="0" w:color="auto"/>
            </w:tcBorders>
            <w:shd w:val="clear" w:color="000000" w:fill="000000"/>
            <w:vAlign w:val="center"/>
            <w:hideMark/>
          </w:tcPr>
          <w:p w14:paraId="28B5D84D" w14:textId="77777777" w:rsidR="007000D2" w:rsidRDefault="007000D2">
            <w:pPr>
              <w:rPr>
                <w:rFonts w:ascii="Calibri" w:hAnsi="Calibri" w:cs="Calibri"/>
                <w:b/>
                <w:bCs/>
                <w:color w:val="FFFFFF"/>
                <w:sz w:val="22"/>
                <w:szCs w:val="22"/>
              </w:rPr>
            </w:pPr>
            <w:r>
              <w:rPr>
                <w:rFonts w:ascii="Calibri" w:hAnsi="Calibri" w:cs="Calibri"/>
                <w:b/>
                <w:bCs/>
                <w:color w:val="FFFFFF"/>
                <w:sz w:val="22"/>
                <w:szCs w:val="22"/>
              </w:rPr>
              <w:t xml:space="preserve">Attribute </w:t>
            </w:r>
          </w:p>
        </w:tc>
        <w:tc>
          <w:tcPr>
            <w:tcW w:w="3564" w:type="dxa"/>
            <w:tcBorders>
              <w:top w:val="single" w:sz="4" w:space="0" w:color="auto"/>
              <w:left w:val="nil"/>
              <w:bottom w:val="single" w:sz="4" w:space="0" w:color="auto"/>
              <w:right w:val="single" w:sz="4" w:space="0" w:color="auto"/>
            </w:tcBorders>
            <w:shd w:val="clear" w:color="000000" w:fill="000000"/>
            <w:vAlign w:val="center"/>
            <w:hideMark/>
          </w:tcPr>
          <w:p w14:paraId="6337B812" w14:textId="77777777" w:rsidR="007000D2" w:rsidRDefault="007000D2">
            <w:pPr>
              <w:rPr>
                <w:rFonts w:ascii="Calibri" w:hAnsi="Calibri" w:cs="Calibri"/>
                <w:b/>
                <w:bCs/>
                <w:color w:val="FFFFFF"/>
                <w:sz w:val="22"/>
                <w:szCs w:val="22"/>
              </w:rPr>
            </w:pPr>
            <w:r>
              <w:rPr>
                <w:rFonts w:ascii="Calibri" w:hAnsi="Calibri" w:cs="Calibri"/>
                <w:b/>
                <w:bCs/>
                <w:color w:val="FFFFFF"/>
                <w:sz w:val="22"/>
                <w:szCs w:val="22"/>
              </w:rPr>
              <w:t>Attribute description and format</w:t>
            </w:r>
          </w:p>
        </w:tc>
        <w:tc>
          <w:tcPr>
            <w:tcW w:w="1203" w:type="dxa"/>
            <w:tcBorders>
              <w:top w:val="single" w:sz="4" w:space="0" w:color="auto"/>
              <w:left w:val="nil"/>
              <w:bottom w:val="single" w:sz="4" w:space="0" w:color="auto"/>
              <w:right w:val="single" w:sz="4" w:space="0" w:color="auto"/>
            </w:tcBorders>
            <w:shd w:val="clear" w:color="000000" w:fill="000000"/>
            <w:vAlign w:val="center"/>
            <w:hideMark/>
          </w:tcPr>
          <w:p w14:paraId="6B9D69EC" w14:textId="77777777" w:rsidR="007000D2" w:rsidRDefault="007000D2">
            <w:pPr>
              <w:rPr>
                <w:rFonts w:ascii="Calibri" w:hAnsi="Calibri" w:cs="Calibri"/>
                <w:b/>
                <w:bCs/>
                <w:color w:val="FFFFFF"/>
                <w:sz w:val="22"/>
                <w:szCs w:val="22"/>
              </w:rPr>
            </w:pPr>
            <w:r>
              <w:rPr>
                <w:rFonts w:ascii="Calibri" w:hAnsi="Calibri" w:cs="Calibri"/>
                <w:b/>
                <w:bCs/>
                <w:color w:val="FFFFFF"/>
                <w:sz w:val="22"/>
                <w:szCs w:val="22"/>
              </w:rPr>
              <w:t>Excel Column Reference</w:t>
            </w:r>
          </w:p>
        </w:tc>
        <w:tc>
          <w:tcPr>
            <w:tcW w:w="1372" w:type="dxa"/>
            <w:tcBorders>
              <w:top w:val="single" w:sz="4" w:space="0" w:color="auto"/>
              <w:left w:val="nil"/>
              <w:bottom w:val="single" w:sz="4" w:space="0" w:color="auto"/>
              <w:right w:val="single" w:sz="4" w:space="0" w:color="auto"/>
            </w:tcBorders>
            <w:shd w:val="clear" w:color="000000" w:fill="000000"/>
            <w:vAlign w:val="center"/>
            <w:hideMark/>
          </w:tcPr>
          <w:p w14:paraId="10F56558" w14:textId="77777777" w:rsidR="007000D2" w:rsidRDefault="007000D2">
            <w:pPr>
              <w:rPr>
                <w:rFonts w:ascii="Calibri" w:hAnsi="Calibri" w:cs="Calibri"/>
                <w:b/>
                <w:bCs/>
                <w:color w:val="FFFFFF"/>
                <w:sz w:val="22"/>
                <w:szCs w:val="22"/>
              </w:rPr>
            </w:pPr>
            <w:r>
              <w:rPr>
                <w:rFonts w:ascii="Calibri" w:hAnsi="Calibri" w:cs="Calibri"/>
                <w:b/>
                <w:bCs/>
                <w:color w:val="FFFFFF"/>
                <w:sz w:val="22"/>
                <w:szCs w:val="22"/>
              </w:rPr>
              <w:t>Data Type</w:t>
            </w:r>
          </w:p>
        </w:tc>
        <w:tc>
          <w:tcPr>
            <w:tcW w:w="2432" w:type="dxa"/>
            <w:tcBorders>
              <w:top w:val="single" w:sz="4" w:space="0" w:color="auto"/>
              <w:left w:val="nil"/>
              <w:bottom w:val="single" w:sz="4" w:space="0" w:color="auto"/>
              <w:right w:val="single" w:sz="4" w:space="0" w:color="auto"/>
            </w:tcBorders>
            <w:shd w:val="clear" w:color="000000" w:fill="000000"/>
            <w:vAlign w:val="center"/>
            <w:hideMark/>
          </w:tcPr>
          <w:p w14:paraId="313D95F2" w14:textId="77777777" w:rsidR="007000D2" w:rsidRDefault="007000D2">
            <w:pPr>
              <w:rPr>
                <w:rFonts w:ascii="Calibri" w:hAnsi="Calibri" w:cs="Calibri"/>
                <w:b/>
                <w:bCs/>
                <w:color w:val="FFFFFF"/>
                <w:sz w:val="22"/>
                <w:szCs w:val="22"/>
              </w:rPr>
            </w:pPr>
            <w:r>
              <w:rPr>
                <w:rFonts w:ascii="Calibri" w:hAnsi="Calibri" w:cs="Calibri"/>
                <w:b/>
                <w:bCs/>
                <w:color w:val="FFFFFF"/>
                <w:sz w:val="22"/>
                <w:szCs w:val="22"/>
              </w:rPr>
              <w:t>Sample Value</w:t>
            </w:r>
          </w:p>
        </w:tc>
        <w:tc>
          <w:tcPr>
            <w:tcW w:w="1944" w:type="dxa"/>
            <w:tcBorders>
              <w:top w:val="single" w:sz="4" w:space="0" w:color="auto"/>
              <w:left w:val="nil"/>
              <w:bottom w:val="single" w:sz="4" w:space="0" w:color="auto"/>
              <w:right w:val="single" w:sz="4" w:space="0" w:color="auto"/>
            </w:tcBorders>
            <w:shd w:val="clear" w:color="000000" w:fill="000000"/>
            <w:vAlign w:val="center"/>
            <w:hideMark/>
          </w:tcPr>
          <w:p w14:paraId="22AE2880" w14:textId="77777777" w:rsidR="007000D2" w:rsidRDefault="007000D2">
            <w:pPr>
              <w:rPr>
                <w:rFonts w:ascii="Calibri" w:hAnsi="Calibri" w:cs="Calibri"/>
                <w:b/>
                <w:bCs/>
                <w:color w:val="FFFFFF"/>
                <w:sz w:val="22"/>
                <w:szCs w:val="22"/>
              </w:rPr>
            </w:pPr>
            <w:r>
              <w:rPr>
                <w:rFonts w:ascii="Calibri" w:hAnsi="Calibri" w:cs="Calibri"/>
                <w:b/>
                <w:bCs/>
                <w:color w:val="FFFFFF"/>
                <w:sz w:val="22"/>
                <w:szCs w:val="22"/>
              </w:rPr>
              <w:t>Mandatory/Optional</w:t>
            </w:r>
          </w:p>
        </w:tc>
      </w:tr>
      <w:tr w:rsidR="007000D2" w14:paraId="3AB1F82C"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5C4675E1" w14:textId="77777777" w:rsidR="007000D2" w:rsidRDefault="007000D2">
            <w:pPr>
              <w:rPr>
                <w:rFonts w:ascii="Calibri" w:hAnsi="Calibri" w:cs="Calibri"/>
                <w:color w:val="000000"/>
                <w:sz w:val="22"/>
                <w:szCs w:val="22"/>
              </w:rPr>
            </w:pPr>
            <w:r>
              <w:rPr>
                <w:rFonts w:ascii="Calibri" w:hAnsi="Calibri" w:cs="Calibri"/>
                <w:color w:val="000000"/>
                <w:sz w:val="22"/>
                <w:szCs w:val="22"/>
              </w:rPr>
              <w:t>Header</w:t>
            </w:r>
          </w:p>
        </w:tc>
        <w:tc>
          <w:tcPr>
            <w:tcW w:w="993" w:type="dxa"/>
            <w:tcBorders>
              <w:top w:val="nil"/>
              <w:left w:val="nil"/>
              <w:bottom w:val="single" w:sz="4" w:space="0" w:color="auto"/>
              <w:right w:val="single" w:sz="4" w:space="0" w:color="auto"/>
            </w:tcBorders>
            <w:shd w:val="clear" w:color="auto" w:fill="auto"/>
            <w:vAlign w:val="center"/>
            <w:hideMark/>
          </w:tcPr>
          <w:p w14:paraId="16253127" w14:textId="77777777" w:rsidR="007000D2" w:rsidRDefault="007000D2">
            <w:pPr>
              <w:rPr>
                <w:rFonts w:ascii="Calibri" w:hAnsi="Calibri" w:cs="Calibri"/>
                <w:color w:val="000000"/>
                <w:sz w:val="22"/>
                <w:szCs w:val="22"/>
              </w:rPr>
            </w:pPr>
            <w:r>
              <w:rPr>
                <w:rFonts w:ascii="Calibri" w:hAnsi="Calibri" w:cs="Calibri"/>
                <w:color w:val="000000"/>
                <w:sz w:val="22"/>
                <w:szCs w:val="22"/>
              </w:rPr>
              <w:t>AAA</w:t>
            </w:r>
          </w:p>
        </w:tc>
        <w:tc>
          <w:tcPr>
            <w:tcW w:w="1647" w:type="dxa"/>
            <w:tcBorders>
              <w:top w:val="nil"/>
              <w:left w:val="nil"/>
              <w:bottom w:val="single" w:sz="4" w:space="0" w:color="auto"/>
              <w:right w:val="single" w:sz="4" w:space="0" w:color="auto"/>
            </w:tcBorders>
            <w:shd w:val="clear" w:color="auto" w:fill="auto"/>
            <w:vAlign w:val="center"/>
            <w:hideMark/>
          </w:tcPr>
          <w:p w14:paraId="2BDB54AD"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184C2A78" w14:textId="77777777" w:rsidR="007000D2" w:rsidRDefault="007000D2">
            <w:pPr>
              <w:rPr>
                <w:rFonts w:ascii="Calibri" w:hAnsi="Calibri" w:cs="Calibri"/>
                <w:color w:val="000000"/>
                <w:sz w:val="22"/>
                <w:szCs w:val="22"/>
              </w:rPr>
            </w:pPr>
            <w:r>
              <w:rPr>
                <w:rFonts w:ascii="Calibri" w:hAnsi="Calibri" w:cs="Calibri"/>
                <w:color w:val="000000"/>
                <w:sz w:val="22"/>
                <w:szCs w:val="22"/>
              </w:rPr>
              <w:t>Section File Header Record Type - constant 'AAA'</w:t>
            </w:r>
          </w:p>
        </w:tc>
        <w:tc>
          <w:tcPr>
            <w:tcW w:w="1203" w:type="dxa"/>
            <w:tcBorders>
              <w:top w:val="nil"/>
              <w:left w:val="nil"/>
              <w:bottom w:val="single" w:sz="4" w:space="0" w:color="auto"/>
              <w:right w:val="single" w:sz="4" w:space="0" w:color="auto"/>
            </w:tcBorders>
            <w:shd w:val="clear" w:color="auto" w:fill="auto"/>
            <w:vAlign w:val="center"/>
            <w:hideMark/>
          </w:tcPr>
          <w:p w14:paraId="3D060B38"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2BE94414" w14:textId="77777777" w:rsidR="007000D2" w:rsidRDefault="007000D2">
            <w:pPr>
              <w:rPr>
                <w:rFonts w:ascii="Calibri" w:hAnsi="Calibri" w:cs="Calibri"/>
                <w:color w:val="000000"/>
                <w:sz w:val="22"/>
                <w:szCs w:val="22"/>
              </w:rPr>
            </w:pPr>
            <w:r>
              <w:rPr>
                <w:rFonts w:ascii="Calibri" w:hAnsi="Calibri" w:cs="Calibri"/>
                <w:color w:val="000000"/>
                <w:sz w:val="22"/>
                <w:szCs w:val="22"/>
              </w:rPr>
              <w:t>text (5)</w:t>
            </w:r>
          </w:p>
        </w:tc>
        <w:tc>
          <w:tcPr>
            <w:tcW w:w="2432" w:type="dxa"/>
            <w:tcBorders>
              <w:top w:val="nil"/>
              <w:left w:val="nil"/>
              <w:bottom w:val="single" w:sz="4" w:space="0" w:color="auto"/>
              <w:right w:val="single" w:sz="4" w:space="0" w:color="auto"/>
            </w:tcBorders>
            <w:shd w:val="clear" w:color="auto" w:fill="auto"/>
            <w:vAlign w:val="center"/>
            <w:hideMark/>
          </w:tcPr>
          <w:p w14:paraId="2EE579D9" w14:textId="77777777" w:rsidR="007000D2" w:rsidRDefault="007000D2">
            <w:pPr>
              <w:rPr>
                <w:rFonts w:ascii="Calibri" w:hAnsi="Calibri" w:cs="Calibri"/>
                <w:color w:val="000000"/>
                <w:sz w:val="20"/>
                <w:szCs w:val="20"/>
              </w:rPr>
            </w:pPr>
            <w:r>
              <w:rPr>
                <w:rFonts w:ascii="Calibri" w:hAnsi="Calibri" w:cs="Calibri"/>
                <w:color w:val="000000"/>
                <w:sz w:val="20"/>
                <w:szCs w:val="20"/>
              </w:rPr>
              <w:t>AAA</w:t>
            </w:r>
          </w:p>
        </w:tc>
        <w:tc>
          <w:tcPr>
            <w:tcW w:w="1944" w:type="dxa"/>
            <w:tcBorders>
              <w:top w:val="nil"/>
              <w:left w:val="nil"/>
              <w:bottom w:val="single" w:sz="4" w:space="0" w:color="auto"/>
              <w:right w:val="single" w:sz="4" w:space="0" w:color="auto"/>
            </w:tcBorders>
            <w:shd w:val="clear" w:color="auto" w:fill="auto"/>
            <w:vAlign w:val="center"/>
            <w:hideMark/>
          </w:tcPr>
          <w:p w14:paraId="348057B8"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1BA98697" w14:textId="77777777" w:rsidTr="007000D2">
        <w:trPr>
          <w:trHeight w:val="201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588A9104" w14:textId="77777777" w:rsidR="007000D2" w:rsidRDefault="007000D2">
            <w:pPr>
              <w:rPr>
                <w:rFonts w:ascii="Calibri" w:hAnsi="Calibri" w:cs="Calibri"/>
                <w:color w:val="000000"/>
                <w:sz w:val="22"/>
                <w:szCs w:val="22"/>
              </w:rPr>
            </w:pPr>
            <w:r>
              <w:rPr>
                <w:rFonts w:ascii="Calibri" w:hAnsi="Calibri" w:cs="Calibri"/>
                <w:color w:val="000000"/>
                <w:sz w:val="22"/>
                <w:szCs w:val="22"/>
              </w:rPr>
              <w:t>Header</w:t>
            </w:r>
          </w:p>
        </w:tc>
        <w:tc>
          <w:tcPr>
            <w:tcW w:w="993" w:type="dxa"/>
            <w:tcBorders>
              <w:top w:val="nil"/>
              <w:left w:val="nil"/>
              <w:bottom w:val="single" w:sz="4" w:space="0" w:color="auto"/>
              <w:right w:val="single" w:sz="4" w:space="0" w:color="auto"/>
            </w:tcBorders>
            <w:shd w:val="clear" w:color="auto" w:fill="auto"/>
            <w:vAlign w:val="center"/>
            <w:hideMark/>
          </w:tcPr>
          <w:p w14:paraId="56EA28E8"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030400B" w14:textId="77777777" w:rsidR="007000D2" w:rsidRDefault="007000D2">
            <w:pPr>
              <w:rPr>
                <w:rFonts w:ascii="Calibri" w:hAnsi="Calibri" w:cs="Calibri"/>
                <w:color w:val="000000"/>
                <w:sz w:val="22"/>
                <w:szCs w:val="22"/>
              </w:rPr>
            </w:pPr>
            <w:r>
              <w:rPr>
                <w:rFonts w:ascii="Calibri" w:hAnsi="Calibri" w:cs="Calibri"/>
                <w:color w:val="000000"/>
                <w:sz w:val="22"/>
                <w:szCs w:val="22"/>
              </w:rPr>
              <w:t>File Type</w:t>
            </w:r>
          </w:p>
        </w:tc>
        <w:tc>
          <w:tcPr>
            <w:tcW w:w="3564" w:type="dxa"/>
            <w:tcBorders>
              <w:top w:val="nil"/>
              <w:left w:val="nil"/>
              <w:bottom w:val="single" w:sz="4" w:space="0" w:color="auto"/>
              <w:right w:val="single" w:sz="4" w:space="0" w:color="auto"/>
            </w:tcBorders>
            <w:shd w:val="clear" w:color="auto" w:fill="auto"/>
            <w:vAlign w:val="center"/>
            <w:hideMark/>
          </w:tcPr>
          <w:p w14:paraId="0615D831" w14:textId="77777777" w:rsidR="007000D2" w:rsidRPr="00327B68" w:rsidRDefault="007000D2">
            <w:pPr>
              <w:rPr>
                <w:rFonts w:ascii="Calibri" w:hAnsi="Calibri" w:cs="Calibri"/>
                <w:sz w:val="22"/>
                <w:szCs w:val="22"/>
              </w:rPr>
            </w:pPr>
            <w:r w:rsidRPr="00327B68">
              <w:rPr>
                <w:rFonts w:ascii="Calibri" w:hAnsi="Calibri" w:cs="Calibri"/>
                <w:sz w:val="22"/>
                <w:szCs w:val="22"/>
              </w:rPr>
              <w:t>File Type and version of Interface.  The first four characters is the billing stream reference (</w:t>
            </w:r>
            <w:proofErr w:type="gramStart"/>
            <w:r w:rsidRPr="00327B68">
              <w:rPr>
                <w:rFonts w:ascii="Calibri" w:hAnsi="Calibri" w:cs="Calibri"/>
                <w:sz w:val="22"/>
                <w:szCs w:val="22"/>
              </w:rPr>
              <w:t>e.g.</w:t>
            </w:r>
            <w:proofErr w:type="gramEnd"/>
            <w:r w:rsidRPr="00327B68">
              <w:rPr>
                <w:rFonts w:ascii="Calibri" w:hAnsi="Calibri" w:cs="Calibri"/>
                <w:sz w:val="22"/>
                <w:szCs w:val="22"/>
              </w:rPr>
              <w:t xml:space="preserve"> for TNUoS Demand and Generation TNUS), the fifth and sixth characters the document type identifier (e.g. IN - Invoice) and the final two characters the CSV layout version defined in this document</w:t>
            </w:r>
          </w:p>
        </w:tc>
        <w:tc>
          <w:tcPr>
            <w:tcW w:w="1203" w:type="dxa"/>
            <w:tcBorders>
              <w:top w:val="nil"/>
              <w:left w:val="nil"/>
              <w:bottom w:val="single" w:sz="4" w:space="0" w:color="auto"/>
              <w:right w:val="single" w:sz="4" w:space="0" w:color="auto"/>
            </w:tcBorders>
            <w:shd w:val="clear" w:color="auto" w:fill="auto"/>
            <w:vAlign w:val="center"/>
            <w:hideMark/>
          </w:tcPr>
          <w:p w14:paraId="0F137C63" w14:textId="77777777" w:rsidR="007000D2" w:rsidRPr="00327B68" w:rsidRDefault="007000D2">
            <w:pPr>
              <w:rPr>
                <w:rFonts w:ascii="Calibri" w:hAnsi="Calibri" w:cs="Calibri"/>
                <w:sz w:val="22"/>
                <w:szCs w:val="22"/>
              </w:rPr>
            </w:pPr>
            <w:r w:rsidRPr="00327B68">
              <w:rPr>
                <w:rFonts w:ascii="Calibri" w:hAnsi="Calibri" w:cs="Calibri"/>
                <w:sz w:val="22"/>
                <w:szCs w:val="22"/>
              </w:rPr>
              <w:t>B</w:t>
            </w:r>
          </w:p>
        </w:tc>
        <w:tc>
          <w:tcPr>
            <w:tcW w:w="1372" w:type="dxa"/>
            <w:tcBorders>
              <w:top w:val="nil"/>
              <w:left w:val="nil"/>
              <w:bottom w:val="single" w:sz="4" w:space="0" w:color="auto"/>
              <w:right w:val="single" w:sz="4" w:space="0" w:color="auto"/>
            </w:tcBorders>
            <w:shd w:val="clear" w:color="auto" w:fill="auto"/>
            <w:vAlign w:val="center"/>
            <w:hideMark/>
          </w:tcPr>
          <w:p w14:paraId="7997985C" w14:textId="77777777" w:rsidR="007000D2" w:rsidRPr="00327B68" w:rsidRDefault="007000D2">
            <w:pPr>
              <w:rPr>
                <w:rFonts w:ascii="Calibri" w:hAnsi="Calibri" w:cs="Calibri"/>
                <w:sz w:val="22"/>
                <w:szCs w:val="22"/>
              </w:rPr>
            </w:pPr>
            <w:r w:rsidRPr="00327B68">
              <w:rPr>
                <w:rFonts w:ascii="Calibri" w:hAnsi="Calibri" w:cs="Calibri"/>
                <w:sz w:val="22"/>
                <w:szCs w:val="22"/>
              </w:rPr>
              <w:t>text (8)</w:t>
            </w:r>
          </w:p>
        </w:tc>
        <w:tc>
          <w:tcPr>
            <w:tcW w:w="2432" w:type="dxa"/>
            <w:tcBorders>
              <w:top w:val="nil"/>
              <w:left w:val="nil"/>
              <w:bottom w:val="single" w:sz="4" w:space="0" w:color="auto"/>
              <w:right w:val="single" w:sz="4" w:space="0" w:color="auto"/>
            </w:tcBorders>
            <w:shd w:val="clear" w:color="auto" w:fill="auto"/>
            <w:vAlign w:val="center"/>
            <w:hideMark/>
          </w:tcPr>
          <w:p w14:paraId="47BCFCAE" w14:textId="0F984C9F" w:rsidR="007000D2" w:rsidRPr="00327B68" w:rsidRDefault="007000D2">
            <w:pPr>
              <w:rPr>
                <w:rFonts w:ascii="Calibri" w:hAnsi="Calibri" w:cs="Calibri"/>
                <w:sz w:val="20"/>
                <w:szCs w:val="20"/>
              </w:rPr>
            </w:pPr>
            <w:r w:rsidRPr="00327B68">
              <w:rPr>
                <w:rFonts w:ascii="Calibri" w:hAnsi="Calibri" w:cs="Calibri"/>
                <w:sz w:val="20"/>
                <w:szCs w:val="20"/>
              </w:rPr>
              <w:t>TNUSIN0</w:t>
            </w:r>
            <w:r w:rsidR="00946CAA" w:rsidRPr="00327B68">
              <w:rPr>
                <w:rFonts w:ascii="Calibri" w:hAnsi="Calibri" w:cs="Calibri"/>
                <w:sz w:val="20"/>
                <w:szCs w:val="20"/>
              </w:rPr>
              <w:t>1</w:t>
            </w:r>
          </w:p>
        </w:tc>
        <w:tc>
          <w:tcPr>
            <w:tcW w:w="1944" w:type="dxa"/>
            <w:tcBorders>
              <w:top w:val="nil"/>
              <w:left w:val="nil"/>
              <w:bottom w:val="single" w:sz="4" w:space="0" w:color="auto"/>
              <w:right w:val="single" w:sz="4" w:space="0" w:color="auto"/>
            </w:tcBorders>
            <w:shd w:val="clear" w:color="auto" w:fill="auto"/>
            <w:vAlign w:val="center"/>
            <w:hideMark/>
          </w:tcPr>
          <w:p w14:paraId="38367168"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2C27B16A"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519D003C" w14:textId="77777777" w:rsidR="007000D2" w:rsidRDefault="007000D2">
            <w:pPr>
              <w:rPr>
                <w:rFonts w:ascii="Calibri" w:hAnsi="Calibri" w:cs="Calibri"/>
                <w:color w:val="000000"/>
                <w:sz w:val="22"/>
                <w:szCs w:val="22"/>
              </w:rPr>
            </w:pPr>
            <w:r>
              <w:rPr>
                <w:rFonts w:ascii="Calibri" w:hAnsi="Calibri" w:cs="Calibri"/>
                <w:color w:val="000000"/>
                <w:sz w:val="22"/>
                <w:szCs w:val="22"/>
              </w:rPr>
              <w:t>Header</w:t>
            </w:r>
          </w:p>
        </w:tc>
        <w:tc>
          <w:tcPr>
            <w:tcW w:w="993" w:type="dxa"/>
            <w:tcBorders>
              <w:top w:val="nil"/>
              <w:left w:val="nil"/>
              <w:bottom w:val="single" w:sz="4" w:space="0" w:color="auto"/>
              <w:right w:val="single" w:sz="4" w:space="0" w:color="auto"/>
            </w:tcBorders>
            <w:shd w:val="clear" w:color="auto" w:fill="auto"/>
            <w:vAlign w:val="center"/>
            <w:hideMark/>
          </w:tcPr>
          <w:p w14:paraId="0F1ECC2D"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2B8B8DAD" w14:textId="77777777" w:rsidR="007000D2" w:rsidRDefault="007000D2">
            <w:pPr>
              <w:rPr>
                <w:rFonts w:ascii="Calibri" w:hAnsi="Calibri" w:cs="Calibri"/>
                <w:color w:val="000000"/>
                <w:sz w:val="22"/>
                <w:szCs w:val="22"/>
              </w:rPr>
            </w:pPr>
            <w:r>
              <w:rPr>
                <w:rFonts w:ascii="Calibri" w:hAnsi="Calibri" w:cs="Calibri"/>
                <w:color w:val="000000"/>
                <w:sz w:val="22"/>
                <w:szCs w:val="22"/>
              </w:rPr>
              <w:t>Message Role</w:t>
            </w:r>
          </w:p>
        </w:tc>
        <w:tc>
          <w:tcPr>
            <w:tcW w:w="3564" w:type="dxa"/>
            <w:tcBorders>
              <w:top w:val="nil"/>
              <w:left w:val="nil"/>
              <w:bottom w:val="single" w:sz="4" w:space="0" w:color="auto"/>
              <w:right w:val="single" w:sz="4" w:space="0" w:color="auto"/>
            </w:tcBorders>
            <w:shd w:val="clear" w:color="auto" w:fill="auto"/>
            <w:vAlign w:val="center"/>
            <w:hideMark/>
          </w:tcPr>
          <w:p w14:paraId="23C6E996" w14:textId="77777777" w:rsidR="007000D2" w:rsidRPr="00327B68" w:rsidRDefault="007000D2">
            <w:pPr>
              <w:rPr>
                <w:rFonts w:ascii="Calibri" w:hAnsi="Calibri" w:cs="Calibri"/>
                <w:sz w:val="22"/>
                <w:szCs w:val="22"/>
              </w:rPr>
            </w:pPr>
            <w:r w:rsidRPr="00327B68">
              <w:rPr>
                <w:rFonts w:ascii="Calibri" w:hAnsi="Calibri" w:cs="Calibri"/>
                <w:sz w:val="22"/>
                <w:szCs w:val="22"/>
              </w:rPr>
              <w:t>Message Role, 'D' for Data or 'R' for Response - constant 'D'</w:t>
            </w:r>
          </w:p>
        </w:tc>
        <w:tc>
          <w:tcPr>
            <w:tcW w:w="1203" w:type="dxa"/>
            <w:tcBorders>
              <w:top w:val="nil"/>
              <w:left w:val="nil"/>
              <w:bottom w:val="single" w:sz="4" w:space="0" w:color="auto"/>
              <w:right w:val="single" w:sz="4" w:space="0" w:color="auto"/>
            </w:tcBorders>
            <w:shd w:val="clear" w:color="auto" w:fill="auto"/>
            <w:vAlign w:val="center"/>
            <w:hideMark/>
          </w:tcPr>
          <w:p w14:paraId="20FBDAC3" w14:textId="77777777" w:rsidR="007000D2" w:rsidRPr="00327B68" w:rsidRDefault="007000D2">
            <w:pPr>
              <w:rPr>
                <w:rFonts w:ascii="Calibri" w:hAnsi="Calibri" w:cs="Calibri"/>
                <w:sz w:val="22"/>
                <w:szCs w:val="22"/>
              </w:rPr>
            </w:pPr>
            <w:r w:rsidRPr="00327B68">
              <w:rPr>
                <w:rFonts w:ascii="Calibri" w:hAnsi="Calibri" w:cs="Calibri"/>
                <w:sz w:val="22"/>
                <w:szCs w:val="22"/>
              </w:rPr>
              <w:t>C</w:t>
            </w:r>
          </w:p>
        </w:tc>
        <w:tc>
          <w:tcPr>
            <w:tcW w:w="1372" w:type="dxa"/>
            <w:tcBorders>
              <w:top w:val="nil"/>
              <w:left w:val="nil"/>
              <w:bottom w:val="single" w:sz="4" w:space="0" w:color="auto"/>
              <w:right w:val="single" w:sz="4" w:space="0" w:color="auto"/>
            </w:tcBorders>
            <w:shd w:val="clear" w:color="auto" w:fill="auto"/>
            <w:vAlign w:val="center"/>
            <w:hideMark/>
          </w:tcPr>
          <w:p w14:paraId="79043850" w14:textId="77777777" w:rsidR="007000D2" w:rsidRPr="00327B68" w:rsidRDefault="007000D2">
            <w:pPr>
              <w:rPr>
                <w:rFonts w:ascii="Calibri" w:hAnsi="Calibri" w:cs="Calibri"/>
                <w:sz w:val="22"/>
                <w:szCs w:val="22"/>
              </w:rPr>
            </w:pPr>
            <w:r w:rsidRPr="00327B68">
              <w:rPr>
                <w:rFonts w:ascii="Calibri" w:hAnsi="Calibri" w:cs="Calibri"/>
                <w:sz w:val="22"/>
                <w:szCs w:val="22"/>
              </w:rPr>
              <w:t>text (1)</w:t>
            </w:r>
          </w:p>
        </w:tc>
        <w:tc>
          <w:tcPr>
            <w:tcW w:w="2432" w:type="dxa"/>
            <w:tcBorders>
              <w:top w:val="nil"/>
              <w:left w:val="nil"/>
              <w:bottom w:val="single" w:sz="4" w:space="0" w:color="auto"/>
              <w:right w:val="single" w:sz="4" w:space="0" w:color="auto"/>
            </w:tcBorders>
            <w:shd w:val="clear" w:color="auto" w:fill="auto"/>
            <w:vAlign w:val="center"/>
            <w:hideMark/>
          </w:tcPr>
          <w:p w14:paraId="31F14E39" w14:textId="77777777" w:rsidR="007000D2" w:rsidRPr="00327B68" w:rsidRDefault="007000D2">
            <w:pPr>
              <w:rPr>
                <w:rFonts w:ascii="Calibri" w:hAnsi="Calibri" w:cs="Calibri"/>
                <w:sz w:val="20"/>
                <w:szCs w:val="20"/>
              </w:rPr>
            </w:pPr>
            <w:r w:rsidRPr="00327B68">
              <w:rPr>
                <w:rFonts w:ascii="Calibri" w:hAnsi="Calibri" w:cs="Calibri"/>
                <w:sz w:val="20"/>
                <w:szCs w:val="20"/>
              </w:rPr>
              <w:t>D</w:t>
            </w:r>
          </w:p>
        </w:tc>
        <w:tc>
          <w:tcPr>
            <w:tcW w:w="1944" w:type="dxa"/>
            <w:tcBorders>
              <w:top w:val="nil"/>
              <w:left w:val="nil"/>
              <w:bottom w:val="single" w:sz="4" w:space="0" w:color="auto"/>
              <w:right w:val="single" w:sz="4" w:space="0" w:color="auto"/>
            </w:tcBorders>
            <w:shd w:val="clear" w:color="auto" w:fill="auto"/>
            <w:vAlign w:val="center"/>
            <w:hideMark/>
          </w:tcPr>
          <w:p w14:paraId="1152AF9C"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7A7BEF5C"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09CDFCC3" w14:textId="77777777" w:rsidR="007000D2" w:rsidRDefault="007000D2">
            <w:pPr>
              <w:rPr>
                <w:rFonts w:ascii="Calibri" w:hAnsi="Calibri" w:cs="Calibri"/>
                <w:color w:val="000000"/>
                <w:sz w:val="22"/>
                <w:szCs w:val="22"/>
              </w:rPr>
            </w:pPr>
            <w:r>
              <w:rPr>
                <w:rFonts w:ascii="Calibri" w:hAnsi="Calibri" w:cs="Calibri"/>
                <w:color w:val="000000"/>
                <w:sz w:val="22"/>
                <w:szCs w:val="22"/>
              </w:rPr>
              <w:t>Header</w:t>
            </w:r>
          </w:p>
        </w:tc>
        <w:tc>
          <w:tcPr>
            <w:tcW w:w="993" w:type="dxa"/>
            <w:tcBorders>
              <w:top w:val="nil"/>
              <w:left w:val="nil"/>
              <w:bottom w:val="single" w:sz="4" w:space="0" w:color="auto"/>
              <w:right w:val="single" w:sz="4" w:space="0" w:color="auto"/>
            </w:tcBorders>
            <w:shd w:val="clear" w:color="auto" w:fill="auto"/>
            <w:vAlign w:val="center"/>
            <w:hideMark/>
          </w:tcPr>
          <w:p w14:paraId="3E6682BB"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DB21B1E" w14:textId="77777777" w:rsidR="007000D2" w:rsidRDefault="007000D2">
            <w:pPr>
              <w:rPr>
                <w:rFonts w:ascii="Calibri" w:hAnsi="Calibri" w:cs="Calibri"/>
                <w:color w:val="000000"/>
                <w:sz w:val="22"/>
                <w:szCs w:val="22"/>
              </w:rPr>
            </w:pPr>
            <w:r>
              <w:rPr>
                <w:rFonts w:ascii="Calibri" w:hAnsi="Calibri" w:cs="Calibri"/>
                <w:color w:val="000000"/>
                <w:sz w:val="22"/>
                <w:szCs w:val="22"/>
              </w:rPr>
              <w:t>Creation Time</w:t>
            </w:r>
          </w:p>
        </w:tc>
        <w:tc>
          <w:tcPr>
            <w:tcW w:w="3564" w:type="dxa"/>
            <w:tcBorders>
              <w:top w:val="nil"/>
              <w:left w:val="nil"/>
              <w:bottom w:val="single" w:sz="4" w:space="0" w:color="auto"/>
              <w:right w:val="single" w:sz="4" w:space="0" w:color="auto"/>
            </w:tcBorders>
            <w:shd w:val="clear" w:color="auto" w:fill="auto"/>
            <w:vAlign w:val="center"/>
            <w:hideMark/>
          </w:tcPr>
          <w:p w14:paraId="34C75046" w14:textId="77777777" w:rsidR="007000D2" w:rsidRPr="00327B68" w:rsidRDefault="007000D2">
            <w:pPr>
              <w:rPr>
                <w:rFonts w:ascii="Calibri" w:hAnsi="Calibri" w:cs="Calibri"/>
                <w:sz w:val="22"/>
                <w:szCs w:val="22"/>
              </w:rPr>
            </w:pPr>
            <w:r w:rsidRPr="00327B68">
              <w:rPr>
                <w:rFonts w:ascii="Calibri" w:hAnsi="Calibri" w:cs="Calibri"/>
                <w:sz w:val="22"/>
                <w:szCs w:val="22"/>
              </w:rPr>
              <w:t xml:space="preserve">System datetime in GMT - format YYYYMMDDHH24MISS </w:t>
            </w:r>
          </w:p>
        </w:tc>
        <w:tc>
          <w:tcPr>
            <w:tcW w:w="1203" w:type="dxa"/>
            <w:tcBorders>
              <w:top w:val="nil"/>
              <w:left w:val="nil"/>
              <w:bottom w:val="single" w:sz="4" w:space="0" w:color="auto"/>
              <w:right w:val="single" w:sz="4" w:space="0" w:color="auto"/>
            </w:tcBorders>
            <w:shd w:val="clear" w:color="auto" w:fill="auto"/>
            <w:vAlign w:val="center"/>
            <w:hideMark/>
          </w:tcPr>
          <w:p w14:paraId="5D5F695E" w14:textId="77777777" w:rsidR="007000D2" w:rsidRPr="00327B68" w:rsidRDefault="007000D2">
            <w:pPr>
              <w:rPr>
                <w:rFonts w:ascii="Calibri" w:hAnsi="Calibri" w:cs="Calibri"/>
                <w:sz w:val="22"/>
                <w:szCs w:val="22"/>
              </w:rPr>
            </w:pPr>
            <w:r w:rsidRPr="00327B68">
              <w:rPr>
                <w:rFonts w:ascii="Calibri" w:hAnsi="Calibri" w:cs="Calibri"/>
                <w:sz w:val="22"/>
                <w:szCs w:val="22"/>
              </w:rPr>
              <w:t>D</w:t>
            </w:r>
          </w:p>
        </w:tc>
        <w:tc>
          <w:tcPr>
            <w:tcW w:w="1372" w:type="dxa"/>
            <w:tcBorders>
              <w:top w:val="nil"/>
              <w:left w:val="nil"/>
              <w:bottom w:val="single" w:sz="4" w:space="0" w:color="auto"/>
              <w:right w:val="single" w:sz="4" w:space="0" w:color="auto"/>
            </w:tcBorders>
            <w:shd w:val="clear" w:color="auto" w:fill="auto"/>
            <w:vAlign w:val="center"/>
            <w:hideMark/>
          </w:tcPr>
          <w:p w14:paraId="305A101E" w14:textId="77777777" w:rsidR="007000D2" w:rsidRPr="00327B68" w:rsidRDefault="007000D2">
            <w:pPr>
              <w:rPr>
                <w:rFonts w:ascii="Calibri" w:hAnsi="Calibri" w:cs="Calibri"/>
                <w:sz w:val="22"/>
                <w:szCs w:val="22"/>
              </w:rPr>
            </w:pPr>
            <w:r w:rsidRPr="00327B68">
              <w:rPr>
                <w:rFonts w:ascii="Calibri" w:hAnsi="Calibri" w:cs="Calibri"/>
                <w:sz w:val="22"/>
                <w:szCs w:val="22"/>
              </w:rPr>
              <w:t>datetime</w:t>
            </w:r>
          </w:p>
        </w:tc>
        <w:tc>
          <w:tcPr>
            <w:tcW w:w="2432" w:type="dxa"/>
            <w:tcBorders>
              <w:top w:val="nil"/>
              <w:left w:val="nil"/>
              <w:bottom w:val="single" w:sz="4" w:space="0" w:color="auto"/>
              <w:right w:val="single" w:sz="4" w:space="0" w:color="auto"/>
            </w:tcBorders>
            <w:shd w:val="clear" w:color="auto" w:fill="auto"/>
            <w:vAlign w:val="center"/>
            <w:hideMark/>
          </w:tcPr>
          <w:p w14:paraId="0A2927FE" w14:textId="77777777" w:rsidR="007000D2" w:rsidRPr="00327B68" w:rsidRDefault="007000D2">
            <w:pPr>
              <w:rPr>
                <w:rFonts w:ascii="Calibri" w:hAnsi="Calibri" w:cs="Calibri"/>
                <w:sz w:val="20"/>
                <w:szCs w:val="20"/>
              </w:rPr>
            </w:pPr>
            <w:r w:rsidRPr="00327B68">
              <w:rPr>
                <w:rFonts w:ascii="Calibri" w:hAnsi="Calibri" w:cs="Calibri"/>
                <w:sz w:val="20"/>
                <w:szCs w:val="20"/>
              </w:rPr>
              <w:t>20240601062240</w:t>
            </w:r>
          </w:p>
        </w:tc>
        <w:tc>
          <w:tcPr>
            <w:tcW w:w="1944" w:type="dxa"/>
            <w:tcBorders>
              <w:top w:val="nil"/>
              <w:left w:val="nil"/>
              <w:bottom w:val="single" w:sz="4" w:space="0" w:color="auto"/>
              <w:right w:val="single" w:sz="4" w:space="0" w:color="auto"/>
            </w:tcBorders>
            <w:shd w:val="clear" w:color="auto" w:fill="auto"/>
            <w:vAlign w:val="center"/>
            <w:hideMark/>
          </w:tcPr>
          <w:p w14:paraId="67EFEDA0"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082AAAB4" w14:textId="77777777" w:rsidTr="007000D2">
        <w:trPr>
          <w:trHeight w:val="288"/>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7F9A8D43" w14:textId="77777777" w:rsidR="007000D2" w:rsidRDefault="007000D2">
            <w:pPr>
              <w:rPr>
                <w:rFonts w:ascii="Calibri" w:hAnsi="Calibri" w:cs="Calibri"/>
                <w:color w:val="000000"/>
                <w:sz w:val="22"/>
                <w:szCs w:val="22"/>
              </w:rPr>
            </w:pPr>
            <w:r>
              <w:rPr>
                <w:rFonts w:ascii="Calibri" w:hAnsi="Calibri" w:cs="Calibri"/>
                <w:color w:val="000000"/>
                <w:sz w:val="22"/>
                <w:szCs w:val="22"/>
              </w:rPr>
              <w:t>Header</w:t>
            </w:r>
          </w:p>
        </w:tc>
        <w:tc>
          <w:tcPr>
            <w:tcW w:w="993" w:type="dxa"/>
            <w:tcBorders>
              <w:top w:val="nil"/>
              <w:left w:val="nil"/>
              <w:bottom w:val="single" w:sz="4" w:space="0" w:color="auto"/>
              <w:right w:val="single" w:sz="4" w:space="0" w:color="auto"/>
            </w:tcBorders>
            <w:shd w:val="clear" w:color="auto" w:fill="auto"/>
            <w:vAlign w:val="center"/>
            <w:hideMark/>
          </w:tcPr>
          <w:p w14:paraId="672A3275"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58DE9ABA" w14:textId="77777777" w:rsidR="007000D2" w:rsidRDefault="007000D2">
            <w:pPr>
              <w:rPr>
                <w:rFonts w:ascii="Calibri" w:hAnsi="Calibri" w:cs="Calibri"/>
                <w:color w:val="000000"/>
                <w:sz w:val="22"/>
                <w:szCs w:val="22"/>
              </w:rPr>
            </w:pPr>
            <w:r>
              <w:rPr>
                <w:rFonts w:ascii="Calibri" w:hAnsi="Calibri" w:cs="Calibri"/>
                <w:color w:val="000000"/>
                <w:sz w:val="22"/>
                <w:szCs w:val="22"/>
              </w:rPr>
              <w:t>From Role Code</w:t>
            </w:r>
          </w:p>
        </w:tc>
        <w:tc>
          <w:tcPr>
            <w:tcW w:w="3564" w:type="dxa"/>
            <w:tcBorders>
              <w:top w:val="nil"/>
              <w:left w:val="nil"/>
              <w:bottom w:val="single" w:sz="4" w:space="0" w:color="auto"/>
              <w:right w:val="single" w:sz="4" w:space="0" w:color="auto"/>
            </w:tcBorders>
            <w:shd w:val="clear" w:color="auto" w:fill="auto"/>
            <w:vAlign w:val="center"/>
            <w:hideMark/>
          </w:tcPr>
          <w:p w14:paraId="6EE2C4CF" w14:textId="77777777" w:rsidR="007000D2" w:rsidRPr="00327B68" w:rsidRDefault="007000D2">
            <w:pPr>
              <w:rPr>
                <w:rFonts w:ascii="Calibri" w:hAnsi="Calibri" w:cs="Calibri"/>
                <w:sz w:val="22"/>
                <w:szCs w:val="22"/>
              </w:rPr>
            </w:pPr>
            <w:r w:rsidRPr="00327B68">
              <w:rPr>
                <w:rFonts w:ascii="Calibri" w:hAnsi="Calibri" w:cs="Calibri"/>
                <w:sz w:val="22"/>
                <w:szCs w:val="22"/>
              </w:rPr>
              <w:t>Role Code for NETSO - constant 'SO'</w:t>
            </w:r>
          </w:p>
        </w:tc>
        <w:tc>
          <w:tcPr>
            <w:tcW w:w="1203" w:type="dxa"/>
            <w:tcBorders>
              <w:top w:val="nil"/>
              <w:left w:val="nil"/>
              <w:bottom w:val="single" w:sz="4" w:space="0" w:color="auto"/>
              <w:right w:val="single" w:sz="4" w:space="0" w:color="auto"/>
            </w:tcBorders>
            <w:shd w:val="clear" w:color="auto" w:fill="auto"/>
            <w:vAlign w:val="center"/>
            <w:hideMark/>
          </w:tcPr>
          <w:p w14:paraId="0CA520FA" w14:textId="77777777" w:rsidR="007000D2" w:rsidRPr="00327B68" w:rsidRDefault="007000D2">
            <w:pPr>
              <w:rPr>
                <w:rFonts w:ascii="Calibri" w:hAnsi="Calibri" w:cs="Calibri"/>
                <w:sz w:val="22"/>
                <w:szCs w:val="22"/>
              </w:rPr>
            </w:pPr>
            <w:r w:rsidRPr="00327B68">
              <w:rPr>
                <w:rFonts w:ascii="Calibri" w:hAnsi="Calibri" w:cs="Calibri"/>
                <w:sz w:val="22"/>
                <w:szCs w:val="22"/>
              </w:rPr>
              <w:t xml:space="preserve">E </w:t>
            </w:r>
          </w:p>
        </w:tc>
        <w:tc>
          <w:tcPr>
            <w:tcW w:w="1372" w:type="dxa"/>
            <w:tcBorders>
              <w:top w:val="nil"/>
              <w:left w:val="nil"/>
              <w:bottom w:val="single" w:sz="4" w:space="0" w:color="auto"/>
              <w:right w:val="single" w:sz="4" w:space="0" w:color="auto"/>
            </w:tcBorders>
            <w:shd w:val="clear" w:color="auto" w:fill="auto"/>
            <w:vAlign w:val="center"/>
            <w:hideMark/>
          </w:tcPr>
          <w:p w14:paraId="35EEE053" w14:textId="77777777" w:rsidR="007000D2" w:rsidRPr="00327B68" w:rsidRDefault="007000D2">
            <w:pPr>
              <w:rPr>
                <w:rFonts w:ascii="Calibri" w:hAnsi="Calibri" w:cs="Calibri"/>
                <w:sz w:val="22"/>
                <w:szCs w:val="22"/>
              </w:rPr>
            </w:pPr>
            <w:r w:rsidRPr="00327B68">
              <w:rPr>
                <w:rFonts w:ascii="Calibri" w:hAnsi="Calibri" w:cs="Calibri"/>
                <w:sz w:val="22"/>
                <w:szCs w:val="22"/>
              </w:rPr>
              <w:t>text (2)</w:t>
            </w:r>
          </w:p>
        </w:tc>
        <w:tc>
          <w:tcPr>
            <w:tcW w:w="2432" w:type="dxa"/>
            <w:tcBorders>
              <w:top w:val="nil"/>
              <w:left w:val="nil"/>
              <w:bottom w:val="single" w:sz="4" w:space="0" w:color="auto"/>
              <w:right w:val="single" w:sz="4" w:space="0" w:color="auto"/>
            </w:tcBorders>
            <w:shd w:val="clear" w:color="auto" w:fill="auto"/>
            <w:vAlign w:val="center"/>
            <w:hideMark/>
          </w:tcPr>
          <w:p w14:paraId="2820B143" w14:textId="77777777" w:rsidR="007000D2" w:rsidRPr="00327B68" w:rsidRDefault="007000D2">
            <w:pPr>
              <w:rPr>
                <w:rFonts w:ascii="Calibri" w:hAnsi="Calibri" w:cs="Calibri"/>
                <w:sz w:val="20"/>
                <w:szCs w:val="20"/>
              </w:rPr>
            </w:pPr>
            <w:r w:rsidRPr="00327B68">
              <w:rPr>
                <w:rFonts w:ascii="Calibri" w:hAnsi="Calibri" w:cs="Calibri"/>
                <w:sz w:val="20"/>
                <w:szCs w:val="20"/>
              </w:rPr>
              <w:t>SO</w:t>
            </w:r>
          </w:p>
        </w:tc>
        <w:tc>
          <w:tcPr>
            <w:tcW w:w="1944" w:type="dxa"/>
            <w:tcBorders>
              <w:top w:val="nil"/>
              <w:left w:val="nil"/>
              <w:bottom w:val="single" w:sz="4" w:space="0" w:color="auto"/>
              <w:right w:val="single" w:sz="4" w:space="0" w:color="auto"/>
            </w:tcBorders>
            <w:shd w:val="clear" w:color="auto" w:fill="auto"/>
            <w:vAlign w:val="center"/>
            <w:hideMark/>
          </w:tcPr>
          <w:p w14:paraId="093D1A68"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554F6DDA"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7E3613A" w14:textId="77777777" w:rsidR="007000D2" w:rsidRDefault="007000D2">
            <w:pPr>
              <w:rPr>
                <w:rFonts w:ascii="Calibri" w:hAnsi="Calibri" w:cs="Calibri"/>
                <w:color w:val="000000"/>
                <w:sz w:val="22"/>
                <w:szCs w:val="22"/>
              </w:rPr>
            </w:pPr>
            <w:r>
              <w:rPr>
                <w:rFonts w:ascii="Calibri" w:hAnsi="Calibri" w:cs="Calibri"/>
                <w:color w:val="000000"/>
                <w:sz w:val="22"/>
                <w:szCs w:val="22"/>
              </w:rPr>
              <w:t>Header</w:t>
            </w:r>
          </w:p>
        </w:tc>
        <w:tc>
          <w:tcPr>
            <w:tcW w:w="993" w:type="dxa"/>
            <w:tcBorders>
              <w:top w:val="nil"/>
              <w:left w:val="nil"/>
              <w:bottom w:val="single" w:sz="4" w:space="0" w:color="auto"/>
              <w:right w:val="single" w:sz="4" w:space="0" w:color="auto"/>
            </w:tcBorders>
            <w:shd w:val="clear" w:color="auto" w:fill="auto"/>
            <w:vAlign w:val="center"/>
            <w:hideMark/>
          </w:tcPr>
          <w:p w14:paraId="1915E3DC"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7D33713"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From Participant </w:t>
            </w:r>
          </w:p>
        </w:tc>
        <w:tc>
          <w:tcPr>
            <w:tcW w:w="3564" w:type="dxa"/>
            <w:tcBorders>
              <w:top w:val="nil"/>
              <w:left w:val="nil"/>
              <w:bottom w:val="single" w:sz="4" w:space="0" w:color="auto"/>
              <w:right w:val="single" w:sz="4" w:space="0" w:color="auto"/>
            </w:tcBorders>
            <w:shd w:val="clear" w:color="auto" w:fill="auto"/>
            <w:vAlign w:val="center"/>
            <w:hideMark/>
          </w:tcPr>
          <w:p w14:paraId="7CF4D107" w14:textId="77777777" w:rsidR="007000D2" w:rsidRDefault="007000D2">
            <w:pPr>
              <w:rPr>
                <w:rFonts w:ascii="Calibri" w:hAnsi="Calibri" w:cs="Calibri"/>
                <w:color w:val="000000"/>
                <w:sz w:val="22"/>
                <w:szCs w:val="22"/>
              </w:rPr>
            </w:pPr>
            <w:r>
              <w:rPr>
                <w:rFonts w:ascii="Calibri" w:hAnsi="Calibri" w:cs="Calibri"/>
                <w:color w:val="000000"/>
                <w:sz w:val="22"/>
                <w:szCs w:val="22"/>
              </w:rPr>
              <w:t>Participant code for National Grid ESO - constant 'NG'</w:t>
            </w:r>
          </w:p>
        </w:tc>
        <w:tc>
          <w:tcPr>
            <w:tcW w:w="1203" w:type="dxa"/>
            <w:tcBorders>
              <w:top w:val="nil"/>
              <w:left w:val="nil"/>
              <w:bottom w:val="single" w:sz="4" w:space="0" w:color="auto"/>
              <w:right w:val="single" w:sz="4" w:space="0" w:color="auto"/>
            </w:tcBorders>
            <w:shd w:val="clear" w:color="auto" w:fill="auto"/>
            <w:vAlign w:val="center"/>
            <w:hideMark/>
          </w:tcPr>
          <w:p w14:paraId="570406EE" w14:textId="77777777" w:rsidR="007000D2" w:rsidRDefault="007000D2">
            <w:pPr>
              <w:rPr>
                <w:rFonts w:ascii="Calibri" w:hAnsi="Calibri" w:cs="Calibri"/>
                <w:color w:val="000000"/>
                <w:sz w:val="22"/>
                <w:szCs w:val="22"/>
              </w:rPr>
            </w:pPr>
            <w:r>
              <w:rPr>
                <w:rFonts w:ascii="Calibri" w:hAnsi="Calibri" w:cs="Calibri"/>
                <w:color w:val="000000"/>
                <w:sz w:val="22"/>
                <w:szCs w:val="22"/>
              </w:rPr>
              <w:t>F</w:t>
            </w:r>
          </w:p>
        </w:tc>
        <w:tc>
          <w:tcPr>
            <w:tcW w:w="1372" w:type="dxa"/>
            <w:tcBorders>
              <w:top w:val="nil"/>
              <w:left w:val="nil"/>
              <w:bottom w:val="single" w:sz="4" w:space="0" w:color="auto"/>
              <w:right w:val="single" w:sz="4" w:space="0" w:color="auto"/>
            </w:tcBorders>
            <w:shd w:val="clear" w:color="000000" w:fill="FFFFFF"/>
            <w:vAlign w:val="center"/>
            <w:hideMark/>
          </w:tcPr>
          <w:p w14:paraId="508ACF5F" w14:textId="77777777" w:rsidR="007000D2" w:rsidRDefault="007000D2">
            <w:pPr>
              <w:rPr>
                <w:rFonts w:ascii="Calibri" w:hAnsi="Calibri" w:cs="Calibri"/>
                <w:color w:val="000000"/>
                <w:sz w:val="22"/>
                <w:szCs w:val="22"/>
              </w:rPr>
            </w:pPr>
            <w:proofErr w:type="gramStart"/>
            <w:r>
              <w:rPr>
                <w:rFonts w:ascii="Calibri" w:hAnsi="Calibri" w:cs="Calibri"/>
                <w:color w:val="000000"/>
                <w:sz w:val="22"/>
                <w:szCs w:val="22"/>
              </w:rPr>
              <w:t>text(</w:t>
            </w:r>
            <w:proofErr w:type="gramEnd"/>
            <w:r>
              <w:rPr>
                <w:rFonts w:ascii="Calibri" w:hAnsi="Calibri" w:cs="Calibri"/>
                <w:color w:val="000000"/>
                <w:sz w:val="22"/>
                <w:szCs w:val="22"/>
              </w:rPr>
              <w:t>4)</w:t>
            </w:r>
          </w:p>
        </w:tc>
        <w:tc>
          <w:tcPr>
            <w:tcW w:w="2432" w:type="dxa"/>
            <w:tcBorders>
              <w:top w:val="nil"/>
              <w:left w:val="nil"/>
              <w:bottom w:val="single" w:sz="4" w:space="0" w:color="auto"/>
              <w:right w:val="single" w:sz="4" w:space="0" w:color="auto"/>
            </w:tcBorders>
            <w:shd w:val="clear" w:color="auto" w:fill="auto"/>
            <w:vAlign w:val="center"/>
            <w:hideMark/>
          </w:tcPr>
          <w:p w14:paraId="78425377" w14:textId="77777777" w:rsidR="007000D2" w:rsidRDefault="007000D2">
            <w:pPr>
              <w:rPr>
                <w:rFonts w:ascii="Calibri" w:hAnsi="Calibri" w:cs="Calibri"/>
                <w:color w:val="000000"/>
                <w:sz w:val="20"/>
                <w:szCs w:val="20"/>
              </w:rPr>
            </w:pPr>
            <w:r>
              <w:rPr>
                <w:rFonts w:ascii="Calibri" w:hAnsi="Calibri" w:cs="Calibri"/>
                <w:color w:val="000000"/>
                <w:sz w:val="20"/>
                <w:szCs w:val="20"/>
              </w:rPr>
              <w:t>NG</w:t>
            </w:r>
          </w:p>
        </w:tc>
        <w:tc>
          <w:tcPr>
            <w:tcW w:w="1944" w:type="dxa"/>
            <w:tcBorders>
              <w:top w:val="nil"/>
              <w:left w:val="nil"/>
              <w:bottom w:val="single" w:sz="4" w:space="0" w:color="auto"/>
              <w:right w:val="single" w:sz="4" w:space="0" w:color="auto"/>
            </w:tcBorders>
            <w:shd w:val="clear" w:color="auto" w:fill="auto"/>
            <w:vAlign w:val="center"/>
            <w:hideMark/>
          </w:tcPr>
          <w:p w14:paraId="2388E1E9"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2132E9AB" w14:textId="77777777" w:rsidTr="007000D2">
        <w:trPr>
          <w:trHeight w:val="288"/>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336259A" w14:textId="77777777" w:rsidR="007000D2" w:rsidRDefault="007000D2">
            <w:pPr>
              <w:rPr>
                <w:rFonts w:ascii="Calibri" w:hAnsi="Calibri" w:cs="Calibri"/>
                <w:color w:val="000000"/>
                <w:sz w:val="22"/>
                <w:szCs w:val="22"/>
              </w:rPr>
            </w:pPr>
            <w:r>
              <w:rPr>
                <w:rFonts w:ascii="Calibri" w:hAnsi="Calibri" w:cs="Calibri"/>
                <w:color w:val="000000"/>
                <w:sz w:val="22"/>
                <w:szCs w:val="22"/>
              </w:rPr>
              <w:t>Header</w:t>
            </w:r>
          </w:p>
        </w:tc>
        <w:tc>
          <w:tcPr>
            <w:tcW w:w="993" w:type="dxa"/>
            <w:tcBorders>
              <w:top w:val="nil"/>
              <w:left w:val="nil"/>
              <w:bottom w:val="single" w:sz="4" w:space="0" w:color="auto"/>
              <w:right w:val="single" w:sz="4" w:space="0" w:color="auto"/>
            </w:tcBorders>
            <w:shd w:val="clear" w:color="auto" w:fill="auto"/>
            <w:vAlign w:val="center"/>
            <w:hideMark/>
          </w:tcPr>
          <w:p w14:paraId="2F4D63E1"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46FD8DE6" w14:textId="77777777" w:rsidR="007000D2" w:rsidRDefault="007000D2">
            <w:pPr>
              <w:rPr>
                <w:rFonts w:ascii="Calibri" w:hAnsi="Calibri" w:cs="Calibri"/>
                <w:color w:val="000000"/>
                <w:sz w:val="22"/>
                <w:szCs w:val="22"/>
              </w:rPr>
            </w:pPr>
            <w:r>
              <w:rPr>
                <w:rFonts w:ascii="Calibri" w:hAnsi="Calibri" w:cs="Calibri"/>
                <w:color w:val="000000"/>
                <w:sz w:val="22"/>
                <w:szCs w:val="22"/>
              </w:rPr>
              <w:t>To Role Code</w:t>
            </w:r>
          </w:p>
        </w:tc>
        <w:tc>
          <w:tcPr>
            <w:tcW w:w="3564" w:type="dxa"/>
            <w:tcBorders>
              <w:top w:val="nil"/>
              <w:left w:val="nil"/>
              <w:bottom w:val="single" w:sz="4" w:space="0" w:color="auto"/>
              <w:right w:val="single" w:sz="4" w:space="0" w:color="auto"/>
            </w:tcBorders>
            <w:shd w:val="clear" w:color="auto" w:fill="auto"/>
            <w:vAlign w:val="center"/>
            <w:hideMark/>
          </w:tcPr>
          <w:p w14:paraId="08397E42" w14:textId="77777777" w:rsidR="007000D2" w:rsidRDefault="007000D2">
            <w:pPr>
              <w:rPr>
                <w:rFonts w:ascii="Calibri" w:hAnsi="Calibri" w:cs="Calibri"/>
                <w:color w:val="000000"/>
                <w:sz w:val="22"/>
                <w:szCs w:val="22"/>
              </w:rPr>
            </w:pPr>
            <w:r>
              <w:rPr>
                <w:rFonts w:ascii="Calibri" w:hAnsi="Calibri" w:cs="Calibri"/>
                <w:color w:val="000000"/>
                <w:sz w:val="22"/>
                <w:szCs w:val="22"/>
              </w:rPr>
              <w:t>To Role code for BSC Party - constant 'BP'</w:t>
            </w:r>
          </w:p>
        </w:tc>
        <w:tc>
          <w:tcPr>
            <w:tcW w:w="1203" w:type="dxa"/>
            <w:tcBorders>
              <w:top w:val="nil"/>
              <w:left w:val="nil"/>
              <w:bottom w:val="single" w:sz="4" w:space="0" w:color="auto"/>
              <w:right w:val="single" w:sz="4" w:space="0" w:color="auto"/>
            </w:tcBorders>
            <w:shd w:val="clear" w:color="auto" w:fill="auto"/>
            <w:vAlign w:val="center"/>
            <w:hideMark/>
          </w:tcPr>
          <w:p w14:paraId="20AD6B51" w14:textId="77777777" w:rsidR="007000D2" w:rsidRDefault="007000D2">
            <w:pPr>
              <w:rPr>
                <w:rFonts w:ascii="Calibri" w:hAnsi="Calibri" w:cs="Calibri"/>
                <w:color w:val="000000"/>
                <w:sz w:val="22"/>
                <w:szCs w:val="22"/>
              </w:rPr>
            </w:pPr>
            <w:r>
              <w:rPr>
                <w:rFonts w:ascii="Calibri" w:hAnsi="Calibri" w:cs="Calibri"/>
                <w:color w:val="000000"/>
                <w:sz w:val="22"/>
                <w:szCs w:val="22"/>
              </w:rPr>
              <w:t>G</w:t>
            </w:r>
          </w:p>
        </w:tc>
        <w:tc>
          <w:tcPr>
            <w:tcW w:w="1372" w:type="dxa"/>
            <w:tcBorders>
              <w:top w:val="nil"/>
              <w:left w:val="nil"/>
              <w:bottom w:val="single" w:sz="4" w:space="0" w:color="auto"/>
              <w:right w:val="single" w:sz="4" w:space="0" w:color="auto"/>
            </w:tcBorders>
            <w:shd w:val="clear" w:color="auto" w:fill="auto"/>
            <w:vAlign w:val="center"/>
            <w:hideMark/>
          </w:tcPr>
          <w:p w14:paraId="37FAC4E3" w14:textId="77777777" w:rsidR="007000D2" w:rsidRDefault="007000D2">
            <w:pPr>
              <w:rPr>
                <w:rFonts w:ascii="Calibri" w:hAnsi="Calibri" w:cs="Calibri"/>
                <w:color w:val="000000"/>
                <w:sz w:val="22"/>
                <w:szCs w:val="22"/>
              </w:rPr>
            </w:pPr>
            <w:r>
              <w:rPr>
                <w:rFonts w:ascii="Calibri" w:hAnsi="Calibri" w:cs="Calibri"/>
                <w:color w:val="000000"/>
                <w:sz w:val="22"/>
                <w:szCs w:val="22"/>
              </w:rPr>
              <w:t>text (2)</w:t>
            </w:r>
          </w:p>
        </w:tc>
        <w:tc>
          <w:tcPr>
            <w:tcW w:w="2432" w:type="dxa"/>
            <w:tcBorders>
              <w:top w:val="nil"/>
              <w:left w:val="nil"/>
              <w:bottom w:val="single" w:sz="4" w:space="0" w:color="auto"/>
              <w:right w:val="single" w:sz="4" w:space="0" w:color="auto"/>
            </w:tcBorders>
            <w:shd w:val="clear" w:color="auto" w:fill="auto"/>
            <w:vAlign w:val="center"/>
            <w:hideMark/>
          </w:tcPr>
          <w:p w14:paraId="2A6016BA" w14:textId="77777777" w:rsidR="007000D2" w:rsidRDefault="007000D2">
            <w:pPr>
              <w:rPr>
                <w:rFonts w:ascii="Calibri" w:hAnsi="Calibri" w:cs="Calibri"/>
                <w:color w:val="000000"/>
                <w:sz w:val="20"/>
                <w:szCs w:val="20"/>
              </w:rPr>
            </w:pPr>
            <w:r>
              <w:rPr>
                <w:rFonts w:ascii="Calibri" w:hAnsi="Calibri" w:cs="Calibri"/>
                <w:color w:val="000000"/>
                <w:sz w:val="20"/>
                <w:szCs w:val="20"/>
              </w:rPr>
              <w:t>BP</w:t>
            </w:r>
          </w:p>
        </w:tc>
        <w:tc>
          <w:tcPr>
            <w:tcW w:w="1944" w:type="dxa"/>
            <w:tcBorders>
              <w:top w:val="nil"/>
              <w:left w:val="nil"/>
              <w:bottom w:val="single" w:sz="4" w:space="0" w:color="auto"/>
              <w:right w:val="single" w:sz="4" w:space="0" w:color="auto"/>
            </w:tcBorders>
            <w:shd w:val="clear" w:color="auto" w:fill="auto"/>
            <w:vAlign w:val="center"/>
            <w:hideMark/>
          </w:tcPr>
          <w:p w14:paraId="4354A461"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516DB420"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393B0316" w14:textId="77777777" w:rsidR="007000D2" w:rsidRDefault="007000D2">
            <w:pPr>
              <w:rPr>
                <w:rFonts w:ascii="Calibri" w:hAnsi="Calibri" w:cs="Calibri"/>
                <w:color w:val="000000"/>
                <w:sz w:val="22"/>
                <w:szCs w:val="22"/>
              </w:rPr>
            </w:pPr>
            <w:r>
              <w:rPr>
                <w:rFonts w:ascii="Calibri" w:hAnsi="Calibri" w:cs="Calibri"/>
                <w:color w:val="000000"/>
                <w:sz w:val="22"/>
                <w:szCs w:val="22"/>
              </w:rPr>
              <w:t>Header</w:t>
            </w:r>
          </w:p>
        </w:tc>
        <w:tc>
          <w:tcPr>
            <w:tcW w:w="993" w:type="dxa"/>
            <w:tcBorders>
              <w:top w:val="nil"/>
              <w:left w:val="nil"/>
              <w:bottom w:val="single" w:sz="4" w:space="0" w:color="auto"/>
              <w:right w:val="single" w:sz="4" w:space="0" w:color="auto"/>
            </w:tcBorders>
            <w:shd w:val="clear" w:color="auto" w:fill="auto"/>
            <w:vAlign w:val="center"/>
            <w:hideMark/>
          </w:tcPr>
          <w:p w14:paraId="27F24526"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14539AB3" w14:textId="77777777" w:rsidR="007000D2" w:rsidRDefault="007000D2">
            <w:pPr>
              <w:rPr>
                <w:rFonts w:ascii="Calibri" w:hAnsi="Calibri" w:cs="Calibri"/>
                <w:color w:val="000000"/>
                <w:sz w:val="22"/>
                <w:szCs w:val="22"/>
              </w:rPr>
            </w:pPr>
            <w:r>
              <w:rPr>
                <w:rFonts w:ascii="Calibri" w:hAnsi="Calibri" w:cs="Calibri"/>
                <w:color w:val="000000"/>
                <w:sz w:val="22"/>
                <w:szCs w:val="22"/>
              </w:rPr>
              <w:t>To Participant ID</w:t>
            </w:r>
          </w:p>
        </w:tc>
        <w:tc>
          <w:tcPr>
            <w:tcW w:w="3564" w:type="dxa"/>
            <w:tcBorders>
              <w:top w:val="nil"/>
              <w:left w:val="nil"/>
              <w:bottom w:val="single" w:sz="4" w:space="0" w:color="auto"/>
              <w:right w:val="single" w:sz="4" w:space="0" w:color="auto"/>
            </w:tcBorders>
            <w:shd w:val="clear" w:color="auto" w:fill="auto"/>
            <w:vAlign w:val="center"/>
            <w:hideMark/>
          </w:tcPr>
          <w:p w14:paraId="66627AF9"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BSC Party Market Participant ID or blank if no BSC Party ID available </w:t>
            </w:r>
          </w:p>
        </w:tc>
        <w:tc>
          <w:tcPr>
            <w:tcW w:w="1203" w:type="dxa"/>
            <w:tcBorders>
              <w:top w:val="nil"/>
              <w:left w:val="nil"/>
              <w:bottom w:val="single" w:sz="4" w:space="0" w:color="auto"/>
              <w:right w:val="single" w:sz="4" w:space="0" w:color="auto"/>
            </w:tcBorders>
            <w:shd w:val="clear" w:color="auto" w:fill="auto"/>
            <w:vAlign w:val="center"/>
            <w:hideMark/>
          </w:tcPr>
          <w:p w14:paraId="6B149A44" w14:textId="77777777" w:rsidR="007000D2" w:rsidRDefault="007000D2">
            <w:pPr>
              <w:rPr>
                <w:rFonts w:ascii="Calibri" w:hAnsi="Calibri" w:cs="Calibri"/>
                <w:color w:val="000000"/>
                <w:sz w:val="22"/>
                <w:szCs w:val="22"/>
              </w:rPr>
            </w:pPr>
            <w:r>
              <w:rPr>
                <w:rFonts w:ascii="Calibri" w:hAnsi="Calibri" w:cs="Calibri"/>
                <w:color w:val="000000"/>
                <w:sz w:val="22"/>
                <w:szCs w:val="22"/>
              </w:rPr>
              <w:t>H</w:t>
            </w:r>
          </w:p>
        </w:tc>
        <w:tc>
          <w:tcPr>
            <w:tcW w:w="1372" w:type="dxa"/>
            <w:tcBorders>
              <w:top w:val="nil"/>
              <w:left w:val="nil"/>
              <w:bottom w:val="single" w:sz="4" w:space="0" w:color="auto"/>
              <w:right w:val="single" w:sz="4" w:space="0" w:color="auto"/>
            </w:tcBorders>
            <w:shd w:val="clear" w:color="auto" w:fill="auto"/>
            <w:vAlign w:val="center"/>
            <w:hideMark/>
          </w:tcPr>
          <w:p w14:paraId="106F0D8E" w14:textId="77777777" w:rsidR="007000D2" w:rsidRDefault="007000D2">
            <w:pPr>
              <w:rPr>
                <w:rFonts w:ascii="Calibri" w:hAnsi="Calibri" w:cs="Calibri"/>
                <w:color w:val="000000"/>
                <w:sz w:val="22"/>
                <w:szCs w:val="22"/>
              </w:rPr>
            </w:pPr>
            <w:r>
              <w:rPr>
                <w:rFonts w:ascii="Calibri" w:hAnsi="Calibri" w:cs="Calibri"/>
                <w:color w:val="000000"/>
                <w:sz w:val="22"/>
                <w:szCs w:val="22"/>
              </w:rPr>
              <w:t>text (8)</w:t>
            </w:r>
          </w:p>
        </w:tc>
        <w:tc>
          <w:tcPr>
            <w:tcW w:w="2432" w:type="dxa"/>
            <w:tcBorders>
              <w:top w:val="nil"/>
              <w:left w:val="nil"/>
              <w:bottom w:val="single" w:sz="4" w:space="0" w:color="auto"/>
              <w:right w:val="single" w:sz="4" w:space="0" w:color="auto"/>
            </w:tcBorders>
            <w:shd w:val="clear" w:color="auto" w:fill="auto"/>
            <w:vAlign w:val="center"/>
            <w:hideMark/>
          </w:tcPr>
          <w:p w14:paraId="0F67B4F7" w14:textId="77777777" w:rsidR="007000D2" w:rsidRDefault="007000D2">
            <w:pPr>
              <w:rPr>
                <w:rFonts w:ascii="Calibri" w:hAnsi="Calibri" w:cs="Calibri"/>
                <w:color w:val="000000"/>
                <w:sz w:val="20"/>
                <w:szCs w:val="20"/>
              </w:rPr>
            </w:pPr>
            <w:r>
              <w:rPr>
                <w:rFonts w:ascii="Calibri" w:hAnsi="Calibri" w:cs="Calibri"/>
                <w:color w:val="000000"/>
                <w:sz w:val="20"/>
                <w:szCs w:val="20"/>
              </w:rPr>
              <w:t>TEST1</w:t>
            </w:r>
          </w:p>
        </w:tc>
        <w:tc>
          <w:tcPr>
            <w:tcW w:w="1944" w:type="dxa"/>
            <w:tcBorders>
              <w:top w:val="nil"/>
              <w:left w:val="nil"/>
              <w:bottom w:val="single" w:sz="4" w:space="0" w:color="auto"/>
              <w:right w:val="single" w:sz="4" w:space="0" w:color="auto"/>
            </w:tcBorders>
            <w:shd w:val="clear" w:color="auto" w:fill="auto"/>
            <w:vAlign w:val="center"/>
            <w:hideMark/>
          </w:tcPr>
          <w:p w14:paraId="189619EF" w14:textId="77777777" w:rsidR="007000D2" w:rsidRDefault="007000D2">
            <w:pPr>
              <w:rPr>
                <w:rFonts w:ascii="Calibri" w:hAnsi="Calibri" w:cs="Calibri"/>
                <w:color w:val="000000"/>
                <w:sz w:val="22"/>
                <w:szCs w:val="22"/>
              </w:rPr>
            </w:pPr>
            <w:r>
              <w:rPr>
                <w:rFonts w:ascii="Calibri" w:hAnsi="Calibri" w:cs="Calibri"/>
                <w:color w:val="000000"/>
                <w:sz w:val="22"/>
                <w:szCs w:val="22"/>
              </w:rPr>
              <w:t>Optional</w:t>
            </w:r>
          </w:p>
        </w:tc>
      </w:tr>
      <w:tr w:rsidR="007000D2" w14:paraId="786587C6"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78A40258" w14:textId="77777777" w:rsidR="007000D2" w:rsidRDefault="007000D2">
            <w:pPr>
              <w:rPr>
                <w:rFonts w:ascii="Calibri" w:hAnsi="Calibri" w:cs="Calibri"/>
                <w:color w:val="000000"/>
                <w:sz w:val="22"/>
                <w:szCs w:val="22"/>
              </w:rPr>
            </w:pPr>
            <w:r>
              <w:rPr>
                <w:rFonts w:ascii="Calibri" w:hAnsi="Calibri" w:cs="Calibri"/>
                <w:color w:val="000000"/>
                <w:sz w:val="22"/>
                <w:szCs w:val="22"/>
              </w:rPr>
              <w:lastRenderedPageBreak/>
              <w:t>Header</w:t>
            </w:r>
          </w:p>
        </w:tc>
        <w:tc>
          <w:tcPr>
            <w:tcW w:w="993" w:type="dxa"/>
            <w:tcBorders>
              <w:top w:val="nil"/>
              <w:left w:val="nil"/>
              <w:bottom w:val="single" w:sz="4" w:space="0" w:color="auto"/>
              <w:right w:val="single" w:sz="4" w:space="0" w:color="auto"/>
            </w:tcBorders>
            <w:shd w:val="clear" w:color="auto" w:fill="auto"/>
            <w:vAlign w:val="center"/>
            <w:hideMark/>
          </w:tcPr>
          <w:p w14:paraId="46FAD830"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000000" w:fill="FFFFFF"/>
            <w:vAlign w:val="center"/>
            <w:hideMark/>
          </w:tcPr>
          <w:p w14:paraId="20448AC6" w14:textId="77777777" w:rsidR="007000D2" w:rsidRDefault="007000D2">
            <w:pPr>
              <w:rPr>
                <w:rFonts w:ascii="Calibri" w:hAnsi="Calibri" w:cs="Calibri"/>
                <w:color w:val="000000"/>
                <w:sz w:val="22"/>
                <w:szCs w:val="22"/>
              </w:rPr>
            </w:pPr>
            <w:r>
              <w:rPr>
                <w:rFonts w:ascii="Calibri" w:hAnsi="Calibri" w:cs="Calibri"/>
                <w:color w:val="000000"/>
                <w:sz w:val="22"/>
                <w:szCs w:val="22"/>
              </w:rPr>
              <w:t>Sequence Number</w:t>
            </w:r>
          </w:p>
        </w:tc>
        <w:tc>
          <w:tcPr>
            <w:tcW w:w="3564" w:type="dxa"/>
            <w:tcBorders>
              <w:top w:val="nil"/>
              <w:left w:val="nil"/>
              <w:bottom w:val="single" w:sz="4" w:space="0" w:color="auto"/>
              <w:right w:val="single" w:sz="4" w:space="0" w:color="auto"/>
            </w:tcBorders>
            <w:shd w:val="clear" w:color="auto" w:fill="auto"/>
            <w:vAlign w:val="center"/>
            <w:hideMark/>
          </w:tcPr>
          <w:p w14:paraId="008C7F89" w14:textId="77777777" w:rsidR="007000D2" w:rsidRDefault="007000D2">
            <w:pPr>
              <w:rPr>
                <w:rFonts w:ascii="Calibri" w:hAnsi="Calibri" w:cs="Calibri"/>
                <w:color w:val="000000"/>
                <w:sz w:val="22"/>
                <w:szCs w:val="22"/>
              </w:rPr>
            </w:pPr>
            <w:r>
              <w:rPr>
                <w:rFonts w:ascii="Calibri" w:hAnsi="Calibri" w:cs="Calibri"/>
                <w:color w:val="000000"/>
                <w:sz w:val="22"/>
                <w:szCs w:val="22"/>
              </w:rPr>
              <w:t>Data version control for the CSV file with 1 being the first version of that invoice CSV file</w:t>
            </w:r>
          </w:p>
        </w:tc>
        <w:tc>
          <w:tcPr>
            <w:tcW w:w="1203" w:type="dxa"/>
            <w:tcBorders>
              <w:top w:val="nil"/>
              <w:left w:val="nil"/>
              <w:bottom w:val="single" w:sz="4" w:space="0" w:color="auto"/>
              <w:right w:val="single" w:sz="4" w:space="0" w:color="auto"/>
            </w:tcBorders>
            <w:shd w:val="clear" w:color="auto" w:fill="auto"/>
            <w:vAlign w:val="center"/>
            <w:hideMark/>
          </w:tcPr>
          <w:p w14:paraId="290567B0" w14:textId="77777777" w:rsidR="007000D2" w:rsidRDefault="007000D2">
            <w:pPr>
              <w:rPr>
                <w:rFonts w:ascii="Calibri" w:hAnsi="Calibri" w:cs="Calibri"/>
                <w:color w:val="000000"/>
                <w:sz w:val="22"/>
                <w:szCs w:val="22"/>
              </w:rPr>
            </w:pPr>
            <w:r>
              <w:rPr>
                <w:rFonts w:ascii="Calibri" w:hAnsi="Calibri" w:cs="Calibri"/>
                <w:color w:val="000000"/>
                <w:sz w:val="22"/>
                <w:szCs w:val="22"/>
              </w:rPr>
              <w:t>I</w:t>
            </w:r>
          </w:p>
        </w:tc>
        <w:tc>
          <w:tcPr>
            <w:tcW w:w="1372" w:type="dxa"/>
            <w:tcBorders>
              <w:top w:val="nil"/>
              <w:left w:val="nil"/>
              <w:bottom w:val="single" w:sz="4" w:space="0" w:color="auto"/>
              <w:right w:val="single" w:sz="4" w:space="0" w:color="auto"/>
            </w:tcBorders>
            <w:shd w:val="clear" w:color="auto" w:fill="auto"/>
            <w:vAlign w:val="center"/>
            <w:hideMark/>
          </w:tcPr>
          <w:p w14:paraId="4F679844" w14:textId="77777777" w:rsidR="007000D2" w:rsidRDefault="007000D2">
            <w:pPr>
              <w:rPr>
                <w:rFonts w:ascii="Calibri" w:hAnsi="Calibri" w:cs="Calibri"/>
                <w:color w:val="000000"/>
                <w:sz w:val="22"/>
                <w:szCs w:val="22"/>
              </w:rPr>
            </w:pPr>
            <w:r>
              <w:rPr>
                <w:rFonts w:ascii="Calibri" w:hAnsi="Calibri" w:cs="Calibri"/>
                <w:color w:val="000000"/>
                <w:sz w:val="22"/>
                <w:szCs w:val="22"/>
              </w:rPr>
              <w:t>num (9)</w:t>
            </w:r>
          </w:p>
        </w:tc>
        <w:tc>
          <w:tcPr>
            <w:tcW w:w="2432" w:type="dxa"/>
            <w:tcBorders>
              <w:top w:val="nil"/>
              <w:left w:val="nil"/>
              <w:bottom w:val="single" w:sz="4" w:space="0" w:color="auto"/>
              <w:right w:val="single" w:sz="4" w:space="0" w:color="auto"/>
            </w:tcBorders>
            <w:shd w:val="clear" w:color="auto" w:fill="auto"/>
            <w:vAlign w:val="center"/>
            <w:hideMark/>
          </w:tcPr>
          <w:p w14:paraId="54493910" w14:textId="77777777" w:rsidR="007000D2" w:rsidRDefault="007000D2">
            <w:pPr>
              <w:jc w:val="right"/>
              <w:rPr>
                <w:rFonts w:ascii="Calibri" w:hAnsi="Calibri" w:cs="Calibri"/>
                <w:color w:val="000000"/>
                <w:sz w:val="20"/>
                <w:szCs w:val="20"/>
              </w:rPr>
            </w:pPr>
            <w:r>
              <w:rPr>
                <w:rFonts w:ascii="Calibri" w:hAnsi="Calibri" w:cs="Calibri"/>
                <w:color w:val="000000"/>
                <w:sz w:val="20"/>
                <w:szCs w:val="20"/>
              </w:rPr>
              <w:t>1</w:t>
            </w:r>
          </w:p>
        </w:tc>
        <w:tc>
          <w:tcPr>
            <w:tcW w:w="1944" w:type="dxa"/>
            <w:tcBorders>
              <w:top w:val="nil"/>
              <w:left w:val="nil"/>
              <w:bottom w:val="single" w:sz="4" w:space="0" w:color="auto"/>
              <w:right w:val="single" w:sz="4" w:space="0" w:color="auto"/>
            </w:tcBorders>
            <w:shd w:val="clear" w:color="auto" w:fill="auto"/>
            <w:vAlign w:val="center"/>
            <w:hideMark/>
          </w:tcPr>
          <w:p w14:paraId="181F0091"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273D47AE"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A16B39C" w14:textId="77777777" w:rsidR="007000D2" w:rsidRDefault="007000D2">
            <w:pPr>
              <w:rPr>
                <w:rFonts w:ascii="Calibri" w:hAnsi="Calibri" w:cs="Calibri"/>
                <w:color w:val="000000"/>
                <w:sz w:val="22"/>
                <w:szCs w:val="22"/>
              </w:rPr>
            </w:pPr>
            <w:r>
              <w:rPr>
                <w:rFonts w:ascii="Calibri" w:hAnsi="Calibri" w:cs="Calibri"/>
                <w:color w:val="000000"/>
                <w:sz w:val="22"/>
                <w:szCs w:val="22"/>
              </w:rPr>
              <w:t>Header</w:t>
            </w:r>
          </w:p>
        </w:tc>
        <w:tc>
          <w:tcPr>
            <w:tcW w:w="993" w:type="dxa"/>
            <w:tcBorders>
              <w:top w:val="nil"/>
              <w:left w:val="nil"/>
              <w:bottom w:val="single" w:sz="4" w:space="0" w:color="auto"/>
              <w:right w:val="single" w:sz="4" w:space="0" w:color="auto"/>
            </w:tcBorders>
            <w:shd w:val="clear" w:color="auto" w:fill="auto"/>
            <w:vAlign w:val="center"/>
            <w:hideMark/>
          </w:tcPr>
          <w:p w14:paraId="03F54B1B"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44EFFB5" w14:textId="77777777" w:rsidR="007000D2" w:rsidRDefault="007000D2">
            <w:pPr>
              <w:rPr>
                <w:rFonts w:ascii="Calibri" w:hAnsi="Calibri" w:cs="Calibri"/>
                <w:color w:val="000000"/>
                <w:sz w:val="22"/>
                <w:szCs w:val="22"/>
              </w:rPr>
            </w:pPr>
            <w:r>
              <w:rPr>
                <w:rFonts w:ascii="Calibri" w:hAnsi="Calibri" w:cs="Calibri"/>
                <w:color w:val="000000"/>
                <w:sz w:val="22"/>
                <w:szCs w:val="22"/>
              </w:rPr>
              <w:t>Test data flag</w:t>
            </w:r>
          </w:p>
        </w:tc>
        <w:tc>
          <w:tcPr>
            <w:tcW w:w="3564" w:type="dxa"/>
            <w:tcBorders>
              <w:top w:val="nil"/>
              <w:left w:val="nil"/>
              <w:bottom w:val="single" w:sz="4" w:space="0" w:color="auto"/>
              <w:right w:val="single" w:sz="4" w:space="0" w:color="auto"/>
            </w:tcBorders>
            <w:shd w:val="clear" w:color="auto" w:fill="auto"/>
            <w:vAlign w:val="center"/>
            <w:hideMark/>
          </w:tcPr>
          <w:p w14:paraId="15B4A5BD" w14:textId="77777777" w:rsidR="007000D2" w:rsidRDefault="007000D2">
            <w:pPr>
              <w:rPr>
                <w:rFonts w:ascii="Calibri" w:hAnsi="Calibri" w:cs="Calibri"/>
                <w:color w:val="000000"/>
                <w:sz w:val="22"/>
                <w:szCs w:val="22"/>
              </w:rPr>
            </w:pPr>
            <w:r>
              <w:rPr>
                <w:rFonts w:ascii="Calibri" w:hAnsi="Calibri" w:cs="Calibri"/>
                <w:color w:val="000000"/>
                <w:sz w:val="22"/>
                <w:szCs w:val="22"/>
              </w:rPr>
              <w:t>If the field contains 'OPER' or blank this is operational data, else consider TEST data</w:t>
            </w:r>
          </w:p>
        </w:tc>
        <w:tc>
          <w:tcPr>
            <w:tcW w:w="1203" w:type="dxa"/>
            <w:tcBorders>
              <w:top w:val="nil"/>
              <w:left w:val="nil"/>
              <w:bottom w:val="single" w:sz="4" w:space="0" w:color="auto"/>
              <w:right w:val="single" w:sz="4" w:space="0" w:color="auto"/>
            </w:tcBorders>
            <w:shd w:val="clear" w:color="auto" w:fill="auto"/>
            <w:vAlign w:val="center"/>
            <w:hideMark/>
          </w:tcPr>
          <w:p w14:paraId="4E46F530" w14:textId="77777777" w:rsidR="007000D2" w:rsidRDefault="007000D2">
            <w:pPr>
              <w:rPr>
                <w:rFonts w:ascii="Calibri" w:hAnsi="Calibri" w:cs="Calibri"/>
                <w:color w:val="000000"/>
                <w:sz w:val="22"/>
                <w:szCs w:val="22"/>
              </w:rPr>
            </w:pPr>
            <w:r>
              <w:rPr>
                <w:rFonts w:ascii="Calibri" w:hAnsi="Calibri" w:cs="Calibri"/>
                <w:color w:val="000000"/>
                <w:sz w:val="22"/>
                <w:szCs w:val="22"/>
              </w:rPr>
              <w:t>J</w:t>
            </w:r>
          </w:p>
        </w:tc>
        <w:tc>
          <w:tcPr>
            <w:tcW w:w="1372" w:type="dxa"/>
            <w:tcBorders>
              <w:top w:val="nil"/>
              <w:left w:val="nil"/>
              <w:bottom w:val="single" w:sz="4" w:space="0" w:color="auto"/>
              <w:right w:val="single" w:sz="4" w:space="0" w:color="auto"/>
            </w:tcBorders>
            <w:shd w:val="clear" w:color="auto" w:fill="auto"/>
            <w:vAlign w:val="center"/>
            <w:hideMark/>
          </w:tcPr>
          <w:p w14:paraId="13390EC1" w14:textId="77777777" w:rsidR="007000D2" w:rsidRDefault="007000D2">
            <w:pPr>
              <w:rPr>
                <w:rFonts w:ascii="Calibri" w:hAnsi="Calibri" w:cs="Calibri"/>
                <w:color w:val="000000"/>
                <w:sz w:val="22"/>
                <w:szCs w:val="22"/>
              </w:rPr>
            </w:pPr>
            <w:r>
              <w:rPr>
                <w:rFonts w:ascii="Calibri" w:hAnsi="Calibri" w:cs="Calibri"/>
                <w:color w:val="000000"/>
                <w:sz w:val="22"/>
                <w:szCs w:val="22"/>
              </w:rPr>
              <w:t>text (4)</w:t>
            </w:r>
          </w:p>
        </w:tc>
        <w:tc>
          <w:tcPr>
            <w:tcW w:w="2432" w:type="dxa"/>
            <w:tcBorders>
              <w:top w:val="nil"/>
              <w:left w:val="nil"/>
              <w:bottom w:val="single" w:sz="4" w:space="0" w:color="auto"/>
              <w:right w:val="single" w:sz="4" w:space="0" w:color="auto"/>
            </w:tcBorders>
            <w:shd w:val="clear" w:color="auto" w:fill="auto"/>
            <w:vAlign w:val="center"/>
            <w:hideMark/>
          </w:tcPr>
          <w:p w14:paraId="0EF7AD33" w14:textId="77777777" w:rsidR="007000D2" w:rsidRDefault="007000D2">
            <w:pPr>
              <w:rPr>
                <w:rFonts w:ascii="Calibri" w:hAnsi="Calibri" w:cs="Calibri"/>
                <w:color w:val="000000"/>
                <w:sz w:val="20"/>
                <w:szCs w:val="20"/>
              </w:rPr>
            </w:pPr>
            <w:r>
              <w:rPr>
                <w:rFonts w:ascii="Calibri" w:hAnsi="Calibri" w:cs="Calibri"/>
                <w:color w:val="000000"/>
                <w:sz w:val="20"/>
                <w:szCs w:val="20"/>
              </w:rPr>
              <w:t>OPER</w:t>
            </w:r>
          </w:p>
        </w:tc>
        <w:tc>
          <w:tcPr>
            <w:tcW w:w="1944" w:type="dxa"/>
            <w:tcBorders>
              <w:top w:val="nil"/>
              <w:left w:val="nil"/>
              <w:bottom w:val="single" w:sz="4" w:space="0" w:color="auto"/>
              <w:right w:val="single" w:sz="4" w:space="0" w:color="auto"/>
            </w:tcBorders>
            <w:shd w:val="clear" w:color="auto" w:fill="auto"/>
            <w:vAlign w:val="center"/>
            <w:hideMark/>
          </w:tcPr>
          <w:p w14:paraId="4EBC4203"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578C03CB"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74F3A8D6"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42A116A6" w14:textId="77777777" w:rsidR="007000D2" w:rsidRDefault="007000D2">
            <w:pPr>
              <w:rPr>
                <w:rFonts w:ascii="Calibri" w:hAnsi="Calibri" w:cs="Calibri"/>
                <w:color w:val="000000"/>
                <w:sz w:val="22"/>
                <w:szCs w:val="22"/>
              </w:rPr>
            </w:pPr>
            <w:r>
              <w:rPr>
                <w:rFonts w:ascii="Calibri" w:hAnsi="Calibri" w:cs="Calibri"/>
                <w:color w:val="000000"/>
                <w:sz w:val="22"/>
                <w:szCs w:val="22"/>
              </w:rPr>
              <w:t>SCHDR</w:t>
            </w:r>
          </w:p>
        </w:tc>
        <w:tc>
          <w:tcPr>
            <w:tcW w:w="1647" w:type="dxa"/>
            <w:tcBorders>
              <w:top w:val="nil"/>
              <w:left w:val="nil"/>
              <w:bottom w:val="single" w:sz="4" w:space="0" w:color="auto"/>
              <w:right w:val="single" w:sz="4" w:space="0" w:color="auto"/>
            </w:tcBorders>
            <w:shd w:val="clear" w:color="auto" w:fill="auto"/>
            <w:vAlign w:val="center"/>
            <w:hideMark/>
          </w:tcPr>
          <w:p w14:paraId="38EEB05A"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37F04290" w14:textId="77777777" w:rsidR="007000D2" w:rsidRDefault="007000D2">
            <w:pPr>
              <w:rPr>
                <w:rFonts w:ascii="Calibri" w:hAnsi="Calibri" w:cs="Calibri"/>
                <w:color w:val="000000"/>
                <w:sz w:val="22"/>
                <w:szCs w:val="22"/>
              </w:rPr>
            </w:pPr>
            <w:r>
              <w:rPr>
                <w:rFonts w:ascii="Calibri" w:hAnsi="Calibri" w:cs="Calibri"/>
                <w:color w:val="000000"/>
                <w:sz w:val="22"/>
                <w:szCs w:val="22"/>
              </w:rPr>
              <w:t>Section Invoice Header Record type - constant 'SCHDR'</w:t>
            </w:r>
          </w:p>
        </w:tc>
        <w:tc>
          <w:tcPr>
            <w:tcW w:w="1203" w:type="dxa"/>
            <w:tcBorders>
              <w:top w:val="nil"/>
              <w:left w:val="nil"/>
              <w:bottom w:val="single" w:sz="4" w:space="0" w:color="auto"/>
              <w:right w:val="single" w:sz="4" w:space="0" w:color="auto"/>
            </w:tcBorders>
            <w:shd w:val="clear" w:color="auto" w:fill="auto"/>
            <w:vAlign w:val="center"/>
            <w:hideMark/>
          </w:tcPr>
          <w:p w14:paraId="17366E4C"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1E32273D"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05180989" w14:textId="77777777" w:rsidR="007000D2" w:rsidRDefault="007000D2">
            <w:pPr>
              <w:rPr>
                <w:rFonts w:ascii="Calibri" w:hAnsi="Calibri" w:cs="Calibri"/>
                <w:color w:val="000000"/>
                <w:sz w:val="20"/>
                <w:szCs w:val="20"/>
              </w:rPr>
            </w:pPr>
            <w:r>
              <w:rPr>
                <w:rFonts w:ascii="Calibri" w:hAnsi="Calibri" w:cs="Calibri"/>
                <w:color w:val="000000"/>
                <w:sz w:val="20"/>
                <w:szCs w:val="20"/>
              </w:rPr>
              <w:t>SCHDR</w:t>
            </w:r>
          </w:p>
        </w:tc>
        <w:tc>
          <w:tcPr>
            <w:tcW w:w="1944" w:type="dxa"/>
            <w:tcBorders>
              <w:top w:val="nil"/>
              <w:left w:val="nil"/>
              <w:bottom w:val="single" w:sz="4" w:space="0" w:color="auto"/>
              <w:right w:val="single" w:sz="4" w:space="0" w:color="auto"/>
            </w:tcBorders>
            <w:shd w:val="clear" w:color="auto" w:fill="auto"/>
            <w:vAlign w:val="center"/>
            <w:hideMark/>
          </w:tcPr>
          <w:p w14:paraId="06326CFE"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2AF15719" w14:textId="77777777" w:rsidTr="007000D2">
        <w:trPr>
          <w:trHeight w:val="576"/>
        </w:trPr>
        <w:tc>
          <w:tcPr>
            <w:tcW w:w="1125" w:type="dxa"/>
            <w:tcBorders>
              <w:top w:val="nil"/>
              <w:left w:val="single" w:sz="4" w:space="0" w:color="auto"/>
              <w:bottom w:val="single" w:sz="4" w:space="0" w:color="auto"/>
              <w:right w:val="single" w:sz="4" w:space="0" w:color="auto"/>
            </w:tcBorders>
            <w:shd w:val="clear" w:color="000000" w:fill="FFFFFF"/>
            <w:vAlign w:val="center"/>
            <w:hideMark/>
          </w:tcPr>
          <w:p w14:paraId="317A7371"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000000" w:fill="FFFFFF"/>
            <w:vAlign w:val="center"/>
            <w:hideMark/>
          </w:tcPr>
          <w:p w14:paraId="41AB70B8"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000000" w:fill="FFFFFF"/>
            <w:vAlign w:val="center"/>
            <w:hideMark/>
          </w:tcPr>
          <w:p w14:paraId="6910254C" w14:textId="77777777" w:rsidR="007000D2" w:rsidRDefault="007000D2">
            <w:pPr>
              <w:rPr>
                <w:rFonts w:ascii="Calibri" w:hAnsi="Calibri" w:cs="Calibri"/>
                <w:color w:val="000000"/>
                <w:sz w:val="22"/>
                <w:szCs w:val="22"/>
              </w:rPr>
            </w:pPr>
            <w:r>
              <w:rPr>
                <w:rFonts w:ascii="Calibri" w:hAnsi="Calibri" w:cs="Calibri"/>
                <w:color w:val="000000"/>
                <w:sz w:val="22"/>
                <w:szCs w:val="22"/>
              </w:rPr>
              <w:t>Invoice Details Title</w:t>
            </w:r>
          </w:p>
        </w:tc>
        <w:tc>
          <w:tcPr>
            <w:tcW w:w="3564" w:type="dxa"/>
            <w:tcBorders>
              <w:top w:val="nil"/>
              <w:left w:val="nil"/>
              <w:bottom w:val="single" w:sz="4" w:space="0" w:color="auto"/>
              <w:right w:val="single" w:sz="4" w:space="0" w:color="auto"/>
            </w:tcBorders>
            <w:shd w:val="clear" w:color="000000" w:fill="FFFFFF"/>
            <w:vAlign w:val="center"/>
            <w:hideMark/>
          </w:tcPr>
          <w:p w14:paraId="2B73C860" w14:textId="77777777" w:rsidR="007000D2" w:rsidRDefault="007000D2">
            <w:pPr>
              <w:rPr>
                <w:rFonts w:ascii="Calibri" w:hAnsi="Calibri" w:cs="Calibri"/>
                <w:color w:val="000000"/>
                <w:sz w:val="22"/>
                <w:szCs w:val="22"/>
              </w:rPr>
            </w:pPr>
            <w:r>
              <w:rPr>
                <w:rFonts w:ascii="Calibri" w:hAnsi="Calibri" w:cs="Calibri"/>
                <w:color w:val="000000"/>
                <w:sz w:val="22"/>
                <w:szCs w:val="22"/>
              </w:rPr>
              <w:t>Invoice Header Section Title - constant 'InvoiceDetails'</w:t>
            </w:r>
          </w:p>
        </w:tc>
        <w:tc>
          <w:tcPr>
            <w:tcW w:w="1203" w:type="dxa"/>
            <w:tcBorders>
              <w:top w:val="nil"/>
              <w:left w:val="nil"/>
              <w:bottom w:val="single" w:sz="4" w:space="0" w:color="auto"/>
              <w:right w:val="single" w:sz="4" w:space="0" w:color="auto"/>
            </w:tcBorders>
            <w:shd w:val="clear" w:color="000000" w:fill="FFFFFF"/>
            <w:vAlign w:val="center"/>
            <w:hideMark/>
          </w:tcPr>
          <w:p w14:paraId="13DAD6B5"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000000" w:fill="FFFFFF"/>
            <w:vAlign w:val="center"/>
            <w:hideMark/>
          </w:tcPr>
          <w:p w14:paraId="4D6B8A56"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000000" w:fill="FFFFFF"/>
            <w:vAlign w:val="center"/>
            <w:hideMark/>
          </w:tcPr>
          <w:p w14:paraId="31A6E201" w14:textId="77777777" w:rsidR="007000D2" w:rsidRDefault="007000D2">
            <w:pPr>
              <w:rPr>
                <w:rFonts w:ascii="Calibri" w:hAnsi="Calibri" w:cs="Calibri"/>
                <w:color w:val="000000"/>
                <w:sz w:val="20"/>
                <w:szCs w:val="20"/>
              </w:rPr>
            </w:pPr>
            <w:r>
              <w:rPr>
                <w:rFonts w:ascii="Calibri" w:hAnsi="Calibri" w:cs="Calibri"/>
                <w:color w:val="000000"/>
                <w:sz w:val="20"/>
                <w:szCs w:val="20"/>
              </w:rPr>
              <w:t>InvoiceDetails</w:t>
            </w:r>
          </w:p>
        </w:tc>
        <w:tc>
          <w:tcPr>
            <w:tcW w:w="1944" w:type="dxa"/>
            <w:tcBorders>
              <w:top w:val="nil"/>
              <w:left w:val="nil"/>
              <w:bottom w:val="single" w:sz="4" w:space="0" w:color="auto"/>
              <w:right w:val="single" w:sz="4" w:space="0" w:color="auto"/>
            </w:tcBorders>
            <w:shd w:val="clear" w:color="000000" w:fill="FFFFFF"/>
            <w:vAlign w:val="center"/>
            <w:hideMark/>
          </w:tcPr>
          <w:p w14:paraId="6A391541"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44DDC3F6"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07A736EC"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34F2B13C" w14:textId="77777777" w:rsidR="007000D2" w:rsidRDefault="007000D2">
            <w:pPr>
              <w:rPr>
                <w:rFonts w:ascii="Calibri" w:hAnsi="Calibri" w:cs="Calibri"/>
                <w:color w:val="000000"/>
                <w:sz w:val="22"/>
                <w:szCs w:val="22"/>
              </w:rPr>
            </w:pPr>
            <w:r>
              <w:rPr>
                <w:rFonts w:ascii="Calibri" w:hAnsi="Calibri" w:cs="Calibri"/>
                <w:color w:val="000000"/>
                <w:sz w:val="22"/>
                <w:szCs w:val="22"/>
              </w:rPr>
              <w:t>INHD1</w:t>
            </w:r>
          </w:p>
        </w:tc>
        <w:tc>
          <w:tcPr>
            <w:tcW w:w="1647" w:type="dxa"/>
            <w:tcBorders>
              <w:top w:val="nil"/>
              <w:left w:val="nil"/>
              <w:bottom w:val="single" w:sz="4" w:space="0" w:color="auto"/>
              <w:right w:val="single" w:sz="4" w:space="0" w:color="auto"/>
            </w:tcBorders>
            <w:shd w:val="clear" w:color="auto" w:fill="auto"/>
            <w:vAlign w:val="center"/>
            <w:hideMark/>
          </w:tcPr>
          <w:p w14:paraId="5D8618CC"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7C722751" w14:textId="77777777" w:rsidR="007000D2" w:rsidRDefault="007000D2">
            <w:pPr>
              <w:rPr>
                <w:rFonts w:ascii="Calibri" w:hAnsi="Calibri" w:cs="Calibri"/>
                <w:color w:val="000000"/>
                <w:sz w:val="22"/>
                <w:szCs w:val="22"/>
              </w:rPr>
            </w:pPr>
            <w:r>
              <w:rPr>
                <w:rFonts w:ascii="Calibri" w:hAnsi="Calibri" w:cs="Calibri"/>
                <w:color w:val="000000"/>
                <w:sz w:val="22"/>
                <w:szCs w:val="22"/>
              </w:rPr>
              <w:t>Invoice Header 1 Record Type - constant 'INHD1'</w:t>
            </w:r>
          </w:p>
        </w:tc>
        <w:tc>
          <w:tcPr>
            <w:tcW w:w="1203" w:type="dxa"/>
            <w:tcBorders>
              <w:top w:val="nil"/>
              <w:left w:val="nil"/>
              <w:bottom w:val="single" w:sz="4" w:space="0" w:color="auto"/>
              <w:right w:val="single" w:sz="4" w:space="0" w:color="auto"/>
            </w:tcBorders>
            <w:shd w:val="clear" w:color="auto" w:fill="auto"/>
            <w:vAlign w:val="center"/>
            <w:hideMark/>
          </w:tcPr>
          <w:p w14:paraId="425B4D21"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43AACAD2"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0A33C058" w14:textId="77777777" w:rsidR="007000D2" w:rsidRDefault="007000D2">
            <w:pPr>
              <w:rPr>
                <w:rFonts w:ascii="Calibri" w:hAnsi="Calibri" w:cs="Calibri"/>
                <w:color w:val="000000"/>
                <w:sz w:val="20"/>
                <w:szCs w:val="20"/>
              </w:rPr>
            </w:pPr>
            <w:r>
              <w:rPr>
                <w:rFonts w:ascii="Calibri" w:hAnsi="Calibri" w:cs="Calibri"/>
                <w:color w:val="000000"/>
                <w:sz w:val="20"/>
                <w:szCs w:val="20"/>
              </w:rPr>
              <w:t xml:space="preserve">INHD1 </w:t>
            </w:r>
          </w:p>
        </w:tc>
        <w:tc>
          <w:tcPr>
            <w:tcW w:w="1944" w:type="dxa"/>
            <w:tcBorders>
              <w:top w:val="nil"/>
              <w:left w:val="nil"/>
              <w:bottom w:val="single" w:sz="4" w:space="0" w:color="auto"/>
              <w:right w:val="single" w:sz="4" w:space="0" w:color="auto"/>
            </w:tcBorders>
            <w:shd w:val="clear" w:color="auto" w:fill="auto"/>
            <w:vAlign w:val="center"/>
            <w:hideMark/>
          </w:tcPr>
          <w:p w14:paraId="7E66B294"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1D62160A"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0AB3994D"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270CC5CA"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300C8D4E" w14:textId="77777777" w:rsidR="007000D2" w:rsidRDefault="007000D2">
            <w:pPr>
              <w:rPr>
                <w:rFonts w:ascii="Calibri" w:hAnsi="Calibri" w:cs="Calibri"/>
                <w:color w:val="000000"/>
                <w:sz w:val="22"/>
                <w:szCs w:val="22"/>
              </w:rPr>
            </w:pPr>
            <w:r>
              <w:rPr>
                <w:rFonts w:ascii="Calibri" w:hAnsi="Calibri" w:cs="Calibri"/>
                <w:color w:val="000000"/>
                <w:sz w:val="22"/>
                <w:szCs w:val="22"/>
              </w:rPr>
              <w:t>Invoice Disclaimer</w:t>
            </w:r>
          </w:p>
        </w:tc>
        <w:tc>
          <w:tcPr>
            <w:tcW w:w="3564" w:type="dxa"/>
            <w:tcBorders>
              <w:top w:val="nil"/>
              <w:left w:val="nil"/>
              <w:bottom w:val="single" w:sz="4" w:space="0" w:color="auto"/>
              <w:right w:val="single" w:sz="4" w:space="0" w:color="auto"/>
            </w:tcBorders>
            <w:shd w:val="clear" w:color="auto" w:fill="auto"/>
            <w:vAlign w:val="center"/>
            <w:hideMark/>
          </w:tcPr>
          <w:p w14:paraId="6C95C8A4" w14:textId="77777777" w:rsidR="007000D2" w:rsidRDefault="007000D2">
            <w:pPr>
              <w:rPr>
                <w:rFonts w:ascii="Calibri" w:hAnsi="Calibri" w:cs="Calibri"/>
                <w:color w:val="000000"/>
                <w:sz w:val="22"/>
                <w:szCs w:val="22"/>
              </w:rPr>
            </w:pPr>
            <w:r>
              <w:rPr>
                <w:rFonts w:ascii="Calibri" w:hAnsi="Calibri" w:cs="Calibri"/>
                <w:color w:val="000000"/>
                <w:sz w:val="22"/>
                <w:szCs w:val="22"/>
              </w:rPr>
              <w:t>Invoice Header 1 - constant 'THIS IS NOT A VAT INVOICE'</w:t>
            </w:r>
          </w:p>
        </w:tc>
        <w:tc>
          <w:tcPr>
            <w:tcW w:w="1203" w:type="dxa"/>
            <w:tcBorders>
              <w:top w:val="nil"/>
              <w:left w:val="nil"/>
              <w:bottom w:val="single" w:sz="4" w:space="0" w:color="auto"/>
              <w:right w:val="single" w:sz="4" w:space="0" w:color="auto"/>
            </w:tcBorders>
            <w:shd w:val="clear" w:color="auto" w:fill="auto"/>
            <w:vAlign w:val="center"/>
            <w:hideMark/>
          </w:tcPr>
          <w:p w14:paraId="493F3D94"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auto" w:fill="auto"/>
            <w:vAlign w:val="center"/>
            <w:hideMark/>
          </w:tcPr>
          <w:p w14:paraId="1A2A364D"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6071F226" w14:textId="77777777" w:rsidR="007000D2" w:rsidRDefault="007000D2">
            <w:pPr>
              <w:rPr>
                <w:rFonts w:ascii="Calibri" w:hAnsi="Calibri" w:cs="Calibri"/>
                <w:color w:val="000000"/>
                <w:sz w:val="20"/>
                <w:szCs w:val="20"/>
              </w:rPr>
            </w:pPr>
            <w:r>
              <w:rPr>
                <w:rFonts w:ascii="Calibri" w:hAnsi="Calibri" w:cs="Calibri"/>
                <w:color w:val="000000"/>
                <w:sz w:val="20"/>
                <w:szCs w:val="20"/>
              </w:rPr>
              <w:t>THIS IS NOT A VAT INVOICE</w:t>
            </w:r>
          </w:p>
        </w:tc>
        <w:tc>
          <w:tcPr>
            <w:tcW w:w="1944" w:type="dxa"/>
            <w:tcBorders>
              <w:top w:val="nil"/>
              <w:left w:val="nil"/>
              <w:bottom w:val="single" w:sz="4" w:space="0" w:color="auto"/>
              <w:right w:val="single" w:sz="4" w:space="0" w:color="auto"/>
            </w:tcBorders>
            <w:shd w:val="clear" w:color="auto" w:fill="auto"/>
            <w:vAlign w:val="center"/>
            <w:hideMark/>
          </w:tcPr>
          <w:p w14:paraId="0E639544"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601D2615"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56F44A49"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74D2A563" w14:textId="77777777" w:rsidR="007000D2" w:rsidRDefault="007000D2">
            <w:pPr>
              <w:rPr>
                <w:rFonts w:ascii="Calibri" w:hAnsi="Calibri" w:cs="Calibri"/>
                <w:color w:val="000000"/>
                <w:sz w:val="22"/>
                <w:szCs w:val="22"/>
              </w:rPr>
            </w:pPr>
            <w:r>
              <w:rPr>
                <w:rFonts w:ascii="Calibri" w:hAnsi="Calibri" w:cs="Calibri"/>
                <w:color w:val="000000"/>
                <w:sz w:val="22"/>
                <w:szCs w:val="22"/>
              </w:rPr>
              <w:t>INHD2</w:t>
            </w:r>
          </w:p>
        </w:tc>
        <w:tc>
          <w:tcPr>
            <w:tcW w:w="1647" w:type="dxa"/>
            <w:tcBorders>
              <w:top w:val="nil"/>
              <w:left w:val="nil"/>
              <w:bottom w:val="single" w:sz="4" w:space="0" w:color="auto"/>
              <w:right w:val="single" w:sz="4" w:space="0" w:color="auto"/>
            </w:tcBorders>
            <w:shd w:val="clear" w:color="auto" w:fill="auto"/>
            <w:vAlign w:val="center"/>
            <w:hideMark/>
          </w:tcPr>
          <w:p w14:paraId="501FC31F"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6D8D5559" w14:textId="77777777" w:rsidR="007000D2" w:rsidRDefault="007000D2">
            <w:pPr>
              <w:rPr>
                <w:rFonts w:ascii="Calibri" w:hAnsi="Calibri" w:cs="Calibri"/>
                <w:color w:val="000000"/>
                <w:sz w:val="22"/>
                <w:szCs w:val="22"/>
              </w:rPr>
            </w:pPr>
            <w:r>
              <w:rPr>
                <w:rFonts w:ascii="Calibri" w:hAnsi="Calibri" w:cs="Calibri"/>
                <w:color w:val="000000"/>
                <w:sz w:val="22"/>
                <w:szCs w:val="22"/>
              </w:rPr>
              <w:t>Invoice Header 2 Record Type - constant 'INHD2'</w:t>
            </w:r>
          </w:p>
        </w:tc>
        <w:tc>
          <w:tcPr>
            <w:tcW w:w="1203" w:type="dxa"/>
            <w:tcBorders>
              <w:top w:val="nil"/>
              <w:left w:val="nil"/>
              <w:bottom w:val="single" w:sz="4" w:space="0" w:color="auto"/>
              <w:right w:val="single" w:sz="4" w:space="0" w:color="auto"/>
            </w:tcBorders>
            <w:shd w:val="clear" w:color="auto" w:fill="auto"/>
            <w:vAlign w:val="center"/>
            <w:hideMark/>
          </w:tcPr>
          <w:p w14:paraId="62103669"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23043662"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73A71814" w14:textId="77777777" w:rsidR="007000D2" w:rsidRDefault="007000D2">
            <w:pPr>
              <w:rPr>
                <w:rFonts w:ascii="Calibri" w:hAnsi="Calibri" w:cs="Calibri"/>
                <w:color w:val="000000"/>
                <w:sz w:val="20"/>
                <w:szCs w:val="20"/>
              </w:rPr>
            </w:pPr>
            <w:r>
              <w:rPr>
                <w:rFonts w:ascii="Calibri" w:hAnsi="Calibri" w:cs="Calibri"/>
                <w:color w:val="000000"/>
                <w:sz w:val="20"/>
                <w:szCs w:val="20"/>
              </w:rPr>
              <w:t>INHD2</w:t>
            </w:r>
          </w:p>
        </w:tc>
        <w:tc>
          <w:tcPr>
            <w:tcW w:w="1944" w:type="dxa"/>
            <w:tcBorders>
              <w:top w:val="nil"/>
              <w:left w:val="nil"/>
              <w:bottom w:val="single" w:sz="4" w:space="0" w:color="auto"/>
              <w:right w:val="single" w:sz="4" w:space="0" w:color="auto"/>
            </w:tcBorders>
            <w:shd w:val="clear" w:color="auto" w:fill="auto"/>
            <w:vAlign w:val="center"/>
            <w:hideMark/>
          </w:tcPr>
          <w:p w14:paraId="6C53A63B"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7D772DEA" w14:textId="77777777" w:rsidTr="007000D2">
        <w:trPr>
          <w:trHeight w:val="288"/>
        </w:trPr>
        <w:tc>
          <w:tcPr>
            <w:tcW w:w="1125" w:type="dxa"/>
            <w:tcBorders>
              <w:top w:val="nil"/>
              <w:left w:val="single" w:sz="4" w:space="0" w:color="auto"/>
              <w:bottom w:val="single" w:sz="4" w:space="0" w:color="auto"/>
              <w:right w:val="single" w:sz="4" w:space="0" w:color="auto"/>
            </w:tcBorders>
            <w:shd w:val="clear" w:color="000000" w:fill="FFFFFF"/>
            <w:vAlign w:val="center"/>
            <w:hideMark/>
          </w:tcPr>
          <w:p w14:paraId="594AEF2F"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000000" w:fill="FFFFFF"/>
            <w:vAlign w:val="center"/>
            <w:hideMark/>
          </w:tcPr>
          <w:p w14:paraId="2AC6CC12"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000000" w:fill="FFFFFF"/>
            <w:vAlign w:val="center"/>
            <w:hideMark/>
          </w:tcPr>
          <w:p w14:paraId="278F9AE5" w14:textId="77777777" w:rsidR="007000D2" w:rsidRDefault="007000D2">
            <w:pPr>
              <w:rPr>
                <w:rFonts w:ascii="Calibri" w:hAnsi="Calibri" w:cs="Calibri"/>
                <w:color w:val="000000"/>
                <w:sz w:val="22"/>
                <w:szCs w:val="22"/>
              </w:rPr>
            </w:pPr>
            <w:r>
              <w:rPr>
                <w:rFonts w:ascii="Calibri" w:hAnsi="Calibri" w:cs="Calibri"/>
                <w:color w:val="000000"/>
                <w:sz w:val="22"/>
                <w:szCs w:val="22"/>
              </w:rPr>
              <w:t>TNUoS Charges</w:t>
            </w:r>
          </w:p>
        </w:tc>
        <w:tc>
          <w:tcPr>
            <w:tcW w:w="3564" w:type="dxa"/>
            <w:tcBorders>
              <w:top w:val="nil"/>
              <w:left w:val="nil"/>
              <w:bottom w:val="single" w:sz="4" w:space="0" w:color="auto"/>
              <w:right w:val="single" w:sz="4" w:space="0" w:color="auto"/>
            </w:tcBorders>
            <w:shd w:val="clear" w:color="000000" w:fill="FFFFFF"/>
            <w:vAlign w:val="center"/>
            <w:hideMark/>
          </w:tcPr>
          <w:p w14:paraId="4B35FA30" w14:textId="77777777" w:rsidR="007000D2" w:rsidRDefault="007000D2">
            <w:pPr>
              <w:rPr>
                <w:rFonts w:ascii="Calibri" w:hAnsi="Calibri" w:cs="Calibri"/>
                <w:color w:val="000000"/>
                <w:sz w:val="22"/>
                <w:szCs w:val="22"/>
              </w:rPr>
            </w:pPr>
            <w:r>
              <w:rPr>
                <w:rFonts w:ascii="Calibri" w:hAnsi="Calibri" w:cs="Calibri"/>
                <w:color w:val="000000"/>
                <w:sz w:val="22"/>
                <w:szCs w:val="22"/>
              </w:rPr>
              <w:t>Invoice Header 2 Invoice Description</w:t>
            </w:r>
          </w:p>
        </w:tc>
        <w:tc>
          <w:tcPr>
            <w:tcW w:w="1203" w:type="dxa"/>
            <w:tcBorders>
              <w:top w:val="nil"/>
              <w:left w:val="nil"/>
              <w:bottom w:val="single" w:sz="4" w:space="0" w:color="auto"/>
              <w:right w:val="single" w:sz="4" w:space="0" w:color="auto"/>
            </w:tcBorders>
            <w:shd w:val="clear" w:color="000000" w:fill="FFFFFF"/>
            <w:vAlign w:val="center"/>
            <w:hideMark/>
          </w:tcPr>
          <w:p w14:paraId="70CBE9B6"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000000" w:fill="FFFFFF"/>
            <w:vAlign w:val="center"/>
            <w:hideMark/>
          </w:tcPr>
          <w:p w14:paraId="59D1E8FF"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000000" w:fill="FFFFFF"/>
            <w:vAlign w:val="center"/>
            <w:hideMark/>
          </w:tcPr>
          <w:p w14:paraId="64E45E78" w14:textId="77777777" w:rsidR="007000D2" w:rsidRDefault="007000D2">
            <w:pPr>
              <w:rPr>
                <w:rFonts w:ascii="Calibri" w:hAnsi="Calibri" w:cs="Calibri"/>
                <w:color w:val="000000"/>
                <w:sz w:val="20"/>
                <w:szCs w:val="20"/>
              </w:rPr>
            </w:pPr>
            <w:r>
              <w:rPr>
                <w:rFonts w:ascii="Calibri" w:hAnsi="Calibri" w:cs="Calibri"/>
                <w:color w:val="000000"/>
                <w:sz w:val="20"/>
                <w:szCs w:val="20"/>
              </w:rPr>
              <w:t>TNUoS Charges</w:t>
            </w:r>
          </w:p>
        </w:tc>
        <w:tc>
          <w:tcPr>
            <w:tcW w:w="1944" w:type="dxa"/>
            <w:tcBorders>
              <w:top w:val="nil"/>
              <w:left w:val="nil"/>
              <w:bottom w:val="single" w:sz="4" w:space="0" w:color="auto"/>
              <w:right w:val="single" w:sz="4" w:space="0" w:color="auto"/>
            </w:tcBorders>
            <w:shd w:val="clear" w:color="000000" w:fill="FFFFFF"/>
            <w:vAlign w:val="center"/>
            <w:hideMark/>
          </w:tcPr>
          <w:p w14:paraId="280907A6"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6796745D" w14:textId="77777777" w:rsidTr="007000D2">
        <w:trPr>
          <w:trHeight w:val="288"/>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0295634"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2CDCEDD2" w14:textId="77777777" w:rsidR="007000D2" w:rsidRDefault="007000D2">
            <w:pPr>
              <w:rPr>
                <w:rFonts w:ascii="Calibri" w:hAnsi="Calibri" w:cs="Calibri"/>
                <w:color w:val="000000"/>
                <w:sz w:val="22"/>
                <w:szCs w:val="22"/>
              </w:rPr>
            </w:pPr>
            <w:r>
              <w:rPr>
                <w:rFonts w:ascii="Calibri" w:hAnsi="Calibri" w:cs="Calibri"/>
                <w:color w:val="000000"/>
                <w:sz w:val="22"/>
                <w:szCs w:val="22"/>
              </w:rPr>
              <w:t>BLANK</w:t>
            </w:r>
          </w:p>
        </w:tc>
        <w:tc>
          <w:tcPr>
            <w:tcW w:w="1647" w:type="dxa"/>
            <w:tcBorders>
              <w:top w:val="nil"/>
              <w:left w:val="nil"/>
              <w:bottom w:val="single" w:sz="4" w:space="0" w:color="auto"/>
              <w:right w:val="single" w:sz="4" w:space="0" w:color="auto"/>
            </w:tcBorders>
            <w:shd w:val="clear" w:color="auto" w:fill="auto"/>
            <w:vAlign w:val="center"/>
            <w:hideMark/>
          </w:tcPr>
          <w:p w14:paraId="329C5E77"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33E0D884" w14:textId="77777777" w:rsidR="007000D2" w:rsidRDefault="007000D2">
            <w:pPr>
              <w:rPr>
                <w:rFonts w:ascii="Calibri" w:hAnsi="Calibri" w:cs="Calibri"/>
                <w:color w:val="000000"/>
                <w:sz w:val="22"/>
                <w:szCs w:val="22"/>
              </w:rPr>
            </w:pPr>
            <w:r>
              <w:rPr>
                <w:rFonts w:ascii="Calibri" w:hAnsi="Calibri" w:cs="Calibri"/>
                <w:color w:val="000000"/>
                <w:sz w:val="22"/>
                <w:szCs w:val="22"/>
              </w:rPr>
              <w:t>Blank Line Record Type - constant 'BLANK'</w:t>
            </w:r>
          </w:p>
        </w:tc>
        <w:tc>
          <w:tcPr>
            <w:tcW w:w="1203" w:type="dxa"/>
            <w:tcBorders>
              <w:top w:val="nil"/>
              <w:left w:val="nil"/>
              <w:bottom w:val="single" w:sz="4" w:space="0" w:color="auto"/>
              <w:right w:val="single" w:sz="4" w:space="0" w:color="auto"/>
            </w:tcBorders>
            <w:shd w:val="clear" w:color="auto" w:fill="auto"/>
            <w:vAlign w:val="center"/>
            <w:hideMark/>
          </w:tcPr>
          <w:p w14:paraId="53DF1F43"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31BF28FA"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0D93DE48" w14:textId="77777777" w:rsidR="007000D2" w:rsidRDefault="007000D2">
            <w:pPr>
              <w:rPr>
                <w:rFonts w:ascii="Calibri" w:hAnsi="Calibri" w:cs="Calibri"/>
                <w:color w:val="000000"/>
                <w:sz w:val="20"/>
                <w:szCs w:val="20"/>
              </w:rPr>
            </w:pPr>
            <w:r>
              <w:rPr>
                <w:rFonts w:ascii="Calibri" w:hAnsi="Calibri" w:cs="Calibri"/>
                <w:color w:val="000000"/>
                <w:sz w:val="20"/>
                <w:szCs w:val="20"/>
              </w:rPr>
              <w:t>BLANK</w:t>
            </w:r>
          </w:p>
        </w:tc>
        <w:tc>
          <w:tcPr>
            <w:tcW w:w="1944" w:type="dxa"/>
            <w:tcBorders>
              <w:top w:val="nil"/>
              <w:left w:val="nil"/>
              <w:bottom w:val="single" w:sz="4" w:space="0" w:color="auto"/>
              <w:right w:val="single" w:sz="4" w:space="0" w:color="auto"/>
            </w:tcBorders>
            <w:shd w:val="clear" w:color="auto" w:fill="auto"/>
            <w:vAlign w:val="center"/>
            <w:hideMark/>
          </w:tcPr>
          <w:p w14:paraId="7CC3335D"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3E5B855A"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11FAFE1D"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64F34858" w14:textId="77777777" w:rsidR="007000D2" w:rsidRDefault="007000D2">
            <w:pPr>
              <w:rPr>
                <w:rFonts w:ascii="Calibri" w:hAnsi="Calibri" w:cs="Calibri"/>
                <w:color w:val="000000"/>
                <w:sz w:val="22"/>
                <w:szCs w:val="22"/>
              </w:rPr>
            </w:pPr>
            <w:r>
              <w:rPr>
                <w:rFonts w:ascii="Calibri" w:hAnsi="Calibri" w:cs="Calibri"/>
                <w:color w:val="000000"/>
                <w:sz w:val="22"/>
                <w:szCs w:val="22"/>
              </w:rPr>
              <w:t>SCTTL</w:t>
            </w:r>
          </w:p>
        </w:tc>
        <w:tc>
          <w:tcPr>
            <w:tcW w:w="1647" w:type="dxa"/>
            <w:tcBorders>
              <w:top w:val="nil"/>
              <w:left w:val="nil"/>
              <w:bottom w:val="single" w:sz="4" w:space="0" w:color="auto"/>
              <w:right w:val="single" w:sz="4" w:space="0" w:color="auto"/>
            </w:tcBorders>
            <w:shd w:val="clear" w:color="auto" w:fill="auto"/>
            <w:vAlign w:val="center"/>
            <w:hideMark/>
          </w:tcPr>
          <w:p w14:paraId="642B3F71"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6A2DCC55" w14:textId="77777777" w:rsidR="007000D2" w:rsidRDefault="007000D2">
            <w:pPr>
              <w:rPr>
                <w:rFonts w:ascii="Calibri" w:hAnsi="Calibri" w:cs="Calibri"/>
                <w:color w:val="000000"/>
                <w:sz w:val="22"/>
                <w:szCs w:val="22"/>
              </w:rPr>
            </w:pPr>
            <w:r>
              <w:rPr>
                <w:rFonts w:ascii="Calibri" w:hAnsi="Calibri" w:cs="Calibri"/>
                <w:color w:val="000000"/>
                <w:sz w:val="22"/>
                <w:szCs w:val="22"/>
              </w:rPr>
              <w:t>Section Invoice Details (Header) Record Type - constant 'SCTTL'</w:t>
            </w:r>
          </w:p>
        </w:tc>
        <w:tc>
          <w:tcPr>
            <w:tcW w:w="1203" w:type="dxa"/>
            <w:tcBorders>
              <w:top w:val="nil"/>
              <w:left w:val="nil"/>
              <w:bottom w:val="single" w:sz="4" w:space="0" w:color="auto"/>
              <w:right w:val="single" w:sz="4" w:space="0" w:color="auto"/>
            </w:tcBorders>
            <w:shd w:val="clear" w:color="auto" w:fill="auto"/>
            <w:vAlign w:val="center"/>
            <w:hideMark/>
          </w:tcPr>
          <w:p w14:paraId="7A04C380"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23CCF18C"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085B5F01" w14:textId="77777777" w:rsidR="007000D2" w:rsidRDefault="007000D2">
            <w:pPr>
              <w:rPr>
                <w:rFonts w:ascii="Calibri" w:hAnsi="Calibri" w:cs="Calibri"/>
                <w:color w:val="000000"/>
                <w:sz w:val="20"/>
                <w:szCs w:val="20"/>
              </w:rPr>
            </w:pPr>
            <w:r>
              <w:rPr>
                <w:rFonts w:ascii="Calibri" w:hAnsi="Calibri" w:cs="Calibri"/>
                <w:color w:val="000000"/>
                <w:sz w:val="20"/>
                <w:szCs w:val="20"/>
              </w:rPr>
              <w:t>SCTTL</w:t>
            </w:r>
          </w:p>
        </w:tc>
        <w:tc>
          <w:tcPr>
            <w:tcW w:w="1944" w:type="dxa"/>
            <w:tcBorders>
              <w:top w:val="nil"/>
              <w:left w:val="nil"/>
              <w:bottom w:val="single" w:sz="4" w:space="0" w:color="auto"/>
              <w:right w:val="single" w:sz="4" w:space="0" w:color="auto"/>
            </w:tcBorders>
            <w:shd w:val="clear" w:color="auto" w:fill="auto"/>
            <w:vAlign w:val="center"/>
            <w:hideMark/>
          </w:tcPr>
          <w:p w14:paraId="3458665B"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7822A743"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5817B4CC"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207FCD8E"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61FD7316" w14:textId="77777777" w:rsidR="007000D2" w:rsidRDefault="007000D2">
            <w:pPr>
              <w:rPr>
                <w:rFonts w:ascii="Calibri" w:hAnsi="Calibri" w:cs="Calibri"/>
                <w:color w:val="000000"/>
                <w:sz w:val="22"/>
                <w:szCs w:val="22"/>
              </w:rPr>
            </w:pPr>
            <w:r>
              <w:rPr>
                <w:rFonts w:ascii="Calibri" w:hAnsi="Calibri" w:cs="Calibri"/>
                <w:color w:val="000000"/>
                <w:sz w:val="22"/>
                <w:szCs w:val="22"/>
              </w:rPr>
              <w:t>Type Title</w:t>
            </w:r>
          </w:p>
        </w:tc>
        <w:tc>
          <w:tcPr>
            <w:tcW w:w="3564" w:type="dxa"/>
            <w:tcBorders>
              <w:top w:val="nil"/>
              <w:left w:val="nil"/>
              <w:bottom w:val="single" w:sz="4" w:space="0" w:color="auto"/>
              <w:right w:val="single" w:sz="4" w:space="0" w:color="auto"/>
            </w:tcBorders>
            <w:shd w:val="clear" w:color="auto" w:fill="auto"/>
            <w:vAlign w:val="center"/>
            <w:hideMark/>
          </w:tcPr>
          <w:p w14:paraId="5334FD2A" w14:textId="77777777" w:rsidR="007000D2" w:rsidRDefault="007000D2">
            <w:pPr>
              <w:rPr>
                <w:rFonts w:ascii="Calibri" w:hAnsi="Calibri" w:cs="Calibri"/>
                <w:color w:val="000000"/>
                <w:sz w:val="22"/>
                <w:szCs w:val="22"/>
              </w:rPr>
            </w:pPr>
            <w:r>
              <w:rPr>
                <w:rFonts w:ascii="Calibri" w:hAnsi="Calibri" w:cs="Calibri"/>
                <w:color w:val="000000"/>
                <w:sz w:val="22"/>
                <w:szCs w:val="22"/>
              </w:rPr>
              <w:t>Column Section Title - Type of Document - constant 'Type'</w:t>
            </w:r>
          </w:p>
        </w:tc>
        <w:tc>
          <w:tcPr>
            <w:tcW w:w="1203" w:type="dxa"/>
            <w:tcBorders>
              <w:top w:val="nil"/>
              <w:left w:val="nil"/>
              <w:bottom w:val="single" w:sz="4" w:space="0" w:color="auto"/>
              <w:right w:val="single" w:sz="4" w:space="0" w:color="auto"/>
            </w:tcBorders>
            <w:shd w:val="clear" w:color="auto" w:fill="auto"/>
            <w:vAlign w:val="center"/>
            <w:hideMark/>
          </w:tcPr>
          <w:p w14:paraId="32E11CDC"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auto" w:fill="auto"/>
            <w:vAlign w:val="center"/>
            <w:hideMark/>
          </w:tcPr>
          <w:p w14:paraId="011CED48"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4DC78FF6" w14:textId="77777777" w:rsidR="007000D2" w:rsidRDefault="007000D2">
            <w:pPr>
              <w:rPr>
                <w:rFonts w:ascii="Calibri" w:hAnsi="Calibri" w:cs="Calibri"/>
                <w:color w:val="000000"/>
                <w:sz w:val="20"/>
                <w:szCs w:val="20"/>
              </w:rPr>
            </w:pPr>
            <w:r>
              <w:rPr>
                <w:rFonts w:ascii="Calibri" w:hAnsi="Calibri" w:cs="Calibri"/>
                <w:color w:val="000000"/>
                <w:sz w:val="20"/>
                <w:szCs w:val="20"/>
              </w:rPr>
              <w:t>Type</w:t>
            </w:r>
          </w:p>
        </w:tc>
        <w:tc>
          <w:tcPr>
            <w:tcW w:w="1944" w:type="dxa"/>
            <w:tcBorders>
              <w:top w:val="nil"/>
              <w:left w:val="nil"/>
              <w:bottom w:val="single" w:sz="4" w:space="0" w:color="auto"/>
              <w:right w:val="single" w:sz="4" w:space="0" w:color="auto"/>
            </w:tcBorders>
            <w:shd w:val="clear" w:color="auto" w:fill="auto"/>
            <w:vAlign w:val="center"/>
            <w:hideMark/>
          </w:tcPr>
          <w:p w14:paraId="7BEAC208"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657DC0FC"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477A701"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5D4EC055"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31355718" w14:textId="77777777" w:rsidR="007000D2" w:rsidRDefault="007000D2">
            <w:pPr>
              <w:rPr>
                <w:rFonts w:ascii="Calibri" w:hAnsi="Calibri" w:cs="Calibri"/>
                <w:color w:val="000000"/>
                <w:sz w:val="22"/>
                <w:szCs w:val="22"/>
              </w:rPr>
            </w:pPr>
            <w:r>
              <w:rPr>
                <w:rFonts w:ascii="Calibri" w:hAnsi="Calibri" w:cs="Calibri"/>
                <w:color w:val="000000"/>
                <w:sz w:val="22"/>
                <w:szCs w:val="22"/>
              </w:rPr>
              <w:t>Company Title</w:t>
            </w:r>
          </w:p>
        </w:tc>
        <w:tc>
          <w:tcPr>
            <w:tcW w:w="3564" w:type="dxa"/>
            <w:tcBorders>
              <w:top w:val="nil"/>
              <w:left w:val="nil"/>
              <w:bottom w:val="single" w:sz="4" w:space="0" w:color="auto"/>
              <w:right w:val="single" w:sz="4" w:space="0" w:color="auto"/>
            </w:tcBorders>
            <w:shd w:val="clear" w:color="auto" w:fill="auto"/>
            <w:vAlign w:val="center"/>
            <w:hideMark/>
          </w:tcPr>
          <w:p w14:paraId="665B01DE" w14:textId="77777777" w:rsidR="007000D2" w:rsidRDefault="007000D2">
            <w:pPr>
              <w:rPr>
                <w:rFonts w:ascii="Calibri" w:hAnsi="Calibri" w:cs="Calibri"/>
                <w:color w:val="000000"/>
                <w:sz w:val="22"/>
                <w:szCs w:val="22"/>
              </w:rPr>
            </w:pPr>
            <w:r>
              <w:rPr>
                <w:rFonts w:ascii="Calibri" w:hAnsi="Calibri" w:cs="Calibri"/>
                <w:color w:val="000000"/>
                <w:sz w:val="22"/>
                <w:szCs w:val="22"/>
              </w:rPr>
              <w:t>Column Section Title - Company Invoiced - constant 'Company'</w:t>
            </w:r>
          </w:p>
        </w:tc>
        <w:tc>
          <w:tcPr>
            <w:tcW w:w="1203" w:type="dxa"/>
            <w:tcBorders>
              <w:top w:val="nil"/>
              <w:left w:val="nil"/>
              <w:bottom w:val="single" w:sz="4" w:space="0" w:color="auto"/>
              <w:right w:val="single" w:sz="4" w:space="0" w:color="auto"/>
            </w:tcBorders>
            <w:shd w:val="clear" w:color="auto" w:fill="auto"/>
            <w:vAlign w:val="center"/>
            <w:hideMark/>
          </w:tcPr>
          <w:p w14:paraId="4C638CCC" w14:textId="77777777" w:rsidR="007000D2" w:rsidRDefault="007000D2">
            <w:pPr>
              <w:rPr>
                <w:rFonts w:ascii="Calibri" w:hAnsi="Calibri" w:cs="Calibri"/>
                <w:color w:val="000000"/>
                <w:sz w:val="22"/>
                <w:szCs w:val="22"/>
              </w:rPr>
            </w:pPr>
            <w:r>
              <w:rPr>
                <w:rFonts w:ascii="Calibri" w:hAnsi="Calibri" w:cs="Calibri"/>
                <w:color w:val="000000"/>
                <w:sz w:val="22"/>
                <w:szCs w:val="22"/>
              </w:rPr>
              <w:t>C</w:t>
            </w:r>
          </w:p>
        </w:tc>
        <w:tc>
          <w:tcPr>
            <w:tcW w:w="1372" w:type="dxa"/>
            <w:tcBorders>
              <w:top w:val="nil"/>
              <w:left w:val="nil"/>
              <w:bottom w:val="single" w:sz="4" w:space="0" w:color="auto"/>
              <w:right w:val="single" w:sz="4" w:space="0" w:color="auto"/>
            </w:tcBorders>
            <w:shd w:val="clear" w:color="auto" w:fill="auto"/>
            <w:vAlign w:val="center"/>
            <w:hideMark/>
          </w:tcPr>
          <w:p w14:paraId="221D3E36"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56E857C3" w14:textId="77777777" w:rsidR="007000D2" w:rsidRDefault="007000D2">
            <w:pPr>
              <w:rPr>
                <w:rFonts w:ascii="Calibri" w:hAnsi="Calibri" w:cs="Calibri"/>
                <w:color w:val="000000"/>
                <w:sz w:val="20"/>
                <w:szCs w:val="20"/>
              </w:rPr>
            </w:pPr>
            <w:r>
              <w:rPr>
                <w:rFonts w:ascii="Calibri" w:hAnsi="Calibri" w:cs="Calibri"/>
                <w:color w:val="000000"/>
                <w:sz w:val="20"/>
                <w:szCs w:val="20"/>
              </w:rPr>
              <w:t>Company</w:t>
            </w:r>
          </w:p>
        </w:tc>
        <w:tc>
          <w:tcPr>
            <w:tcW w:w="1944" w:type="dxa"/>
            <w:tcBorders>
              <w:top w:val="nil"/>
              <w:left w:val="nil"/>
              <w:bottom w:val="single" w:sz="4" w:space="0" w:color="auto"/>
              <w:right w:val="single" w:sz="4" w:space="0" w:color="auto"/>
            </w:tcBorders>
            <w:shd w:val="clear" w:color="auto" w:fill="auto"/>
            <w:vAlign w:val="center"/>
            <w:hideMark/>
          </w:tcPr>
          <w:p w14:paraId="2A7BABE2"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0705A943"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2461731E"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498A0B22"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4FD9EAE5" w14:textId="77777777" w:rsidR="007000D2" w:rsidRDefault="007000D2">
            <w:pPr>
              <w:rPr>
                <w:rFonts w:ascii="Calibri" w:hAnsi="Calibri" w:cs="Calibri"/>
                <w:color w:val="000000"/>
                <w:sz w:val="22"/>
                <w:szCs w:val="22"/>
              </w:rPr>
            </w:pPr>
            <w:r>
              <w:rPr>
                <w:rFonts w:ascii="Calibri" w:hAnsi="Calibri" w:cs="Calibri"/>
                <w:color w:val="000000"/>
                <w:sz w:val="22"/>
                <w:szCs w:val="22"/>
              </w:rPr>
              <w:t>Account Title</w:t>
            </w:r>
          </w:p>
        </w:tc>
        <w:tc>
          <w:tcPr>
            <w:tcW w:w="3564" w:type="dxa"/>
            <w:tcBorders>
              <w:top w:val="nil"/>
              <w:left w:val="nil"/>
              <w:bottom w:val="single" w:sz="4" w:space="0" w:color="auto"/>
              <w:right w:val="single" w:sz="4" w:space="0" w:color="auto"/>
            </w:tcBorders>
            <w:shd w:val="clear" w:color="auto" w:fill="auto"/>
            <w:vAlign w:val="center"/>
            <w:hideMark/>
          </w:tcPr>
          <w:p w14:paraId="76154155" w14:textId="77777777" w:rsidR="007000D2" w:rsidRDefault="007000D2">
            <w:pPr>
              <w:rPr>
                <w:rFonts w:ascii="Calibri" w:hAnsi="Calibri" w:cs="Calibri"/>
                <w:color w:val="000000"/>
                <w:sz w:val="22"/>
                <w:szCs w:val="22"/>
              </w:rPr>
            </w:pPr>
            <w:r>
              <w:rPr>
                <w:rFonts w:ascii="Calibri" w:hAnsi="Calibri" w:cs="Calibri"/>
                <w:color w:val="000000"/>
                <w:sz w:val="22"/>
                <w:szCs w:val="22"/>
              </w:rPr>
              <w:t>Column Section Title - Account ID Invoiced - constant 'Account'</w:t>
            </w:r>
          </w:p>
        </w:tc>
        <w:tc>
          <w:tcPr>
            <w:tcW w:w="1203" w:type="dxa"/>
            <w:tcBorders>
              <w:top w:val="nil"/>
              <w:left w:val="nil"/>
              <w:bottom w:val="single" w:sz="4" w:space="0" w:color="auto"/>
              <w:right w:val="single" w:sz="4" w:space="0" w:color="auto"/>
            </w:tcBorders>
            <w:shd w:val="clear" w:color="auto" w:fill="auto"/>
            <w:vAlign w:val="center"/>
            <w:hideMark/>
          </w:tcPr>
          <w:p w14:paraId="28785A88" w14:textId="77777777" w:rsidR="007000D2" w:rsidRDefault="007000D2">
            <w:pPr>
              <w:rPr>
                <w:rFonts w:ascii="Calibri" w:hAnsi="Calibri" w:cs="Calibri"/>
                <w:color w:val="000000"/>
                <w:sz w:val="22"/>
                <w:szCs w:val="22"/>
              </w:rPr>
            </w:pPr>
            <w:r>
              <w:rPr>
                <w:rFonts w:ascii="Calibri" w:hAnsi="Calibri" w:cs="Calibri"/>
                <w:color w:val="000000"/>
                <w:sz w:val="22"/>
                <w:szCs w:val="22"/>
              </w:rPr>
              <w:t>D</w:t>
            </w:r>
          </w:p>
        </w:tc>
        <w:tc>
          <w:tcPr>
            <w:tcW w:w="1372" w:type="dxa"/>
            <w:tcBorders>
              <w:top w:val="nil"/>
              <w:left w:val="nil"/>
              <w:bottom w:val="single" w:sz="4" w:space="0" w:color="auto"/>
              <w:right w:val="single" w:sz="4" w:space="0" w:color="auto"/>
            </w:tcBorders>
            <w:shd w:val="clear" w:color="auto" w:fill="auto"/>
            <w:vAlign w:val="center"/>
            <w:hideMark/>
          </w:tcPr>
          <w:p w14:paraId="2C35E89A"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2B292394" w14:textId="77777777" w:rsidR="007000D2" w:rsidRDefault="007000D2">
            <w:pPr>
              <w:rPr>
                <w:rFonts w:ascii="Calibri" w:hAnsi="Calibri" w:cs="Calibri"/>
                <w:color w:val="000000"/>
                <w:sz w:val="20"/>
                <w:szCs w:val="20"/>
              </w:rPr>
            </w:pPr>
            <w:r>
              <w:rPr>
                <w:rFonts w:ascii="Calibri" w:hAnsi="Calibri" w:cs="Calibri"/>
                <w:color w:val="000000"/>
                <w:sz w:val="20"/>
                <w:szCs w:val="20"/>
              </w:rPr>
              <w:t>Account</w:t>
            </w:r>
          </w:p>
        </w:tc>
        <w:tc>
          <w:tcPr>
            <w:tcW w:w="1944" w:type="dxa"/>
            <w:tcBorders>
              <w:top w:val="nil"/>
              <w:left w:val="nil"/>
              <w:bottom w:val="single" w:sz="4" w:space="0" w:color="auto"/>
              <w:right w:val="single" w:sz="4" w:space="0" w:color="auto"/>
            </w:tcBorders>
            <w:shd w:val="clear" w:color="auto" w:fill="auto"/>
            <w:vAlign w:val="center"/>
            <w:hideMark/>
          </w:tcPr>
          <w:p w14:paraId="6446B11E"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775086F9"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7F3B2F40" w14:textId="77777777" w:rsidR="007000D2" w:rsidRDefault="007000D2">
            <w:pPr>
              <w:rPr>
                <w:rFonts w:ascii="Calibri" w:hAnsi="Calibri" w:cs="Calibri"/>
                <w:color w:val="000000"/>
                <w:sz w:val="22"/>
                <w:szCs w:val="22"/>
              </w:rPr>
            </w:pPr>
            <w:r>
              <w:rPr>
                <w:rFonts w:ascii="Calibri" w:hAnsi="Calibri" w:cs="Calibri"/>
                <w:color w:val="000000"/>
                <w:sz w:val="22"/>
                <w:szCs w:val="22"/>
              </w:rPr>
              <w:lastRenderedPageBreak/>
              <w:t>Data</w:t>
            </w:r>
          </w:p>
        </w:tc>
        <w:tc>
          <w:tcPr>
            <w:tcW w:w="993" w:type="dxa"/>
            <w:tcBorders>
              <w:top w:val="nil"/>
              <w:left w:val="nil"/>
              <w:bottom w:val="single" w:sz="4" w:space="0" w:color="auto"/>
              <w:right w:val="single" w:sz="4" w:space="0" w:color="auto"/>
            </w:tcBorders>
            <w:shd w:val="clear" w:color="auto" w:fill="auto"/>
            <w:vAlign w:val="center"/>
            <w:hideMark/>
          </w:tcPr>
          <w:p w14:paraId="1C90A822"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48ED9D2" w14:textId="77777777" w:rsidR="007000D2" w:rsidRDefault="007000D2">
            <w:pPr>
              <w:rPr>
                <w:rFonts w:ascii="Calibri" w:hAnsi="Calibri" w:cs="Calibri"/>
                <w:color w:val="000000"/>
                <w:sz w:val="22"/>
                <w:szCs w:val="22"/>
              </w:rPr>
            </w:pPr>
            <w:r>
              <w:rPr>
                <w:rFonts w:ascii="Calibri" w:hAnsi="Calibri" w:cs="Calibri"/>
                <w:color w:val="000000"/>
                <w:sz w:val="22"/>
                <w:szCs w:val="22"/>
              </w:rPr>
              <w:t>Invoice Number Title</w:t>
            </w:r>
          </w:p>
        </w:tc>
        <w:tc>
          <w:tcPr>
            <w:tcW w:w="3564" w:type="dxa"/>
            <w:tcBorders>
              <w:top w:val="nil"/>
              <w:left w:val="nil"/>
              <w:bottom w:val="single" w:sz="4" w:space="0" w:color="auto"/>
              <w:right w:val="single" w:sz="4" w:space="0" w:color="auto"/>
            </w:tcBorders>
            <w:shd w:val="clear" w:color="auto" w:fill="auto"/>
            <w:vAlign w:val="center"/>
            <w:hideMark/>
          </w:tcPr>
          <w:p w14:paraId="27473358" w14:textId="77777777" w:rsidR="007000D2" w:rsidRDefault="007000D2">
            <w:pPr>
              <w:rPr>
                <w:rFonts w:ascii="Calibri" w:hAnsi="Calibri" w:cs="Calibri"/>
                <w:color w:val="000000"/>
                <w:sz w:val="22"/>
                <w:szCs w:val="22"/>
              </w:rPr>
            </w:pPr>
            <w:r>
              <w:rPr>
                <w:rFonts w:ascii="Calibri" w:hAnsi="Calibri" w:cs="Calibri"/>
                <w:color w:val="000000"/>
                <w:sz w:val="22"/>
                <w:szCs w:val="22"/>
              </w:rPr>
              <w:t>Column Section Title - Document ID - constant 'InvoiceNumber'</w:t>
            </w:r>
          </w:p>
        </w:tc>
        <w:tc>
          <w:tcPr>
            <w:tcW w:w="1203" w:type="dxa"/>
            <w:tcBorders>
              <w:top w:val="nil"/>
              <w:left w:val="nil"/>
              <w:bottom w:val="single" w:sz="4" w:space="0" w:color="auto"/>
              <w:right w:val="single" w:sz="4" w:space="0" w:color="auto"/>
            </w:tcBorders>
            <w:shd w:val="clear" w:color="auto" w:fill="auto"/>
            <w:vAlign w:val="center"/>
            <w:hideMark/>
          </w:tcPr>
          <w:p w14:paraId="718979BA" w14:textId="77777777" w:rsidR="007000D2" w:rsidRDefault="007000D2">
            <w:pPr>
              <w:rPr>
                <w:rFonts w:ascii="Calibri" w:hAnsi="Calibri" w:cs="Calibri"/>
                <w:color w:val="000000"/>
                <w:sz w:val="22"/>
                <w:szCs w:val="22"/>
              </w:rPr>
            </w:pPr>
            <w:r>
              <w:rPr>
                <w:rFonts w:ascii="Calibri" w:hAnsi="Calibri" w:cs="Calibri"/>
                <w:color w:val="000000"/>
                <w:sz w:val="22"/>
                <w:szCs w:val="22"/>
              </w:rPr>
              <w:t>E</w:t>
            </w:r>
          </w:p>
        </w:tc>
        <w:tc>
          <w:tcPr>
            <w:tcW w:w="1372" w:type="dxa"/>
            <w:tcBorders>
              <w:top w:val="nil"/>
              <w:left w:val="nil"/>
              <w:bottom w:val="single" w:sz="4" w:space="0" w:color="auto"/>
              <w:right w:val="single" w:sz="4" w:space="0" w:color="auto"/>
            </w:tcBorders>
            <w:shd w:val="clear" w:color="auto" w:fill="auto"/>
            <w:vAlign w:val="center"/>
            <w:hideMark/>
          </w:tcPr>
          <w:p w14:paraId="420FCEB4"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7379AC39" w14:textId="77777777" w:rsidR="007000D2" w:rsidRDefault="007000D2">
            <w:pPr>
              <w:rPr>
                <w:rFonts w:ascii="Calibri" w:hAnsi="Calibri" w:cs="Calibri"/>
                <w:color w:val="000000"/>
                <w:sz w:val="20"/>
                <w:szCs w:val="20"/>
              </w:rPr>
            </w:pPr>
            <w:r>
              <w:rPr>
                <w:rFonts w:ascii="Calibri" w:hAnsi="Calibri" w:cs="Calibri"/>
                <w:color w:val="000000"/>
                <w:sz w:val="20"/>
                <w:szCs w:val="20"/>
              </w:rPr>
              <w:t>InvoiceNumber</w:t>
            </w:r>
          </w:p>
        </w:tc>
        <w:tc>
          <w:tcPr>
            <w:tcW w:w="1944" w:type="dxa"/>
            <w:tcBorders>
              <w:top w:val="nil"/>
              <w:left w:val="nil"/>
              <w:bottom w:val="single" w:sz="4" w:space="0" w:color="auto"/>
              <w:right w:val="single" w:sz="4" w:space="0" w:color="auto"/>
            </w:tcBorders>
            <w:shd w:val="clear" w:color="auto" w:fill="auto"/>
            <w:vAlign w:val="center"/>
            <w:hideMark/>
          </w:tcPr>
          <w:p w14:paraId="1DD108EF"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31288433"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756E99A"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0C4CAF8F"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4F7C907" w14:textId="77777777" w:rsidR="007000D2" w:rsidRDefault="007000D2">
            <w:pPr>
              <w:rPr>
                <w:rFonts w:ascii="Calibri" w:hAnsi="Calibri" w:cs="Calibri"/>
                <w:color w:val="000000"/>
                <w:sz w:val="22"/>
                <w:szCs w:val="22"/>
              </w:rPr>
            </w:pPr>
            <w:r>
              <w:rPr>
                <w:rFonts w:ascii="Calibri" w:hAnsi="Calibri" w:cs="Calibri"/>
                <w:color w:val="000000"/>
                <w:sz w:val="22"/>
                <w:szCs w:val="22"/>
              </w:rPr>
              <w:t>Invoice Date Title</w:t>
            </w:r>
          </w:p>
        </w:tc>
        <w:tc>
          <w:tcPr>
            <w:tcW w:w="3564" w:type="dxa"/>
            <w:tcBorders>
              <w:top w:val="nil"/>
              <w:left w:val="nil"/>
              <w:bottom w:val="single" w:sz="4" w:space="0" w:color="auto"/>
              <w:right w:val="single" w:sz="4" w:space="0" w:color="auto"/>
            </w:tcBorders>
            <w:shd w:val="clear" w:color="auto" w:fill="auto"/>
            <w:vAlign w:val="center"/>
            <w:hideMark/>
          </w:tcPr>
          <w:p w14:paraId="60E807B4" w14:textId="77777777" w:rsidR="007000D2" w:rsidRDefault="007000D2">
            <w:pPr>
              <w:rPr>
                <w:rFonts w:ascii="Calibri" w:hAnsi="Calibri" w:cs="Calibri"/>
                <w:color w:val="000000"/>
                <w:sz w:val="22"/>
                <w:szCs w:val="22"/>
              </w:rPr>
            </w:pPr>
            <w:r>
              <w:rPr>
                <w:rFonts w:ascii="Calibri" w:hAnsi="Calibri" w:cs="Calibri"/>
                <w:color w:val="000000"/>
                <w:sz w:val="22"/>
                <w:szCs w:val="22"/>
              </w:rPr>
              <w:t>Column Section Title - Invoice Date - constant 'InvoiceDate'</w:t>
            </w:r>
          </w:p>
        </w:tc>
        <w:tc>
          <w:tcPr>
            <w:tcW w:w="1203" w:type="dxa"/>
            <w:tcBorders>
              <w:top w:val="nil"/>
              <w:left w:val="nil"/>
              <w:bottom w:val="single" w:sz="4" w:space="0" w:color="auto"/>
              <w:right w:val="single" w:sz="4" w:space="0" w:color="auto"/>
            </w:tcBorders>
            <w:shd w:val="clear" w:color="auto" w:fill="auto"/>
            <w:vAlign w:val="center"/>
            <w:hideMark/>
          </w:tcPr>
          <w:p w14:paraId="407C6F77" w14:textId="77777777" w:rsidR="007000D2" w:rsidRDefault="007000D2">
            <w:pPr>
              <w:rPr>
                <w:rFonts w:ascii="Calibri" w:hAnsi="Calibri" w:cs="Calibri"/>
                <w:color w:val="000000"/>
                <w:sz w:val="22"/>
                <w:szCs w:val="22"/>
              </w:rPr>
            </w:pPr>
            <w:r>
              <w:rPr>
                <w:rFonts w:ascii="Calibri" w:hAnsi="Calibri" w:cs="Calibri"/>
                <w:color w:val="000000"/>
                <w:sz w:val="22"/>
                <w:szCs w:val="22"/>
              </w:rPr>
              <w:t>F</w:t>
            </w:r>
          </w:p>
        </w:tc>
        <w:tc>
          <w:tcPr>
            <w:tcW w:w="1372" w:type="dxa"/>
            <w:tcBorders>
              <w:top w:val="nil"/>
              <w:left w:val="nil"/>
              <w:bottom w:val="single" w:sz="4" w:space="0" w:color="auto"/>
              <w:right w:val="single" w:sz="4" w:space="0" w:color="auto"/>
            </w:tcBorders>
            <w:shd w:val="clear" w:color="auto" w:fill="auto"/>
            <w:vAlign w:val="center"/>
            <w:hideMark/>
          </w:tcPr>
          <w:p w14:paraId="00CCF15D"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51543B0D" w14:textId="77777777" w:rsidR="007000D2" w:rsidRDefault="007000D2">
            <w:pPr>
              <w:rPr>
                <w:rFonts w:ascii="Calibri" w:hAnsi="Calibri" w:cs="Calibri"/>
                <w:color w:val="000000"/>
                <w:sz w:val="20"/>
                <w:szCs w:val="20"/>
              </w:rPr>
            </w:pPr>
            <w:r>
              <w:rPr>
                <w:rFonts w:ascii="Calibri" w:hAnsi="Calibri" w:cs="Calibri"/>
                <w:color w:val="000000"/>
                <w:sz w:val="20"/>
                <w:szCs w:val="20"/>
              </w:rPr>
              <w:t>InvoiceDate</w:t>
            </w:r>
          </w:p>
        </w:tc>
        <w:tc>
          <w:tcPr>
            <w:tcW w:w="1944" w:type="dxa"/>
            <w:tcBorders>
              <w:top w:val="nil"/>
              <w:left w:val="nil"/>
              <w:bottom w:val="single" w:sz="4" w:space="0" w:color="auto"/>
              <w:right w:val="single" w:sz="4" w:space="0" w:color="auto"/>
            </w:tcBorders>
            <w:shd w:val="clear" w:color="auto" w:fill="auto"/>
            <w:vAlign w:val="center"/>
            <w:hideMark/>
          </w:tcPr>
          <w:p w14:paraId="276A3964"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77D2A2BB"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7A646E51"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79E918CD"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E696894" w14:textId="77777777" w:rsidR="007000D2" w:rsidRDefault="007000D2">
            <w:pPr>
              <w:rPr>
                <w:rFonts w:ascii="Calibri" w:hAnsi="Calibri" w:cs="Calibri"/>
                <w:color w:val="000000"/>
                <w:sz w:val="22"/>
                <w:szCs w:val="22"/>
              </w:rPr>
            </w:pPr>
            <w:r>
              <w:rPr>
                <w:rFonts w:ascii="Calibri" w:hAnsi="Calibri" w:cs="Calibri"/>
                <w:color w:val="000000"/>
                <w:sz w:val="22"/>
                <w:szCs w:val="22"/>
              </w:rPr>
              <w:t>Your Order Reference Title</w:t>
            </w:r>
          </w:p>
        </w:tc>
        <w:tc>
          <w:tcPr>
            <w:tcW w:w="3564" w:type="dxa"/>
            <w:tcBorders>
              <w:top w:val="nil"/>
              <w:left w:val="nil"/>
              <w:bottom w:val="single" w:sz="4" w:space="0" w:color="auto"/>
              <w:right w:val="single" w:sz="4" w:space="0" w:color="auto"/>
            </w:tcBorders>
            <w:shd w:val="clear" w:color="auto" w:fill="auto"/>
            <w:vAlign w:val="center"/>
            <w:hideMark/>
          </w:tcPr>
          <w:p w14:paraId="2CDDFC90" w14:textId="77777777" w:rsidR="007000D2" w:rsidRDefault="007000D2">
            <w:pPr>
              <w:rPr>
                <w:rFonts w:ascii="Calibri" w:hAnsi="Calibri" w:cs="Calibri"/>
                <w:color w:val="000000"/>
                <w:sz w:val="22"/>
                <w:szCs w:val="22"/>
              </w:rPr>
            </w:pPr>
            <w:r>
              <w:rPr>
                <w:rFonts w:ascii="Calibri" w:hAnsi="Calibri" w:cs="Calibri"/>
                <w:color w:val="000000"/>
                <w:sz w:val="22"/>
                <w:szCs w:val="22"/>
              </w:rPr>
              <w:t>Column Section Title - Your Order Reference - constant 'YourOrderReference'</w:t>
            </w:r>
          </w:p>
        </w:tc>
        <w:tc>
          <w:tcPr>
            <w:tcW w:w="1203" w:type="dxa"/>
            <w:tcBorders>
              <w:top w:val="nil"/>
              <w:left w:val="nil"/>
              <w:bottom w:val="single" w:sz="4" w:space="0" w:color="auto"/>
              <w:right w:val="single" w:sz="4" w:space="0" w:color="auto"/>
            </w:tcBorders>
            <w:shd w:val="clear" w:color="auto" w:fill="auto"/>
            <w:vAlign w:val="center"/>
            <w:hideMark/>
          </w:tcPr>
          <w:p w14:paraId="5B2EF175" w14:textId="77777777" w:rsidR="007000D2" w:rsidRDefault="007000D2">
            <w:pPr>
              <w:rPr>
                <w:rFonts w:ascii="Calibri" w:hAnsi="Calibri" w:cs="Calibri"/>
                <w:color w:val="000000"/>
                <w:sz w:val="22"/>
                <w:szCs w:val="22"/>
              </w:rPr>
            </w:pPr>
            <w:r>
              <w:rPr>
                <w:rFonts w:ascii="Calibri" w:hAnsi="Calibri" w:cs="Calibri"/>
                <w:color w:val="000000"/>
                <w:sz w:val="22"/>
                <w:szCs w:val="22"/>
              </w:rPr>
              <w:t>G</w:t>
            </w:r>
          </w:p>
        </w:tc>
        <w:tc>
          <w:tcPr>
            <w:tcW w:w="1372" w:type="dxa"/>
            <w:tcBorders>
              <w:top w:val="nil"/>
              <w:left w:val="nil"/>
              <w:bottom w:val="single" w:sz="4" w:space="0" w:color="auto"/>
              <w:right w:val="single" w:sz="4" w:space="0" w:color="auto"/>
            </w:tcBorders>
            <w:shd w:val="clear" w:color="auto" w:fill="auto"/>
            <w:vAlign w:val="center"/>
            <w:hideMark/>
          </w:tcPr>
          <w:p w14:paraId="32F20AD8"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0A96C52E" w14:textId="77777777" w:rsidR="007000D2" w:rsidRDefault="007000D2">
            <w:pPr>
              <w:rPr>
                <w:rFonts w:ascii="Calibri" w:hAnsi="Calibri" w:cs="Calibri"/>
                <w:color w:val="000000"/>
                <w:sz w:val="20"/>
                <w:szCs w:val="20"/>
              </w:rPr>
            </w:pPr>
            <w:r>
              <w:rPr>
                <w:rFonts w:ascii="Calibri" w:hAnsi="Calibri" w:cs="Calibri"/>
                <w:color w:val="000000"/>
                <w:sz w:val="20"/>
                <w:szCs w:val="20"/>
              </w:rPr>
              <w:t>YourOrderReference</w:t>
            </w:r>
          </w:p>
        </w:tc>
        <w:tc>
          <w:tcPr>
            <w:tcW w:w="1944" w:type="dxa"/>
            <w:tcBorders>
              <w:top w:val="nil"/>
              <w:left w:val="nil"/>
              <w:bottom w:val="single" w:sz="4" w:space="0" w:color="auto"/>
              <w:right w:val="single" w:sz="4" w:space="0" w:color="auto"/>
            </w:tcBorders>
            <w:shd w:val="clear" w:color="auto" w:fill="auto"/>
            <w:vAlign w:val="center"/>
            <w:hideMark/>
          </w:tcPr>
          <w:p w14:paraId="55173ED7"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4918FE09"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6B9DDF6"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0385144A"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23682045" w14:textId="77777777" w:rsidR="007000D2" w:rsidRDefault="007000D2">
            <w:pPr>
              <w:rPr>
                <w:rFonts w:ascii="Calibri" w:hAnsi="Calibri" w:cs="Calibri"/>
                <w:color w:val="000000"/>
                <w:sz w:val="22"/>
                <w:szCs w:val="22"/>
              </w:rPr>
            </w:pPr>
            <w:r>
              <w:rPr>
                <w:rFonts w:ascii="Calibri" w:hAnsi="Calibri" w:cs="Calibri"/>
                <w:color w:val="000000"/>
                <w:sz w:val="22"/>
                <w:szCs w:val="22"/>
              </w:rPr>
              <w:t>Our Billing Reference Title</w:t>
            </w:r>
          </w:p>
        </w:tc>
        <w:tc>
          <w:tcPr>
            <w:tcW w:w="3564" w:type="dxa"/>
            <w:tcBorders>
              <w:top w:val="nil"/>
              <w:left w:val="nil"/>
              <w:bottom w:val="single" w:sz="4" w:space="0" w:color="auto"/>
              <w:right w:val="single" w:sz="4" w:space="0" w:color="auto"/>
            </w:tcBorders>
            <w:shd w:val="clear" w:color="auto" w:fill="auto"/>
            <w:vAlign w:val="center"/>
            <w:hideMark/>
          </w:tcPr>
          <w:p w14:paraId="6CAAB22F" w14:textId="77777777" w:rsidR="007000D2" w:rsidRDefault="007000D2">
            <w:pPr>
              <w:rPr>
                <w:rFonts w:ascii="Calibri" w:hAnsi="Calibri" w:cs="Calibri"/>
                <w:color w:val="000000"/>
                <w:sz w:val="22"/>
                <w:szCs w:val="22"/>
              </w:rPr>
            </w:pPr>
            <w:r>
              <w:rPr>
                <w:rFonts w:ascii="Calibri" w:hAnsi="Calibri" w:cs="Calibri"/>
                <w:color w:val="000000"/>
                <w:sz w:val="22"/>
                <w:szCs w:val="22"/>
              </w:rPr>
              <w:t>Column Section Title - Our Billing Reference - constant 'OurBillingReference'</w:t>
            </w:r>
          </w:p>
        </w:tc>
        <w:tc>
          <w:tcPr>
            <w:tcW w:w="1203" w:type="dxa"/>
            <w:tcBorders>
              <w:top w:val="nil"/>
              <w:left w:val="nil"/>
              <w:bottom w:val="single" w:sz="4" w:space="0" w:color="auto"/>
              <w:right w:val="single" w:sz="4" w:space="0" w:color="auto"/>
            </w:tcBorders>
            <w:shd w:val="clear" w:color="auto" w:fill="auto"/>
            <w:vAlign w:val="center"/>
            <w:hideMark/>
          </w:tcPr>
          <w:p w14:paraId="6B829AF9" w14:textId="77777777" w:rsidR="007000D2" w:rsidRDefault="007000D2">
            <w:pPr>
              <w:rPr>
                <w:rFonts w:ascii="Calibri" w:hAnsi="Calibri" w:cs="Calibri"/>
                <w:color w:val="000000"/>
                <w:sz w:val="22"/>
                <w:szCs w:val="22"/>
              </w:rPr>
            </w:pPr>
            <w:r>
              <w:rPr>
                <w:rFonts w:ascii="Calibri" w:hAnsi="Calibri" w:cs="Calibri"/>
                <w:color w:val="000000"/>
                <w:sz w:val="22"/>
                <w:szCs w:val="22"/>
              </w:rPr>
              <w:t>H</w:t>
            </w:r>
          </w:p>
        </w:tc>
        <w:tc>
          <w:tcPr>
            <w:tcW w:w="1372" w:type="dxa"/>
            <w:tcBorders>
              <w:top w:val="nil"/>
              <w:left w:val="nil"/>
              <w:bottom w:val="single" w:sz="4" w:space="0" w:color="auto"/>
              <w:right w:val="single" w:sz="4" w:space="0" w:color="auto"/>
            </w:tcBorders>
            <w:shd w:val="clear" w:color="auto" w:fill="auto"/>
            <w:vAlign w:val="center"/>
            <w:hideMark/>
          </w:tcPr>
          <w:p w14:paraId="0C8043DD"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2FB81D13" w14:textId="77777777" w:rsidR="007000D2" w:rsidRDefault="007000D2">
            <w:pPr>
              <w:rPr>
                <w:rFonts w:ascii="Calibri" w:hAnsi="Calibri" w:cs="Calibri"/>
                <w:color w:val="000000"/>
                <w:sz w:val="20"/>
                <w:szCs w:val="20"/>
              </w:rPr>
            </w:pPr>
            <w:r>
              <w:rPr>
                <w:rFonts w:ascii="Calibri" w:hAnsi="Calibri" w:cs="Calibri"/>
                <w:color w:val="000000"/>
                <w:sz w:val="20"/>
                <w:szCs w:val="20"/>
              </w:rPr>
              <w:t>OurBillingReference</w:t>
            </w:r>
          </w:p>
        </w:tc>
        <w:tc>
          <w:tcPr>
            <w:tcW w:w="1944" w:type="dxa"/>
            <w:tcBorders>
              <w:top w:val="nil"/>
              <w:left w:val="nil"/>
              <w:bottom w:val="single" w:sz="4" w:space="0" w:color="auto"/>
              <w:right w:val="single" w:sz="4" w:space="0" w:color="auto"/>
            </w:tcBorders>
            <w:shd w:val="clear" w:color="auto" w:fill="auto"/>
            <w:vAlign w:val="center"/>
            <w:hideMark/>
          </w:tcPr>
          <w:p w14:paraId="454026B0"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6E6ADCEE"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5ED67FC7"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65F0CD55" w14:textId="77777777" w:rsidR="007000D2" w:rsidRDefault="007000D2">
            <w:pPr>
              <w:rPr>
                <w:rFonts w:ascii="Calibri" w:hAnsi="Calibri" w:cs="Calibri"/>
                <w:color w:val="000000"/>
                <w:sz w:val="22"/>
                <w:szCs w:val="22"/>
              </w:rPr>
            </w:pPr>
            <w:r>
              <w:rPr>
                <w:rFonts w:ascii="Calibri" w:hAnsi="Calibri" w:cs="Calibri"/>
                <w:color w:val="000000"/>
                <w:sz w:val="22"/>
                <w:szCs w:val="22"/>
              </w:rPr>
              <w:t>INTTL</w:t>
            </w:r>
          </w:p>
        </w:tc>
        <w:tc>
          <w:tcPr>
            <w:tcW w:w="1647" w:type="dxa"/>
            <w:tcBorders>
              <w:top w:val="nil"/>
              <w:left w:val="nil"/>
              <w:bottom w:val="single" w:sz="4" w:space="0" w:color="auto"/>
              <w:right w:val="single" w:sz="4" w:space="0" w:color="auto"/>
            </w:tcBorders>
            <w:shd w:val="clear" w:color="auto" w:fill="auto"/>
            <w:vAlign w:val="center"/>
            <w:hideMark/>
          </w:tcPr>
          <w:p w14:paraId="62022020"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06975B32" w14:textId="77777777" w:rsidR="007000D2" w:rsidRDefault="007000D2">
            <w:pPr>
              <w:rPr>
                <w:rFonts w:ascii="Calibri" w:hAnsi="Calibri" w:cs="Calibri"/>
                <w:color w:val="000000"/>
                <w:sz w:val="22"/>
                <w:szCs w:val="22"/>
              </w:rPr>
            </w:pPr>
            <w:r>
              <w:rPr>
                <w:rFonts w:ascii="Calibri" w:hAnsi="Calibri" w:cs="Calibri"/>
                <w:color w:val="000000"/>
                <w:sz w:val="22"/>
                <w:szCs w:val="22"/>
              </w:rPr>
              <w:t>Section Invoice Details (Data) Record Type - constant 'INTTL'</w:t>
            </w:r>
          </w:p>
        </w:tc>
        <w:tc>
          <w:tcPr>
            <w:tcW w:w="1203" w:type="dxa"/>
            <w:tcBorders>
              <w:top w:val="nil"/>
              <w:left w:val="nil"/>
              <w:bottom w:val="single" w:sz="4" w:space="0" w:color="auto"/>
              <w:right w:val="single" w:sz="4" w:space="0" w:color="auto"/>
            </w:tcBorders>
            <w:shd w:val="clear" w:color="auto" w:fill="auto"/>
            <w:vAlign w:val="center"/>
            <w:hideMark/>
          </w:tcPr>
          <w:p w14:paraId="77925265"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436FE69A"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36EE69CD" w14:textId="77777777" w:rsidR="007000D2" w:rsidRDefault="007000D2">
            <w:pPr>
              <w:rPr>
                <w:rFonts w:ascii="Calibri" w:hAnsi="Calibri" w:cs="Calibri"/>
                <w:color w:val="000000"/>
                <w:sz w:val="20"/>
                <w:szCs w:val="20"/>
              </w:rPr>
            </w:pPr>
            <w:r>
              <w:rPr>
                <w:rFonts w:ascii="Calibri" w:hAnsi="Calibri" w:cs="Calibri"/>
                <w:color w:val="000000"/>
                <w:sz w:val="20"/>
                <w:szCs w:val="20"/>
              </w:rPr>
              <w:t>INTTL</w:t>
            </w:r>
          </w:p>
        </w:tc>
        <w:tc>
          <w:tcPr>
            <w:tcW w:w="1944" w:type="dxa"/>
            <w:tcBorders>
              <w:top w:val="nil"/>
              <w:left w:val="nil"/>
              <w:bottom w:val="single" w:sz="4" w:space="0" w:color="auto"/>
              <w:right w:val="single" w:sz="4" w:space="0" w:color="auto"/>
            </w:tcBorders>
            <w:shd w:val="clear" w:color="auto" w:fill="auto"/>
            <w:vAlign w:val="center"/>
            <w:hideMark/>
          </w:tcPr>
          <w:p w14:paraId="735DBEBA"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36DC68FB"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14AA7DF1"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6BAE342E"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1514BA4E" w14:textId="77777777" w:rsidR="007000D2" w:rsidRDefault="007000D2">
            <w:pPr>
              <w:rPr>
                <w:rFonts w:ascii="Calibri" w:hAnsi="Calibri" w:cs="Calibri"/>
                <w:color w:val="000000"/>
                <w:sz w:val="22"/>
                <w:szCs w:val="22"/>
              </w:rPr>
            </w:pPr>
            <w:r>
              <w:rPr>
                <w:rFonts w:ascii="Calibri" w:hAnsi="Calibri" w:cs="Calibri"/>
                <w:color w:val="000000"/>
                <w:sz w:val="22"/>
                <w:szCs w:val="22"/>
              </w:rPr>
              <w:t>Type</w:t>
            </w:r>
          </w:p>
        </w:tc>
        <w:tc>
          <w:tcPr>
            <w:tcW w:w="3564" w:type="dxa"/>
            <w:tcBorders>
              <w:top w:val="nil"/>
              <w:left w:val="nil"/>
              <w:bottom w:val="single" w:sz="4" w:space="0" w:color="auto"/>
              <w:right w:val="single" w:sz="4" w:space="0" w:color="auto"/>
            </w:tcBorders>
            <w:shd w:val="clear" w:color="auto" w:fill="auto"/>
            <w:vAlign w:val="center"/>
            <w:hideMark/>
          </w:tcPr>
          <w:p w14:paraId="573C03E6"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Type of Document </w:t>
            </w:r>
            <w:proofErr w:type="gramStart"/>
            <w:r>
              <w:rPr>
                <w:rFonts w:ascii="Calibri" w:hAnsi="Calibri" w:cs="Calibri"/>
                <w:color w:val="000000"/>
                <w:sz w:val="22"/>
                <w:szCs w:val="22"/>
              </w:rPr>
              <w:t>e.g.</w:t>
            </w:r>
            <w:proofErr w:type="gramEnd"/>
            <w:r>
              <w:rPr>
                <w:rFonts w:ascii="Calibri" w:hAnsi="Calibri" w:cs="Calibri"/>
                <w:color w:val="000000"/>
                <w:sz w:val="22"/>
                <w:szCs w:val="22"/>
              </w:rPr>
              <w:t xml:space="preserve"> for invoice CSV - constant 'SALESINVOICE'</w:t>
            </w:r>
          </w:p>
        </w:tc>
        <w:tc>
          <w:tcPr>
            <w:tcW w:w="1203" w:type="dxa"/>
            <w:tcBorders>
              <w:top w:val="nil"/>
              <w:left w:val="nil"/>
              <w:bottom w:val="single" w:sz="4" w:space="0" w:color="auto"/>
              <w:right w:val="single" w:sz="4" w:space="0" w:color="auto"/>
            </w:tcBorders>
            <w:shd w:val="clear" w:color="auto" w:fill="auto"/>
            <w:vAlign w:val="center"/>
            <w:hideMark/>
          </w:tcPr>
          <w:p w14:paraId="346E65EC"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auto" w:fill="auto"/>
            <w:vAlign w:val="center"/>
            <w:hideMark/>
          </w:tcPr>
          <w:p w14:paraId="0A48E0A2" w14:textId="77777777" w:rsidR="007000D2" w:rsidRPr="00327B68" w:rsidRDefault="007000D2">
            <w:pPr>
              <w:rPr>
                <w:rFonts w:ascii="Calibri" w:hAnsi="Calibri" w:cs="Calibri"/>
                <w:sz w:val="22"/>
                <w:szCs w:val="22"/>
              </w:rPr>
            </w:pPr>
            <w:r w:rsidRPr="00327B68">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28DE6EC9" w14:textId="77777777" w:rsidR="007000D2" w:rsidRPr="00327B68" w:rsidRDefault="007000D2">
            <w:pPr>
              <w:rPr>
                <w:rFonts w:ascii="Calibri" w:hAnsi="Calibri" w:cs="Calibri"/>
                <w:sz w:val="20"/>
                <w:szCs w:val="20"/>
              </w:rPr>
            </w:pPr>
            <w:r w:rsidRPr="00327B68">
              <w:rPr>
                <w:rFonts w:ascii="Calibri" w:hAnsi="Calibri" w:cs="Calibri"/>
                <w:sz w:val="20"/>
                <w:szCs w:val="20"/>
              </w:rPr>
              <w:t>SALESINVOICE</w:t>
            </w:r>
          </w:p>
        </w:tc>
        <w:tc>
          <w:tcPr>
            <w:tcW w:w="1944" w:type="dxa"/>
            <w:tcBorders>
              <w:top w:val="nil"/>
              <w:left w:val="nil"/>
              <w:bottom w:val="single" w:sz="4" w:space="0" w:color="auto"/>
              <w:right w:val="single" w:sz="4" w:space="0" w:color="auto"/>
            </w:tcBorders>
            <w:shd w:val="clear" w:color="auto" w:fill="auto"/>
            <w:vAlign w:val="center"/>
            <w:hideMark/>
          </w:tcPr>
          <w:p w14:paraId="784CD6E1"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0562F0E8" w14:textId="77777777" w:rsidTr="007000D2">
        <w:trPr>
          <w:trHeight w:val="288"/>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40B426BF"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5A3F44C0"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483D7202" w14:textId="77777777" w:rsidR="007000D2" w:rsidRDefault="007000D2">
            <w:pPr>
              <w:rPr>
                <w:rFonts w:ascii="Calibri" w:hAnsi="Calibri" w:cs="Calibri"/>
                <w:color w:val="000000"/>
                <w:sz w:val="22"/>
                <w:szCs w:val="22"/>
              </w:rPr>
            </w:pPr>
            <w:r>
              <w:rPr>
                <w:rFonts w:ascii="Calibri" w:hAnsi="Calibri" w:cs="Calibri"/>
                <w:color w:val="000000"/>
                <w:sz w:val="22"/>
                <w:szCs w:val="22"/>
              </w:rPr>
              <w:t>Company</w:t>
            </w:r>
          </w:p>
        </w:tc>
        <w:tc>
          <w:tcPr>
            <w:tcW w:w="3564" w:type="dxa"/>
            <w:tcBorders>
              <w:top w:val="nil"/>
              <w:left w:val="nil"/>
              <w:bottom w:val="single" w:sz="4" w:space="0" w:color="auto"/>
              <w:right w:val="single" w:sz="4" w:space="0" w:color="auto"/>
            </w:tcBorders>
            <w:shd w:val="clear" w:color="auto" w:fill="auto"/>
            <w:vAlign w:val="center"/>
            <w:hideMark/>
          </w:tcPr>
          <w:p w14:paraId="784BA505"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Name of Company Invoiced </w:t>
            </w:r>
          </w:p>
        </w:tc>
        <w:tc>
          <w:tcPr>
            <w:tcW w:w="1203" w:type="dxa"/>
            <w:tcBorders>
              <w:top w:val="nil"/>
              <w:left w:val="nil"/>
              <w:bottom w:val="single" w:sz="4" w:space="0" w:color="auto"/>
              <w:right w:val="single" w:sz="4" w:space="0" w:color="auto"/>
            </w:tcBorders>
            <w:shd w:val="clear" w:color="auto" w:fill="auto"/>
            <w:vAlign w:val="center"/>
            <w:hideMark/>
          </w:tcPr>
          <w:p w14:paraId="0906990C" w14:textId="77777777" w:rsidR="007000D2" w:rsidRDefault="007000D2">
            <w:pPr>
              <w:rPr>
                <w:rFonts w:ascii="Calibri" w:hAnsi="Calibri" w:cs="Calibri"/>
                <w:color w:val="000000"/>
                <w:sz w:val="22"/>
                <w:szCs w:val="22"/>
              </w:rPr>
            </w:pPr>
            <w:r>
              <w:rPr>
                <w:rFonts w:ascii="Calibri" w:hAnsi="Calibri" w:cs="Calibri"/>
                <w:color w:val="000000"/>
                <w:sz w:val="22"/>
                <w:szCs w:val="22"/>
              </w:rPr>
              <w:t>C</w:t>
            </w:r>
          </w:p>
        </w:tc>
        <w:tc>
          <w:tcPr>
            <w:tcW w:w="1372" w:type="dxa"/>
            <w:tcBorders>
              <w:top w:val="nil"/>
              <w:left w:val="nil"/>
              <w:bottom w:val="single" w:sz="4" w:space="0" w:color="auto"/>
              <w:right w:val="single" w:sz="4" w:space="0" w:color="auto"/>
            </w:tcBorders>
            <w:shd w:val="clear" w:color="000000" w:fill="FFFFFF"/>
            <w:vAlign w:val="center"/>
            <w:hideMark/>
          </w:tcPr>
          <w:p w14:paraId="5D2A07F2" w14:textId="77777777" w:rsidR="007000D2" w:rsidRPr="00327B68" w:rsidRDefault="007000D2">
            <w:pPr>
              <w:rPr>
                <w:rFonts w:ascii="Calibri" w:hAnsi="Calibri" w:cs="Calibri"/>
                <w:sz w:val="22"/>
                <w:szCs w:val="22"/>
              </w:rPr>
            </w:pPr>
            <w:proofErr w:type="gramStart"/>
            <w:r w:rsidRPr="00327B68">
              <w:rPr>
                <w:rFonts w:ascii="Calibri" w:hAnsi="Calibri" w:cs="Calibri"/>
                <w:sz w:val="22"/>
                <w:szCs w:val="22"/>
              </w:rPr>
              <w:t>text(</w:t>
            </w:r>
            <w:proofErr w:type="gramEnd"/>
            <w:r w:rsidRPr="00327B68">
              <w:rPr>
                <w:rFonts w:ascii="Calibri" w:hAnsi="Calibri" w:cs="Calibri"/>
                <w:sz w:val="22"/>
                <w:szCs w:val="22"/>
              </w:rPr>
              <w:t>64)</w:t>
            </w:r>
          </w:p>
        </w:tc>
        <w:tc>
          <w:tcPr>
            <w:tcW w:w="2432" w:type="dxa"/>
            <w:tcBorders>
              <w:top w:val="nil"/>
              <w:left w:val="nil"/>
              <w:bottom w:val="single" w:sz="4" w:space="0" w:color="auto"/>
              <w:right w:val="single" w:sz="4" w:space="0" w:color="auto"/>
            </w:tcBorders>
            <w:shd w:val="clear" w:color="auto" w:fill="auto"/>
            <w:vAlign w:val="center"/>
            <w:hideMark/>
          </w:tcPr>
          <w:p w14:paraId="307FBDA9" w14:textId="77777777" w:rsidR="007000D2" w:rsidRPr="00327B68" w:rsidRDefault="007000D2">
            <w:pPr>
              <w:rPr>
                <w:rFonts w:ascii="Calibri" w:hAnsi="Calibri" w:cs="Calibri"/>
                <w:sz w:val="22"/>
                <w:szCs w:val="22"/>
              </w:rPr>
            </w:pPr>
            <w:r w:rsidRPr="00327B68">
              <w:rPr>
                <w:rFonts w:ascii="Calibri" w:hAnsi="Calibri" w:cs="Calibri"/>
                <w:sz w:val="22"/>
                <w:szCs w:val="22"/>
              </w:rPr>
              <w:t>ABC Energy</w:t>
            </w:r>
          </w:p>
        </w:tc>
        <w:tc>
          <w:tcPr>
            <w:tcW w:w="1944" w:type="dxa"/>
            <w:tcBorders>
              <w:top w:val="nil"/>
              <w:left w:val="nil"/>
              <w:bottom w:val="single" w:sz="4" w:space="0" w:color="auto"/>
              <w:right w:val="single" w:sz="4" w:space="0" w:color="auto"/>
            </w:tcBorders>
            <w:shd w:val="clear" w:color="auto" w:fill="auto"/>
            <w:vAlign w:val="center"/>
            <w:hideMark/>
          </w:tcPr>
          <w:p w14:paraId="2F9BC1B4"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7293D9C3"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3FC0B7F1"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5F5D7336"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1F19D694" w14:textId="77777777" w:rsidR="007000D2" w:rsidRDefault="007000D2">
            <w:pPr>
              <w:rPr>
                <w:rFonts w:ascii="Calibri" w:hAnsi="Calibri" w:cs="Calibri"/>
                <w:color w:val="000000"/>
                <w:sz w:val="22"/>
                <w:szCs w:val="22"/>
              </w:rPr>
            </w:pPr>
            <w:r>
              <w:rPr>
                <w:rFonts w:ascii="Calibri" w:hAnsi="Calibri" w:cs="Calibri"/>
                <w:color w:val="000000"/>
                <w:sz w:val="22"/>
                <w:szCs w:val="22"/>
              </w:rPr>
              <w:t>Account</w:t>
            </w:r>
          </w:p>
        </w:tc>
        <w:tc>
          <w:tcPr>
            <w:tcW w:w="3564" w:type="dxa"/>
            <w:tcBorders>
              <w:top w:val="nil"/>
              <w:left w:val="nil"/>
              <w:bottom w:val="single" w:sz="4" w:space="0" w:color="auto"/>
              <w:right w:val="single" w:sz="4" w:space="0" w:color="auto"/>
            </w:tcBorders>
            <w:shd w:val="clear" w:color="auto" w:fill="auto"/>
            <w:vAlign w:val="center"/>
            <w:hideMark/>
          </w:tcPr>
          <w:p w14:paraId="3D49BE30" w14:textId="77777777" w:rsidR="007000D2" w:rsidRDefault="007000D2">
            <w:pPr>
              <w:rPr>
                <w:rFonts w:ascii="Calibri" w:hAnsi="Calibri" w:cs="Calibri"/>
                <w:color w:val="000000"/>
                <w:sz w:val="22"/>
                <w:szCs w:val="22"/>
              </w:rPr>
            </w:pPr>
            <w:r>
              <w:rPr>
                <w:rFonts w:ascii="Calibri" w:hAnsi="Calibri" w:cs="Calibri"/>
                <w:color w:val="000000"/>
                <w:sz w:val="22"/>
                <w:szCs w:val="22"/>
              </w:rPr>
              <w:t>Account ID of Company Invoiced - up to 10 digits</w:t>
            </w:r>
          </w:p>
        </w:tc>
        <w:tc>
          <w:tcPr>
            <w:tcW w:w="1203" w:type="dxa"/>
            <w:tcBorders>
              <w:top w:val="nil"/>
              <w:left w:val="nil"/>
              <w:bottom w:val="single" w:sz="4" w:space="0" w:color="auto"/>
              <w:right w:val="single" w:sz="4" w:space="0" w:color="auto"/>
            </w:tcBorders>
            <w:shd w:val="clear" w:color="auto" w:fill="auto"/>
            <w:vAlign w:val="center"/>
            <w:hideMark/>
          </w:tcPr>
          <w:p w14:paraId="511209C8" w14:textId="77777777" w:rsidR="007000D2" w:rsidRDefault="007000D2">
            <w:pPr>
              <w:rPr>
                <w:rFonts w:ascii="Calibri" w:hAnsi="Calibri" w:cs="Calibri"/>
                <w:color w:val="000000"/>
                <w:sz w:val="22"/>
                <w:szCs w:val="22"/>
              </w:rPr>
            </w:pPr>
            <w:r>
              <w:rPr>
                <w:rFonts w:ascii="Calibri" w:hAnsi="Calibri" w:cs="Calibri"/>
                <w:color w:val="000000"/>
                <w:sz w:val="22"/>
                <w:szCs w:val="22"/>
              </w:rPr>
              <w:t>D</w:t>
            </w:r>
          </w:p>
        </w:tc>
        <w:tc>
          <w:tcPr>
            <w:tcW w:w="1372" w:type="dxa"/>
            <w:tcBorders>
              <w:top w:val="nil"/>
              <w:left w:val="nil"/>
              <w:bottom w:val="single" w:sz="4" w:space="0" w:color="auto"/>
              <w:right w:val="single" w:sz="4" w:space="0" w:color="auto"/>
            </w:tcBorders>
            <w:shd w:val="clear" w:color="000000" w:fill="FFFFFF"/>
            <w:vAlign w:val="center"/>
            <w:hideMark/>
          </w:tcPr>
          <w:p w14:paraId="3C0E2F66" w14:textId="77777777" w:rsidR="007000D2" w:rsidRPr="00327B68" w:rsidRDefault="007000D2">
            <w:pPr>
              <w:rPr>
                <w:rFonts w:ascii="Calibri" w:hAnsi="Calibri" w:cs="Calibri"/>
                <w:sz w:val="22"/>
                <w:szCs w:val="22"/>
              </w:rPr>
            </w:pPr>
            <w:r w:rsidRPr="00327B68">
              <w:rPr>
                <w:rFonts w:ascii="Calibri" w:hAnsi="Calibri" w:cs="Calibri"/>
                <w:sz w:val="22"/>
                <w:szCs w:val="22"/>
              </w:rPr>
              <w:t>num (10)</w:t>
            </w:r>
          </w:p>
        </w:tc>
        <w:tc>
          <w:tcPr>
            <w:tcW w:w="2432" w:type="dxa"/>
            <w:tcBorders>
              <w:top w:val="nil"/>
              <w:left w:val="nil"/>
              <w:bottom w:val="single" w:sz="4" w:space="0" w:color="auto"/>
              <w:right w:val="single" w:sz="4" w:space="0" w:color="auto"/>
            </w:tcBorders>
            <w:shd w:val="clear" w:color="auto" w:fill="auto"/>
            <w:vAlign w:val="center"/>
            <w:hideMark/>
          </w:tcPr>
          <w:p w14:paraId="073D2B8F" w14:textId="77777777" w:rsidR="007000D2" w:rsidRPr="00327B68" w:rsidRDefault="007000D2">
            <w:pPr>
              <w:jc w:val="right"/>
              <w:rPr>
                <w:rFonts w:ascii="Calibri" w:hAnsi="Calibri" w:cs="Calibri"/>
                <w:sz w:val="20"/>
                <w:szCs w:val="20"/>
              </w:rPr>
            </w:pPr>
            <w:r w:rsidRPr="00327B68">
              <w:rPr>
                <w:rFonts w:ascii="Calibri" w:hAnsi="Calibri" w:cs="Calibri"/>
                <w:sz w:val="20"/>
                <w:szCs w:val="20"/>
              </w:rPr>
              <w:t>9113761008</w:t>
            </w:r>
          </w:p>
        </w:tc>
        <w:tc>
          <w:tcPr>
            <w:tcW w:w="1944" w:type="dxa"/>
            <w:tcBorders>
              <w:top w:val="nil"/>
              <w:left w:val="nil"/>
              <w:bottom w:val="single" w:sz="4" w:space="0" w:color="auto"/>
              <w:right w:val="single" w:sz="4" w:space="0" w:color="auto"/>
            </w:tcBorders>
            <w:shd w:val="clear" w:color="auto" w:fill="auto"/>
            <w:vAlign w:val="center"/>
            <w:hideMark/>
          </w:tcPr>
          <w:p w14:paraId="50BCB5B6"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00DE5084" w14:textId="77777777" w:rsidTr="007000D2">
        <w:trPr>
          <w:trHeight w:val="288"/>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2D15F518"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3E6858E2"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4426B4A9" w14:textId="77777777" w:rsidR="007000D2" w:rsidRDefault="007000D2">
            <w:pPr>
              <w:rPr>
                <w:rFonts w:ascii="Calibri" w:hAnsi="Calibri" w:cs="Calibri"/>
                <w:color w:val="000000"/>
                <w:sz w:val="22"/>
                <w:szCs w:val="22"/>
              </w:rPr>
            </w:pPr>
            <w:r>
              <w:rPr>
                <w:rFonts w:ascii="Calibri" w:hAnsi="Calibri" w:cs="Calibri"/>
                <w:color w:val="000000"/>
                <w:sz w:val="22"/>
                <w:szCs w:val="22"/>
              </w:rPr>
              <w:t>Invoice Number</w:t>
            </w:r>
          </w:p>
        </w:tc>
        <w:tc>
          <w:tcPr>
            <w:tcW w:w="3564" w:type="dxa"/>
            <w:tcBorders>
              <w:top w:val="nil"/>
              <w:left w:val="nil"/>
              <w:bottom w:val="single" w:sz="4" w:space="0" w:color="auto"/>
              <w:right w:val="single" w:sz="4" w:space="0" w:color="auto"/>
            </w:tcBorders>
            <w:shd w:val="clear" w:color="auto" w:fill="auto"/>
            <w:vAlign w:val="center"/>
            <w:hideMark/>
          </w:tcPr>
          <w:p w14:paraId="1BED9A14" w14:textId="77777777" w:rsidR="007000D2" w:rsidRDefault="007000D2">
            <w:pPr>
              <w:rPr>
                <w:rFonts w:ascii="Calibri" w:hAnsi="Calibri" w:cs="Calibri"/>
                <w:color w:val="000000"/>
                <w:sz w:val="22"/>
                <w:szCs w:val="22"/>
              </w:rPr>
            </w:pPr>
            <w:r>
              <w:rPr>
                <w:rFonts w:ascii="Calibri" w:hAnsi="Calibri" w:cs="Calibri"/>
                <w:color w:val="000000"/>
                <w:sz w:val="22"/>
                <w:szCs w:val="22"/>
              </w:rPr>
              <w:t>Invoice Number - up to 10 digits</w:t>
            </w:r>
          </w:p>
        </w:tc>
        <w:tc>
          <w:tcPr>
            <w:tcW w:w="1203" w:type="dxa"/>
            <w:tcBorders>
              <w:top w:val="nil"/>
              <w:left w:val="nil"/>
              <w:bottom w:val="single" w:sz="4" w:space="0" w:color="auto"/>
              <w:right w:val="single" w:sz="4" w:space="0" w:color="auto"/>
            </w:tcBorders>
            <w:shd w:val="clear" w:color="auto" w:fill="auto"/>
            <w:vAlign w:val="center"/>
            <w:hideMark/>
          </w:tcPr>
          <w:p w14:paraId="053CAD36" w14:textId="77777777" w:rsidR="007000D2" w:rsidRDefault="007000D2">
            <w:pPr>
              <w:rPr>
                <w:rFonts w:ascii="Calibri" w:hAnsi="Calibri" w:cs="Calibri"/>
                <w:color w:val="000000"/>
                <w:sz w:val="22"/>
                <w:szCs w:val="22"/>
              </w:rPr>
            </w:pPr>
            <w:r>
              <w:rPr>
                <w:rFonts w:ascii="Calibri" w:hAnsi="Calibri" w:cs="Calibri"/>
                <w:color w:val="000000"/>
                <w:sz w:val="22"/>
                <w:szCs w:val="22"/>
              </w:rPr>
              <w:t>E</w:t>
            </w:r>
          </w:p>
        </w:tc>
        <w:tc>
          <w:tcPr>
            <w:tcW w:w="1372" w:type="dxa"/>
            <w:tcBorders>
              <w:top w:val="nil"/>
              <w:left w:val="nil"/>
              <w:bottom w:val="single" w:sz="4" w:space="0" w:color="auto"/>
              <w:right w:val="single" w:sz="4" w:space="0" w:color="auto"/>
            </w:tcBorders>
            <w:shd w:val="clear" w:color="000000" w:fill="FFFFFF"/>
            <w:vAlign w:val="center"/>
            <w:hideMark/>
          </w:tcPr>
          <w:p w14:paraId="03CDB016" w14:textId="77777777" w:rsidR="007000D2" w:rsidRPr="00327B68" w:rsidRDefault="007000D2">
            <w:pPr>
              <w:rPr>
                <w:rFonts w:ascii="Calibri" w:hAnsi="Calibri" w:cs="Calibri"/>
                <w:sz w:val="22"/>
                <w:szCs w:val="22"/>
              </w:rPr>
            </w:pPr>
            <w:r w:rsidRPr="00327B68">
              <w:rPr>
                <w:rFonts w:ascii="Calibri" w:hAnsi="Calibri" w:cs="Calibri"/>
                <w:sz w:val="22"/>
                <w:szCs w:val="22"/>
              </w:rPr>
              <w:t>num (10)</w:t>
            </w:r>
          </w:p>
        </w:tc>
        <w:tc>
          <w:tcPr>
            <w:tcW w:w="2432" w:type="dxa"/>
            <w:tcBorders>
              <w:top w:val="nil"/>
              <w:left w:val="nil"/>
              <w:bottom w:val="single" w:sz="4" w:space="0" w:color="auto"/>
              <w:right w:val="single" w:sz="4" w:space="0" w:color="auto"/>
            </w:tcBorders>
            <w:shd w:val="clear" w:color="auto" w:fill="auto"/>
            <w:vAlign w:val="center"/>
            <w:hideMark/>
          </w:tcPr>
          <w:p w14:paraId="04E8E9B4" w14:textId="77777777" w:rsidR="007000D2" w:rsidRPr="00327B68" w:rsidRDefault="007000D2">
            <w:pPr>
              <w:jc w:val="right"/>
              <w:rPr>
                <w:rFonts w:ascii="Calibri" w:hAnsi="Calibri" w:cs="Calibri"/>
                <w:sz w:val="20"/>
                <w:szCs w:val="20"/>
              </w:rPr>
            </w:pPr>
            <w:r w:rsidRPr="00327B68">
              <w:rPr>
                <w:rFonts w:ascii="Calibri" w:hAnsi="Calibri" w:cs="Calibri"/>
                <w:sz w:val="20"/>
                <w:szCs w:val="20"/>
              </w:rPr>
              <w:t>7527786321</w:t>
            </w:r>
          </w:p>
        </w:tc>
        <w:tc>
          <w:tcPr>
            <w:tcW w:w="1944" w:type="dxa"/>
            <w:tcBorders>
              <w:top w:val="nil"/>
              <w:left w:val="nil"/>
              <w:bottom w:val="single" w:sz="4" w:space="0" w:color="auto"/>
              <w:right w:val="single" w:sz="4" w:space="0" w:color="auto"/>
            </w:tcBorders>
            <w:shd w:val="clear" w:color="auto" w:fill="auto"/>
            <w:vAlign w:val="center"/>
            <w:hideMark/>
          </w:tcPr>
          <w:p w14:paraId="765A4A38"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6DCE78BB"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BC38954"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47785041"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6DABB2D7" w14:textId="77777777" w:rsidR="007000D2" w:rsidRDefault="007000D2">
            <w:pPr>
              <w:rPr>
                <w:rFonts w:ascii="Calibri" w:hAnsi="Calibri" w:cs="Calibri"/>
                <w:color w:val="000000"/>
                <w:sz w:val="22"/>
                <w:szCs w:val="22"/>
              </w:rPr>
            </w:pPr>
            <w:r>
              <w:rPr>
                <w:rFonts w:ascii="Calibri" w:hAnsi="Calibri" w:cs="Calibri"/>
                <w:color w:val="000000"/>
                <w:sz w:val="22"/>
                <w:szCs w:val="22"/>
              </w:rPr>
              <w:t>Invoice Date</w:t>
            </w:r>
          </w:p>
        </w:tc>
        <w:tc>
          <w:tcPr>
            <w:tcW w:w="3564" w:type="dxa"/>
            <w:tcBorders>
              <w:top w:val="nil"/>
              <w:left w:val="nil"/>
              <w:bottom w:val="single" w:sz="4" w:space="0" w:color="auto"/>
              <w:right w:val="single" w:sz="4" w:space="0" w:color="auto"/>
            </w:tcBorders>
            <w:shd w:val="clear" w:color="auto" w:fill="auto"/>
            <w:vAlign w:val="center"/>
            <w:hideMark/>
          </w:tcPr>
          <w:p w14:paraId="6EF8CB27"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Invoice Generation Date - date format DD.MM.YYYY </w:t>
            </w:r>
          </w:p>
        </w:tc>
        <w:tc>
          <w:tcPr>
            <w:tcW w:w="1203" w:type="dxa"/>
            <w:tcBorders>
              <w:top w:val="nil"/>
              <w:left w:val="nil"/>
              <w:bottom w:val="single" w:sz="4" w:space="0" w:color="auto"/>
              <w:right w:val="single" w:sz="4" w:space="0" w:color="auto"/>
            </w:tcBorders>
            <w:shd w:val="clear" w:color="auto" w:fill="auto"/>
            <w:vAlign w:val="center"/>
            <w:hideMark/>
          </w:tcPr>
          <w:p w14:paraId="59968A7B" w14:textId="77777777" w:rsidR="007000D2" w:rsidRDefault="007000D2">
            <w:pPr>
              <w:rPr>
                <w:rFonts w:ascii="Calibri" w:hAnsi="Calibri" w:cs="Calibri"/>
                <w:color w:val="000000"/>
                <w:sz w:val="22"/>
                <w:szCs w:val="22"/>
              </w:rPr>
            </w:pPr>
            <w:r>
              <w:rPr>
                <w:rFonts w:ascii="Calibri" w:hAnsi="Calibri" w:cs="Calibri"/>
                <w:color w:val="000000"/>
                <w:sz w:val="22"/>
                <w:szCs w:val="22"/>
              </w:rPr>
              <w:t>F</w:t>
            </w:r>
          </w:p>
        </w:tc>
        <w:tc>
          <w:tcPr>
            <w:tcW w:w="1372" w:type="dxa"/>
            <w:tcBorders>
              <w:top w:val="nil"/>
              <w:left w:val="nil"/>
              <w:bottom w:val="single" w:sz="4" w:space="0" w:color="auto"/>
              <w:right w:val="single" w:sz="4" w:space="0" w:color="auto"/>
            </w:tcBorders>
            <w:shd w:val="clear" w:color="000000" w:fill="FFFFFF"/>
            <w:vAlign w:val="center"/>
            <w:hideMark/>
          </w:tcPr>
          <w:p w14:paraId="7F4B7F80" w14:textId="77777777" w:rsidR="007000D2" w:rsidRPr="00327B68" w:rsidRDefault="007000D2">
            <w:pPr>
              <w:rPr>
                <w:rFonts w:ascii="Calibri" w:hAnsi="Calibri" w:cs="Calibri"/>
                <w:sz w:val="22"/>
                <w:szCs w:val="22"/>
              </w:rPr>
            </w:pPr>
            <w:r w:rsidRPr="00327B68">
              <w:rPr>
                <w:rFonts w:ascii="Calibri" w:hAnsi="Calibri" w:cs="Calibri"/>
                <w:sz w:val="22"/>
                <w:szCs w:val="22"/>
              </w:rPr>
              <w:t>date</w:t>
            </w:r>
          </w:p>
        </w:tc>
        <w:tc>
          <w:tcPr>
            <w:tcW w:w="2432" w:type="dxa"/>
            <w:tcBorders>
              <w:top w:val="nil"/>
              <w:left w:val="nil"/>
              <w:bottom w:val="single" w:sz="4" w:space="0" w:color="auto"/>
              <w:right w:val="single" w:sz="4" w:space="0" w:color="auto"/>
            </w:tcBorders>
            <w:shd w:val="clear" w:color="auto" w:fill="auto"/>
            <w:noWrap/>
            <w:vAlign w:val="center"/>
            <w:hideMark/>
          </w:tcPr>
          <w:p w14:paraId="0E674425" w14:textId="77777777" w:rsidR="007000D2" w:rsidRPr="00327B68" w:rsidRDefault="007000D2">
            <w:pPr>
              <w:rPr>
                <w:rFonts w:ascii="Calibri" w:hAnsi="Calibri" w:cs="Calibri"/>
                <w:sz w:val="22"/>
                <w:szCs w:val="22"/>
              </w:rPr>
            </w:pPr>
            <w:r w:rsidRPr="00327B68">
              <w:rPr>
                <w:rFonts w:ascii="Calibri" w:hAnsi="Calibri" w:cs="Calibri"/>
                <w:sz w:val="22"/>
                <w:szCs w:val="22"/>
              </w:rPr>
              <w:t>01.06.2024</w:t>
            </w:r>
          </w:p>
        </w:tc>
        <w:tc>
          <w:tcPr>
            <w:tcW w:w="1944" w:type="dxa"/>
            <w:tcBorders>
              <w:top w:val="nil"/>
              <w:left w:val="nil"/>
              <w:bottom w:val="single" w:sz="4" w:space="0" w:color="auto"/>
              <w:right w:val="single" w:sz="4" w:space="0" w:color="auto"/>
            </w:tcBorders>
            <w:shd w:val="clear" w:color="auto" w:fill="auto"/>
            <w:vAlign w:val="center"/>
            <w:hideMark/>
          </w:tcPr>
          <w:p w14:paraId="2AADEF9F"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446926F3"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24FA9333"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3BEDC958"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2C520931" w14:textId="77777777" w:rsidR="007000D2" w:rsidRDefault="007000D2">
            <w:pPr>
              <w:rPr>
                <w:rFonts w:ascii="Calibri" w:hAnsi="Calibri" w:cs="Calibri"/>
                <w:color w:val="000000"/>
                <w:sz w:val="22"/>
                <w:szCs w:val="22"/>
              </w:rPr>
            </w:pPr>
            <w:r>
              <w:rPr>
                <w:rFonts w:ascii="Calibri" w:hAnsi="Calibri" w:cs="Calibri"/>
                <w:color w:val="000000"/>
                <w:sz w:val="22"/>
                <w:szCs w:val="22"/>
              </w:rPr>
              <w:t>Your Order Reference</w:t>
            </w:r>
          </w:p>
        </w:tc>
        <w:tc>
          <w:tcPr>
            <w:tcW w:w="3564" w:type="dxa"/>
            <w:tcBorders>
              <w:top w:val="nil"/>
              <w:left w:val="nil"/>
              <w:bottom w:val="single" w:sz="4" w:space="0" w:color="auto"/>
              <w:right w:val="single" w:sz="4" w:space="0" w:color="auto"/>
            </w:tcBorders>
            <w:shd w:val="clear" w:color="auto" w:fill="auto"/>
            <w:vAlign w:val="center"/>
            <w:hideMark/>
          </w:tcPr>
          <w:p w14:paraId="62375692"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PO Number if supplied, else standard text </w:t>
            </w:r>
          </w:p>
        </w:tc>
        <w:tc>
          <w:tcPr>
            <w:tcW w:w="1203" w:type="dxa"/>
            <w:tcBorders>
              <w:top w:val="nil"/>
              <w:left w:val="nil"/>
              <w:bottom w:val="single" w:sz="4" w:space="0" w:color="auto"/>
              <w:right w:val="single" w:sz="4" w:space="0" w:color="auto"/>
            </w:tcBorders>
            <w:shd w:val="clear" w:color="auto" w:fill="auto"/>
            <w:vAlign w:val="center"/>
            <w:hideMark/>
          </w:tcPr>
          <w:p w14:paraId="0000FA9B" w14:textId="77777777" w:rsidR="007000D2" w:rsidRDefault="007000D2">
            <w:pPr>
              <w:rPr>
                <w:rFonts w:ascii="Calibri" w:hAnsi="Calibri" w:cs="Calibri"/>
                <w:color w:val="000000"/>
                <w:sz w:val="22"/>
                <w:szCs w:val="22"/>
              </w:rPr>
            </w:pPr>
            <w:r>
              <w:rPr>
                <w:rFonts w:ascii="Calibri" w:hAnsi="Calibri" w:cs="Calibri"/>
                <w:color w:val="000000"/>
                <w:sz w:val="22"/>
                <w:szCs w:val="22"/>
              </w:rPr>
              <w:t>G</w:t>
            </w:r>
          </w:p>
        </w:tc>
        <w:tc>
          <w:tcPr>
            <w:tcW w:w="1372" w:type="dxa"/>
            <w:tcBorders>
              <w:top w:val="nil"/>
              <w:left w:val="nil"/>
              <w:bottom w:val="single" w:sz="4" w:space="0" w:color="auto"/>
              <w:right w:val="single" w:sz="4" w:space="0" w:color="auto"/>
            </w:tcBorders>
            <w:shd w:val="clear" w:color="000000" w:fill="FFFFFF"/>
            <w:vAlign w:val="center"/>
            <w:hideMark/>
          </w:tcPr>
          <w:p w14:paraId="409ABE70" w14:textId="77777777" w:rsidR="007000D2" w:rsidRPr="00327B68" w:rsidRDefault="007000D2">
            <w:pPr>
              <w:rPr>
                <w:rFonts w:ascii="Calibri" w:hAnsi="Calibri" w:cs="Calibri"/>
                <w:sz w:val="22"/>
                <w:szCs w:val="22"/>
              </w:rPr>
            </w:pPr>
            <w:r w:rsidRPr="00327B68">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000000" w:fill="FFFFFF"/>
            <w:vAlign w:val="center"/>
            <w:hideMark/>
          </w:tcPr>
          <w:p w14:paraId="0B889606" w14:textId="77777777" w:rsidR="007000D2" w:rsidRPr="00327B68" w:rsidRDefault="007000D2">
            <w:pPr>
              <w:rPr>
                <w:rFonts w:ascii="Calibri" w:hAnsi="Calibri" w:cs="Calibri"/>
                <w:sz w:val="20"/>
                <w:szCs w:val="20"/>
              </w:rPr>
            </w:pPr>
            <w:r w:rsidRPr="00327B68">
              <w:rPr>
                <w:rFonts w:ascii="Calibri" w:hAnsi="Calibri" w:cs="Calibri"/>
                <w:sz w:val="20"/>
                <w:szCs w:val="20"/>
              </w:rPr>
              <w:t>TNUoS Monthly</w:t>
            </w:r>
          </w:p>
        </w:tc>
        <w:tc>
          <w:tcPr>
            <w:tcW w:w="1944" w:type="dxa"/>
            <w:tcBorders>
              <w:top w:val="nil"/>
              <w:left w:val="nil"/>
              <w:bottom w:val="single" w:sz="4" w:space="0" w:color="auto"/>
              <w:right w:val="single" w:sz="4" w:space="0" w:color="auto"/>
            </w:tcBorders>
            <w:shd w:val="clear" w:color="auto" w:fill="auto"/>
            <w:vAlign w:val="center"/>
            <w:hideMark/>
          </w:tcPr>
          <w:p w14:paraId="11F02286"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2CBFFDCB" w14:textId="77777777" w:rsidTr="007000D2">
        <w:trPr>
          <w:trHeight w:val="864"/>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110821EE"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000A5F49"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28F6335C" w14:textId="77777777" w:rsidR="007000D2" w:rsidRDefault="007000D2">
            <w:pPr>
              <w:rPr>
                <w:rFonts w:ascii="Calibri" w:hAnsi="Calibri" w:cs="Calibri"/>
                <w:color w:val="000000"/>
                <w:sz w:val="22"/>
                <w:szCs w:val="22"/>
              </w:rPr>
            </w:pPr>
            <w:r>
              <w:rPr>
                <w:rFonts w:ascii="Calibri" w:hAnsi="Calibri" w:cs="Calibri"/>
                <w:color w:val="000000"/>
                <w:sz w:val="22"/>
                <w:szCs w:val="22"/>
              </w:rPr>
              <w:t>Our Billing Reference</w:t>
            </w:r>
          </w:p>
        </w:tc>
        <w:tc>
          <w:tcPr>
            <w:tcW w:w="3564" w:type="dxa"/>
            <w:tcBorders>
              <w:top w:val="nil"/>
              <w:left w:val="nil"/>
              <w:bottom w:val="single" w:sz="4" w:space="0" w:color="auto"/>
              <w:right w:val="single" w:sz="4" w:space="0" w:color="auto"/>
            </w:tcBorders>
            <w:shd w:val="clear" w:color="auto" w:fill="auto"/>
            <w:vAlign w:val="center"/>
            <w:hideMark/>
          </w:tcPr>
          <w:p w14:paraId="081D20FA"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National Grid ESO Billing Reference - MSM_&lt;Division Reference&gt;_&lt;Internal Bill Reference (12 digits)&gt; </w:t>
            </w:r>
          </w:p>
        </w:tc>
        <w:tc>
          <w:tcPr>
            <w:tcW w:w="1203" w:type="dxa"/>
            <w:tcBorders>
              <w:top w:val="nil"/>
              <w:left w:val="nil"/>
              <w:bottom w:val="single" w:sz="4" w:space="0" w:color="auto"/>
              <w:right w:val="single" w:sz="4" w:space="0" w:color="auto"/>
            </w:tcBorders>
            <w:shd w:val="clear" w:color="auto" w:fill="auto"/>
            <w:vAlign w:val="center"/>
            <w:hideMark/>
          </w:tcPr>
          <w:p w14:paraId="6086BBAF" w14:textId="77777777" w:rsidR="007000D2" w:rsidRDefault="007000D2">
            <w:pPr>
              <w:rPr>
                <w:rFonts w:ascii="Calibri" w:hAnsi="Calibri" w:cs="Calibri"/>
                <w:color w:val="000000"/>
                <w:sz w:val="22"/>
                <w:szCs w:val="22"/>
              </w:rPr>
            </w:pPr>
            <w:r>
              <w:rPr>
                <w:rFonts w:ascii="Calibri" w:hAnsi="Calibri" w:cs="Calibri"/>
                <w:color w:val="000000"/>
                <w:sz w:val="22"/>
                <w:szCs w:val="22"/>
              </w:rPr>
              <w:t>H</w:t>
            </w:r>
          </w:p>
        </w:tc>
        <w:tc>
          <w:tcPr>
            <w:tcW w:w="1372" w:type="dxa"/>
            <w:tcBorders>
              <w:top w:val="nil"/>
              <w:left w:val="nil"/>
              <w:bottom w:val="single" w:sz="4" w:space="0" w:color="auto"/>
              <w:right w:val="single" w:sz="4" w:space="0" w:color="auto"/>
            </w:tcBorders>
            <w:shd w:val="clear" w:color="000000" w:fill="FFFFFF"/>
            <w:vAlign w:val="center"/>
            <w:hideMark/>
          </w:tcPr>
          <w:p w14:paraId="2BDB1080" w14:textId="77777777" w:rsidR="007000D2" w:rsidRPr="00327B68" w:rsidRDefault="007000D2">
            <w:pPr>
              <w:rPr>
                <w:rFonts w:ascii="Calibri" w:hAnsi="Calibri" w:cs="Calibri"/>
                <w:sz w:val="22"/>
                <w:szCs w:val="22"/>
              </w:rPr>
            </w:pPr>
            <w:r w:rsidRPr="00327B68">
              <w:rPr>
                <w:rFonts w:ascii="Calibri" w:hAnsi="Calibri" w:cs="Calibri"/>
                <w:sz w:val="22"/>
                <w:szCs w:val="22"/>
              </w:rPr>
              <w:t>text (30)</w:t>
            </w:r>
          </w:p>
        </w:tc>
        <w:tc>
          <w:tcPr>
            <w:tcW w:w="2432" w:type="dxa"/>
            <w:tcBorders>
              <w:top w:val="nil"/>
              <w:left w:val="nil"/>
              <w:bottom w:val="single" w:sz="4" w:space="0" w:color="auto"/>
              <w:right w:val="single" w:sz="4" w:space="0" w:color="auto"/>
            </w:tcBorders>
            <w:shd w:val="clear" w:color="000000" w:fill="FFFFFF"/>
            <w:vAlign w:val="center"/>
            <w:hideMark/>
          </w:tcPr>
          <w:p w14:paraId="0E14D5DF" w14:textId="77777777" w:rsidR="007000D2" w:rsidRPr="00327B68" w:rsidRDefault="007000D2">
            <w:pPr>
              <w:rPr>
                <w:rFonts w:ascii="Calibri" w:hAnsi="Calibri" w:cs="Calibri"/>
                <w:sz w:val="20"/>
                <w:szCs w:val="20"/>
              </w:rPr>
            </w:pPr>
            <w:r w:rsidRPr="00327B68">
              <w:rPr>
                <w:rFonts w:ascii="Calibri" w:hAnsi="Calibri" w:cs="Calibri"/>
                <w:sz w:val="20"/>
                <w:szCs w:val="20"/>
              </w:rPr>
              <w:t>MSM_TNUoS_123456789012</w:t>
            </w:r>
          </w:p>
        </w:tc>
        <w:tc>
          <w:tcPr>
            <w:tcW w:w="1944" w:type="dxa"/>
            <w:tcBorders>
              <w:top w:val="nil"/>
              <w:left w:val="nil"/>
              <w:bottom w:val="single" w:sz="4" w:space="0" w:color="auto"/>
              <w:right w:val="single" w:sz="4" w:space="0" w:color="auto"/>
            </w:tcBorders>
            <w:shd w:val="clear" w:color="auto" w:fill="auto"/>
            <w:vAlign w:val="center"/>
            <w:hideMark/>
          </w:tcPr>
          <w:p w14:paraId="505D778B"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59798FB4" w14:textId="77777777" w:rsidTr="007000D2">
        <w:trPr>
          <w:trHeight w:val="288"/>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5C78169B"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06082B8D" w14:textId="77777777" w:rsidR="007000D2" w:rsidRDefault="007000D2">
            <w:pPr>
              <w:rPr>
                <w:rFonts w:ascii="Calibri" w:hAnsi="Calibri" w:cs="Calibri"/>
                <w:color w:val="000000"/>
                <w:sz w:val="22"/>
                <w:szCs w:val="22"/>
              </w:rPr>
            </w:pPr>
            <w:r>
              <w:rPr>
                <w:rFonts w:ascii="Calibri" w:hAnsi="Calibri" w:cs="Calibri"/>
                <w:color w:val="000000"/>
                <w:sz w:val="22"/>
                <w:szCs w:val="22"/>
              </w:rPr>
              <w:t>BLANK</w:t>
            </w:r>
          </w:p>
        </w:tc>
        <w:tc>
          <w:tcPr>
            <w:tcW w:w="1647" w:type="dxa"/>
            <w:tcBorders>
              <w:top w:val="nil"/>
              <w:left w:val="nil"/>
              <w:bottom w:val="single" w:sz="4" w:space="0" w:color="auto"/>
              <w:right w:val="single" w:sz="4" w:space="0" w:color="auto"/>
            </w:tcBorders>
            <w:shd w:val="clear" w:color="auto" w:fill="auto"/>
            <w:vAlign w:val="center"/>
            <w:hideMark/>
          </w:tcPr>
          <w:p w14:paraId="027B81A4"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572913A5" w14:textId="77777777" w:rsidR="007000D2" w:rsidRDefault="007000D2">
            <w:pPr>
              <w:rPr>
                <w:rFonts w:ascii="Calibri" w:hAnsi="Calibri" w:cs="Calibri"/>
                <w:color w:val="000000"/>
                <w:sz w:val="22"/>
                <w:szCs w:val="22"/>
              </w:rPr>
            </w:pPr>
            <w:r>
              <w:rPr>
                <w:rFonts w:ascii="Calibri" w:hAnsi="Calibri" w:cs="Calibri"/>
                <w:color w:val="000000"/>
                <w:sz w:val="22"/>
                <w:szCs w:val="22"/>
              </w:rPr>
              <w:t>Blank Line Record Type - constant 'BLANK'</w:t>
            </w:r>
          </w:p>
        </w:tc>
        <w:tc>
          <w:tcPr>
            <w:tcW w:w="1203" w:type="dxa"/>
            <w:tcBorders>
              <w:top w:val="nil"/>
              <w:left w:val="nil"/>
              <w:bottom w:val="single" w:sz="4" w:space="0" w:color="auto"/>
              <w:right w:val="single" w:sz="4" w:space="0" w:color="auto"/>
            </w:tcBorders>
            <w:shd w:val="clear" w:color="auto" w:fill="auto"/>
            <w:vAlign w:val="center"/>
            <w:hideMark/>
          </w:tcPr>
          <w:p w14:paraId="5DE37B15"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000000" w:fill="FFFFFF"/>
            <w:vAlign w:val="center"/>
            <w:hideMark/>
          </w:tcPr>
          <w:p w14:paraId="7AF5B2CF"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3ED9BBC4" w14:textId="77777777" w:rsidR="007000D2" w:rsidRDefault="007000D2">
            <w:pPr>
              <w:rPr>
                <w:rFonts w:ascii="Calibri" w:hAnsi="Calibri" w:cs="Calibri"/>
                <w:color w:val="000000"/>
                <w:sz w:val="20"/>
                <w:szCs w:val="20"/>
              </w:rPr>
            </w:pPr>
            <w:r>
              <w:rPr>
                <w:rFonts w:ascii="Calibri" w:hAnsi="Calibri" w:cs="Calibri"/>
                <w:color w:val="000000"/>
                <w:sz w:val="20"/>
                <w:szCs w:val="20"/>
              </w:rPr>
              <w:t>BLANK</w:t>
            </w:r>
          </w:p>
        </w:tc>
        <w:tc>
          <w:tcPr>
            <w:tcW w:w="1944" w:type="dxa"/>
            <w:tcBorders>
              <w:top w:val="nil"/>
              <w:left w:val="nil"/>
              <w:bottom w:val="single" w:sz="4" w:space="0" w:color="auto"/>
              <w:right w:val="single" w:sz="4" w:space="0" w:color="auto"/>
            </w:tcBorders>
            <w:shd w:val="clear" w:color="auto" w:fill="auto"/>
            <w:vAlign w:val="center"/>
            <w:hideMark/>
          </w:tcPr>
          <w:p w14:paraId="42051EC0"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09ADBA54"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278AD212" w14:textId="77777777" w:rsidR="007000D2" w:rsidRDefault="007000D2">
            <w:pPr>
              <w:rPr>
                <w:rFonts w:ascii="Calibri" w:hAnsi="Calibri" w:cs="Calibri"/>
                <w:color w:val="000000"/>
                <w:sz w:val="22"/>
                <w:szCs w:val="22"/>
              </w:rPr>
            </w:pPr>
            <w:r>
              <w:rPr>
                <w:rFonts w:ascii="Calibri" w:hAnsi="Calibri" w:cs="Calibri"/>
                <w:color w:val="000000"/>
                <w:sz w:val="22"/>
                <w:szCs w:val="22"/>
              </w:rPr>
              <w:lastRenderedPageBreak/>
              <w:t>Data</w:t>
            </w:r>
          </w:p>
        </w:tc>
        <w:tc>
          <w:tcPr>
            <w:tcW w:w="993" w:type="dxa"/>
            <w:tcBorders>
              <w:top w:val="nil"/>
              <w:left w:val="nil"/>
              <w:bottom w:val="single" w:sz="4" w:space="0" w:color="auto"/>
              <w:right w:val="single" w:sz="4" w:space="0" w:color="auto"/>
            </w:tcBorders>
            <w:shd w:val="clear" w:color="auto" w:fill="auto"/>
            <w:vAlign w:val="center"/>
            <w:hideMark/>
          </w:tcPr>
          <w:p w14:paraId="13A9C2AD" w14:textId="77777777" w:rsidR="007000D2" w:rsidRDefault="007000D2">
            <w:pPr>
              <w:rPr>
                <w:rFonts w:ascii="Calibri" w:hAnsi="Calibri" w:cs="Calibri"/>
                <w:color w:val="000000"/>
                <w:sz w:val="22"/>
                <w:szCs w:val="22"/>
              </w:rPr>
            </w:pPr>
            <w:r>
              <w:rPr>
                <w:rFonts w:ascii="Calibri" w:hAnsi="Calibri" w:cs="Calibri"/>
                <w:color w:val="000000"/>
                <w:sz w:val="22"/>
                <w:szCs w:val="22"/>
              </w:rPr>
              <w:t>SCDET</w:t>
            </w:r>
          </w:p>
        </w:tc>
        <w:tc>
          <w:tcPr>
            <w:tcW w:w="1647" w:type="dxa"/>
            <w:tcBorders>
              <w:top w:val="nil"/>
              <w:left w:val="nil"/>
              <w:bottom w:val="single" w:sz="4" w:space="0" w:color="auto"/>
              <w:right w:val="single" w:sz="4" w:space="0" w:color="auto"/>
            </w:tcBorders>
            <w:shd w:val="clear" w:color="auto" w:fill="auto"/>
            <w:vAlign w:val="center"/>
            <w:hideMark/>
          </w:tcPr>
          <w:p w14:paraId="729E1AEC"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367BB2CA" w14:textId="77777777" w:rsidR="007000D2" w:rsidRDefault="007000D2">
            <w:pPr>
              <w:rPr>
                <w:rFonts w:ascii="Calibri" w:hAnsi="Calibri" w:cs="Calibri"/>
                <w:color w:val="000000"/>
                <w:sz w:val="22"/>
                <w:szCs w:val="22"/>
              </w:rPr>
            </w:pPr>
            <w:r>
              <w:rPr>
                <w:rFonts w:ascii="Calibri" w:hAnsi="Calibri" w:cs="Calibri"/>
                <w:color w:val="000000"/>
                <w:sz w:val="22"/>
                <w:szCs w:val="22"/>
              </w:rPr>
              <w:t>Section Detail (Header) Record Type - constant 'SCDET'</w:t>
            </w:r>
          </w:p>
        </w:tc>
        <w:tc>
          <w:tcPr>
            <w:tcW w:w="1203" w:type="dxa"/>
            <w:tcBorders>
              <w:top w:val="nil"/>
              <w:left w:val="nil"/>
              <w:bottom w:val="single" w:sz="4" w:space="0" w:color="auto"/>
              <w:right w:val="single" w:sz="4" w:space="0" w:color="auto"/>
            </w:tcBorders>
            <w:shd w:val="clear" w:color="auto" w:fill="auto"/>
            <w:vAlign w:val="center"/>
            <w:hideMark/>
          </w:tcPr>
          <w:p w14:paraId="4286CE51"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48A5D896"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1D72C032" w14:textId="77777777" w:rsidR="007000D2" w:rsidRDefault="007000D2">
            <w:pPr>
              <w:rPr>
                <w:rFonts w:ascii="Calibri" w:hAnsi="Calibri" w:cs="Calibri"/>
                <w:color w:val="000000"/>
                <w:sz w:val="20"/>
                <w:szCs w:val="20"/>
              </w:rPr>
            </w:pPr>
            <w:r>
              <w:rPr>
                <w:rFonts w:ascii="Calibri" w:hAnsi="Calibri" w:cs="Calibri"/>
                <w:color w:val="000000"/>
                <w:sz w:val="20"/>
                <w:szCs w:val="20"/>
              </w:rPr>
              <w:t>SCDET</w:t>
            </w:r>
          </w:p>
        </w:tc>
        <w:tc>
          <w:tcPr>
            <w:tcW w:w="1944" w:type="dxa"/>
            <w:tcBorders>
              <w:top w:val="nil"/>
              <w:left w:val="nil"/>
              <w:bottom w:val="single" w:sz="4" w:space="0" w:color="auto"/>
              <w:right w:val="single" w:sz="4" w:space="0" w:color="auto"/>
            </w:tcBorders>
            <w:shd w:val="clear" w:color="auto" w:fill="auto"/>
            <w:vAlign w:val="center"/>
            <w:hideMark/>
          </w:tcPr>
          <w:p w14:paraId="5643FF80"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34A1CF21"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8D1E069"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569B0950"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14C134DB" w14:textId="77777777" w:rsidR="007000D2" w:rsidRDefault="007000D2">
            <w:pPr>
              <w:rPr>
                <w:rFonts w:ascii="Calibri" w:hAnsi="Calibri" w:cs="Calibri"/>
                <w:color w:val="000000"/>
                <w:sz w:val="22"/>
                <w:szCs w:val="22"/>
              </w:rPr>
            </w:pPr>
            <w:r>
              <w:rPr>
                <w:rFonts w:ascii="Calibri" w:hAnsi="Calibri" w:cs="Calibri"/>
                <w:color w:val="000000"/>
                <w:sz w:val="22"/>
                <w:szCs w:val="22"/>
              </w:rPr>
              <w:t>Description Title</w:t>
            </w:r>
          </w:p>
        </w:tc>
        <w:tc>
          <w:tcPr>
            <w:tcW w:w="3564" w:type="dxa"/>
            <w:tcBorders>
              <w:top w:val="nil"/>
              <w:left w:val="nil"/>
              <w:bottom w:val="single" w:sz="4" w:space="0" w:color="auto"/>
              <w:right w:val="single" w:sz="4" w:space="0" w:color="auto"/>
            </w:tcBorders>
            <w:shd w:val="clear" w:color="auto" w:fill="auto"/>
            <w:vAlign w:val="center"/>
            <w:hideMark/>
          </w:tcPr>
          <w:p w14:paraId="53157386" w14:textId="77777777" w:rsidR="007000D2" w:rsidRDefault="007000D2">
            <w:pPr>
              <w:rPr>
                <w:rFonts w:ascii="Calibri" w:hAnsi="Calibri" w:cs="Calibri"/>
                <w:color w:val="000000"/>
                <w:sz w:val="22"/>
                <w:szCs w:val="22"/>
              </w:rPr>
            </w:pPr>
            <w:r>
              <w:rPr>
                <w:rFonts w:ascii="Calibri" w:hAnsi="Calibri" w:cs="Calibri"/>
                <w:color w:val="000000"/>
                <w:sz w:val="22"/>
                <w:szCs w:val="22"/>
              </w:rPr>
              <w:t>Column Section Title - Description - constant 'Description'</w:t>
            </w:r>
          </w:p>
        </w:tc>
        <w:tc>
          <w:tcPr>
            <w:tcW w:w="1203" w:type="dxa"/>
            <w:tcBorders>
              <w:top w:val="nil"/>
              <w:left w:val="nil"/>
              <w:bottom w:val="single" w:sz="4" w:space="0" w:color="auto"/>
              <w:right w:val="single" w:sz="4" w:space="0" w:color="auto"/>
            </w:tcBorders>
            <w:shd w:val="clear" w:color="auto" w:fill="auto"/>
            <w:vAlign w:val="center"/>
            <w:hideMark/>
          </w:tcPr>
          <w:p w14:paraId="78FDBDD5"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auto" w:fill="auto"/>
            <w:vAlign w:val="center"/>
            <w:hideMark/>
          </w:tcPr>
          <w:p w14:paraId="396892A2"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7BCE2D3C" w14:textId="77777777" w:rsidR="007000D2" w:rsidRDefault="007000D2">
            <w:pPr>
              <w:rPr>
                <w:rFonts w:ascii="Calibri" w:hAnsi="Calibri" w:cs="Calibri"/>
                <w:color w:val="000000"/>
                <w:sz w:val="20"/>
                <w:szCs w:val="20"/>
              </w:rPr>
            </w:pPr>
            <w:r>
              <w:rPr>
                <w:rFonts w:ascii="Calibri" w:hAnsi="Calibri" w:cs="Calibri"/>
                <w:color w:val="000000"/>
                <w:sz w:val="20"/>
                <w:szCs w:val="20"/>
              </w:rPr>
              <w:t>Description</w:t>
            </w:r>
          </w:p>
        </w:tc>
        <w:tc>
          <w:tcPr>
            <w:tcW w:w="1944" w:type="dxa"/>
            <w:tcBorders>
              <w:top w:val="nil"/>
              <w:left w:val="nil"/>
              <w:bottom w:val="single" w:sz="4" w:space="0" w:color="auto"/>
              <w:right w:val="single" w:sz="4" w:space="0" w:color="auto"/>
            </w:tcBorders>
            <w:shd w:val="clear" w:color="auto" w:fill="auto"/>
            <w:vAlign w:val="center"/>
            <w:hideMark/>
          </w:tcPr>
          <w:p w14:paraId="2FAA5594"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5FE73616"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3E93FFF4"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4ECEFABF"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57659AF" w14:textId="77777777" w:rsidR="007000D2" w:rsidRDefault="007000D2">
            <w:pPr>
              <w:rPr>
                <w:rFonts w:ascii="Calibri" w:hAnsi="Calibri" w:cs="Calibri"/>
                <w:color w:val="000000"/>
                <w:sz w:val="22"/>
                <w:szCs w:val="22"/>
              </w:rPr>
            </w:pPr>
            <w:r>
              <w:rPr>
                <w:rFonts w:ascii="Calibri" w:hAnsi="Calibri" w:cs="Calibri"/>
                <w:color w:val="000000"/>
                <w:sz w:val="22"/>
                <w:szCs w:val="22"/>
              </w:rPr>
              <w:t>Value Excluding VAT Title</w:t>
            </w:r>
          </w:p>
        </w:tc>
        <w:tc>
          <w:tcPr>
            <w:tcW w:w="3564" w:type="dxa"/>
            <w:tcBorders>
              <w:top w:val="nil"/>
              <w:left w:val="nil"/>
              <w:bottom w:val="single" w:sz="4" w:space="0" w:color="auto"/>
              <w:right w:val="single" w:sz="4" w:space="0" w:color="auto"/>
            </w:tcBorders>
            <w:shd w:val="clear" w:color="auto" w:fill="auto"/>
            <w:vAlign w:val="center"/>
            <w:hideMark/>
          </w:tcPr>
          <w:p w14:paraId="585B88C8" w14:textId="77777777" w:rsidR="007000D2" w:rsidRDefault="007000D2">
            <w:pPr>
              <w:rPr>
                <w:rFonts w:ascii="Calibri" w:hAnsi="Calibri" w:cs="Calibri"/>
                <w:color w:val="000000"/>
                <w:sz w:val="22"/>
                <w:szCs w:val="22"/>
              </w:rPr>
            </w:pPr>
            <w:r>
              <w:rPr>
                <w:rFonts w:ascii="Calibri" w:hAnsi="Calibri" w:cs="Calibri"/>
                <w:color w:val="000000"/>
                <w:sz w:val="22"/>
                <w:szCs w:val="22"/>
              </w:rPr>
              <w:t>Column Section Title - Invoice Value Excluding VAT - constant 'ValueExclVAT'</w:t>
            </w:r>
          </w:p>
        </w:tc>
        <w:tc>
          <w:tcPr>
            <w:tcW w:w="1203" w:type="dxa"/>
            <w:tcBorders>
              <w:top w:val="nil"/>
              <w:left w:val="nil"/>
              <w:bottom w:val="single" w:sz="4" w:space="0" w:color="auto"/>
              <w:right w:val="single" w:sz="4" w:space="0" w:color="auto"/>
            </w:tcBorders>
            <w:shd w:val="clear" w:color="auto" w:fill="auto"/>
            <w:vAlign w:val="center"/>
            <w:hideMark/>
          </w:tcPr>
          <w:p w14:paraId="4A9B4463" w14:textId="77777777" w:rsidR="007000D2" w:rsidRDefault="007000D2">
            <w:pPr>
              <w:rPr>
                <w:rFonts w:ascii="Calibri" w:hAnsi="Calibri" w:cs="Calibri"/>
                <w:color w:val="000000"/>
                <w:sz w:val="22"/>
                <w:szCs w:val="22"/>
              </w:rPr>
            </w:pPr>
            <w:r>
              <w:rPr>
                <w:rFonts w:ascii="Calibri" w:hAnsi="Calibri" w:cs="Calibri"/>
                <w:color w:val="000000"/>
                <w:sz w:val="22"/>
                <w:szCs w:val="22"/>
              </w:rPr>
              <w:t>C</w:t>
            </w:r>
          </w:p>
        </w:tc>
        <w:tc>
          <w:tcPr>
            <w:tcW w:w="1372" w:type="dxa"/>
            <w:tcBorders>
              <w:top w:val="nil"/>
              <w:left w:val="nil"/>
              <w:bottom w:val="single" w:sz="4" w:space="0" w:color="auto"/>
              <w:right w:val="single" w:sz="4" w:space="0" w:color="auto"/>
            </w:tcBorders>
            <w:shd w:val="clear" w:color="auto" w:fill="auto"/>
            <w:vAlign w:val="center"/>
            <w:hideMark/>
          </w:tcPr>
          <w:p w14:paraId="419B5ABD"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7FF4D727" w14:textId="77777777" w:rsidR="007000D2" w:rsidRDefault="007000D2">
            <w:pPr>
              <w:rPr>
                <w:rFonts w:ascii="Calibri" w:hAnsi="Calibri" w:cs="Calibri"/>
                <w:color w:val="000000"/>
                <w:sz w:val="20"/>
                <w:szCs w:val="20"/>
              </w:rPr>
            </w:pPr>
            <w:r>
              <w:rPr>
                <w:rFonts w:ascii="Calibri" w:hAnsi="Calibri" w:cs="Calibri"/>
                <w:color w:val="000000"/>
                <w:sz w:val="20"/>
                <w:szCs w:val="20"/>
              </w:rPr>
              <w:t xml:space="preserve">ValueExclVAT </w:t>
            </w:r>
          </w:p>
        </w:tc>
        <w:tc>
          <w:tcPr>
            <w:tcW w:w="1944" w:type="dxa"/>
            <w:tcBorders>
              <w:top w:val="nil"/>
              <w:left w:val="nil"/>
              <w:bottom w:val="single" w:sz="4" w:space="0" w:color="auto"/>
              <w:right w:val="single" w:sz="4" w:space="0" w:color="auto"/>
            </w:tcBorders>
            <w:shd w:val="clear" w:color="auto" w:fill="auto"/>
            <w:vAlign w:val="center"/>
            <w:hideMark/>
          </w:tcPr>
          <w:p w14:paraId="6EEEF2D8"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79929456"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4412E04E"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2333E2E9"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1894BE91" w14:textId="77777777" w:rsidR="007000D2" w:rsidRDefault="007000D2">
            <w:pPr>
              <w:rPr>
                <w:rFonts w:ascii="Calibri" w:hAnsi="Calibri" w:cs="Calibri"/>
                <w:color w:val="000000"/>
                <w:sz w:val="22"/>
                <w:szCs w:val="22"/>
              </w:rPr>
            </w:pPr>
            <w:r>
              <w:rPr>
                <w:rFonts w:ascii="Calibri" w:hAnsi="Calibri" w:cs="Calibri"/>
                <w:color w:val="000000"/>
                <w:sz w:val="22"/>
                <w:szCs w:val="22"/>
              </w:rPr>
              <w:t>VAT Amount Title</w:t>
            </w:r>
          </w:p>
        </w:tc>
        <w:tc>
          <w:tcPr>
            <w:tcW w:w="3564" w:type="dxa"/>
            <w:tcBorders>
              <w:top w:val="nil"/>
              <w:left w:val="nil"/>
              <w:bottom w:val="single" w:sz="4" w:space="0" w:color="auto"/>
              <w:right w:val="single" w:sz="4" w:space="0" w:color="auto"/>
            </w:tcBorders>
            <w:shd w:val="clear" w:color="auto" w:fill="auto"/>
            <w:vAlign w:val="center"/>
            <w:hideMark/>
          </w:tcPr>
          <w:p w14:paraId="1D5F83D0" w14:textId="77777777" w:rsidR="007000D2" w:rsidRDefault="007000D2">
            <w:pPr>
              <w:rPr>
                <w:rFonts w:ascii="Calibri" w:hAnsi="Calibri" w:cs="Calibri"/>
                <w:color w:val="000000"/>
                <w:sz w:val="22"/>
                <w:szCs w:val="22"/>
              </w:rPr>
            </w:pPr>
            <w:r>
              <w:rPr>
                <w:rFonts w:ascii="Calibri" w:hAnsi="Calibri" w:cs="Calibri"/>
                <w:color w:val="000000"/>
                <w:sz w:val="22"/>
                <w:szCs w:val="22"/>
              </w:rPr>
              <w:t>Column Section Title - Invoice VAT Amount - constant 'VATAmount'</w:t>
            </w:r>
          </w:p>
        </w:tc>
        <w:tc>
          <w:tcPr>
            <w:tcW w:w="1203" w:type="dxa"/>
            <w:tcBorders>
              <w:top w:val="nil"/>
              <w:left w:val="nil"/>
              <w:bottom w:val="single" w:sz="4" w:space="0" w:color="auto"/>
              <w:right w:val="single" w:sz="4" w:space="0" w:color="auto"/>
            </w:tcBorders>
            <w:shd w:val="clear" w:color="auto" w:fill="auto"/>
            <w:vAlign w:val="center"/>
            <w:hideMark/>
          </w:tcPr>
          <w:p w14:paraId="745092CF" w14:textId="77777777" w:rsidR="007000D2" w:rsidRDefault="007000D2">
            <w:pPr>
              <w:rPr>
                <w:rFonts w:ascii="Calibri" w:hAnsi="Calibri" w:cs="Calibri"/>
                <w:color w:val="000000"/>
                <w:sz w:val="22"/>
                <w:szCs w:val="22"/>
              </w:rPr>
            </w:pPr>
            <w:r>
              <w:rPr>
                <w:rFonts w:ascii="Calibri" w:hAnsi="Calibri" w:cs="Calibri"/>
                <w:color w:val="000000"/>
                <w:sz w:val="22"/>
                <w:szCs w:val="22"/>
              </w:rPr>
              <w:t>D</w:t>
            </w:r>
          </w:p>
        </w:tc>
        <w:tc>
          <w:tcPr>
            <w:tcW w:w="1372" w:type="dxa"/>
            <w:tcBorders>
              <w:top w:val="nil"/>
              <w:left w:val="nil"/>
              <w:bottom w:val="single" w:sz="4" w:space="0" w:color="auto"/>
              <w:right w:val="single" w:sz="4" w:space="0" w:color="auto"/>
            </w:tcBorders>
            <w:shd w:val="clear" w:color="auto" w:fill="auto"/>
            <w:vAlign w:val="center"/>
            <w:hideMark/>
          </w:tcPr>
          <w:p w14:paraId="521CFDA5"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3D3B72E4" w14:textId="77777777" w:rsidR="007000D2" w:rsidRDefault="007000D2">
            <w:pPr>
              <w:rPr>
                <w:rFonts w:ascii="Calibri" w:hAnsi="Calibri" w:cs="Calibri"/>
                <w:color w:val="000000"/>
                <w:sz w:val="20"/>
                <w:szCs w:val="20"/>
              </w:rPr>
            </w:pPr>
            <w:r>
              <w:rPr>
                <w:rFonts w:ascii="Calibri" w:hAnsi="Calibri" w:cs="Calibri"/>
                <w:color w:val="000000"/>
                <w:sz w:val="20"/>
                <w:szCs w:val="20"/>
              </w:rPr>
              <w:t xml:space="preserve">VATAmount </w:t>
            </w:r>
          </w:p>
        </w:tc>
        <w:tc>
          <w:tcPr>
            <w:tcW w:w="1944" w:type="dxa"/>
            <w:tcBorders>
              <w:top w:val="nil"/>
              <w:left w:val="nil"/>
              <w:bottom w:val="single" w:sz="4" w:space="0" w:color="auto"/>
              <w:right w:val="single" w:sz="4" w:space="0" w:color="auto"/>
            </w:tcBorders>
            <w:shd w:val="clear" w:color="auto" w:fill="auto"/>
            <w:vAlign w:val="center"/>
            <w:hideMark/>
          </w:tcPr>
          <w:p w14:paraId="2CB36767"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03DDD734"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075190BF" w14:textId="77777777" w:rsidR="007000D2" w:rsidRDefault="007000D2">
            <w:pPr>
              <w:rPr>
                <w:rFonts w:ascii="Calibri" w:hAnsi="Calibri" w:cs="Calibri"/>
                <w:color w:val="000000"/>
                <w:sz w:val="22"/>
                <w:szCs w:val="22"/>
              </w:rPr>
            </w:pPr>
            <w:r>
              <w:rPr>
                <w:rFonts w:ascii="Calibri" w:hAnsi="Calibri" w:cs="Calibri"/>
                <w:color w:val="000000"/>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5F2A9945" w14:textId="77777777" w:rsidR="007000D2" w:rsidRDefault="007000D2">
            <w:pPr>
              <w:rPr>
                <w:rFonts w:ascii="Calibri" w:hAnsi="Calibri" w:cs="Calibri"/>
                <w:color w:val="000000"/>
                <w:sz w:val="22"/>
                <w:szCs w:val="22"/>
              </w:rPr>
            </w:pPr>
            <w:r>
              <w:rPr>
                <w:rFonts w:ascii="Calibri" w:hAnsi="Calibri" w:cs="Calibri"/>
                <w:color w:val="000000"/>
                <w:sz w:val="22"/>
                <w:szCs w:val="22"/>
              </w:rPr>
              <w:t>DINV1</w:t>
            </w:r>
          </w:p>
        </w:tc>
        <w:tc>
          <w:tcPr>
            <w:tcW w:w="1647" w:type="dxa"/>
            <w:tcBorders>
              <w:top w:val="nil"/>
              <w:left w:val="nil"/>
              <w:bottom w:val="single" w:sz="4" w:space="0" w:color="auto"/>
              <w:right w:val="single" w:sz="4" w:space="0" w:color="auto"/>
            </w:tcBorders>
            <w:shd w:val="clear" w:color="auto" w:fill="auto"/>
            <w:vAlign w:val="center"/>
            <w:hideMark/>
          </w:tcPr>
          <w:p w14:paraId="0046DA84"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3939A364"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Section Detail (Data) Invoice Line 1 Record Type - constant 'DINV1'.  </w:t>
            </w:r>
          </w:p>
        </w:tc>
        <w:tc>
          <w:tcPr>
            <w:tcW w:w="1203" w:type="dxa"/>
            <w:tcBorders>
              <w:top w:val="nil"/>
              <w:left w:val="nil"/>
              <w:bottom w:val="single" w:sz="4" w:space="0" w:color="auto"/>
              <w:right w:val="single" w:sz="4" w:space="0" w:color="auto"/>
            </w:tcBorders>
            <w:shd w:val="clear" w:color="auto" w:fill="auto"/>
            <w:vAlign w:val="center"/>
            <w:hideMark/>
          </w:tcPr>
          <w:p w14:paraId="733DF7F6"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2B5E8F48" w14:textId="77777777" w:rsidR="007000D2" w:rsidRPr="00327B68" w:rsidRDefault="007000D2">
            <w:pPr>
              <w:rPr>
                <w:rFonts w:ascii="Calibri" w:hAnsi="Calibri" w:cs="Calibri"/>
                <w:sz w:val="22"/>
                <w:szCs w:val="22"/>
              </w:rPr>
            </w:pPr>
            <w:r w:rsidRPr="00327B68">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65AB7AD2" w14:textId="77777777" w:rsidR="007000D2" w:rsidRPr="00327B68" w:rsidRDefault="007000D2">
            <w:pPr>
              <w:rPr>
                <w:rFonts w:ascii="Calibri" w:hAnsi="Calibri" w:cs="Calibri"/>
                <w:sz w:val="20"/>
                <w:szCs w:val="20"/>
              </w:rPr>
            </w:pPr>
            <w:r w:rsidRPr="00327B68">
              <w:rPr>
                <w:rFonts w:ascii="Calibri" w:hAnsi="Calibri" w:cs="Calibri"/>
                <w:sz w:val="20"/>
                <w:szCs w:val="20"/>
              </w:rPr>
              <w:t>DINV1</w:t>
            </w:r>
          </w:p>
        </w:tc>
        <w:tc>
          <w:tcPr>
            <w:tcW w:w="1944" w:type="dxa"/>
            <w:tcBorders>
              <w:top w:val="nil"/>
              <w:left w:val="nil"/>
              <w:bottom w:val="single" w:sz="4" w:space="0" w:color="auto"/>
              <w:right w:val="single" w:sz="4" w:space="0" w:color="auto"/>
            </w:tcBorders>
            <w:shd w:val="clear" w:color="auto" w:fill="auto"/>
            <w:vAlign w:val="center"/>
            <w:hideMark/>
          </w:tcPr>
          <w:p w14:paraId="7E93B6EE" w14:textId="77777777" w:rsidR="007000D2" w:rsidRPr="00327B68" w:rsidRDefault="007000D2">
            <w:pPr>
              <w:rPr>
                <w:rFonts w:ascii="Calibri" w:hAnsi="Calibri" w:cs="Calibri"/>
                <w:sz w:val="22"/>
                <w:szCs w:val="22"/>
              </w:rPr>
            </w:pPr>
            <w:r w:rsidRPr="00327B68">
              <w:rPr>
                <w:rFonts w:ascii="Calibri" w:hAnsi="Calibri" w:cs="Calibri"/>
                <w:sz w:val="22"/>
                <w:szCs w:val="22"/>
              </w:rPr>
              <w:t>Mandatory - Demand</w:t>
            </w:r>
          </w:p>
        </w:tc>
      </w:tr>
      <w:tr w:rsidR="007000D2" w14:paraId="0B8BC874"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70959A6A" w14:textId="77777777" w:rsidR="007000D2" w:rsidRDefault="007000D2">
            <w:pPr>
              <w:rPr>
                <w:rFonts w:ascii="Calibri" w:hAnsi="Calibri" w:cs="Calibri"/>
                <w:color w:val="000000"/>
                <w:sz w:val="22"/>
                <w:szCs w:val="22"/>
              </w:rPr>
            </w:pPr>
            <w:r>
              <w:rPr>
                <w:rFonts w:ascii="Calibri" w:hAnsi="Calibri" w:cs="Calibri"/>
                <w:color w:val="000000"/>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3651BB03"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8802825" w14:textId="77777777" w:rsidR="007000D2" w:rsidRDefault="007000D2">
            <w:pPr>
              <w:rPr>
                <w:rFonts w:ascii="Calibri" w:hAnsi="Calibri" w:cs="Calibri"/>
                <w:color w:val="000000"/>
                <w:sz w:val="22"/>
                <w:szCs w:val="22"/>
              </w:rPr>
            </w:pPr>
            <w:r>
              <w:rPr>
                <w:rFonts w:ascii="Calibri" w:hAnsi="Calibri" w:cs="Calibri"/>
                <w:color w:val="000000"/>
                <w:sz w:val="22"/>
                <w:szCs w:val="22"/>
              </w:rPr>
              <w:t>Description</w:t>
            </w:r>
          </w:p>
        </w:tc>
        <w:tc>
          <w:tcPr>
            <w:tcW w:w="3564" w:type="dxa"/>
            <w:tcBorders>
              <w:top w:val="nil"/>
              <w:left w:val="nil"/>
              <w:bottom w:val="single" w:sz="4" w:space="0" w:color="auto"/>
              <w:right w:val="single" w:sz="4" w:space="0" w:color="auto"/>
            </w:tcBorders>
            <w:shd w:val="clear" w:color="auto" w:fill="auto"/>
            <w:vAlign w:val="center"/>
            <w:hideMark/>
          </w:tcPr>
          <w:p w14:paraId="67910D46"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Invoice Line Description </w:t>
            </w:r>
          </w:p>
        </w:tc>
        <w:tc>
          <w:tcPr>
            <w:tcW w:w="1203" w:type="dxa"/>
            <w:tcBorders>
              <w:top w:val="nil"/>
              <w:left w:val="nil"/>
              <w:bottom w:val="single" w:sz="4" w:space="0" w:color="auto"/>
              <w:right w:val="single" w:sz="4" w:space="0" w:color="auto"/>
            </w:tcBorders>
            <w:shd w:val="clear" w:color="auto" w:fill="auto"/>
            <w:vAlign w:val="center"/>
            <w:hideMark/>
          </w:tcPr>
          <w:p w14:paraId="42B71DC2"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000000" w:fill="FFFFFF"/>
            <w:vAlign w:val="center"/>
            <w:hideMark/>
          </w:tcPr>
          <w:p w14:paraId="05FD6177" w14:textId="77777777" w:rsidR="007000D2" w:rsidRPr="00327B68" w:rsidRDefault="007000D2">
            <w:pPr>
              <w:rPr>
                <w:rFonts w:ascii="Calibri" w:hAnsi="Calibri" w:cs="Calibri"/>
                <w:sz w:val="22"/>
                <w:szCs w:val="22"/>
              </w:rPr>
            </w:pPr>
            <w:r w:rsidRPr="00327B68">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6490B85E" w14:textId="77777777" w:rsidR="007000D2" w:rsidRPr="00327B68" w:rsidRDefault="007000D2">
            <w:pPr>
              <w:rPr>
                <w:rFonts w:ascii="Calibri" w:hAnsi="Calibri" w:cs="Calibri"/>
                <w:sz w:val="20"/>
                <w:szCs w:val="20"/>
              </w:rPr>
            </w:pPr>
            <w:r w:rsidRPr="00327B68">
              <w:rPr>
                <w:rFonts w:ascii="Calibri" w:hAnsi="Calibri" w:cs="Calibri"/>
                <w:sz w:val="20"/>
                <w:szCs w:val="20"/>
              </w:rPr>
              <w:t>Infrastructure Demand - HH</w:t>
            </w:r>
          </w:p>
        </w:tc>
        <w:tc>
          <w:tcPr>
            <w:tcW w:w="1944" w:type="dxa"/>
            <w:tcBorders>
              <w:top w:val="nil"/>
              <w:left w:val="nil"/>
              <w:bottom w:val="single" w:sz="4" w:space="0" w:color="auto"/>
              <w:right w:val="single" w:sz="4" w:space="0" w:color="auto"/>
            </w:tcBorders>
            <w:shd w:val="clear" w:color="auto" w:fill="auto"/>
            <w:vAlign w:val="center"/>
            <w:hideMark/>
          </w:tcPr>
          <w:p w14:paraId="1EFDD973" w14:textId="77777777" w:rsidR="007000D2" w:rsidRPr="00327B68" w:rsidRDefault="007000D2">
            <w:pPr>
              <w:rPr>
                <w:rFonts w:ascii="Calibri" w:hAnsi="Calibri" w:cs="Calibri"/>
                <w:sz w:val="22"/>
                <w:szCs w:val="22"/>
              </w:rPr>
            </w:pPr>
            <w:r w:rsidRPr="00327B68">
              <w:rPr>
                <w:rFonts w:ascii="Calibri" w:hAnsi="Calibri" w:cs="Calibri"/>
                <w:sz w:val="22"/>
                <w:szCs w:val="22"/>
              </w:rPr>
              <w:t>Mandatory - Demand</w:t>
            </w:r>
          </w:p>
        </w:tc>
      </w:tr>
      <w:tr w:rsidR="007000D2" w14:paraId="33628556"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0C95BC0C" w14:textId="77777777" w:rsidR="007000D2" w:rsidRDefault="007000D2">
            <w:pPr>
              <w:rPr>
                <w:rFonts w:ascii="Calibri" w:hAnsi="Calibri" w:cs="Calibri"/>
                <w:color w:val="000000"/>
                <w:sz w:val="22"/>
                <w:szCs w:val="22"/>
              </w:rPr>
            </w:pPr>
            <w:r>
              <w:rPr>
                <w:rFonts w:ascii="Calibri" w:hAnsi="Calibri" w:cs="Calibri"/>
                <w:color w:val="000000"/>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675BCAC9"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477F6439" w14:textId="77777777" w:rsidR="007000D2" w:rsidRDefault="007000D2">
            <w:pPr>
              <w:rPr>
                <w:rFonts w:ascii="Calibri" w:hAnsi="Calibri" w:cs="Calibri"/>
                <w:color w:val="000000"/>
                <w:sz w:val="22"/>
                <w:szCs w:val="22"/>
              </w:rPr>
            </w:pPr>
            <w:r>
              <w:rPr>
                <w:rFonts w:ascii="Calibri" w:hAnsi="Calibri" w:cs="Calibri"/>
                <w:color w:val="000000"/>
                <w:sz w:val="22"/>
                <w:szCs w:val="22"/>
              </w:rPr>
              <w:t>Value Excluding VAT</w:t>
            </w:r>
          </w:p>
        </w:tc>
        <w:tc>
          <w:tcPr>
            <w:tcW w:w="3564" w:type="dxa"/>
            <w:tcBorders>
              <w:top w:val="nil"/>
              <w:left w:val="nil"/>
              <w:bottom w:val="single" w:sz="4" w:space="0" w:color="auto"/>
              <w:right w:val="single" w:sz="4" w:space="0" w:color="auto"/>
            </w:tcBorders>
            <w:shd w:val="clear" w:color="auto" w:fill="auto"/>
            <w:vAlign w:val="center"/>
            <w:hideMark/>
          </w:tcPr>
          <w:p w14:paraId="7D34CB6D" w14:textId="77777777" w:rsidR="007000D2" w:rsidRDefault="007000D2">
            <w:pPr>
              <w:rPr>
                <w:rFonts w:ascii="Calibri" w:hAnsi="Calibri" w:cs="Calibri"/>
                <w:color w:val="000000"/>
                <w:sz w:val="22"/>
                <w:szCs w:val="22"/>
              </w:rPr>
            </w:pPr>
            <w:r>
              <w:rPr>
                <w:rFonts w:ascii="Calibri" w:hAnsi="Calibri" w:cs="Calibri"/>
                <w:color w:val="000000"/>
                <w:sz w:val="22"/>
                <w:szCs w:val="22"/>
              </w:rPr>
              <w:t>Invoice Line Value Excluding VAT in GBP for NHH Demand</w:t>
            </w:r>
          </w:p>
        </w:tc>
        <w:tc>
          <w:tcPr>
            <w:tcW w:w="1203" w:type="dxa"/>
            <w:tcBorders>
              <w:top w:val="nil"/>
              <w:left w:val="nil"/>
              <w:bottom w:val="single" w:sz="4" w:space="0" w:color="auto"/>
              <w:right w:val="single" w:sz="4" w:space="0" w:color="auto"/>
            </w:tcBorders>
            <w:shd w:val="clear" w:color="auto" w:fill="auto"/>
            <w:vAlign w:val="center"/>
            <w:hideMark/>
          </w:tcPr>
          <w:p w14:paraId="6D6D03F0" w14:textId="77777777" w:rsidR="007000D2" w:rsidRDefault="007000D2">
            <w:pPr>
              <w:rPr>
                <w:rFonts w:ascii="Calibri" w:hAnsi="Calibri" w:cs="Calibri"/>
                <w:color w:val="000000"/>
                <w:sz w:val="22"/>
                <w:szCs w:val="22"/>
              </w:rPr>
            </w:pPr>
            <w:r>
              <w:rPr>
                <w:rFonts w:ascii="Calibri" w:hAnsi="Calibri" w:cs="Calibri"/>
                <w:color w:val="000000"/>
                <w:sz w:val="22"/>
                <w:szCs w:val="22"/>
              </w:rPr>
              <w:t>C</w:t>
            </w:r>
          </w:p>
        </w:tc>
        <w:tc>
          <w:tcPr>
            <w:tcW w:w="1372" w:type="dxa"/>
            <w:tcBorders>
              <w:top w:val="nil"/>
              <w:left w:val="nil"/>
              <w:bottom w:val="single" w:sz="4" w:space="0" w:color="auto"/>
              <w:right w:val="single" w:sz="4" w:space="0" w:color="auto"/>
            </w:tcBorders>
            <w:shd w:val="clear" w:color="000000" w:fill="FFFFFF"/>
            <w:vAlign w:val="center"/>
            <w:hideMark/>
          </w:tcPr>
          <w:p w14:paraId="0A3D0B65" w14:textId="77777777" w:rsidR="007000D2" w:rsidRPr="00327B68" w:rsidRDefault="007000D2">
            <w:pPr>
              <w:rPr>
                <w:rFonts w:ascii="Calibri" w:hAnsi="Calibri" w:cs="Calibri"/>
                <w:sz w:val="22"/>
                <w:szCs w:val="22"/>
              </w:rPr>
            </w:pPr>
            <w:r w:rsidRPr="00327B6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62EAE93F" w14:textId="77777777" w:rsidR="007000D2" w:rsidRPr="00327B68" w:rsidRDefault="007000D2">
            <w:pPr>
              <w:jc w:val="right"/>
              <w:rPr>
                <w:rFonts w:ascii="Calibri" w:hAnsi="Calibri" w:cs="Calibri"/>
                <w:sz w:val="20"/>
                <w:szCs w:val="20"/>
              </w:rPr>
            </w:pPr>
            <w:r w:rsidRPr="00327B68">
              <w:rPr>
                <w:rFonts w:ascii="Calibri" w:hAnsi="Calibri" w:cs="Calibri"/>
                <w:sz w:val="20"/>
                <w:szCs w:val="20"/>
              </w:rPr>
              <w:t>200.00</w:t>
            </w:r>
          </w:p>
        </w:tc>
        <w:tc>
          <w:tcPr>
            <w:tcW w:w="1944" w:type="dxa"/>
            <w:tcBorders>
              <w:top w:val="nil"/>
              <w:left w:val="nil"/>
              <w:bottom w:val="single" w:sz="4" w:space="0" w:color="auto"/>
              <w:right w:val="single" w:sz="4" w:space="0" w:color="auto"/>
            </w:tcBorders>
            <w:shd w:val="clear" w:color="auto" w:fill="auto"/>
            <w:vAlign w:val="center"/>
            <w:hideMark/>
          </w:tcPr>
          <w:p w14:paraId="690301A2" w14:textId="77777777" w:rsidR="007000D2" w:rsidRPr="00327B68" w:rsidRDefault="007000D2">
            <w:pPr>
              <w:rPr>
                <w:rFonts w:ascii="Calibri" w:hAnsi="Calibri" w:cs="Calibri"/>
                <w:sz w:val="22"/>
                <w:szCs w:val="22"/>
              </w:rPr>
            </w:pPr>
            <w:r w:rsidRPr="00327B68">
              <w:rPr>
                <w:rFonts w:ascii="Calibri" w:hAnsi="Calibri" w:cs="Calibri"/>
                <w:sz w:val="22"/>
                <w:szCs w:val="22"/>
              </w:rPr>
              <w:t>Mandatory - Demand</w:t>
            </w:r>
          </w:p>
        </w:tc>
      </w:tr>
      <w:tr w:rsidR="007000D2" w14:paraId="15F8D60F"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5A1F3C8" w14:textId="77777777" w:rsidR="007000D2" w:rsidRDefault="007000D2">
            <w:pPr>
              <w:rPr>
                <w:rFonts w:ascii="Calibri" w:hAnsi="Calibri" w:cs="Calibri"/>
                <w:color w:val="000000"/>
                <w:sz w:val="22"/>
                <w:szCs w:val="22"/>
              </w:rPr>
            </w:pPr>
            <w:r>
              <w:rPr>
                <w:rFonts w:ascii="Calibri" w:hAnsi="Calibri" w:cs="Calibri"/>
                <w:color w:val="000000"/>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11121AB3"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E96ECBC" w14:textId="77777777" w:rsidR="007000D2" w:rsidRDefault="007000D2">
            <w:pPr>
              <w:rPr>
                <w:rFonts w:ascii="Calibri" w:hAnsi="Calibri" w:cs="Calibri"/>
                <w:color w:val="000000"/>
                <w:sz w:val="22"/>
                <w:szCs w:val="22"/>
              </w:rPr>
            </w:pPr>
            <w:r>
              <w:rPr>
                <w:rFonts w:ascii="Calibri" w:hAnsi="Calibri" w:cs="Calibri"/>
                <w:color w:val="000000"/>
                <w:sz w:val="22"/>
                <w:szCs w:val="22"/>
              </w:rPr>
              <w:t>VAT Amount</w:t>
            </w:r>
          </w:p>
        </w:tc>
        <w:tc>
          <w:tcPr>
            <w:tcW w:w="3564" w:type="dxa"/>
            <w:tcBorders>
              <w:top w:val="nil"/>
              <w:left w:val="nil"/>
              <w:bottom w:val="single" w:sz="4" w:space="0" w:color="auto"/>
              <w:right w:val="single" w:sz="4" w:space="0" w:color="auto"/>
            </w:tcBorders>
            <w:shd w:val="clear" w:color="auto" w:fill="auto"/>
            <w:vAlign w:val="center"/>
            <w:hideMark/>
          </w:tcPr>
          <w:p w14:paraId="7F04F2D6" w14:textId="77777777" w:rsidR="007000D2" w:rsidRDefault="007000D2">
            <w:pPr>
              <w:rPr>
                <w:rFonts w:ascii="Calibri" w:hAnsi="Calibri" w:cs="Calibri"/>
                <w:color w:val="000000"/>
                <w:sz w:val="22"/>
                <w:szCs w:val="22"/>
              </w:rPr>
            </w:pPr>
            <w:r>
              <w:rPr>
                <w:rFonts w:ascii="Calibri" w:hAnsi="Calibri" w:cs="Calibri"/>
                <w:color w:val="000000"/>
                <w:sz w:val="22"/>
                <w:szCs w:val="22"/>
              </w:rPr>
              <w:t>Invoice Line VAT Amount in GBP</w:t>
            </w:r>
          </w:p>
        </w:tc>
        <w:tc>
          <w:tcPr>
            <w:tcW w:w="1203" w:type="dxa"/>
            <w:tcBorders>
              <w:top w:val="nil"/>
              <w:left w:val="nil"/>
              <w:bottom w:val="single" w:sz="4" w:space="0" w:color="auto"/>
              <w:right w:val="single" w:sz="4" w:space="0" w:color="auto"/>
            </w:tcBorders>
            <w:shd w:val="clear" w:color="auto" w:fill="auto"/>
            <w:vAlign w:val="center"/>
            <w:hideMark/>
          </w:tcPr>
          <w:p w14:paraId="7BE4F665" w14:textId="77777777" w:rsidR="007000D2" w:rsidRDefault="007000D2">
            <w:pPr>
              <w:rPr>
                <w:rFonts w:ascii="Calibri" w:hAnsi="Calibri" w:cs="Calibri"/>
                <w:color w:val="000000"/>
                <w:sz w:val="22"/>
                <w:szCs w:val="22"/>
              </w:rPr>
            </w:pPr>
            <w:r>
              <w:rPr>
                <w:rFonts w:ascii="Calibri" w:hAnsi="Calibri" w:cs="Calibri"/>
                <w:color w:val="000000"/>
                <w:sz w:val="22"/>
                <w:szCs w:val="22"/>
              </w:rPr>
              <w:t>D</w:t>
            </w:r>
          </w:p>
        </w:tc>
        <w:tc>
          <w:tcPr>
            <w:tcW w:w="1372" w:type="dxa"/>
            <w:tcBorders>
              <w:top w:val="nil"/>
              <w:left w:val="nil"/>
              <w:bottom w:val="single" w:sz="4" w:space="0" w:color="auto"/>
              <w:right w:val="single" w:sz="4" w:space="0" w:color="auto"/>
            </w:tcBorders>
            <w:shd w:val="clear" w:color="000000" w:fill="FFFFFF"/>
            <w:vAlign w:val="center"/>
            <w:hideMark/>
          </w:tcPr>
          <w:p w14:paraId="19CD8E3C" w14:textId="77777777" w:rsidR="007000D2" w:rsidRPr="00327B68" w:rsidRDefault="007000D2">
            <w:pPr>
              <w:rPr>
                <w:rFonts w:ascii="Calibri" w:hAnsi="Calibri" w:cs="Calibri"/>
                <w:sz w:val="22"/>
                <w:szCs w:val="22"/>
              </w:rPr>
            </w:pPr>
            <w:r w:rsidRPr="00327B6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7DD64BEA" w14:textId="77777777" w:rsidR="007000D2" w:rsidRPr="00327B68" w:rsidRDefault="007000D2">
            <w:pPr>
              <w:jc w:val="right"/>
              <w:rPr>
                <w:rFonts w:ascii="Calibri" w:hAnsi="Calibri" w:cs="Calibri"/>
                <w:sz w:val="20"/>
                <w:szCs w:val="20"/>
              </w:rPr>
            </w:pPr>
            <w:r w:rsidRPr="00327B68">
              <w:rPr>
                <w:rFonts w:ascii="Calibri" w:hAnsi="Calibri" w:cs="Calibri"/>
                <w:sz w:val="20"/>
                <w:szCs w:val="20"/>
              </w:rPr>
              <w:t>40.00</w:t>
            </w:r>
          </w:p>
        </w:tc>
        <w:tc>
          <w:tcPr>
            <w:tcW w:w="1944" w:type="dxa"/>
            <w:tcBorders>
              <w:top w:val="nil"/>
              <w:left w:val="nil"/>
              <w:bottom w:val="single" w:sz="4" w:space="0" w:color="auto"/>
              <w:right w:val="single" w:sz="4" w:space="0" w:color="auto"/>
            </w:tcBorders>
            <w:shd w:val="clear" w:color="auto" w:fill="auto"/>
            <w:vAlign w:val="center"/>
            <w:hideMark/>
          </w:tcPr>
          <w:p w14:paraId="212B5216" w14:textId="77777777" w:rsidR="007000D2" w:rsidRPr="00327B68" w:rsidRDefault="007000D2">
            <w:pPr>
              <w:rPr>
                <w:rFonts w:ascii="Calibri" w:hAnsi="Calibri" w:cs="Calibri"/>
                <w:sz w:val="22"/>
                <w:szCs w:val="22"/>
              </w:rPr>
            </w:pPr>
            <w:r w:rsidRPr="00327B68">
              <w:rPr>
                <w:rFonts w:ascii="Calibri" w:hAnsi="Calibri" w:cs="Calibri"/>
                <w:sz w:val="22"/>
                <w:szCs w:val="22"/>
              </w:rPr>
              <w:t>Mandatory - Demand</w:t>
            </w:r>
          </w:p>
        </w:tc>
      </w:tr>
      <w:tr w:rsidR="007000D2" w14:paraId="293EFB82"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0638BC8B" w14:textId="77777777" w:rsidR="007000D2" w:rsidRDefault="007000D2">
            <w:pPr>
              <w:rPr>
                <w:rFonts w:ascii="Calibri" w:hAnsi="Calibri" w:cs="Calibri"/>
                <w:sz w:val="22"/>
                <w:szCs w:val="22"/>
              </w:rPr>
            </w:pPr>
            <w:r>
              <w:rPr>
                <w:rFonts w:ascii="Calibri" w:hAnsi="Calibri" w:cs="Calibri"/>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49A5D1B9" w14:textId="77777777" w:rsidR="007000D2" w:rsidRDefault="007000D2">
            <w:pPr>
              <w:rPr>
                <w:rFonts w:ascii="Calibri" w:hAnsi="Calibri" w:cs="Calibri"/>
                <w:sz w:val="22"/>
                <w:szCs w:val="22"/>
              </w:rPr>
            </w:pPr>
            <w:r>
              <w:rPr>
                <w:rFonts w:ascii="Calibri" w:hAnsi="Calibri" w:cs="Calibri"/>
                <w:sz w:val="22"/>
                <w:szCs w:val="22"/>
              </w:rPr>
              <w:t>DINV1</w:t>
            </w:r>
          </w:p>
        </w:tc>
        <w:tc>
          <w:tcPr>
            <w:tcW w:w="1647" w:type="dxa"/>
            <w:tcBorders>
              <w:top w:val="nil"/>
              <w:left w:val="nil"/>
              <w:bottom w:val="single" w:sz="4" w:space="0" w:color="auto"/>
              <w:right w:val="single" w:sz="4" w:space="0" w:color="auto"/>
            </w:tcBorders>
            <w:shd w:val="clear" w:color="auto" w:fill="auto"/>
            <w:vAlign w:val="center"/>
            <w:hideMark/>
          </w:tcPr>
          <w:p w14:paraId="796B8D01" w14:textId="77777777" w:rsidR="007000D2" w:rsidRDefault="007000D2">
            <w:pPr>
              <w:rPr>
                <w:rFonts w:ascii="Calibri" w:hAnsi="Calibri" w:cs="Calibri"/>
                <w:sz w:val="22"/>
                <w:szCs w:val="22"/>
              </w:rPr>
            </w:pPr>
            <w:r>
              <w:rPr>
                <w:rFonts w:ascii="Calibri" w:hAnsi="Calibri" w:cs="Calibri"/>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2E0D67A9" w14:textId="77777777" w:rsidR="007000D2" w:rsidRDefault="007000D2">
            <w:pPr>
              <w:rPr>
                <w:rFonts w:ascii="Calibri" w:hAnsi="Calibri" w:cs="Calibri"/>
                <w:sz w:val="22"/>
                <w:szCs w:val="22"/>
              </w:rPr>
            </w:pPr>
            <w:r>
              <w:rPr>
                <w:rFonts w:ascii="Calibri" w:hAnsi="Calibri" w:cs="Calibri"/>
                <w:sz w:val="22"/>
                <w:szCs w:val="22"/>
              </w:rPr>
              <w:t xml:space="preserve">Section Detail (Data) Invoice Line 2 Record Type - constant 'DINV1'.  </w:t>
            </w:r>
          </w:p>
        </w:tc>
        <w:tc>
          <w:tcPr>
            <w:tcW w:w="1203" w:type="dxa"/>
            <w:tcBorders>
              <w:top w:val="nil"/>
              <w:left w:val="nil"/>
              <w:bottom w:val="single" w:sz="4" w:space="0" w:color="auto"/>
              <w:right w:val="single" w:sz="4" w:space="0" w:color="auto"/>
            </w:tcBorders>
            <w:shd w:val="clear" w:color="auto" w:fill="auto"/>
            <w:vAlign w:val="center"/>
            <w:hideMark/>
          </w:tcPr>
          <w:p w14:paraId="534E8174" w14:textId="77777777" w:rsidR="007000D2" w:rsidRDefault="007000D2">
            <w:pPr>
              <w:rPr>
                <w:rFonts w:ascii="Calibri" w:hAnsi="Calibri" w:cs="Calibri"/>
                <w:sz w:val="22"/>
                <w:szCs w:val="22"/>
              </w:rPr>
            </w:pPr>
            <w:r>
              <w:rPr>
                <w:rFonts w:ascii="Calibri" w:hAnsi="Calibri" w:cs="Calibri"/>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05C92ECA" w14:textId="77777777" w:rsidR="007000D2" w:rsidRPr="00431A0C" w:rsidRDefault="007000D2">
            <w:pPr>
              <w:rPr>
                <w:rFonts w:ascii="Calibri" w:hAnsi="Calibri" w:cs="Calibri"/>
                <w:sz w:val="22"/>
                <w:szCs w:val="22"/>
              </w:rPr>
            </w:pPr>
            <w:r w:rsidRPr="00431A0C">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1214A13A" w14:textId="77777777" w:rsidR="007000D2" w:rsidRPr="00431A0C" w:rsidRDefault="007000D2">
            <w:pPr>
              <w:rPr>
                <w:rFonts w:ascii="Calibri" w:hAnsi="Calibri" w:cs="Calibri"/>
                <w:sz w:val="20"/>
                <w:szCs w:val="20"/>
              </w:rPr>
            </w:pPr>
            <w:r w:rsidRPr="00431A0C">
              <w:rPr>
                <w:rFonts w:ascii="Calibri" w:hAnsi="Calibri" w:cs="Calibri"/>
                <w:sz w:val="20"/>
                <w:szCs w:val="20"/>
              </w:rPr>
              <w:t>DINV1</w:t>
            </w:r>
          </w:p>
        </w:tc>
        <w:tc>
          <w:tcPr>
            <w:tcW w:w="1944" w:type="dxa"/>
            <w:tcBorders>
              <w:top w:val="nil"/>
              <w:left w:val="nil"/>
              <w:bottom w:val="single" w:sz="4" w:space="0" w:color="auto"/>
              <w:right w:val="single" w:sz="4" w:space="0" w:color="auto"/>
            </w:tcBorders>
            <w:shd w:val="clear" w:color="auto" w:fill="auto"/>
            <w:vAlign w:val="center"/>
            <w:hideMark/>
          </w:tcPr>
          <w:p w14:paraId="3C79D722" w14:textId="77777777" w:rsidR="007000D2" w:rsidRPr="00327B68" w:rsidRDefault="007000D2">
            <w:pPr>
              <w:rPr>
                <w:rFonts w:ascii="Calibri" w:hAnsi="Calibri" w:cs="Calibri"/>
                <w:sz w:val="22"/>
                <w:szCs w:val="22"/>
              </w:rPr>
            </w:pPr>
            <w:r w:rsidRPr="00327B68">
              <w:rPr>
                <w:rFonts w:ascii="Calibri" w:hAnsi="Calibri" w:cs="Calibri"/>
                <w:sz w:val="22"/>
                <w:szCs w:val="22"/>
              </w:rPr>
              <w:t>Mandatory - Demand</w:t>
            </w:r>
          </w:p>
        </w:tc>
      </w:tr>
      <w:tr w:rsidR="007000D2" w14:paraId="6998F17D"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704380FE" w14:textId="77777777" w:rsidR="007000D2" w:rsidRDefault="007000D2">
            <w:pPr>
              <w:rPr>
                <w:rFonts w:ascii="Calibri" w:hAnsi="Calibri" w:cs="Calibri"/>
                <w:sz w:val="22"/>
                <w:szCs w:val="22"/>
              </w:rPr>
            </w:pPr>
            <w:r>
              <w:rPr>
                <w:rFonts w:ascii="Calibri" w:hAnsi="Calibri" w:cs="Calibri"/>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68B87726" w14:textId="77777777" w:rsidR="007000D2" w:rsidRDefault="007000D2">
            <w:pPr>
              <w:rPr>
                <w:rFonts w:ascii="Calibri" w:hAnsi="Calibri" w:cs="Calibri"/>
                <w:sz w:val="22"/>
                <w:szCs w:val="22"/>
              </w:rPr>
            </w:pPr>
            <w:r>
              <w:rPr>
                <w:rFonts w:ascii="Calibri" w:hAnsi="Calibri" w:cs="Calibri"/>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07BFD5C8" w14:textId="77777777" w:rsidR="007000D2" w:rsidRDefault="007000D2">
            <w:pPr>
              <w:rPr>
                <w:rFonts w:ascii="Calibri" w:hAnsi="Calibri" w:cs="Calibri"/>
                <w:sz w:val="22"/>
                <w:szCs w:val="22"/>
              </w:rPr>
            </w:pPr>
            <w:r>
              <w:rPr>
                <w:rFonts w:ascii="Calibri" w:hAnsi="Calibri" w:cs="Calibri"/>
                <w:sz w:val="22"/>
                <w:szCs w:val="22"/>
              </w:rPr>
              <w:t>Description</w:t>
            </w:r>
          </w:p>
        </w:tc>
        <w:tc>
          <w:tcPr>
            <w:tcW w:w="3564" w:type="dxa"/>
            <w:tcBorders>
              <w:top w:val="nil"/>
              <w:left w:val="nil"/>
              <w:bottom w:val="single" w:sz="4" w:space="0" w:color="auto"/>
              <w:right w:val="single" w:sz="4" w:space="0" w:color="auto"/>
            </w:tcBorders>
            <w:shd w:val="clear" w:color="auto" w:fill="auto"/>
            <w:vAlign w:val="center"/>
            <w:hideMark/>
          </w:tcPr>
          <w:p w14:paraId="65791F7D" w14:textId="77777777" w:rsidR="007000D2" w:rsidRDefault="007000D2">
            <w:pPr>
              <w:rPr>
                <w:rFonts w:ascii="Calibri" w:hAnsi="Calibri" w:cs="Calibri"/>
                <w:sz w:val="22"/>
                <w:szCs w:val="22"/>
              </w:rPr>
            </w:pPr>
            <w:r>
              <w:rPr>
                <w:rFonts w:ascii="Calibri" w:hAnsi="Calibri" w:cs="Calibri"/>
                <w:sz w:val="22"/>
                <w:szCs w:val="22"/>
              </w:rPr>
              <w:t xml:space="preserve">Invoice Line Description </w:t>
            </w:r>
          </w:p>
        </w:tc>
        <w:tc>
          <w:tcPr>
            <w:tcW w:w="1203" w:type="dxa"/>
            <w:tcBorders>
              <w:top w:val="nil"/>
              <w:left w:val="nil"/>
              <w:bottom w:val="single" w:sz="4" w:space="0" w:color="auto"/>
              <w:right w:val="single" w:sz="4" w:space="0" w:color="auto"/>
            </w:tcBorders>
            <w:shd w:val="clear" w:color="auto" w:fill="auto"/>
            <w:vAlign w:val="center"/>
            <w:hideMark/>
          </w:tcPr>
          <w:p w14:paraId="72B9E356" w14:textId="77777777" w:rsidR="007000D2" w:rsidRDefault="007000D2">
            <w:pPr>
              <w:rPr>
                <w:rFonts w:ascii="Calibri" w:hAnsi="Calibri" w:cs="Calibri"/>
                <w:sz w:val="22"/>
                <w:szCs w:val="22"/>
              </w:rPr>
            </w:pPr>
            <w:r>
              <w:rPr>
                <w:rFonts w:ascii="Calibri" w:hAnsi="Calibri" w:cs="Calibri"/>
                <w:sz w:val="22"/>
                <w:szCs w:val="22"/>
              </w:rPr>
              <w:t>B</w:t>
            </w:r>
          </w:p>
        </w:tc>
        <w:tc>
          <w:tcPr>
            <w:tcW w:w="1372" w:type="dxa"/>
            <w:tcBorders>
              <w:top w:val="nil"/>
              <w:left w:val="nil"/>
              <w:bottom w:val="single" w:sz="4" w:space="0" w:color="auto"/>
              <w:right w:val="single" w:sz="4" w:space="0" w:color="auto"/>
            </w:tcBorders>
            <w:shd w:val="clear" w:color="000000" w:fill="FFFFFF"/>
            <w:vAlign w:val="center"/>
            <w:hideMark/>
          </w:tcPr>
          <w:p w14:paraId="60534DC8" w14:textId="77777777" w:rsidR="007000D2" w:rsidRPr="00431A0C" w:rsidRDefault="007000D2">
            <w:pPr>
              <w:rPr>
                <w:rFonts w:ascii="Calibri" w:hAnsi="Calibri" w:cs="Calibri"/>
                <w:sz w:val="22"/>
                <w:szCs w:val="22"/>
              </w:rPr>
            </w:pPr>
            <w:r w:rsidRPr="00431A0C">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76DBCF17" w14:textId="77777777" w:rsidR="007000D2" w:rsidRPr="00431A0C" w:rsidRDefault="007000D2">
            <w:pPr>
              <w:rPr>
                <w:rFonts w:ascii="Calibri" w:hAnsi="Calibri" w:cs="Calibri"/>
                <w:sz w:val="20"/>
                <w:szCs w:val="20"/>
              </w:rPr>
            </w:pPr>
            <w:r w:rsidRPr="00431A0C">
              <w:rPr>
                <w:rFonts w:ascii="Calibri" w:hAnsi="Calibri" w:cs="Calibri"/>
                <w:sz w:val="20"/>
                <w:szCs w:val="20"/>
              </w:rPr>
              <w:t>Infrastructure Demand - EE</w:t>
            </w:r>
          </w:p>
        </w:tc>
        <w:tc>
          <w:tcPr>
            <w:tcW w:w="1944" w:type="dxa"/>
            <w:tcBorders>
              <w:top w:val="nil"/>
              <w:left w:val="nil"/>
              <w:bottom w:val="single" w:sz="4" w:space="0" w:color="auto"/>
              <w:right w:val="single" w:sz="4" w:space="0" w:color="auto"/>
            </w:tcBorders>
            <w:shd w:val="clear" w:color="auto" w:fill="auto"/>
            <w:vAlign w:val="center"/>
            <w:hideMark/>
          </w:tcPr>
          <w:p w14:paraId="69A49299" w14:textId="77777777" w:rsidR="007000D2" w:rsidRPr="00327B68" w:rsidRDefault="007000D2">
            <w:pPr>
              <w:rPr>
                <w:rFonts w:ascii="Calibri" w:hAnsi="Calibri" w:cs="Calibri"/>
                <w:sz w:val="22"/>
                <w:szCs w:val="22"/>
              </w:rPr>
            </w:pPr>
            <w:r w:rsidRPr="00327B68">
              <w:rPr>
                <w:rFonts w:ascii="Calibri" w:hAnsi="Calibri" w:cs="Calibri"/>
                <w:sz w:val="22"/>
                <w:szCs w:val="22"/>
              </w:rPr>
              <w:t>Mandatory - Demand</w:t>
            </w:r>
          </w:p>
        </w:tc>
      </w:tr>
      <w:tr w:rsidR="007000D2" w14:paraId="10D36942"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2B75368E" w14:textId="77777777" w:rsidR="007000D2" w:rsidRDefault="007000D2">
            <w:pPr>
              <w:rPr>
                <w:rFonts w:ascii="Calibri" w:hAnsi="Calibri" w:cs="Calibri"/>
                <w:sz w:val="22"/>
                <w:szCs w:val="22"/>
              </w:rPr>
            </w:pPr>
            <w:r>
              <w:rPr>
                <w:rFonts w:ascii="Calibri" w:hAnsi="Calibri" w:cs="Calibri"/>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4ABABFE0" w14:textId="77777777" w:rsidR="007000D2" w:rsidRDefault="007000D2">
            <w:pPr>
              <w:rPr>
                <w:rFonts w:ascii="Calibri" w:hAnsi="Calibri" w:cs="Calibri"/>
                <w:sz w:val="22"/>
                <w:szCs w:val="22"/>
              </w:rPr>
            </w:pPr>
            <w:r>
              <w:rPr>
                <w:rFonts w:ascii="Calibri" w:hAnsi="Calibri" w:cs="Calibri"/>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95FC97E" w14:textId="77777777" w:rsidR="007000D2" w:rsidRDefault="007000D2">
            <w:pPr>
              <w:rPr>
                <w:rFonts w:ascii="Calibri" w:hAnsi="Calibri" w:cs="Calibri"/>
                <w:sz w:val="22"/>
                <w:szCs w:val="22"/>
              </w:rPr>
            </w:pPr>
            <w:r>
              <w:rPr>
                <w:rFonts w:ascii="Calibri" w:hAnsi="Calibri" w:cs="Calibri"/>
                <w:sz w:val="22"/>
                <w:szCs w:val="22"/>
              </w:rPr>
              <w:t>Value Excluding VAT</w:t>
            </w:r>
          </w:p>
        </w:tc>
        <w:tc>
          <w:tcPr>
            <w:tcW w:w="3564" w:type="dxa"/>
            <w:tcBorders>
              <w:top w:val="nil"/>
              <w:left w:val="nil"/>
              <w:bottom w:val="single" w:sz="4" w:space="0" w:color="auto"/>
              <w:right w:val="single" w:sz="4" w:space="0" w:color="auto"/>
            </w:tcBorders>
            <w:shd w:val="clear" w:color="auto" w:fill="auto"/>
            <w:vAlign w:val="center"/>
            <w:hideMark/>
          </w:tcPr>
          <w:p w14:paraId="6AC1CDCC" w14:textId="77777777" w:rsidR="007000D2" w:rsidRDefault="007000D2">
            <w:pPr>
              <w:rPr>
                <w:rFonts w:ascii="Calibri" w:hAnsi="Calibri" w:cs="Calibri"/>
                <w:sz w:val="22"/>
                <w:szCs w:val="22"/>
              </w:rPr>
            </w:pPr>
            <w:r>
              <w:rPr>
                <w:rFonts w:ascii="Calibri" w:hAnsi="Calibri" w:cs="Calibri"/>
                <w:sz w:val="22"/>
                <w:szCs w:val="22"/>
              </w:rPr>
              <w:t>Invoice Line Value Excluding VAT in GBP for EE Demand</w:t>
            </w:r>
          </w:p>
        </w:tc>
        <w:tc>
          <w:tcPr>
            <w:tcW w:w="1203" w:type="dxa"/>
            <w:tcBorders>
              <w:top w:val="nil"/>
              <w:left w:val="nil"/>
              <w:bottom w:val="single" w:sz="4" w:space="0" w:color="auto"/>
              <w:right w:val="single" w:sz="4" w:space="0" w:color="auto"/>
            </w:tcBorders>
            <w:shd w:val="clear" w:color="auto" w:fill="auto"/>
            <w:vAlign w:val="center"/>
            <w:hideMark/>
          </w:tcPr>
          <w:p w14:paraId="28010206" w14:textId="77777777" w:rsidR="007000D2" w:rsidRDefault="007000D2">
            <w:pPr>
              <w:rPr>
                <w:rFonts w:ascii="Calibri" w:hAnsi="Calibri" w:cs="Calibri"/>
                <w:sz w:val="22"/>
                <w:szCs w:val="22"/>
              </w:rPr>
            </w:pPr>
            <w:r>
              <w:rPr>
                <w:rFonts w:ascii="Calibri" w:hAnsi="Calibri" w:cs="Calibri"/>
                <w:sz w:val="22"/>
                <w:szCs w:val="22"/>
              </w:rPr>
              <w:t>C</w:t>
            </w:r>
          </w:p>
        </w:tc>
        <w:tc>
          <w:tcPr>
            <w:tcW w:w="1372" w:type="dxa"/>
            <w:tcBorders>
              <w:top w:val="nil"/>
              <w:left w:val="nil"/>
              <w:bottom w:val="single" w:sz="4" w:space="0" w:color="auto"/>
              <w:right w:val="single" w:sz="4" w:space="0" w:color="auto"/>
            </w:tcBorders>
            <w:shd w:val="clear" w:color="000000" w:fill="FFFFFF"/>
            <w:vAlign w:val="center"/>
            <w:hideMark/>
          </w:tcPr>
          <w:p w14:paraId="49B75DC5" w14:textId="77777777" w:rsidR="007000D2" w:rsidRPr="00431A0C" w:rsidRDefault="007000D2">
            <w:pPr>
              <w:rPr>
                <w:rFonts w:ascii="Calibri" w:hAnsi="Calibri" w:cs="Calibri"/>
                <w:sz w:val="22"/>
                <w:szCs w:val="22"/>
              </w:rPr>
            </w:pPr>
            <w:r w:rsidRPr="00431A0C">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1A95343F" w14:textId="77777777" w:rsidR="007000D2" w:rsidRPr="00327B68" w:rsidRDefault="007000D2">
            <w:pPr>
              <w:jc w:val="right"/>
              <w:rPr>
                <w:rFonts w:ascii="Calibri" w:hAnsi="Calibri" w:cs="Calibri"/>
                <w:sz w:val="20"/>
                <w:szCs w:val="20"/>
              </w:rPr>
            </w:pPr>
            <w:r w:rsidRPr="00327B68">
              <w:rPr>
                <w:rFonts w:ascii="Calibri" w:hAnsi="Calibri" w:cs="Calibri"/>
                <w:sz w:val="20"/>
                <w:szCs w:val="20"/>
              </w:rPr>
              <w:t>-120.00</w:t>
            </w:r>
          </w:p>
        </w:tc>
        <w:tc>
          <w:tcPr>
            <w:tcW w:w="1944" w:type="dxa"/>
            <w:tcBorders>
              <w:top w:val="nil"/>
              <w:left w:val="nil"/>
              <w:bottom w:val="single" w:sz="4" w:space="0" w:color="auto"/>
              <w:right w:val="single" w:sz="4" w:space="0" w:color="auto"/>
            </w:tcBorders>
            <w:shd w:val="clear" w:color="auto" w:fill="auto"/>
            <w:vAlign w:val="center"/>
            <w:hideMark/>
          </w:tcPr>
          <w:p w14:paraId="69021B04" w14:textId="77777777" w:rsidR="007000D2" w:rsidRPr="00327B68" w:rsidRDefault="007000D2">
            <w:pPr>
              <w:rPr>
                <w:rFonts w:ascii="Calibri" w:hAnsi="Calibri" w:cs="Calibri"/>
                <w:sz w:val="22"/>
                <w:szCs w:val="22"/>
              </w:rPr>
            </w:pPr>
            <w:r w:rsidRPr="00327B68">
              <w:rPr>
                <w:rFonts w:ascii="Calibri" w:hAnsi="Calibri" w:cs="Calibri"/>
                <w:sz w:val="22"/>
                <w:szCs w:val="22"/>
              </w:rPr>
              <w:t>Mandatory - Demand</w:t>
            </w:r>
          </w:p>
        </w:tc>
      </w:tr>
      <w:tr w:rsidR="007000D2" w14:paraId="6F929282"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1979C5AC" w14:textId="77777777" w:rsidR="007000D2" w:rsidRDefault="007000D2">
            <w:pPr>
              <w:rPr>
                <w:rFonts w:ascii="Calibri" w:hAnsi="Calibri" w:cs="Calibri"/>
                <w:sz w:val="22"/>
                <w:szCs w:val="22"/>
              </w:rPr>
            </w:pPr>
            <w:r>
              <w:rPr>
                <w:rFonts w:ascii="Calibri" w:hAnsi="Calibri" w:cs="Calibri"/>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6FA10FE7" w14:textId="77777777" w:rsidR="007000D2" w:rsidRDefault="007000D2">
            <w:pPr>
              <w:rPr>
                <w:rFonts w:ascii="Calibri" w:hAnsi="Calibri" w:cs="Calibri"/>
                <w:sz w:val="22"/>
                <w:szCs w:val="22"/>
              </w:rPr>
            </w:pPr>
            <w:r>
              <w:rPr>
                <w:rFonts w:ascii="Calibri" w:hAnsi="Calibri" w:cs="Calibri"/>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10EC0882" w14:textId="77777777" w:rsidR="007000D2" w:rsidRDefault="007000D2">
            <w:pPr>
              <w:rPr>
                <w:rFonts w:ascii="Calibri" w:hAnsi="Calibri" w:cs="Calibri"/>
                <w:sz w:val="22"/>
                <w:szCs w:val="22"/>
              </w:rPr>
            </w:pPr>
            <w:r>
              <w:rPr>
                <w:rFonts w:ascii="Calibri" w:hAnsi="Calibri" w:cs="Calibri"/>
                <w:sz w:val="22"/>
                <w:szCs w:val="22"/>
              </w:rPr>
              <w:t>VAT Amount</w:t>
            </w:r>
          </w:p>
        </w:tc>
        <w:tc>
          <w:tcPr>
            <w:tcW w:w="3564" w:type="dxa"/>
            <w:tcBorders>
              <w:top w:val="nil"/>
              <w:left w:val="nil"/>
              <w:bottom w:val="single" w:sz="4" w:space="0" w:color="auto"/>
              <w:right w:val="single" w:sz="4" w:space="0" w:color="auto"/>
            </w:tcBorders>
            <w:shd w:val="clear" w:color="auto" w:fill="auto"/>
            <w:vAlign w:val="center"/>
            <w:hideMark/>
          </w:tcPr>
          <w:p w14:paraId="4A0F12CE" w14:textId="77777777" w:rsidR="007000D2" w:rsidRDefault="007000D2">
            <w:pPr>
              <w:rPr>
                <w:rFonts w:ascii="Calibri" w:hAnsi="Calibri" w:cs="Calibri"/>
                <w:sz w:val="22"/>
                <w:szCs w:val="22"/>
              </w:rPr>
            </w:pPr>
            <w:r>
              <w:rPr>
                <w:rFonts w:ascii="Calibri" w:hAnsi="Calibri" w:cs="Calibri"/>
                <w:sz w:val="22"/>
                <w:szCs w:val="22"/>
              </w:rPr>
              <w:t>Invoice Line VAT Amount in GBP</w:t>
            </w:r>
          </w:p>
        </w:tc>
        <w:tc>
          <w:tcPr>
            <w:tcW w:w="1203" w:type="dxa"/>
            <w:tcBorders>
              <w:top w:val="nil"/>
              <w:left w:val="nil"/>
              <w:bottom w:val="single" w:sz="4" w:space="0" w:color="auto"/>
              <w:right w:val="single" w:sz="4" w:space="0" w:color="auto"/>
            </w:tcBorders>
            <w:shd w:val="clear" w:color="auto" w:fill="auto"/>
            <w:vAlign w:val="center"/>
            <w:hideMark/>
          </w:tcPr>
          <w:p w14:paraId="3F514FCA" w14:textId="77777777" w:rsidR="007000D2" w:rsidRDefault="007000D2">
            <w:pPr>
              <w:rPr>
                <w:rFonts w:ascii="Calibri" w:hAnsi="Calibri" w:cs="Calibri"/>
                <w:sz w:val="22"/>
                <w:szCs w:val="22"/>
              </w:rPr>
            </w:pPr>
            <w:r>
              <w:rPr>
                <w:rFonts w:ascii="Calibri" w:hAnsi="Calibri" w:cs="Calibri"/>
                <w:sz w:val="22"/>
                <w:szCs w:val="22"/>
              </w:rPr>
              <w:t>D</w:t>
            </w:r>
          </w:p>
        </w:tc>
        <w:tc>
          <w:tcPr>
            <w:tcW w:w="1372" w:type="dxa"/>
            <w:tcBorders>
              <w:top w:val="nil"/>
              <w:left w:val="nil"/>
              <w:bottom w:val="single" w:sz="4" w:space="0" w:color="auto"/>
              <w:right w:val="single" w:sz="4" w:space="0" w:color="auto"/>
            </w:tcBorders>
            <w:shd w:val="clear" w:color="000000" w:fill="FFFFFF"/>
            <w:vAlign w:val="center"/>
            <w:hideMark/>
          </w:tcPr>
          <w:p w14:paraId="2D6EC1E4" w14:textId="77777777" w:rsidR="007000D2" w:rsidRPr="00431A0C" w:rsidRDefault="007000D2">
            <w:pPr>
              <w:rPr>
                <w:rFonts w:ascii="Calibri" w:hAnsi="Calibri" w:cs="Calibri"/>
                <w:sz w:val="22"/>
                <w:szCs w:val="22"/>
              </w:rPr>
            </w:pPr>
            <w:r w:rsidRPr="00431A0C">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0D110293" w14:textId="01EDC7AD" w:rsidR="007000D2" w:rsidRPr="00327B68" w:rsidRDefault="00722B69">
            <w:pPr>
              <w:jc w:val="right"/>
              <w:rPr>
                <w:rFonts w:ascii="Calibri" w:hAnsi="Calibri" w:cs="Calibri"/>
                <w:sz w:val="20"/>
                <w:szCs w:val="20"/>
              </w:rPr>
            </w:pPr>
            <w:r w:rsidRPr="00ED7AD1">
              <w:rPr>
                <w:rFonts w:ascii="Calibri" w:hAnsi="Calibri" w:cs="Calibri"/>
                <w:sz w:val="20"/>
                <w:szCs w:val="20"/>
              </w:rPr>
              <w:t>0</w:t>
            </w:r>
          </w:p>
        </w:tc>
        <w:tc>
          <w:tcPr>
            <w:tcW w:w="1944" w:type="dxa"/>
            <w:tcBorders>
              <w:top w:val="nil"/>
              <w:left w:val="nil"/>
              <w:bottom w:val="single" w:sz="4" w:space="0" w:color="auto"/>
              <w:right w:val="single" w:sz="4" w:space="0" w:color="auto"/>
            </w:tcBorders>
            <w:shd w:val="clear" w:color="auto" w:fill="auto"/>
            <w:vAlign w:val="center"/>
            <w:hideMark/>
          </w:tcPr>
          <w:p w14:paraId="609C8476" w14:textId="77777777" w:rsidR="007000D2" w:rsidRPr="00327B68" w:rsidRDefault="007000D2">
            <w:pPr>
              <w:rPr>
                <w:rFonts w:ascii="Calibri" w:hAnsi="Calibri" w:cs="Calibri"/>
                <w:sz w:val="22"/>
                <w:szCs w:val="22"/>
              </w:rPr>
            </w:pPr>
            <w:r w:rsidRPr="00327B68">
              <w:rPr>
                <w:rFonts w:ascii="Calibri" w:hAnsi="Calibri" w:cs="Calibri"/>
                <w:sz w:val="22"/>
                <w:szCs w:val="22"/>
              </w:rPr>
              <w:t>Mandatory - Demand</w:t>
            </w:r>
          </w:p>
        </w:tc>
      </w:tr>
      <w:tr w:rsidR="007000D2" w14:paraId="67C1A3B0"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50B77CA" w14:textId="77777777" w:rsidR="007000D2" w:rsidRDefault="007000D2">
            <w:pPr>
              <w:rPr>
                <w:rFonts w:ascii="Calibri" w:hAnsi="Calibri" w:cs="Calibri"/>
                <w:sz w:val="22"/>
                <w:szCs w:val="22"/>
              </w:rPr>
            </w:pPr>
            <w:r>
              <w:rPr>
                <w:rFonts w:ascii="Calibri" w:hAnsi="Calibri" w:cs="Calibri"/>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03FF7640" w14:textId="77777777" w:rsidR="007000D2" w:rsidRDefault="007000D2">
            <w:pPr>
              <w:rPr>
                <w:rFonts w:ascii="Calibri" w:hAnsi="Calibri" w:cs="Calibri"/>
                <w:sz w:val="22"/>
                <w:szCs w:val="22"/>
              </w:rPr>
            </w:pPr>
            <w:r>
              <w:rPr>
                <w:rFonts w:ascii="Calibri" w:hAnsi="Calibri" w:cs="Calibri"/>
                <w:sz w:val="22"/>
                <w:szCs w:val="22"/>
              </w:rPr>
              <w:t>DINV1</w:t>
            </w:r>
          </w:p>
        </w:tc>
        <w:tc>
          <w:tcPr>
            <w:tcW w:w="1647" w:type="dxa"/>
            <w:tcBorders>
              <w:top w:val="nil"/>
              <w:left w:val="nil"/>
              <w:bottom w:val="single" w:sz="4" w:space="0" w:color="auto"/>
              <w:right w:val="single" w:sz="4" w:space="0" w:color="auto"/>
            </w:tcBorders>
            <w:shd w:val="clear" w:color="auto" w:fill="auto"/>
            <w:vAlign w:val="center"/>
            <w:hideMark/>
          </w:tcPr>
          <w:p w14:paraId="7A681E02" w14:textId="77777777" w:rsidR="007000D2" w:rsidRDefault="007000D2">
            <w:pPr>
              <w:rPr>
                <w:rFonts w:ascii="Calibri" w:hAnsi="Calibri" w:cs="Calibri"/>
                <w:sz w:val="22"/>
                <w:szCs w:val="22"/>
              </w:rPr>
            </w:pPr>
            <w:r>
              <w:rPr>
                <w:rFonts w:ascii="Calibri" w:hAnsi="Calibri" w:cs="Calibri"/>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07542BBD" w14:textId="77777777" w:rsidR="007000D2" w:rsidRDefault="007000D2">
            <w:pPr>
              <w:rPr>
                <w:rFonts w:ascii="Calibri" w:hAnsi="Calibri" w:cs="Calibri"/>
                <w:sz w:val="22"/>
                <w:szCs w:val="22"/>
              </w:rPr>
            </w:pPr>
            <w:r>
              <w:rPr>
                <w:rFonts w:ascii="Calibri" w:hAnsi="Calibri" w:cs="Calibri"/>
                <w:sz w:val="22"/>
                <w:szCs w:val="22"/>
              </w:rPr>
              <w:t xml:space="preserve">Section Detail (Data) Invoice Line 3 Record Type - constant 'DINV1'. </w:t>
            </w:r>
          </w:p>
        </w:tc>
        <w:tc>
          <w:tcPr>
            <w:tcW w:w="1203" w:type="dxa"/>
            <w:tcBorders>
              <w:top w:val="nil"/>
              <w:left w:val="nil"/>
              <w:bottom w:val="single" w:sz="4" w:space="0" w:color="auto"/>
              <w:right w:val="single" w:sz="4" w:space="0" w:color="auto"/>
            </w:tcBorders>
            <w:shd w:val="clear" w:color="auto" w:fill="auto"/>
            <w:vAlign w:val="center"/>
            <w:hideMark/>
          </w:tcPr>
          <w:p w14:paraId="431EB2A0" w14:textId="77777777" w:rsidR="007000D2" w:rsidRDefault="007000D2">
            <w:pPr>
              <w:rPr>
                <w:rFonts w:ascii="Calibri" w:hAnsi="Calibri" w:cs="Calibri"/>
                <w:sz w:val="22"/>
                <w:szCs w:val="22"/>
              </w:rPr>
            </w:pPr>
            <w:r>
              <w:rPr>
                <w:rFonts w:ascii="Calibri" w:hAnsi="Calibri" w:cs="Calibri"/>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0BB76A1D" w14:textId="77777777" w:rsidR="007000D2" w:rsidRPr="00431A0C" w:rsidRDefault="007000D2">
            <w:pPr>
              <w:rPr>
                <w:rFonts w:ascii="Calibri" w:hAnsi="Calibri" w:cs="Calibri"/>
                <w:sz w:val="22"/>
                <w:szCs w:val="22"/>
              </w:rPr>
            </w:pPr>
            <w:r w:rsidRPr="00431A0C">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166E80AD" w14:textId="77777777" w:rsidR="007000D2" w:rsidRPr="00431A0C" w:rsidRDefault="007000D2">
            <w:pPr>
              <w:rPr>
                <w:rFonts w:ascii="Calibri" w:hAnsi="Calibri" w:cs="Calibri"/>
                <w:sz w:val="20"/>
                <w:szCs w:val="20"/>
              </w:rPr>
            </w:pPr>
            <w:r w:rsidRPr="00431A0C">
              <w:rPr>
                <w:rFonts w:ascii="Calibri" w:hAnsi="Calibri" w:cs="Calibri"/>
                <w:sz w:val="20"/>
                <w:szCs w:val="20"/>
              </w:rPr>
              <w:t>DINV1</w:t>
            </w:r>
          </w:p>
        </w:tc>
        <w:tc>
          <w:tcPr>
            <w:tcW w:w="1944" w:type="dxa"/>
            <w:tcBorders>
              <w:top w:val="nil"/>
              <w:left w:val="nil"/>
              <w:bottom w:val="single" w:sz="4" w:space="0" w:color="auto"/>
              <w:right w:val="single" w:sz="4" w:space="0" w:color="auto"/>
            </w:tcBorders>
            <w:shd w:val="clear" w:color="auto" w:fill="auto"/>
            <w:vAlign w:val="center"/>
            <w:hideMark/>
          </w:tcPr>
          <w:p w14:paraId="284B31C9" w14:textId="77777777" w:rsidR="007000D2" w:rsidRPr="00327B68" w:rsidRDefault="007000D2">
            <w:pPr>
              <w:rPr>
                <w:rFonts w:ascii="Calibri" w:hAnsi="Calibri" w:cs="Calibri"/>
                <w:sz w:val="22"/>
                <w:szCs w:val="22"/>
              </w:rPr>
            </w:pPr>
            <w:r w:rsidRPr="00327B68">
              <w:rPr>
                <w:rFonts w:ascii="Calibri" w:hAnsi="Calibri" w:cs="Calibri"/>
                <w:sz w:val="22"/>
                <w:szCs w:val="22"/>
              </w:rPr>
              <w:t>Mandatory - Demand</w:t>
            </w:r>
          </w:p>
        </w:tc>
      </w:tr>
      <w:tr w:rsidR="007000D2" w14:paraId="6726584F"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0AB19592" w14:textId="77777777" w:rsidR="007000D2" w:rsidRDefault="007000D2">
            <w:pPr>
              <w:rPr>
                <w:rFonts w:ascii="Calibri" w:hAnsi="Calibri" w:cs="Calibri"/>
                <w:color w:val="000000"/>
                <w:sz w:val="22"/>
                <w:szCs w:val="22"/>
              </w:rPr>
            </w:pPr>
            <w:r>
              <w:rPr>
                <w:rFonts w:ascii="Calibri" w:hAnsi="Calibri" w:cs="Calibri"/>
                <w:color w:val="000000"/>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59C3B477"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43EF1C70" w14:textId="77777777" w:rsidR="007000D2" w:rsidRDefault="007000D2">
            <w:pPr>
              <w:rPr>
                <w:rFonts w:ascii="Calibri" w:hAnsi="Calibri" w:cs="Calibri"/>
                <w:color w:val="000000"/>
                <w:sz w:val="22"/>
                <w:szCs w:val="22"/>
              </w:rPr>
            </w:pPr>
            <w:r>
              <w:rPr>
                <w:rFonts w:ascii="Calibri" w:hAnsi="Calibri" w:cs="Calibri"/>
                <w:color w:val="000000"/>
                <w:sz w:val="22"/>
                <w:szCs w:val="22"/>
              </w:rPr>
              <w:t>Description</w:t>
            </w:r>
          </w:p>
        </w:tc>
        <w:tc>
          <w:tcPr>
            <w:tcW w:w="3564" w:type="dxa"/>
            <w:tcBorders>
              <w:top w:val="nil"/>
              <w:left w:val="nil"/>
              <w:bottom w:val="single" w:sz="4" w:space="0" w:color="auto"/>
              <w:right w:val="single" w:sz="4" w:space="0" w:color="auto"/>
            </w:tcBorders>
            <w:shd w:val="clear" w:color="auto" w:fill="auto"/>
            <w:vAlign w:val="center"/>
            <w:hideMark/>
          </w:tcPr>
          <w:p w14:paraId="4722BB0C"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Invoice Line Description </w:t>
            </w:r>
          </w:p>
        </w:tc>
        <w:tc>
          <w:tcPr>
            <w:tcW w:w="1203" w:type="dxa"/>
            <w:tcBorders>
              <w:top w:val="nil"/>
              <w:left w:val="nil"/>
              <w:bottom w:val="single" w:sz="4" w:space="0" w:color="auto"/>
              <w:right w:val="single" w:sz="4" w:space="0" w:color="auto"/>
            </w:tcBorders>
            <w:shd w:val="clear" w:color="auto" w:fill="auto"/>
            <w:vAlign w:val="center"/>
            <w:hideMark/>
          </w:tcPr>
          <w:p w14:paraId="1A6E8458"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auto" w:fill="auto"/>
            <w:vAlign w:val="center"/>
            <w:hideMark/>
          </w:tcPr>
          <w:p w14:paraId="1CD7D44D" w14:textId="77777777" w:rsidR="007000D2" w:rsidRPr="00327B68" w:rsidRDefault="007000D2">
            <w:pPr>
              <w:rPr>
                <w:rFonts w:ascii="Calibri" w:hAnsi="Calibri" w:cs="Calibri"/>
                <w:sz w:val="22"/>
                <w:szCs w:val="22"/>
              </w:rPr>
            </w:pPr>
            <w:r w:rsidRPr="00327B68">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1EF84785" w14:textId="77777777" w:rsidR="007000D2" w:rsidRPr="00327B68" w:rsidRDefault="007000D2">
            <w:pPr>
              <w:rPr>
                <w:rFonts w:ascii="Calibri" w:hAnsi="Calibri" w:cs="Calibri"/>
                <w:sz w:val="20"/>
                <w:szCs w:val="20"/>
              </w:rPr>
            </w:pPr>
            <w:r w:rsidRPr="00327B68">
              <w:rPr>
                <w:rFonts w:ascii="Calibri" w:hAnsi="Calibri" w:cs="Calibri"/>
                <w:sz w:val="20"/>
                <w:szCs w:val="20"/>
              </w:rPr>
              <w:t>Infrastructure Demand - NHH</w:t>
            </w:r>
          </w:p>
        </w:tc>
        <w:tc>
          <w:tcPr>
            <w:tcW w:w="1944" w:type="dxa"/>
            <w:tcBorders>
              <w:top w:val="nil"/>
              <w:left w:val="nil"/>
              <w:bottom w:val="single" w:sz="4" w:space="0" w:color="auto"/>
              <w:right w:val="single" w:sz="4" w:space="0" w:color="auto"/>
            </w:tcBorders>
            <w:shd w:val="clear" w:color="auto" w:fill="auto"/>
            <w:vAlign w:val="center"/>
            <w:hideMark/>
          </w:tcPr>
          <w:p w14:paraId="35DC7FFA" w14:textId="77777777" w:rsidR="007000D2" w:rsidRPr="00327B68" w:rsidRDefault="007000D2">
            <w:pPr>
              <w:rPr>
                <w:rFonts w:ascii="Calibri" w:hAnsi="Calibri" w:cs="Calibri"/>
                <w:sz w:val="22"/>
                <w:szCs w:val="22"/>
              </w:rPr>
            </w:pPr>
            <w:r w:rsidRPr="00327B68">
              <w:rPr>
                <w:rFonts w:ascii="Calibri" w:hAnsi="Calibri" w:cs="Calibri"/>
                <w:sz w:val="22"/>
                <w:szCs w:val="22"/>
              </w:rPr>
              <w:t>Mandatory - Demand</w:t>
            </w:r>
          </w:p>
        </w:tc>
      </w:tr>
      <w:tr w:rsidR="007000D2" w14:paraId="28BF9B9D"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4516BB45" w14:textId="77777777" w:rsidR="007000D2" w:rsidRDefault="007000D2">
            <w:pPr>
              <w:rPr>
                <w:rFonts w:ascii="Calibri" w:hAnsi="Calibri" w:cs="Calibri"/>
                <w:color w:val="000000"/>
                <w:sz w:val="22"/>
                <w:szCs w:val="22"/>
              </w:rPr>
            </w:pPr>
            <w:r>
              <w:rPr>
                <w:rFonts w:ascii="Calibri" w:hAnsi="Calibri" w:cs="Calibri"/>
                <w:color w:val="000000"/>
                <w:sz w:val="22"/>
                <w:szCs w:val="22"/>
              </w:rPr>
              <w:lastRenderedPageBreak/>
              <w:t>Data Level 1</w:t>
            </w:r>
          </w:p>
        </w:tc>
        <w:tc>
          <w:tcPr>
            <w:tcW w:w="993" w:type="dxa"/>
            <w:tcBorders>
              <w:top w:val="nil"/>
              <w:left w:val="nil"/>
              <w:bottom w:val="single" w:sz="4" w:space="0" w:color="auto"/>
              <w:right w:val="single" w:sz="4" w:space="0" w:color="auto"/>
            </w:tcBorders>
            <w:shd w:val="clear" w:color="auto" w:fill="auto"/>
            <w:vAlign w:val="center"/>
            <w:hideMark/>
          </w:tcPr>
          <w:p w14:paraId="141B277A"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0C62BE3" w14:textId="77777777" w:rsidR="007000D2" w:rsidRDefault="007000D2">
            <w:pPr>
              <w:rPr>
                <w:rFonts w:ascii="Calibri" w:hAnsi="Calibri" w:cs="Calibri"/>
                <w:color w:val="000000"/>
                <w:sz w:val="22"/>
                <w:szCs w:val="22"/>
              </w:rPr>
            </w:pPr>
            <w:r>
              <w:rPr>
                <w:rFonts w:ascii="Calibri" w:hAnsi="Calibri" w:cs="Calibri"/>
                <w:color w:val="000000"/>
                <w:sz w:val="22"/>
                <w:szCs w:val="22"/>
              </w:rPr>
              <w:t>Value Excluding VAT</w:t>
            </w:r>
          </w:p>
        </w:tc>
        <w:tc>
          <w:tcPr>
            <w:tcW w:w="3564" w:type="dxa"/>
            <w:tcBorders>
              <w:top w:val="nil"/>
              <w:left w:val="nil"/>
              <w:bottom w:val="single" w:sz="4" w:space="0" w:color="auto"/>
              <w:right w:val="single" w:sz="4" w:space="0" w:color="auto"/>
            </w:tcBorders>
            <w:shd w:val="clear" w:color="auto" w:fill="auto"/>
            <w:vAlign w:val="center"/>
            <w:hideMark/>
          </w:tcPr>
          <w:p w14:paraId="7D8EA8FC" w14:textId="77777777" w:rsidR="007000D2" w:rsidRDefault="007000D2">
            <w:pPr>
              <w:rPr>
                <w:rFonts w:ascii="Calibri" w:hAnsi="Calibri" w:cs="Calibri"/>
                <w:color w:val="000000"/>
                <w:sz w:val="22"/>
                <w:szCs w:val="22"/>
              </w:rPr>
            </w:pPr>
            <w:r>
              <w:rPr>
                <w:rFonts w:ascii="Calibri" w:hAnsi="Calibri" w:cs="Calibri"/>
                <w:color w:val="000000"/>
                <w:sz w:val="22"/>
                <w:szCs w:val="22"/>
              </w:rPr>
              <w:t>Invoice Line Value Excluding VAT in GBP for HH Demand</w:t>
            </w:r>
          </w:p>
        </w:tc>
        <w:tc>
          <w:tcPr>
            <w:tcW w:w="1203" w:type="dxa"/>
            <w:tcBorders>
              <w:top w:val="nil"/>
              <w:left w:val="nil"/>
              <w:bottom w:val="single" w:sz="4" w:space="0" w:color="auto"/>
              <w:right w:val="single" w:sz="4" w:space="0" w:color="auto"/>
            </w:tcBorders>
            <w:shd w:val="clear" w:color="auto" w:fill="auto"/>
            <w:vAlign w:val="center"/>
            <w:hideMark/>
          </w:tcPr>
          <w:p w14:paraId="64F5BFC2" w14:textId="77777777" w:rsidR="007000D2" w:rsidRDefault="007000D2">
            <w:pPr>
              <w:rPr>
                <w:rFonts w:ascii="Calibri" w:hAnsi="Calibri" w:cs="Calibri"/>
                <w:color w:val="000000"/>
                <w:sz w:val="22"/>
                <w:szCs w:val="22"/>
              </w:rPr>
            </w:pPr>
            <w:r>
              <w:rPr>
                <w:rFonts w:ascii="Calibri" w:hAnsi="Calibri" w:cs="Calibri"/>
                <w:color w:val="000000"/>
                <w:sz w:val="22"/>
                <w:szCs w:val="22"/>
              </w:rPr>
              <w:t>C</w:t>
            </w:r>
          </w:p>
        </w:tc>
        <w:tc>
          <w:tcPr>
            <w:tcW w:w="1372" w:type="dxa"/>
            <w:tcBorders>
              <w:top w:val="nil"/>
              <w:left w:val="nil"/>
              <w:bottom w:val="single" w:sz="4" w:space="0" w:color="auto"/>
              <w:right w:val="single" w:sz="4" w:space="0" w:color="auto"/>
            </w:tcBorders>
            <w:shd w:val="clear" w:color="auto" w:fill="auto"/>
            <w:vAlign w:val="center"/>
            <w:hideMark/>
          </w:tcPr>
          <w:p w14:paraId="42CA6B30" w14:textId="77777777" w:rsidR="007000D2" w:rsidRPr="00327B68" w:rsidRDefault="007000D2">
            <w:pPr>
              <w:rPr>
                <w:rFonts w:ascii="Calibri" w:hAnsi="Calibri" w:cs="Calibri"/>
                <w:sz w:val="22"/>
                <w:szCs w:val="22"/>
              </w:rPr>
            </w:pPr>
            <w:r w:rsidRPr="00327B6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6A7EF7FC" w14:textId="77777777" w:rsidR="007000D2" w:rsidRPr="00327B68" w:rsidRDefault="007000D2">
            <w:pPr>
              <w:jc w:val="right"/>
              <w:rPr>
                <w:rFonts w:ascii="Calibri" w:hAnsi="Calibri" w:cs="Calibri"/>
                <w:sz w:val="20"/>
                <w:szCs w:val="20"/>
              </w:rPr>
            </w:pPr>
            <w:r w:rsidRPr="00327B68">
              <w:rPr>
                <w:rFonts w:ascii="Calibri" w:hAnsi="Calibri" w:cs="Calibri"/>
                <w:sz w:val="20"/>
                <w:szCs w:val="20"/>
              </w:rPr>
              <w:t>0.42</w:t>
            </w:r>
          </w:p>
        </w:tc>
        <w:tc>
          <w:tcPr>
            <w:tcW w:w="1944" w:type="dxa"/>
            <w:tcBorders>
              <w:top w:val="nil"/>
              <w:left w:val="nil"/>
              <w:bottom w:val="single" w:sz="4" w:space="0" w:color="auto"/>
              <w:right w:val="single" w:sz="4" w:space="0" w:color="auto"/>
            </w:tcBorders>
            <w:shd w:val="clear" w:color="auto" w:fill="auto"/>
            <w:vAlign w:val="center"/>
            <w:hideMark/>
          </w:tcPr>
          <w:p w14:paraId="23FC7FCD" w14:textId="77777777" w:rsidR="007000D2" w:rsidRPr="00327B68" w:rsidRDefault="007000D2">
            <w:pPr>
              <w:rPr>
                <w:rFonts w:ascii="Calibri" w:hAnsi="Calibri" w:cs="Calibri"/>
                <w:sz w:val="22"/>
                <w:szCs w:val="22"/>
              </w:rPr>
            </w:pPr>
            <w:r w:rsidRPr="00327B68">
              <w:rPr>
                <w:rFonts w:ascii="Calibri" w:hAnsi="Calibri" w:cs="Calibri"/>
                <w:sz w:val="22"/>
                <w:szCs w:val="22"/>
              </w:rPr>
              <w:t>Mandatory - Demand</w:t>
            </w:r>
          </w:p>
        </w:tc>
      </w:tr>
      <w:tr w:rsidR="007000D2" w14:paraId="28FF1279"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59C19C18" w14:textId="77777777" w:rsidR="007000D2" w:rsidRDefault="007000D2">
            <w:pPr>
              <w:rPr>
                <w:rFonts w:ascii="Calibri" w:hAnsi="Calibri" w:cs="Calibri"/>
                <w:color w:val="000000"/>
                <w:sz w:val="22"/>
                <w:szCs w:val="22"/>
              </w:rPr>
            </w:pPr>
            <w:r>
              <w:rPr>
                <w:rFonts w:ascii="Calibri" w:hAnsi="Calibri" w:cs="Calibri"/>
                <w:color w:val="000000"/>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738E1830"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2D42D09D" w14:textId="77777777" w:rsidR="007000D2" w:rsidRDefault="007000D2">
            <w:pPr>
              <w:rPr>
                <w:rFonts w:ascii="Calibri" w:hAnsi="Calibri" w:cs="Calibri"/>
                <w:color w:val="000000"/>
                <w:sz w:val="22"/>
                <w:szCs w:val="22"/>
              </w:rPr>
            </w:pPr>
            <w:r>
              <w:rPr>
                <w:rFonts w:ascii="Calibri" w:hAnsi="Calibri" w:cs="Calibri"/>
                <w:color w:val="000000"/>
                <w:sz w:val="22"/>
                <w:szCs w:val="22"/>
              </w:rPr>
              <w:t>VAT Amount</w:t>
            </w:r>
          </w:p>
        </w:tc>
        <w:tc>
          <w:tcPr>
            <w:tcW w:w="3564" w:type="dxa"/>
            <w:tcBorders>
              <w:top w:val="nil"/>
              <w:left w:val="nil"/>
              <w:bottom w:val="single" w:sz="4" w:space="0" w:color="auto"/>
              <w:right w:val="single" w:sz="4" w:space="0" w:color="auto"/>
            </w:tcBorders>
            <w:shd w:val="clear" w:color="auto" w:fill="auto"/>
            <w:vAlign w:val="center"/>
            <w:hideMark/>
          </w:tcPr>
          <w:p w14:paraId="7749F584" w14:textId="77777777" w:rsidR="007000D2" w:rsidRDefault="007000D2">
            <w:pPr>
              <w:rPr>
                <w:rFonts w:ascii="Calibri" w:hAnsi="Calibri" w:cs="Calibri"/>
                <w:color w:val="000000"/>
                <w:sz w:val="22"/>
                <w:szCs w:val="22"/>
              </w:rPr>
            </w:pPr>
            <w:r>
              <w:rPr>
                <w:rFonts w:ascii="Calibri" w:hAnsi="Calibri" w:cs="Calibri"/>
                <w:color w:val="000000"/>
                <w:sz w:val="22"/>
                <w:szCs w:val="22"/>
              </w:rPr>
              <w:t>Invoice Line VAT Amount in GBP</w:t>
            </w:r>
          </w:p>
        </w:tc>
        <w:tc>
          <w:tcPr>
            <w:tcW w:w="1203" w:type="dxa"/>
            <w:tcBorders>
              <w:top w:val="nil"/>
              <w:left w:val="nil"/>
              <w:bottom w:val="single" w:sz="4" w:space="0" w:color="auto"/>
              <w:right w:val="single" w:sz="4" w:space="0" w:color="auto"/>
            </w:tcBorders>
            <w:shd w:val="clear" w:color="auto" w:fill="auto"/>
            <w:vAlign w:val="center"/>
            <w:hideMark/>
          </w:tcPr>
          <w:p w14:paraId="6B5CCB07" w14:textId="77777777" w:rsidR="007000D2" w:rsidRDefault="007000D2">
            <w:pPr>
              <w:rPr>
                <w:rFonts w:ascii="Calibri" w:hAnsi="Calibri" w:cs="Calibri"/>
                <w:color w:val="000000"/>
                <w:sz w:val="22"/>
                <w:szCs w:val="22"/>
              </w:rPr>
            </w:pPr>
            <w:r>
              <w:rPr>
                <w:rFonts w:ascii="Calibri" w:hAnsi="Calibri" w:cs="Calibri"/>
                <w:color w:val="000000"/>
                <w:sz w:val="22"/>
                <w:szCs w:val="22"/>
              </w:rPr>
              <w:t>D</w:t>
            </w:r>
          </w:p>
        </w:tc>
        <w:tc>
          <w:tcPr>
            <w:tcW w:w="1372" w:type="dxa"/>
            <w:tcBorders>
              <w:top w:val="nil"/>
              <w:left w:val="nil"/>
              <w:bottom w:val="single" w:sz="4" w:space="0" w:color="auto"/>
              <w:right w:val="single" w:sz="4" w:space="0" w:color="auto"/>
            </w:tcBorders>
            <w:shd w:val="clear" w:color="auto" w:fill="auto"/>
            <w:vAlign w:val="center"/>
            <w:hideMark/>
          </w:tcPr>
          <w:p w14:paraId="61E5B1F8" w14:textId="77777777" w:rsidR="007000D2" w:rsidRPr="00327B68" w:rsidRDefault="007000D2">
            <w:pPr>
              <w:rPr>
                <w:rFonts w:ascii="Calibri" w:hAnsi="Calibri" w:cs="Calibri"/>
                <w:sz w:val="22"/>
                <w:szCs w:val="22"/>
              </w:rPr>
            </w:pPr>
            <w:r w:rsidRPr="00327B6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43E95C9F" w14:textId="77777777" w:rsidR="007000D2" w:rsidRPr="00327B68" w:rsidRDefault="007000D2">
            <w:pPr>
              <w:jc w:val="right"/>
              <w:rPr>
                <w:rFonts w:ascii="Calibri" w:hAnsi="Calibri" w:cs="Calibri"/>
                <w:sz w:val="20"/>
                <w:szCs w:val="20"/>
              </w:rPr>
            </w:pPr>
            <w:r w:rsidRPr="00327B68">
              <w:rPr>
                <w:rFonts w:ascii="Calibri" w:hAnsi="Calibri" w:cs="Calibri"/>
                <w:sz w:val="20"/>
                <w:szCs w:val="20"/>
              </w:rPr>
              <w:t>0.08</w:t>
            </w:r>
          </w:p>
        </w:tc>
        <w:tc>
          <w:tcPr>
            <w:tcW w:w="1944" w:type="dxa"/>
            <w:tcBorders>
              <w:top w:val="nil"/>
              <w:left w:val="nil"/>
              <w:bottom w:val="single" w:sz="4" w:space="0" w:color="auto"/>
              <w:right w:val="single" w:sz="4" w:space="0" w:color="auto"/>
            </w:tcBorders>
            <w:shd w:val="clear" w:color="auto" w:fill="auto"/>
            <w:vAlign w:val="center"/>
            <w:hideMark/>
          </w:tcPr>
          <w:p w14:paraId="6A931E52" w14:textId="77777777" w:rsidR="007000D2" w:rsidRPr="00327B68" w:rsidRDefault="007000D2">
            <w:pPr>
              <w:rPr>
                <w:rFonts w:ascii="Calibri" w:hAnsi="Calibri" w:cs="Calibri"/>
                <w:sz w:val="22"/>
                <w:szCs w:val="22"/>
              </w:rPr>
            </w:pPr>
            <w:r w:rsidRPr="00327B68">
              <w:rPr>
                <w:rFonts w:ascii="Calibri" w:hAnsi="Calibri" w:cs="Calibri"/>
                <w:sz w:val="22"/>
                <w:szCs w:val="22"/>
              </w:rPr>
              <w:t>Mandatory - Demand</w:t>
            </w:r>
          </w:p>
        </w:tc>
      </w:tr>
      <w:tr w:rsidR="007000D2" w14:paraId="34256634"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5C7467E6" w14:textId="77777777" w:rsidR="007000D2" w:rsidRDefault="007000D2">
            <w:pPr>
              <w:rPr>
                <w:rFonts w:ascii="Calibri" w:hAnsi="Calibri" w:cs="Calibri"/>
                <w:color w:val="000000"/>
                <w:sz w:val="22"/>
                <w:szCs w:val="22"/>
              </w:rPr>
            </w:pPr>
            <w:r>
              <w:rPr>
                <w:rFonts w:ascii="Calibri" w:hAnsi="Calibri" w:cs="Calibri"/>
                <w:color w:val="000000"/>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78C2C861" w14:textId="77777777" w:rsidR="007000D2" w:rsidRDefault="007000D2">
            <w:pPr>
              <w:rPr>
                <w:rFonts w:ascii="Calibri" w:hAnsi="Calibri" w:cs="Calibri"/>
                <w:color w:val="000000"/>
                <w:sz w:val="22"/>
                <w:szCs w:val="22"/>
              </w:rPr>
            </w:pPr>
            <w:r>
              <w:rPr>
                <w:rFonts w:ascii="Calibri" w:hAnsi="Calibri" w:cs="Calibri"/>
                <w:color w:val="000000"/>
                <w:sz w:val="22"/>
                <w:szCs w:val="22"/>
              </w:rPr>
              <w:t>DINV1</w:t>
            </w:r>
          </w:p>
        </w:tc>
        <w:tc>
          <w:tcPr>
            <w:tcW w:w="1647" w:type="dxa"/>
            <w:tcBorders>
              <w:top w:val="nil"/>
              <w:left w:val="nil"/>
              <w:bottom w:val="single" w:sz="4" w:space="0" w:color="auto"/>
              <w:right w:val="single" w:sz="4" w:space="0" w:color="auto"/>
            </w:tcBorders>
            <w:shd w:val="clear" w:color="auto" w:fill="auto"/>
            <w:vAlign w:val="center"/>
            <w:hideMark/>
          </w:tcPr>
          <w:p w14:paraId="638E2BAB"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602E37D4" w14:textId="77777777" w:rsidR="007000D2" w:rsidRDefault="007000D2">
            <w:pPr>
              <w:rPr>
                <w:rFonts w:ascii="Calibri" w:hAnsi="Calibri" w:cs="Calibri"/>
                <w:sz w:val="22"/>
                <w:szCs w:val="22"/>
              </w:rPr>
            </w:pPr>
            <w:r>
              <w:rPr>
                <w:rFonts w:ascii="Calibri" w:hAnsi="Calibri" w:cs="Calibri"/>
                <w:sz w:val="22"/>
                <w:szCs w:val="22"/>
              </w:rPr>
              <w:t xml:space="preserve">Section Detail (Data) Invoice Line 4 Record Type - constant 'DINV1'. </w:t>
            </w:r>
          </w:p>
        </w:tc>
        <w:tc>
          <w:tcPr>
            <w:tcW w:w="1203" w:type="dxa"/>
            <w:tcBorders>
              <w:top w:val="nil"/>
              <w:left w:val="nil"/>
              <w:bottom w:val="single" w:sz="4" w:space="0" w:color="auto"/>
              <w:right w:val="single" w:sz="4" w:space="0" w:color="auto"/>
            </w:tcBorders>
            <w:shd w:val="clear" w:color="auto" w:fill="auto"/>
            <w:vAlign w:val="center"/>
            <w:hideMark/>
          </w:tcPr>
          <w:p w14:paraId="6820B1C1"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49502EFA" w14:textId="77777777" w:rsidR="007000D2" w:rsidRPr="00327B68" w:rsidRDefault="007000D2">
            <w:pPr>
              <w:rPr>
                <w:rFonts w:ascii="Calibri" w:hAnsi="Calibri" w:cs="Calibri"/>
                <w:sz w:val="22"/>
                <w:szCs w:val="22"/>
              </w:rPr>
            </w:pPr>
            <w:r w:rsidRPr="00327B68">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2426FBF2" w14:textId="77777777" w:rsidR="007000D2" w:rsidRPr="00327B68" w:rsidRDefault="007000D2">
            <w:pPr>
              <w:rPr>
                <w:rFonts w:ascii="Calibri" w:hAnsi="Calibri" w:cs="Calibri"/>
                <w:sz w:val="20"/>
                <w:szCs w:val="20"/>
              </w:rPr>
            </w:pPr>
            <w:r w:rsidRPr="00327B68">
              <w:rPr>
                <w:rFonts w:ascii="Calibri" w:hAnsi="Calibri" w:cs="Calibri"/>
                <w:sz w:val="20"/>
                <w:szCs w:val="20"/>
              </w:rPr>
              <w:t>DINV1</w:t>
            </w:r>
          </w:p>
        </w:tc>
        <w:tc>
          <w:tcPr>
            <w:tcW w:w="1944" w:type="dxa"/>
            <w:tcBorders>
              <w:top w:val="nil"/>
              <w:left w:val="nil"/>
              <w:bottom w:val="single" w:sz="4" w:space="0" w:color="auto"/>
              <w:right w:val="single" w:sz="4" w:space="0" w:color="auto"/>
            </w:tcBorders>
            <w:shd w:val="clear" w:color="auto" w:fill="auto"/>
            <w:vAlign w:val="center"/>
            <w:hideMark/>
          </w:tcPr>
          <w:p w14:paraId="069C4590" w14:textId="77777777" w:rsidR="007000D2" w:rsidRPr="00327B68" w:rsidRDefault="007000D2">
            <w:pPr>
              <w:rPr>
                <w:rFonts w:ascii="Calibri" w:hAnsi="Calibri" w:cs="Calibri"/>
                <w:sz w:val="22"/>
                <w:szCs w:val="22"/>
              </w:rPr>
            </w:pPr>
            <w:r w:rsidRPr="00327B68">
              <w:rPr>
                <w:rFonts w:ascii="Calibri" w:hAnsi="Calibri" w:cs="Calibri"/>
                <w:sz w:val="22"/>
                <w:szCs w:val="22"/>
              </w:rPr>
              <w:t>Mandatory - Demand</w:t>
            </w:r>
          </w:p>
        </w:tc>
      </w:tr>
      <w:tr w:rsidR="007000D2" w14:paraId="53324725" w14:textId="77777777" w:rsidTr="007000D2">
        <w:trPr>
          <w:trHeight w:val="576"/>
        </w:trPr>
        <w:tc>
          <w:tcPr>
            <w:tcW w:w="1125" w:type="dxa"/>
            <w:tcBorders>
              <w:top w:val="nil"/>
              <w:left w:val="single" w:sz="4" w:space="0" w:color="auto"/>
              <w:bottom w:val="single" w:sz="4" w:space="0" w:color="auto"/>
              <w:right w:val="single" w:sz="4" w:space="0" w:color="auto"/>
            </w:tcBorders>
            <w:shd w:val="clear" w:color="000000" w:fill="FFFFFF"/>
            <w:vAlign w:val="center"/>
            <w:hideMark/>
          </w:tcPr>
          <w:p w14:paraId="19CE97E8" w14:textId="77777777" w:rsidR="007000D2" w:rsidRDefault="007000D2">
            <w:pPr>
              <w:rPr>
                <w:rFonts w:ascii="Calibri" w:hAnsi="Calibri" w:cs="Calibri"/>
                <w:color w:val="000000"/>
                <w:sz w:val="22"/>
                <w:szCs w:val="22"/>
              </w:rPr>
            </w:pPr>
            <w:r>
              <w:rPr>
                <w:rFonts w:ascii="Calibri" w:hAnsi="Calibri" w:cs="Calibri"/>
                <w:color w:val="000000"/>
                <w:sz w:val="22"/>
                <w:szCs w:val="22"/>
              </w:rPr>
              <w:t>Data Level 1</w:t>
            </w:r>
          </w:p>
        </w:tc>
        <w:tc>
          <w:tcPr>
            <w:tcW w:w="993" w:type="dxa"/>
            <w:tcBorders>
              <w:top w:val="nil"/>
              <w:left w:val="nil"/>
              <w:bottom w:val="single" w:sz="4" w:space="0" w:color="auto"/>
              <w:right w:val="single" w:sz="4" w:space="0" w:color="auto"/>
            </w:tcBorders>
            <w:shd w:val="clear" w:color="000000" w:fill="FFFFFF"/>
            <w:vAlign w:val="center"/>
            <w:hideMark/>
          </w:tcPr>
          <w:p w14:paraId="25A66FE8"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000000" w:fill="FFFFFF"/>
            <w:vAlign w:val="center"/>
            <w:hideMark/>
          </w:tcPr>
          <w:p w14:paraId="7D1FDBD6" w14:textId="77777777" w:rsidR="007000D2" w:rsidRDefault="007000D2">
            <w:pPr>
              <w:rPr>
                <w:rFonts w:ascii="Calibri" w:hAnsi="Calibri" w:cs="Calibri"/>
                <w:color w:val="000000"/>
                <w:sz w:val="22"/>
                <w:szCs w:val="22"/>
              </w:rPr>
            </w:pPr>
            <w:r>
              <w:rPr>
                <w:rFonts w:ascii="Calibri" w:hAnsi="Calibri" w:cs="Calibri"/>
                <w:color w:val="000000"/>
                <w:sz w:val="22"/>
                <w:szCs w:val="22"/>
              </w:rPr>
              <w:t>Description</w:t>
            </w:r>
          </w:p>
        </w:tc>
        <w:tc>
          <w:tcPr>
            <w:tcW w:w="3564" w:type="dxa"/>
            <w:tcBorders>
              <w:top w:val="nil"/>
              <w:left w:val="nil"/>
              <w:bottom w:val="single" w:sz="4" w:space="0" w:color="auto"/>
              <w:right w:val="single" w:sz="4" w:space="0" w:color="auto"/>
            </w:tcBorders>
            <w:shd w:val="clear" w:color="000000" w:fill="FFFFFF"/>
            <w:vAlign w:val="center"/>
            <w:hideMark/>
          </w:tcPr>
          <w:p w14:paraId="4A41A8A9"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Invoice Line Description </w:t>
            </w:r>
          </w:p>
        </w:tc>
        <w:tc>
          <w:tcPr>
            <w:tcW w:w="1203" w:type="dxa"/>
            <w:tcBorders>
              <w:top w:val="nil"/>
              <w:left w:val="nil"/>
              <w:bottom w:val="single" w:sz="4" w:space="0" w:color="auto"/>
              <w:right w:val="single" w:sz="4" w:space="0" w:color="auto"/>
            </w:tcBorders>
            <w:shd w:val="clear" w:color="000000" w:fill="FFFFFF"/>
            <w:vAlign w:val="center"/>
            <w:hideMark/>
          </w:tcPr>
          <w:p w14:paraId="53F0486A"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000000" w:fill="FFFFFF"/>
            <w:vAlign w:val="center"/>
            <w:hideMark/>
          </w:tcPr>
          <w:p w14:paraId="4416EF5D" w14:textId="77777777" w:rsidR="007000D2" w:rsidRPr="00327B68" w:rsidRDefault="007000D2">
            <w:pPr>
              <w:rPr>
                <w:rFonts w:ascii="Calibri" w:hAnsi="Calibri" w:cs="Calibri"/>
                <w:sz w:val="22"/>
                <w:szCs w:val="22"/>
              </w:rPr>
            </w:pPr>
            <w:r w:rsidRPr="00327B68">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000000" w:fill="FFFFFF"/>
            <w:vAlign w:val="center"/>
            <w:hideMark/>
          </w:tcPr>
          <w:p w14:paraId="3EE988FE" w14:textId="77777777" w:rsidR="007000D2" w:rsidRPr="00327B68" w:rsidRDefault="007000D2">
            <w:pPr>
              <w:rPr>
                <w:rFonts w:ascii="Calibri" w:hAnsi="Calibri" w:cs="Calibri"/>
                <w:sz w:val="20"/>
                <w:szCs w:val="20"/>
              </w:rPr>
            </w:pPr>
            <w:r w:rsidRPr="00327B68">
              <w:rPr>
                <w:rFonts w:ascii="Calibri" w:hAnsi="Calibri" w:cs="Calibri"/>
                <w:sz w:val="20"/>
                <w:szCs w:val="20"/>
              </w:rPr>
              <w:t>Infrastructure Demand - TDR</w:t>
            </w:r>
          </w:p>
        </w:tc>
        <w:tc>
          <w:tcPr>
            <w:tcW w:w="1944" w:type="dxa"/>
            <w:tcBorders>
              <w:top w:val="nil"/>
              <w:left w:val="nil"/>
              <w:bottom w:val="single" w:sz="4" w:space="0" w:color="auto"/>
              <w:right w:val="single" w:sz="4" w:space="0" w:color="auto"/>
            </w:tcBorders>
            <w:shd w:val="clear" w:color="auto" w:fill="auto"/>
            <w:vAlign w:val="center"/>
            <w:hideMark/>
          </w:tcPr>
          <w:p w14:paraId="203959AF" w14:textId="77777777" w:rsidR="007000D2" w:rsidRPr="00327B68" w:rsidRDefault="007000D2">
            <w:pPr>
              <w:rPr>
                <w:rFonts w:ascii="Calibri" w:hAnsi="Calibri" w:cs="Calibri"/>
                <w:sz w:val="22"/>
                <w:szCs w:val="22"/>
              </w:rPr>
            </w:pPr>
            <w:r w:rsidRPr="00327B68">
              <w:rPr>
                <w:rFonts w:ascii="Calibri" w:hAnsi="Calibri" w:cs="Calibri"/>
                <w:sz w:val="22"/>
                <w:szCs w:val="22"/>
              </w:rPr>
              <w:t>Mandatory - Demand</w:t>
            </w:r>
          </w:p>
        </w:tc>
      </w:tr>
      <w:tr w:rsidR="007000D2" w14:paraId="70919D59"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4AE0359A" w14:textId="77777777" w:rsidR="007000D2" w:rsidRDefault="007000D2">
            <w:pPr>
              <w:rPr>
                <w:rFonts w:ascii="Calibri" w:hAnsi="Calibri" w:cs="Calibri"/>
                <w:color w:val="000000"/>
                <w:sz w:val="22"/>
                <w:szCs w:val="22"/>
              </w:rPr>
            </w:pPr>
            <w:r>
              <w:rPr>
                <w:rFonts w:ascii="Calibri" w:hAnsi="Calibri" w:cs="Calibri"/>
                <w:color w:val="000000"/>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167522A6"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26BEFBA5" w14:textId="77777777" w:rsidR="007000D2" w:rsidRDefault="007000D2">
            <w:pPr>
              <w:rPr>
                <w:rFonts w:ascii="Calibri" w:hAnsi="Calibri" w:cs="Calibri"/>
                <w:color w:val="000000"/>
                <w:sz w:val="22"/>
                <w:szCs w:val="22"/>
              </w:rPr>
            </w:pPr>
            <w:r>
              <w:rPr>
                <w:rFonts w:ascii="Calibri" w:hAnsi="Calibri" w:cs="Calibri"/>
                <w:color w:val="000000"/>
                <w:sz w:val="22"/>
                <w:szCs w:val="22"/>
              </w:rPr>
              <w:t>Value Excluding VAT</w:t>
            </w:r>
          </w:p>
        </w:tc>
        <w:tc>
          <w:tcPr>
            <w:tcW w:w="3564" w:type="dxa"/>
            <w:tcBorders>
              <w:top w:val="nil"/>
              <w:left w:val="nil"/>
              <w:bottom w:val="single" w:sz="4" w:space="0" w:color="auto"/>
              <w:right w:val="single" w:sz="4" w:space="0" w:color="auto"/>
            </w:tcBorders>
            <w:shd w:val="clear" w:color="auto" w:fill="auto"/>
            <w:vAlign w:val="center"/>
            <w:hideMark/>
          </w:tcPr>
          <w:p w14:paraId="07C8AB68" w14:textId="77777777" w:rsidR="007000D2" w:rsidRDefault="007000D2">
            <w:pPr>
              <w:rPr>
                <w:rFonts w:ascii="Calibri" w:hAnsi="Calibri" w:cs="Calibri"/>
                <w:color w:val="000000"/>
                <w:sz w:val="22"/>
                <w:szCs w:val="22"/>
              </w:rPr>
            </w:pPr>
            <w:r>
              <w:rPr>
                <w:rFonts w:ascii="Calibri" w:hAnsi="Calibri" w:cs="Calibri"/>
                <w:color w:val="000000"/>
                <w:sz w:val="22"/>
                <w:szCs w:val="22"/>
              </w:rPr>
              <w:t>Invoice Line Value Excluding VAT in GBP for TDR</w:t>
            </w:r>
          </w:p>
        </w:tc>
        <w:tc>
          <w:tcPr>
            <w:tcW w:w="1203" w:type="dxa"/>
            <w:tcBorders>
              <w:top w:val="nil"/>
              <w:left w:val="nil"/>
              <w:bottom w:val="single" w:sz="4" w:space="0" w:color="auto"/>
              <w:right w:val="single" w:sz="4" w:space="0" w:color="auto"/>
            </w:tcBorders>
            <w:shd w:val="clear" w:color="auto" w:fill="auto"/>
            <w:vAlign w:val="center"/>
            <w:hideMark/>
          </w:tcPr>
          <w:p w14:paraId="38646CAE" w14:textId="77777777" w:rsidR="007000D2" w:rsidRDefault="007000D2">
            <w:pPr>
              <w:rPr>
                <w:rFonts w:ascii="Calibri" w:hAnsi="Calibri" w:cs="Calibri"/>
                <w:color w:val="000000"/>
                <w:sz w:val="22"/>
                <w:szCs w:val="22"/>
              </w:rPr>
            </w:pPr>
            <w:r>
              <w:rPr>
                <w:rFonts w:ascii="Calibri" w:hAnsi="Calibri" w:cs="Calibri"/>
                <w:color w:val="000000"/>
                <w:sz w:val="22"/>
                <w:szCs w:val="22"/>
              </w:rPr>
              <w:t>C</w:t>
            </w:r>
          </w:p>
        </w:tc>
        <w:tc>
          <w:tcPr>
            <w:tcW w:w="1372" w:type="dxa"/>
            <w:tcBorders>
              <w:top w:val="nil"/>
              <w:left w:val="nil"/>
              <w:bottom w:val="single" w:sz="4" w:space="0" w:color="auto"/>
              <w:right w:val="single" w:sz="4" w:space="0" w:color="auto"/>
            </w:tcBorders>
            <w:shd w:val="clear" w:color="000000" w:fill="FFFFFF"/>
            <w:vAlign w:val="center"/>
            <w:hideMark/>
          </w:tcPr>
          <w:p w14:paraId="7FAA1604" w14:textId="77777777" w:rsidR="007000D2" w:rsidRPr="00327B68" w:rsidRDefault="007000D2">
            <w:pPr>
              <w:rPr>
                <w:rFonts w:ascii="Calibri" w:hAnsi="Calibri" w:cs="Calibri"/>
                <w:sz w:val="22"/>
                <w:szCs w:val="22"/>
              </w:rPr>
            </w:pPr>
            <w:r w:rsidRPr="00327B6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3B1B8A3E" w14:textId="77777777" w:rsidR="007000D2" w:rsidRPr="00327B68" w:rsidRDefault="007000D2">
            <w:pPr>
              <w:jc w:val="right"/>
              <w:rPr>
                <w:rFonts w:ascii="Calibri" w:hAnsi="Calibri" w:cs="Calibri"/>
                <w:sz w:val="20"/>
                <w:szCs w:val="20"/>
              </w:rPr>
            </w:pPr>
            <w:r w:rsidRPr="00327B68">
              <w:rPr>
                <w:rFonts w:ascii="Calibri" w:hAnsi="Calibri" w:cs="Calibri"/>
                <w:sz w:val="20"/>
                <w:szCs w:val="20"/>
              </w:rPr>
              <w:t>620569.08</w:t>
            </w:r>
          </w:p>
        </w:tc>
        <w:tc>
          <w:tcPr>
            <w:tcW w:w="1944" w:type="dxa"/>
            <w:tcBorders>
              <w:top w:val="nil"/>
              <w:left w:val="nil"/>
              <w:bottom w:val="single" w:sz="4" w:space="0" w:color="auto"/>
              <w:right w:val="single" w:sz="4" w:space="0" w:color="auto"/>
            </w:tcBorders>
            <w:shd w:val="clear" w:color="auto" w:fill="auto"/>
            <w:vAlign w:val="center"/>
            <w:hideMark/>
          </w:tcPr>
          <w:p w14:paraId="2A9350DB" w14:textId="77777777" w:rsidR="007000D2" w:rsidRPr="00327B68" w:rsidRDefault="007000D2">
            <w:pPr>
              <w:rPr>
                <w:rFonts w:ascii="Calibri" w:hAnsi="Calibri" w:cs="Calibri"/>
                <w:sz w:val="22"/>
                <w:szCs w:val="22"/>
              </w:rPr>
            </w:pPr>
            <w:r w:rsidRPr="00327B68">
              <w:rPr>
                <w:rFonts w:ascii="Calibri" w:hAnsi="Calibri" w:cs="Calibri"/>
                <w:sz w:val="22"/>
                <w:szCs w:val="22"/>
              </w:rPr>
              <w:t>Mandatory - Demand</w:t>
            </w:r>
          </w:p>
        </w:tc>
      </w:tr>
      <w:tr w:rsidR="007000D2" w14:paraId="7F6252C8"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1D4E5D97" w14:textId="77777777" w:rsidR="007000D2" w:rsidRDefault="007000D2">
            <w:pPr>
              <w:rPr>
                <w:rFonts w:ascii="Calibri" w:hAnsi="Calibri" w:cs="Calibri"/>
                <w:color w:val="000000"/>
                <w:sz w:val="22"/>
                <w:szCs w:val="22"/>
              </w:rPr>
            </w:pPr>
            <w:r>
              <w:rPr>
                <w:rFonts w:ascii="Calibri" w:hAnsi="Calibri" w:cs="Calibri"/>
                <w:color w:val="000000"/>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62691FE1"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5F8D327" w14:textId="77777777" w:rsidR="007000D2" w:rsidRDefault="007000D2">
            <w:pPr>
              <w:rPr>
                <w:rFonts w:ascii="Calibri" w:hAnsi="Calibri" w:cs="Calibri"/>
                <w:color w:val="000000"/>
                <w:sz w:val="22"/>
                <w:szCs w:val="22"/>
              </w:rPr>
            </w:pPr>
            <w:r>
              <w:rPr>
                <w:rFonts w:ascii="Calibri" w:hAnsi="Calibri" w:cs="Calibri"/>
                <w:color w:val="000000"/>
                <w:sz w:val="22"/>
                <w:szCs w:val="22"/>
              </w:rPr>
              <w:t>VAT Amount</w:t>
            </w:r>
          </w:p>
        </w:tc>
        <w:tc>
          <w:tcPr>
            <w:tcW w:w="3564" w:type="dxa"/>
            <w:tcBorders>
              <w:top w:val="nil"/>
              <w:left w:val="nil"/>
              <w:bottom w:val="single" w:sz="4" w:space="0" w:color="auto"/>
              <w:right w:val="single" w:sz="4" w:space="0" w:color="auto"/>
            </w:tcBorders>
            <w:shd w:val="clear" w:color="auto" w:fill="auto"/>
            <w:vAlign w:val="center"/>
            <w:hideMark/>
          </w:tcPr>
          <w:p w14:paraId="65C965E5" w14:textId="77777777" w:rsidR="007000D2" w:rsidRDefault="007000D2">
            <w:pPr>
              <w:rPr>
                <w:rFonts w:ascii="Calibri" w:hAnsi="Calibri" w:cs="Calibri"/>
                <w:color w:val="000000"/>
                <w:sz w:val="22"/>
                <w:szCs w:val="22"/>
              </w:rPr>
            </w:pPr>
            <w:r>
              <w:rPr>
                <w:rFonts w:ascii="Calibri" w:hAnsi="Calibri" w:cs="Calibri"/>
                <w:color w:val="000000"/>
                <w:sz w:val="22"/>
                <w:szCs w:val="22"/>
              </w:rPr>
              <w:t>Invoice Line VAT Amount in GBP</w:t>
            </w:r>
          </w:p>
        </w:tc>
        <w:tc>
          <w:tcPr>
            <w:tcW w:w="1203" w:type="dxa"/>
            <w:tcBorders>
              <w:top w:val="nil"/>
              <w:left w:val="nil"/>
              <w:bottom w:val="single" w:sz="4" w:space="0" w:color="auto"/>
              <w:right w:val="single" w:sz="4" w:space="0" w:color="auto"/>
            </w:tcBorders>
            <w:shd w:val="clear" w:color="auto" w:fill="auto"/>
            <w:vAlign w:val="center"/>
            <w:hideMark/>
          </w:tcPr>
          <w:p w14:paraId="7A56DD3A" w14:textId="77777777" w:rsidR="007000D2" w:rsidRDefault="007000D2">
            <w:pPr>
              <w:rPr>
                <w:rFonts w:ascii="Calibri" w:hAnsi="Calibri" w:cs="Calibri"/>
                <w:color w:val="000000"/>
                <w:sz w:val="22"/>
                <w:szCs w:val="22"/>
              </w:rPr>
            </w:pPr>
            <w:r>
              <w:rPr>
                <w:rFonts w:ascii="Calibri" w:hAnsi="Calibri" w:cs="Calibri"/>
                <w:color w:val="000000"/>
                <w:sz w:val="22"/>
                <w:szCs w:val="22"/>
              </w:rPr>
              <w:t>D</w:t>
            </w:r>
          </w:p>
        </w:tc>
        <w:tc>
          <w:tcPr>
            <w:tcW w:w="1372" w:type="dxa"/>
            <w:tcBorders>
              <w:top w:val="nil"/>
              <w:left w:val="nil"/>
              <w:bottom w:val="single" w:sz="4" w:space="0" w:color="auto"/>
              <w:right w:val="single" w:sz="4" w:space="0" w:color="auto"/>
            </w:tcBorders>
            <w:shd w:val="clear" w:color="000000" w:fill="FFFFFF"/>
            <w:vAlign w:val="center"/>
            <w:hideMark/>
          </w:tcPr>
          <w:p w14:paraId="7171EE82" w14:textId="77777777" w:rsidR="007000D2" w:rsidRPr="00327B68" w:rsidRDefault="007000D2">
            <w:pPr>
              <w:rPr>
                <w:rFonts w:ascii="Calibri" w:hAnsi="Calibri" w:cs="Calibri"/>
                <w:sz w:val="22"/>
                <w:szCs w:val="22"/>
              </w:rPr>
            </w:pPr>
            <w:r w:rsidRPr="00327B6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3AD7D58E" w14:textId="77777777" w:rsidR="007000D2" w:rsidRPr="00327B68" w:rsidRDefault="007000D2">
            <w:pPr>
              <w:jc w:val="right"/>
              <w:rPr>
                <w:rFonts w:ascii="Calibri" w:hAnsi="Calibri" w:cs="Calibri"/>
                <w:sz w:val="20"/>
                <w:szCs w:val="20"/>
              </w:rPr>
            </w:pPr>
            <w:r w:rsidRPr="00327B68">
              <w:rPr>
                <w:rFonts w:ascii="Calibri" w:hAnsi="Calibri" w:cs="Calibri"/>
                <w:sz w:val="20"/>
                <w:szCs w:val="20"/>
              </w:rPr>
              <w:t>124113.82</w:t>
            </w:r>
          </w:p>
        </w:tc>
        <w:tc>
          <w:tcPr>
            <w:tcW w:w="1944" w:type="dxa"/>
            <w:tcBorders>
              <w:top w:val="nil"/>
              <w:left w:val="nil"/>
              <w:bottom w:val="single" w:sz="4" w:space="0" w:color="auto"/>
              <w:right w:val="single" w:sz="4" w:space="0" w:color="auto"/>
            </w:tcBorders>
            <w:shd w:val="clear" w:color="auto" w:fill="auto"/>
            <w:vAlign w:val="center"/>
            <w:hideMark/>
          </w:tcPr>
          <w:p w14:paraId="05288AD2" w14:textId="77777777" w:rsidR="007000D2" w:rsidRPr="00327B68" w:rsidRDefault="007000D2">
            <w:pPr>
              <w:rPr>
                <w:rFonts w:ascii="Calibri" w:hAnsi="Calibri" w:cs="Calibri"/>
                <w:sz w:val="22"/>
                <w:szCs w:val="22"/>
              </w:rPr>
            </w:pPr>
            <w:r w:rsidRPr="00327B68">
              <w:rPr>
                <w:rFonts w:ascii="Calibri" w:hAnsi="Calibri" w:cs="Calibri"/>
                <w:sz w:val="22"/>
                <w:szCs w:val="22"/>
              </w:rPr>
              <w:t>Mandatory - Demand</w:t>
            </w:r>
          </w:p>
        </w:tc>
      </w:tr>
      <w:tr w:rsidR="007000D2" w14:paraId="386CC6C6"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7A0EC135" w14:textId="77777777" w:rsidR="007000D2" w:rsidRPr="00327B68" w:rsidRDefault="007000D2">
            <w:pPr>
              <w:rPr>
                <w:rFonts w:ascii="Calibri" w:hAnsi="Calibri" w:cs="Calibri"/>
                <w:sz w:val="22"/>
                <w:szCs w:val="22"/>
              </w:rPr>
            </w:pPr>
            <w:r w:rsidRPr="00327B68">
              <w:rPr>
                <w:rFonts w:ascii="Calibri" w:hAnsi="Calibri" w:cs="Calibri"/>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23170684" w14:textId="77777777" w:rsidR="007000D2" w:rsidRPr="00327B68" w:rsidRDefault="007000D2">
            <w:pPr>
              <w:rPr>
                <w:rFonts w:ascii="Calibri" w:hAnsi="Calibri" w:cs="Calibri"/>
                <w:sz w:val="22"/>
                <w:szCs w:val="22"/>
              </w:rPr>
            </w:pPr>
            <w:r w:rsidRPr="00327B68">
              <w:rPr>
                <w:rFonts w:ascii="Calibri" w:hAnsi="Calibri" w:cs="Calibri"/>
                <w:sz w:val="22"/>
                <w:szCs w:val="22"/>
              </w:rPr>
              <w:t>DINV1</w:t>
            </w:r>
          </w:p>
        </w:tc>
        <w:tc>
          <w:tcPr>
            <w:tcW w:w="1647" w:type="dxa"/>
            <w:tcBorders>
              <w:top w:val="nil"/>
              <w:left w:val="nil"/>
              <w:bottom w:val="single" w:sz="4" w:space="0" w:color="auto"/>
              <w:right w:val="single" w:sz="4" w:space="0" w:color="auto"/>
            </w:tcBorders>
            <w:shd w:val="clear" w:color="auto" w:fill="auto"/>
            <w:vAlign w:val="center"/>
            <w:hideMark/>
          </w:tcPr>
          <w:p w14:paraId="4561BDF6" w14:textId="77777777" w:rsidR="007000D2" w:rsidRPr="00327B68" w:rsidRDefault="007000D2">
            <w:pPr>
              <w:rPr>
                <w:rFonts w:ascii="Calibri" w:hAnsi="Calibri" w:cs="Calibri"/>
                <w:sz w:val="22"/>
                <w:szCs w:val="22"/>
              </w:rPr>
            </w:pPr>
            <w:r w:rsidRPr="00327B68">
              <w:rPr>
                <w:rFonts w:ascii="Calibri" w:hAnsi="Calibri" w:cs="Calibri"/>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51C14F32" w14:textId="77777777" w:rsidR="007000D2" w:rsidRPr="00327B68" w:rsidRDefault="007000D2">
            <w:pPr>
              <w:rPr>
                <w:rFonts w:ascii="Calibri" w:hAnsi="Calibri" w:cs="Calibri"/>
                <w:sz w:val="22"/>
                <w:szCs w:val="22"/>
              </w:rPr>
            </w:pPr>
            <w:r w:rsidRPr="00327B68">
              <w:rPr>
                <w:rFonts w:ascii="Calibri" w:hAnsi="Calibri" w:cs="Calibri"/>
                <w:sz w:val="22"/>
                <w:szCs w:val="22"/>
              </w:rPr>
              <w:t xml:space="preserve">Section Detail (Data) Invoice Line 5 Record Type - constant 'DINV1'. </w:t>
            </w:r>
          </w:p>
        </w:tc>
        <w:tc>
          <w:tcPr>
            <w:tcW w:w="1203" w:type="dxa"/>
            <w:tcBorders>
              <w:top w:val="nil"/>
              <w:left w:val="nil"/>
              <w:bottom w:val="single" w:sz="4" w:space="0" w:color="auto"/>
              <w:right w:val="single" w:sz="4" w:space="0" w:color="auto"/>
            </w:tcBorders>
            <w:shd w:val="clear" w:color="auto" w:fill="auto"/>
            <w:vAlign w:val="center"/>
            <w:hideMark/>
          </w:tcPr>
          <w:p w14:paraId="00082049" w14:textId="77777777" w:rsidR="007000D2" w:rsidRPr="00327B68" w:rsidRDefault="007000D2">
            <w:pPr>
              <w:rPr>
                <w:rFonts w:ascii="Calibri" w:hAnsi="Calibri" w:cs="Calibri"/>
                <w:sz w:val="22"/>
                <w:szCs w:val="22"/>
              </w:rPr>
            </w:pPr>
            <w:r w:rsidRPr="00327B68">
              <w:rPr>
                <w:rFonts w:ascii="Calibri" w:hAnsi="Calibri" w:cs="Calibri"/>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52CB524E" w14:textId="77777777" w:rsidR="007000D2" w:rsidRPr="00327B68" w:rsidRDefault="007000D2">
            <w:pPr>
              <w:rPr>
                <w:rFonts w:ascii="Calibri" w:hAnsi="Calibri" w:cs="Calibri"/>
                <w:sz w:val="22"/>
                <w:szCs w:val="22"/>
              </w:rPr>
            </w:pPr>
            <w:r w:rsidRPr="00327B68">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5D21669B" w14:textId="77777777" w:rsidR="007000D2" w:rsidRPr="00327B68" w:rsidRDefault="007000D2">
            <w:pPr>
              <w:rPr>
                <w:rFonts w:ascii="Calibri" w:hAnsi="Calibri" w:cs="Calibri"/>
                <w:sz w:val="20"/>
                <w:szCs w:val="20"/>
              </w:rPr>
            </w:pPr>
            <w:r w:rsidRPr="00327B68">
              <w:rPr>
                <w:rFonts w:ascii="Calibri" w:hAnsi="Calibri" w:cs="Calibri"/>
                <w:sz w:val="20"/>
                <w:szCs w:val="20"/>
              </w:rPr>
              <w:t>DINV1</w:t>
            </w:r>
          </w:p>
        </w:tc>
        <w:tc>
          <w:tcPr>
            <w:tcW w:w="1944" w:type="dxa"/>
            <w:tcBorders>
              <w:top w:val="nil"/>
              <w:left w:val="nil"/>
              <w:bottom w:val="single" w:sz="4" w:space="0" w:color="auto"/>
              <w:right w:val="single" w:sz="4" w:space="0" w:color="auto"/>
            </w:tcBorders>
            <w:shd w:val="clear" w:color="auto" w:fill="auto"/>
            <w:vAlign w:val="center"/>
            <w:hideMark/>
          </w:tcPr>
          <w:p w14:paraId="656A41D7" w14:textId="77777777" w:rsidR="007000D2" w:rsidRPr="00327B68" w:rsidRDefault="007000D2">
            <w:pPr>
              <w:rPr>
                <w:rFonts w:ascii="Calibri" w:hAnsi="Calibri" w:cs="Calibri"/>
                <w:sz w:val="22"/>
                <w:szCs w:val="22"/>
              </w:rPr>
            </w:pPr>
            <w:r w:rsidRPr="00327B68">
              <w:rPr>
                <w:rFonts w:ascii="Calibri" w:hAnsi="Calibri" w:cs="Calibri"/>
                <w:sz w:val="22"/>
                <w:szCs w:val="22"/>
              </w:rPr>
              <w:t>Optional - Generation</w:t>
            </w:r>
          </w:p>
        </w:tc>
      </w:tr>
      <w:tr w:rsidR="007000D2" w14:paraId="709E4789" w14:textId="77777777" w:rsidTr="007000D2">
        <w:trPr>
          <w:trHeight w:val="576"/>
        </w:trPr>
        <w:tc>
          <w:tcPr>
            <w:tcW w:w="1125" w:type="dxa"/>
            <w:tcBorders>
              <w:top w:val="nil"/>
              <w:left w:val="single" w:sz="4" w:space="0" w:color="auto"/>
              <w:bottom w:val="single" w:sz="4" w:space="0" w:color="auto"/>
              <w:right w:val="single" w:sz="4" w:space="0" w:color="auto"/>
            </w:tcBorders>
            <w:shd w:val="clear" w:color="000000" w:fill="FFFFFF"/>
            <w:vAlign w:val="center"/>
            <w:hideMark/>
          </w:tcPr>
          <w:p w14:paraId="40126276" w14:textId="77777777" w:rsidR="007000D2" w:rsidRPr="00327B68" w:rsidRDefault="007000D2">
            <w:pPr>
              <w:rPr>
                <w:rFonts w:ascii="Calibri" w:hAnsi="Calibri" w:cs="Calibri"/>
                <w:sz w:val="22"/>
                <w:szCs w:val="22"/>
              </w:rPr>
            </w:pPr>
            <w:r w:rsidRPr="00327B68">
              <w:rPr>
                <w:rFonts w:ascii="Calibri" w:hAnsi="Calibri" w:cs="Calibri"/>
                <w:sz w:val="22"/>
                <w:szCs w:val="22"/>
              </w:rPr>
              <w:t>Data Level 1</w:t>
            </w:r>
          </w:p>
        </w:tc>
        <w:tc>
          <w:tcPr>
            <w:tcW w:w="993" w:type="dxa"/>
            <w:tcBorders>
              <w:top w:val="nil"/>
              <w:left w:val="nil"/>
              <w:bottom w:val="single" w:sz="4" w:space="0" w:color="auto"/>
              <w:right w:val="single" w:sz="4" w:space="0" w:color="auto"/>
            </w:tcBorders>
            <w:shd w:val="clear" w:color="000000" w:fill="FFFFFF"/>
            <w:vAlign w:val="center"/>
            <w:hideMark/>
          </w:tcPr>
          <w:p w14:paraId="1C581C1D" w14:textId="77777777" w:rsidR="007000D2" w:rsidRPr="00327B68" w:rsidRDefault="007000D2">
            <w:pPr>
              <w:rPr>
                <w:rFonts w:ascii="Calibri" w:hAnsi="Calibri" w:cs="Calibri"/>
                <w:sz w:val="22"/>
                <w:szCs w:val="22"/>
              </w:rPr>
            </w:pPr>
            <w:r w:rsidRPr="00327B68">
              <w:rPr>
                <w:rFonts w:ascii="Calibri" w:hAnsi="Calibri" w:cs="Calibri"/>
                <w:sz w:val="22"/>
                <w:szCs w:val="22"/>
              </w:rPr>
              <w:t> </w:t>
            </w:r>
          </w:p>
        </w:tc>
        <w:tc>
          <w:tcPr>
            <w:tcW w:w="1647" w:type="dxa"/>
            <w:tcBorders>
              <w:top w:val="nil"/>
              <w:left w:val="nil"/>
              <w:bottom w:val="single" w:sz="4" w:space="0" w:color="auto"/>
              <w:right w:val="single" w:sz="4" w:space="0" w:color="auto"/>
            </w:tcBorders>
            <w:shd w:val="clear" w:color="000000" w:fill="FFFFFF"/>
            <w:vAlign w:val="center"/>
            <w:hideMark/>
          </w:tcPr>
          <w:p w14:paraId="7B3B56CE" w14:textId="77777777" w:rsidR="007000D2" w:rsidRPr="00327B68" w:rsidRDefault="007000D2">
            <w:pPr>
              <w:rPr>
                <w:rFonts w:ascii="Calibri" w:hAnsi="Calibri" w:cs="Calibri"/>
                <w:sz w:val="22"/>
                <w:szCs w:val="22"/>
              </w:rPr>
            </w:pPr>
            <w:r w:rsidRPr="00327B68">
              <w:rPr>
                <w:rFonts w:ascii="Calibri" w:hAnsi="Calibri" w:cs="Calibri"/>
                <w:sz w:val="22"/>
                <w:szCs w:val="22"/>
              </w:rPr>
              <w:t>Description</w:t>
            </w:r>
          </w:p>
        </w:tc>
        <w:tc>
          <w:tcPr>
            <w:tcW w:w="3564" w:type="dxa"/>
            <w:tcBorders>
              <w:top w:val="nil"/>
              <w:left w:val="nil"/>
              <w:bottom w:val="single" w:sz="4" w:space="0" w:color="auto"/>
              <w:right w:val="single" w:sz="4" w:space="0" w:color="auto"/>
            </w:tcBorders>
            <w:shd w:val="clear" w:color="000000" w:fill="FFFFFF"/>
            <w:vAlign w:val="center"/>
            <w:hideMark/>
          </w:tcPr>
          <w:p w14:paraId="2E7E079C" w14:textId="77777777" w:rsidR="007000D2" w:rsidRPr="00327B68" w:rsidRDefault="007000D2">
            <w:pPr>
              <w:rPr>
                <w:rFonts w:ascii="Calibri" w:hAnsi="Calibri" w:cs="Calibri"/>
                <w:sz w:val="22"/>
                <w:szCs w:val="22"/>
              </w:rPr>
            </w:pPr>
            <w:r w:rsidRPr="00327B68">
              <w:rPr>
                <w:rFonts w:ascii="Calibri" w:hAnsi="Calibri" w:cs="Calibri"/>
                <w:sz w:val="22"/>
                <w:szCs w:val="22"/>
              </w:rPr>
              <w:t xml:space="preserve">Invoice Line Description </w:t>
            </w:r>
          </w:p>
        </w:tc>
        <w:tc>
          <w:tcPr>
            <w:tcW w:w="1203" w:type="dxa"/>
            <w:tcBorders>
              <w:top w:val="nil"/>
              <w:left w:val="nil"/>
              <w:bottom w:val="single" w:sz="4" w:space="0" w:color="auto"/>
              <w:right w:val="single" w:sz="4" w:space="0" w:color="auto"/>
            </w:tcBorders>
            <w:shd w:val="clear" w:color="000000" w:fill="FFFFFF"/>
            <w:vAlign w:val="center"/>
            <w:hideMark/>
          </w:tcPr>
          <w:p w14:paraId="33F6BF5E" w14:textId="77777777" w:rsidR="007000D2" w:rsidRPr="00327B68" w:rsidRDefault="007000D2">
            <w:pPr>
              <w:rPr>
                <w:rFonts w:ascii="Calibri" w:hAnsi="Calibri" w:cs="Calibri"/>
                <w:sz w:val="22"/>
                <w:szCs w:val="22"/>
              </w:rPr>
            </w:pPr>
            <w:r w:rsidRPr="00327B68">
              <w:rPr>
                <w:rFonts w:ascii="Calibri" w:hAnsi="Calibri" w:cs="Calibri"/>
                <w:sz w:val="22"/>
                <w:szCs w:val="22"/>
              </w:rPr>
              <w:t>B</w:t>
            </w:r>
          </w:p>
        </w:tc>
        <w:tc>
          <w:tcPr>
            <w:tcW w:w="1372" w:type="dxa"/>
            <w:tcBorders>
              <w:top w:val="nil"/>
              <w:left w:val="nil"/>
              <w:bottom w:val="single" w:sz="4" w:space="0" w:color="auto"/>
              <w:right w:val="single" w:sz="4" w:space="0" w:color="auto"/>
            </w:tcBorders>
            <w:shd w:val="clear" w:color="000000" w:fill="FFFFFF"/>
            <w:vAlign w:val="center"/>
            <w:hideMark/>
          </w:tcPr>
          <w:p w14:paraId="1C184EDE" w14:textId="77777777" w:rsidR="007000D2" w:rsidRPr="00327B68" w:rsidRDefault="007000D2">
            <w:pPr>
              <w:rPr>
                <w:rFonts w:ascii="Calibri" w:hAnsi="Calibri" w:cs="Calibri"/>
                <w:sz w:val="22"/>
                <w:szCs w:val="22"/>
              </w:rPr>
            </w:pPr>
            <w:r w:rsidRPr="00327B68">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000000" w:fill="FFFFFF"/>
            <w:vAlign w:val="center"/>
            <w:hideMark/>
          </w:tcPr>
          <w:p w14:paraId="6B966CB1" w14:textId="77777777" w:rsidR="007000D2" w:rsidRPr="00327B68" w:rsidRDefault="007000D2">
            <w:pPr>
              <w:rPr>
                <w:rFonts w:ascii="Calibri" w:hAnsi="Calibri" w:cs="Calibri"/>
                <w:sz w:val="20"/>
                <w:szCs w:val="20"/>
              </w:rPr>
            </w:pPr>
            <w:r w:rsidRPr="00327B68">
              <w:rPr>
                <w:rFonts w:ascii="Calibri" w:hAnsi="Calibri" w:cs="Calibri"/>
                <w:sz w:val="20"/>
                <w:szCs w:val="20"/>
              </w:rPr>
              <w:t>Infrastructure Generation</w:t>
            </w:r>
          </w:p>
        </w:tc>
        <w:tc>
          <w:tcPr>
            <w:tcW w:w="1944" w:type="dxa"/>
            <w:tcBorders>
              <w:top w:val="nil"/>
              <w:left w:val="nil"/>
              <w:bottom w:val="single" w:sz="4" w:space="0" w:color="auto"/>
              <w:right w:val="single" w:sz="4" w:space="0" w:color="auto"/>
            </w:tcBorders>
            <w:shd w:val="clear" w:color="auto" w:fill="auto"/>
            <w:vAlign w:val="center"/>
            <w:hideMark/>
          </w:tcPr>
          <w:p w14:paraId="04D4BE89" w14:textId="77777777" w:rsidR="007000D2" w:rsidRPr="00327B68" w:rsidRDefault="007000D2">
            <w:pPr>
              <w:rPr>
                <w:rFonts w:ascii="Calibri" w:hAnsi="Calibri" w:cs="Calibri"/>
                <w:sz w:val="22"/>
                <w:szCs w:val="22"/>
              </w:rPr>
            </w:pPr>
            <w:r w:rsidRPr="00327B68">
              <w:rPr>
                <w:rFonts w:ascii="Calibri" w:hAnsi="Calibri" w:cs="Calibri"/>
                <w:sz w:val="22"/>
                <w:szCs w:val="22"/>
              </w:rPr>
              <w:t>Optional - Generation</w:t>
            </w:r>
          </w:p>
        </w:tc>
      </w:tr>
      <w:tr w:rsidR="007000D2" w14:paraId="048A0098"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032B54B3" w14:textId="77777777" w:rsidR="007000D2" w:rsidRPr="00327B68" w:rsidRDefault="007000D2">
            <w:pPr>
              <w:rPr>
                <w:rFonts w:ascii="Calibri" w:hAnsi="Calibri" w:cs="Calibri"/>
                <w:sz w:val="22"/>
                <w:szCs w:val="22"/>
              </w:rPr>
            </w:pPr>
            <w:r w:rsidRPr="00327B68">
              <w:rPr>
                <w:rFonts w:ascii="Calibri" w:hAnsi="Calibri" w:cs="Calibri"/>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305D094E" w14:textId="77777777" w:rsidR="007000D2" w:rsidRPr="00327B68" w:rsidRDefault="007000D2">
            <w:pPr>
              <w:rPr>
                <w:rFonts w:ascii="Calibri" w:hAnsi="Calibri" w:cs="Calibri"/>
                <w:sz w:val="22"/>
                <w:szCs w:val="22"/>
              </w:rPr>
            </w:pPr>
            <w:r w:rsidRPr="00327B68">
              <w:rPr>
                <w:rFonts w:ascii="Calibri" w:hAnsi="Calibri" w:cs="Calibri"/>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C3ACA9A" w14:textId="77777777" w:rsidR="007000D2" w:rsidRPr="00327B68" w:rsidRDefault="007000D2">
            <w:pPr>
              <w:rPr>
                <w:rFonts w:ascii="Calibri" w:hAnsi="Calibri" w:cs="Calibri"/>
                <w:sz w:val="22"/>
                <w:szCs w:val="22"/>
              </w:rPr>
            </w:pPr>
            <w:r w:rsidRPr="00327B68">
              <w:rPr>
                <w:rFonts w:ascii="Calibri" w:hAnsi="Calibri" w:cs="Calibri"/>
                <w:sz w:val="22"/>
                <w:szCs w:val="22"/>
              </w:rPr>
              <w:t>Value Excluding VAT</w:t>
            </w:r>
          </w:p>
        </w:tc>
        <w:tc>
          <w:tcPr>
            <w:tcW w:w="3564" w:type="dxa"/>
            <w:tcBorders>
              <w:top w:val="nil"/>
              <w:left w:val="nil"/>
              <w:bottom w:val="single" w:sz="4" w:space="0" w:color="auto"/>
              <w:right w:val="single" w:sz="4" w:space="0" w:color="auto"/>
            </w:tcBorders>
            <w:shd w:val="clear" w:color="auto" w:fill="auto"/>
            <w:vAlign w:val="center"/>
            <w:hideMark/>
          </w:tcPr>
          <w:p w14:paraId="767B81E9" w14:textId="77777777" w:rsidR="007000D2" w:rsidRPr="00327B68" w:rsidRDefault="007000D2">
            <w:pPr>
              <w:rPr>
                <w:rFonts w:ascii="Calibri" w:hAnsi="Calibri" w:cs="Calibri"/>
                <w:sz w:val="22"/>
                <w:szCs w:val="22"/>
              </w:rPr>
            </w:pPr>
            <w:r w:rsidRPr="00327B68">
              <w:rPr>
                <w:rFonts w:ascii="Calibri" w:hAnsi="Calibri" w:cs="Calibri"/>
                <w:sz w:val="22"/>
                <w:szCs w:val="22"/>
              </w:rPr>
              <w:t>Invoice Line Value Excluding VAT in GBP for Infrastructure Generation Charges</w:t>
            </w:r>
          </w:p>
        </w:tc>
        <w:tc>
          <w:tcPr>
            <w:tcW w:w="1203" w:type="dxa"/>
            <w:tcBorders>
              <w:top w:val="nil"/>
              <w:left w:val="nil"/>
              <w:bottom w:val="single" w:sz="4" w:space="0" w:color="auto"/>
              <w:right w:val="single" w:sz="4" w:space="0" w:color="auto"/>
            </w:tcBorders>
            <w:shd w:val="clear" w:color="auto" w:fill="auto"/>
            <w:vAlign w:val="center"/>
            <w:hideMark/>
          </w:tcPr>
          <w:p w14:paraId="7B33AD2B" w14:textId="77777777" w:rsidR="007000D2" w:rsidRPr="00327B68" w:rsidRDefault="007000D2">
            <w:pPr>
              <w:rPr>
                <w:rFonts w:ascii="Calibri" w:hAnsi="Calibri" w:cs="Calibri"/>
                <w:sz w:val="22"/>
                <w:szCs w:val="22"/>
              </w:rPr>
            </w:pPr>
            <w:r w:rsidRPr="00327B68">
              <w:rPr>
                <w:rFonts w:ascii="Calibri" w:hAnsi="Calibri" w:cs="Calibri"/>
                <w:sz w:val="22"/>
                <w:szCs w:val="22"/>
              </w:rPr>
              <w:t>C</w:t>
            </w:r>
          </w:p>
        </w:tc>
        <w:tc>
          <w:tcPr>
            <w:tcW w:w="1372" w:type="dxa"/>
            <w:tcBorders>
              <w:top w:val="nil"/>
              <w:left w:val="nil"/>
              <w:bottom w:val="single" w:sz="4" w:space="0" w:color="auto"/>
              <w:right w:val="single" w:sz="4" w:space="0" w:color="auto"/>
            </w:tcBorders>
            <w:shd w:val="clear" w:color="000000" w:fill="FFFFFF"/>
            <w:vAlign w:val="center"/>
            <w:hideMark/>
          </w:tcPr>
          <w:p w14:paraId="08874F9F" w14:textId="77777777" w:rsidR="007000D2" w:rsidRPr="00327B68" w:rsidRDefault="007000D2">
            <w:pPr>
              <w:rPr>
                <w:rFonts w:ascii="Calibri" w:hAnsi="Calibri" w:cs="Calibri"/>
                <w:sz w:val="22"/>
                <w:szCs w:val="22"/>
              </w:rPr>
            </w:pPr>
            <w:r w:rsidRPr="00327B6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4A064A1F" w14:textId="77777777" w:rsidR="007000D2" w:rsidRPr="00327B68" w:rsidRDefault="007000D2">
            <w:pPr>
              <w:jc w:val="right"/>
              <w:rPr>
                <w:rFonts w:ascii="Calibri" w:hAnsi="Calibri" w:cs="Calibri"/>
                <w:sz w:val="20"/>
                <w:szCs w:val="20"/>
              </w:rPr>
            </w:pPr>
            <w:r w:rsidRPr="00327B68">
              <w:rPr>
                <w:rFonts w:ascii="Calibri" w:hAnsi="Calibri" w:cs="Calibri"/>
                <w:sz w:val="20"/>
                <w:szCs w:val="20"/>
              </w:rPr>
              <w:t>279430.20</w:t>
            </w:r>
          </w:p>
        </w:tc>
        <w:tc>
          <w:tcPr>
            <w:tcW w:w="1944" w:type="dxa"/>
            <w:tcBorders>
              <w:top w:val="nil"/>
              <w:left w:val="nil"/>
              <w:bottom w:val="single" w:sz="4" w:space="0" w:color="auto"/>
              <w:right w:val="single" w:sz="4" w:space="0" w:color="auto"/>
            </w:tcBorders>
            <w:shd w:val="clear" w:color="auto" w:fill="auto"/>
            <w:vAlign w:val="center"/>
            <w:hideMark/>
          </w:tcPr>
          <w:p w14:paraId="6E566C6A" w14:textId="77777777" w:rsidR="007000D2" w:rsidRPr="00327B68" w:rsidRDefault="007000D2">
            <w:pPr>
              <w:rPr>
                <w:rFonts w:ascii="Calibri" w:hAnsi="Calibri" w:cs="Calibri"/>
                <w:sz w:val="22"/>
                <w:szCs w:val="22"/>
              </w:rPr>
            </w:pPr>
            <w:r w:rsidRPr="00327B68">
              <w:rPr>
                <w:rFonts w:ascii="Calibri" w:hAnsi="Calibri" w:cs="Calibri"/>
                <w:sz w:val="22"/>
                <w:szCs w:val="22"/>
              </w:rPr>
              <w:t>Optional - Generation</w:t>
            </w:r>
          </w:p>
        </w:tc>
      </w:tr>
      <w:tr w:rsidR="007000D2" w14:paraId="7B21B4BE"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3D4571DA" w14:textId="77777777" w:rsidR="007000D2" w:rsidRPr="00327B68" w:rsidRDefault="007000D2">
            <w:pPr>
              <w:rPr>
                <w:rFonts w:ascii="Calibri" w:hAnsi="Calibri" w:cs="Calibri"/>
                <w:sz w:val="22"/>
                <w:szCs w:val="22"/>
              </w:rPr>
            </w:pPr>
            <w:r w:rsidRPr="00327B68">
              <w:rPr>
                <w:rFonts w:ascii="Calibri" w:hAnsi="Calibri" w:cs="Calibri"/>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2C2D9F99" w14:textId="77777777" w:rsidR="007000D2" w:rsidRPr="00327B68" w:rsidRDefault="007000D2">
            <w:pPr>
              <w:rPr>
                <w:rFonts w:ascii="Calibri" w:hAnsi="Calibri" w:cs="Calibri"/>
                <w:sz w:val="22"/>
                <w:szCs w:val="22"/>
              </w:rPr>
            </w:pPr>
            <w:r w:rsidRPr="00327B68">
              <w:rPr>
                <w:rFonts w:ascii="Calibri" w:hAnsi="Calibri" w:cs="Calibri"/>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6D507D88" w14:textId="77777777" w:rsidR="007000D2" w:rsidRPr="00327B68" w:rsidRDefault="007000D2">
            <w:pPr>
              <w:rPr>
                <w:rFonts w:ascii="Calibri" w:hAnsi="Calibri" w:cs="Calibri"/>
                <w:sz w:val="22"/>
                <w:szCs w:val="22"/>
              </w:rPr>
            </w:pPr>
            <w:r w:rsidRPr="00327B68">
              <w:rPr>
                <w:rFonts w:ascii="Calibri" w:hAnsi="Calibri" w:cs="Calibri"/>
                <w:sz w:val="22"/>
                <w:szCs w:val="22"/>
              </w:rPr>
              <w:t>VAT Amount</w:t>
            </w:r>
          </w:p>
        </w:tc>
        <w:tc>
          <w:tcPr>
            <w:tcW w:w="3564" w:type="dxa"/>
            <w:tcBorders>
              <w:top w:val="nil"/>
              <w:left w:val="nil"/>
              <w:bottom w:val="single" w:sz="4" w:space="0" w:color="auto"/>
              <w:right w:val="single" w:sz="4" w:space="0" w:color="auto"/>
            </w:tcBorders>
            <w:shd w:val="clear" w:color="auto" w:fill="auto"/>
            <w:vAlign w:val="center"/>
            <w:hideMark/>
          </w:tcPr>
          <w:p w14:paraId="43ECB926" w14:textId="77777777" w:rsidR="007000D2" w:rsidRPr="00327B68" w:rsidRDefault="007000D2">
            <w:pPr>
              <w:rPr>
                <w:rFonts w:ascii="Calibri" w:hAnsi="Calibri" w:cs="Calibri"/>
                <w:sz w:val="22"/>
                <w:szCs w:val="22"/>
              </w:rPr>
            </w:pPr>
            <w:r w:rsidRPr="00327B68">
              <w:rPr>
                <w:rFonts w:ascii="Calibri" w:hAnsi="Calibri" w:cs="Calibri"/>
                <w:sz w:val="22"/>
                <w:szCs w:val="22"/>
              </w:rPr>
              <w:t>Invoice Line VAT Amount in GBP</w:t>
            </w:r>
          </w:p>
        </w:tc>
        <w:tc>
          <w:tcPr>
            <w:tcW w:w="1203" w:type="dxa"/>
            <w:tcBorders>
              <w:top w:val="nil"/>
              <w:left w:val="nil"/>
              <w:bottom w:val="single" w:sz="4" w:space="0" w:color="auto"/>
              <w:right w:val="single" w:sz="4" w:space="0" w:color="auto"/>
            </w:tcBorders>
            <w:shd w:val="clear" w:color="auto" w:fill="auto"/>
            <w:vAlign w:val="center"/>
            <w:hideMark/>
          </w:tcPr>
          <w:p w14:paraId="6B87D2A0" w14:textId="77777777" w:rsidR="007000D2" w:rsidRPr="00327B68" w:rsidRDefault="007000D2">
            <w:pPr>
              <w:rPr>
                <w:rFonts w:ascii="Calibri" w:hAnsi="Calibri" w:cs="Calibri"/>
                <w:sz w:val="22"/>
                <w:szCs w:val="22"/>
              </w:rPr>
            </w:pPr>
            <w:r w:rsidRPr="00327B68">
              <w:rPr>
                <w:rFonts w:ascii="Calibri" w:hAnsi="Calibri" w:cs="Calibri"/>
                <w:sz w:val="22"/>
                <w:szCs w:val="22"/>
              </w:rPr>
              <w:t>D</w:t>
            </w:r>
          </w:p>
        </w:tc>
        <w:tc>
          <w:tcPr>
            <w:tcW w:w="1372" w:type="dxa"/>
            <w:tcBorders>
              <w:top w:val="nil"/>
              <w:left w:val="nil"/>
              <w:bottom w:val="single" w:sz="4" w:space="0" w:color="auto"/>
              <w:right w:val="single" w:sz="4" w:space="0" w:color="auto"/>
            </w:tcBorders>
            <w:shd w:val="clear" w:color="000000" w:fill="FFFFFF"/>
            <w:vAlign w:val="center"/>
            <w:hideMark/>
          </w:tcPr>
          <w:p w14:paraId="54A82C93" w14:textId="77777777" w:rsidR="007000D2" w:rsidRPr="00327B68" w:rsidRDefault="007000D2">
            <w:pPr>
              <w:rPr>
                <w:rFonts w:ascii="Calibri" w:hAnsi="Calibri" w:cs="Calibri"/>
                <w:sz w:val="22"/>
                <w:szCs w:val="22"/>
              </w:rPr>
            </w:pPr>
            <w:r w:rsidRPr="00327B6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52C2E555" w14:textId="77777777" w:rsidR="007000D2" w:rsidRPr="00327B68" w:rsidRDefault="007000D2">
            <w:pPr>
              <w:jc w:val="right"/>
              <w:rPr>
                <w:rFonts w:ascii="Calibri" w:hAnsi="Calibri" w:cs="Calibri"/>
                <w:sz w:val="20"/>
                <w:szCs w:val="20"/>
              </w:rPr>
            </w:pPr>
            <w:r w:rsidRPr="00327B68">
              <w:rPr>
                <w:rFonts w:ascii="Calibri" w:hAnsi="Calibri" w:cs="Calibri"/>
                <w:sz w:val="20"/>
                <w:szCs w:val="20"/>
              </w:rPr>
              <w:t>55886.04</w:t>
            </w:r>
          </w:p>
        </w:tc>
        <w:tc>
          <w:tcPr>
            <w:tcW w:w="1944" w:type="dxa"/>
            <w:tcBorders>
              <w:top w:val="nil"/>
              <w:left w:val="nil"/>
              <w:bottom w:val="single" w:sz="4" w:space="0" w:color="auto"/>
              <w:right w:val="single" w:sz="4" w:space="0" w:color="auto"/>
            </w:tcBorders>
            <w:shd w:val="clear" w:color="auto" w:fill="auto"/>
            <w:vAlign w:val="center"/>
            <w:hideMark/>
          </w:tcPr>
          <w:p w14:paraId="19E4D73B" w14:textId="77777777" w:rsidR="007000D2" w:rsidRPr="00327B68" w:rsidRDefault="007000D2">
            <w:pPr>
              <w:rPr>
                <w:rFonts w:ascii="Calibri" w:hAnsi="Calibri" w:cs="Calibri"/>
                <w:sz w:val="22"/>
                <w:szCs w:val="22"/>
              </w:rPr>
            </w:pPr>
            <w:r w:rsidRPr="00327B68">
              <w:rPr>
                <w:rFonts w:ascii="Calibri" w:hAnsi="Calibri" w:cs="Calibri"/>
                <w:sz w:val="22"/>
                <w:szCs w:val="22"/>
              </w:rPr>
              <w:t>Optional - Generation</w:t>
            </w:r>
          </w:p>
        </w:tc>
      </w:tr>
      <w:tr w:rsidR="007000D2" w14:paraId="73E7A526"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571FD3B5" w14:textId="77777777" w:rsidR="007000D2" w:rsidRPr="00327B68" w:rsidRDefault="007000D2">
            <w:pPr>
              <w:rPr>
                <w:rFonts w:ascii="Calibri" w:hAnsi="Calibri" w:cs="Calibri"/>
                <w:sz w:val="22"/>
                <w:szCs w:val="22"/>
              </w:rPr>
            </w:pPr>
            <w:r w:rsidRPr="00327B68">
              <w:rPr>
                <w:rFonts w:ascii="Calibri" w:hAnsi="Calibri" w:cs="Calibri"/>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7B09BC2A" w14:textId="77777777" w:rsidR="007000D2" w:rsidRPr="00327B68" w:rsidRDefault="007000D2">
            <w:pPr>
              <w:rPr>
                <w:rFonts w:ascii="Calibri" w:hAnsi="Calibri" w:cs="Calibri"/>
                <w:sz w:val="22"/>
                <w:szCs w:val="22"/>
              </w:rPr>
            </w:pPr>
            <w:r w:rsidRPr="00327B68">
              <w:rPr>
                <w:rFonts w:ascii="Calibri" w:hAnsi="Calibri" w:cs="Calibri"/>
                <w:sz w:val="22"/>
                <w:szCs w:val="22"/>
              </w:rPr>
              <w:t>DINV1</w:t>
            </w:r>
          </w:p>
        </w:tc>
        <w:tc>
          <w:tcPr>
            <w:tcW w:w="1647" w:type="dxa"/>
            <w:tcBorders>
              <w:top w:val="nil"/>
              <w:left w:val="nil"/>
              <w:bottom w:val="single" w:sz="4" w:space="0" w:color="auto"/>
              <w:right w:val="single" w:sz="4" w:space="0" w:color="auto"/>
            </w:tcBorders>
            <w:shd w:val="clear" w:color="auto" w:fill="auto"/>
            <w:vAlign w:val="center"/>
            <w:hideMark/>
          </w:tcPr>
          <w:p w14:paraId="3F84894D" w14:textId="77777777" w:rsidR="007000D2" w:rsidRPr="00327B68" w:rsidRDefault="007000D2">
            <w:pPr>
              <w:rPr>
                <w:rFonts w:ascii="Calibri" w:hAnsi="Calibri" w:cs="Calibri"/>
                <w:sz w:val="22"/>
                <w:szCs w:val="22"/>
              </w:rPr>
            </w:pPr>
            <w:r w:rsidRPr="00327B68">
              <w:rPr>
                <w:rFonts w:ascii="Calibri" w:hAnsi="Calibri" w:cs="Calibri"/>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5A941421" w14:textId="77777777" w:rsidR="007000D2" w:rsidRPr="00327B68" w:rsidRDefault="007000D2">
            <w:pPr>
              <w:rPr>
                <w:rFonts w:ascii="Calibri" w:hAnsi="Calibri" w:cs="Calibri"/>
                <w:sz w:val="22"/>
                <w:szCs w:val="22"/>
              </w:rPr>
            </w:pPr>
            <w:r w:rsidRPr="00327B68">
              <w:rPr>
                <w:rFonts w:ascii="Calibri" w:hAnsi="Calibri" w:cs="Calibri"/>
                <w:sz w:val="22"/>
                <w:szCs w:val="22"/>
              </w:rPr>
              <w:t xml:space="preserve">Section Detail (Data) Invoice Line 6 Record Type - constant 'DINV1'. </w:t>
            </w:r>
          </w:p>
        </w:tc>
        <w:tc>
          <w:tcPr>
            <w:tcW w:w="1203" w:type="dxa"/>
            <w:tcBorders>
              <w:top w:val="nil"/>
              <w:left w:val="nil"/>
              <w:bottom w:val="single" w:sz="4" w:space="0" w:color="auto"/>
              <w:right w:val="single" w:sz="4" w:space="0" w:color="auto"/>
            </w:tcBorders>
            <w:shd w:val="clear" w:color="auto" w:fill="auto"/>
            <w:vAlign w:val="center"/>
            <w:hideMark/>
          </w:tcPr>
          <w:p w14:paraId="7DD528ED" w14:textId="77777777" w:rsidR="007000D2" w:rsidRPr="00327B68" w:rsidRDefault="007000D2">
            <w:pPr>
              <w:rPr>
                <w:rFonts w:ascii="Calibri" w:hAnsi="Calibri" w:cs="Calibri"/>
                <w:sz w:val="22"/>
                <w:szCs w:val="22"/>
              </w:rPr>
            </w:pPr>
            <w:r w:rsidRPr="00327B68">
              <w:rPr>
                <w:rFonts w:ascii="Calibri" w:hAnsi="Calibri" w:cs="Calibri"/>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758FFE5C" w14:textId="77777777" w:rsidR="007000D2" w:rsidRPr="00327B68" w:rsidRDefault="007000D2">
            <w:pPr>
              <w:rPr>
                <w:rFonts w:ascii="Calibri" w:hAnsi="Calibri" w:cs="Calibri"/>
                <w:sz w:val="22"/>
                <w:szCs w:val="22"/>
              </w:rPr>
            </w:pPr>
            <w:r w:rsidRPr="00327B68">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301E0FC6" w14:textId="77777777" w:rsidR="007000D2" w:rsidRPr="00327B68" w:rsidRDefault="007000D2">
            <w:pPr>
              <w:rPr>
                <w:rFonts w:ascii="Calibri" w:hAnsi="Calibri" w:cs="Calibri"/>
                <w:sz w:val="20"/>
                <w:szCs w:val="20"/>
              </w:rPr>
            </w:pPr>
            <w:r w:rsidRPr="00327B68">
              <w:rPr>
                <w:rFonts w:ascii="Calibri" w:hAnsi="Calibri" w:cs="Calibri"/>
                <w:sz w:val="20"/>
                <w:szCs w:val="20"/>
              </w:rPr>
              <w:t>DINV1</w:t>
            </w:r>
          </w:p>
        </w:tc>
        <w:tc>
          <w:tcPr>
            <w:tcW w:w="1944" w:type="dxa"/>
            <w:tcBorders>
              <w:top w:val="nil"/>
              <w:left w:val="nil"/>
              <w:bottom w:val="single" w:sz="4" w:space="0" w:color="auto"/>
              <w:right w:val="single" w:sz="4" w:space="0" w:color="auto"/>
            </w:tcBorders>
            <w:shd w:val="clear" w:color="auto" w:fill="auto"/>
            <w:vAlign w:val="center"/>
            <w:hideMark/>
          </w:tcPr>
          <w:p w14:paraId="0C4FFE9E" w14:textId="77777777" w:rsidR="007000D2" w:rsidRPr="00327B68" w:rsidRDefault="007000D2">
            <w:pPr>
              <w:rPr>
                <w:rFonts w:ascii="Calibri" w:hAnsi="Calibri" w:cs="Calibri"/>
                <w:sz w:val="22"/>
                <w:szCs w:val="22"/>
              </w:rPr>
            </w:pPr>
            <w:r w:rsidRPr="00327B68">
              <w:rPr>
                <w:rFonts w:ascii="Calibri" w:hAnsi="Calibri" w:cs="Calibri"/>
                <w:sz w:val="22"/>
                <w:szCs w:val="22"/>
              </w:rPr>
              <w:t>Optional - Generation</w:t>
            </w:r>
          </w:p>
        </w:tc>
      </w:tr>
      <w:tr w:rsidR="007000D2" w14:paraId="17401E0B" w14:textId="77777777" w:rsidTr="007000D2">
        <w:trPr>
          <w:trHeight w:val="576"/>
        </w:trPr>
        <w:tc>
          <w:tcPr>
            <w:tcW w:w="1125" w:type="dxa"/>
            <w:tcBorders>
              <w:top w:val="nil"/>
              <w:left w:val="single" w:sz="4" w:space="0" w:color="auto"/>
              <w:bottom w:val="single" w:sz="4" w:space="0" w:color="auto"/>
              <w:right w:val="single" w:sz="4" w:space="0" w:color="auto"/>
            </w:tcBorders>
            <w:shd w:val="clear" w:color="000000" w:fill="FFFFFF"/>
            <w:vAlign w:val="center"/>
            <w:hideMark/>
          </w:tcPr>
          <w:p w14:paraId="18B79406" w14:textId="77777777" w:rsidR="007000D2" w:rsidRPr="00327B68" w:rsidRDefault="007000D2">
            <w:pPr>
              <w:rPr>
                <w:rFonts w:ascii="Calibri" w:hAnsi="Calibri" w:cs="Calibri"/>
                <w:sz w:val="22"/>
                <w:szCs w:val="22"/>
              </w:rPr>
            </w:pPr>
            <w:r w:rsidRPr="00327B68">
              <w:rPr>
                <w:rFonts w:ascii="Calibri" w:hAnsi="Calibri" w:cs="Calibri"/>
                <w:sz w:val="22"/>
                <w:szCs w:val="22"/>
              </w:rPr>
              <w:t>Data Level 1</w:t>
            </w:r>
          </w:p>
        </w:tc>
        <w:tc>
          <w:tcPr>
            <w:tcW w:w="993" w:type="dxa"/>
            <w:tcBorders>
              <w:top w:val="nil"/>
              <w:left w:val="nil"/>
              <w:bottom w:val="single" w:sz="4" w:space="0" w:color="auto"/>
              <w:right w:val="single" w:sz="4" w:space="0" w:color="auto"/>
            </w:tcBorders>
            <w:shd w:val="clear" w:color="000000" w:fill="FFFFFF"/>
            <w:vAlign w:val="center"/>
            <w:hideMark/>
          </w:tcPr>
          <w:p w14:paraId="55B66F56" w14:textId="77777777" w:rsidR="007000D2" w:rsidRPr="00327B68" w:rsidRDefault="007000D2">
            <w:pPr>
              <w:rPr>
                <w:rFonts w:ascii="Calibri" w:hAnsi="Calibri" w:cs="Calibri"/>
                <w:sz w:val="22"/>
                <w:szCs w:val="22"/>
              </w:rPr>
            </w:pPr>
            <w:r w:rsidRPr="00327B68">
              <w:rPr>
                <w:rFonts w:ascii="Calibri" w:hAnsi="Calibri" w:cs="Calibri"/>
                <w:sz w:val="22"/>
                <w:szCs w:val="22"/>
              </w:rPr>
              <w:t> </w:t>
            </w:r>
          </w:p>
        </w:tc>
        <w:tc>
          <w:tcPr>
            <w:tcW w:w="1647" w:type="dxa"/>
            <w:tcBorders>
              <w:top w:val="nil"/>
              <w:left w:val="nil"/>
              <w:bottom w:val="single" w:sz="4" w:space="0" w:color="auto"/>
              <w:right w:val="single" w:sz="4" w:space="0" w:color="auto"/>
            </w:tcBorders>
            <w:shd w:val="clear" w:color="000000" w:fill="FFFFFF"/>
            <w:vAlign w:val="center"/>
            <w:hideMark/>
          </w:tcPr>
          <w:p w14:paraId="52DA292E" w14:textId="77777777" w:rsidR="007000D2" w:rsidRPr="00327B68" w:rsidRDefault="007000D2">
            <w:pPr>
              <w:rPr>
                <w:rFonts w:ascii="Calibri" w:hAnsi="Calibri" w:cs="Calibri"/>
                <w:sz w:val="22"/>
                <w:szCs w:val="22"/>
              </w:rPr>
            </w:pPr>
            <w:r w:rsidRPr="00327B68">
              <w:rPr>
                <w:rFonts w:ascii="Calibri" w:hAnsi="Calibri" w:cs="Calibri"/>
                <w:sz w:val="22"/>
                <w:szCs w:val="22"/>
              </w:rPr>
              <w:t>Description</w:t>
            </w:r>
          </w:p>
        </w:tc>
        <w:tc>
          <w:tcPr>
            <w:tcW w:w="3564" w:type="dxa"/>
            <w:tcBorders>
              <w:top w:val="nil"/>
              <w:left w:val="nil"/>
              <w:bottom w:val="single" w:sz="4" w:space="0" w:color="auto"/>
              <w:right w:val="single" w:sz="4" w:space="0" w:color="auto"/>
            </w:tcBorders>
            <w:shd w:val="clear" w:color="000000" w:fill="FFFFFF"/>
            <w:vAlign w:val="center"/>
            <w:hideMark/>
          </w:tcPr>
          <w:p w14:paraId="166ABBFB" w14:textId="77777777" w:rsidR="007000D2" w:rsidRPr="00327B68" w:rsidRDefault="007000D2">
            <w:pPr>
              <w:rPr>
                <w:rFonts w:ascii="Calibri" w:hAnsi="Calibri" w:cs="Calibri"/>
                <w:sz w:val="22"/>
                <w:szCs w:val="22"/>
              </w:rPr>
            </w:pPr>
            <w:r w:rsidRPr="00327B68">
              <w:rPr>
                <w:rFonts w:ascii="Calibri" w:hAnsi="Calibri" w:cs="Calibri"/>
                <w:sz w:val="22"/>
                <w:szCs w:val="22"/>
              </w:rPr>
              <w:t xml:space="preserve">Invoice Line Description </w:t>
            </w:r>
          </w:p>
        </w:tc>
        <w:tc>
          <w:tcPr>
            <w:tcW w:w="1203" w:type="dxa"/>
            <w:tcBorders>
              <w:top w:val="nil"/>
              <w:left w:val="nil"/>
              <w:bottom w:val="single" w:sz="4" w:space="0" w:color="auto"/>
              <w:right w:val="single" w:sz="4" w:space="0" w:color="auto"/>
            </w:tcBorders>
            <w:shd w:val="clear" w:color="000000" w:fill="FFFFFF"/>
            <w:vAlign w:val="center"/>
            <w:hideMark/>
          </w:tcPr>
          <w:p w14:paraId="17BA3FBD" w14:textId="77777777" w:rsidR="007000D2" w:rsidRPr="00327B68" w:rsidRDefault="007000D2">
            <w:pPr>
              <w:rPr>
                <w:rFonts w:ascii="Calibri" w:hAnsi="Calibri" w:cs="Calibri"/>
                <w:sz w:val="22"/>
                <w:szCs w:val="22"/>
              </w:rPr>
            </w:pPr>
            <w:r w:rsidRPr="00327B68">
              <w:rPr>
                <w:rFonts w:ascii="Calibri" w:hAnsi="Calibri" w:cs="Calibri"/>
                <w:sz w:val="22"/>
                <w:szCs w:val="22"/>
              </w:rPr>
              <w:t>B</w:t>
            </w:r>
          </w:p>
        </w:tc>
        <w:tc>
          <w:tcPr>
            <w:tcW w:w="1372" w:type="dxa"/>
            <w:tcBorders>
              <w:top w:val="nil"/>
              <w:left w:val="nil"/>
              <w:bottom w:val="single" w:sz="4" w:space="0" w:color="auto"/>
              <w:right w:val="single" w:sz="4" w:space="0" w:color="auto"/>
            </w:tcBorders>
            <w:shd w:val="clear" w:color="000000" w:fill="FFFFFF"/>
            <w:vAlign w:val="center"/>
            <w:hideMark/>
          </w:tcPr>
          <w:p w14:paraId="5F2BE7EF" w14:textId="77777777" w:rsidR="007000D2" w:rsidRPr="00327B68" w:rsidRDefault="007000D2">
            <w:pPr>
              <w:rPr>
                <w:rFonts w:ascii="Calibri" w:hAnsi="Calibri" w:cs="Calibri"/>
                <w:sz w:val="22"/>
                <w:szCs w:val="22"/>
              </w:rPr>
            </w:pPr>
            <w:r w:rsidRPr="00327B68">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000000" w:fill="FFFFFF"/>
            <w:vAlign w:val="center"/>
            <w:hideMark/>
          </w:tcPr>
          <w:p w14:paraId="326DB775" w14:textId="77777777" w:rsidR="007000D2" w:rsidRPr="00327B68" w:rsidRDefault="007000D2">
            <w:pPr>
              <w:rPr>
                <w:rFonts w:ascii="Calibri" w:hAnsi="Calibri" w:cs="Calibri"/>
                <w:sz w:val="20"/>
                <w:szCs w:val="20"/>
              </w:rPr>
            </w:pPr>
            <w:proofErr w:type="gramStart"/>
            <w:r w:rsidRPr="00327B68">
              <w:rPr>
                <w:rFonts w:ascii="Calibri" w:hAnsi="Calibri" w:cs="Calibri"/>
                <w:sz w:val="20"/>
                <w:szCs w:val="20"/>
              </w:rPr>
              <w:t>Pre Asset</w:t>
            </w:r>
            <w:proofErr w:type="gramEnd"/>
            <w:r w:rsidRPr="00327B68">
              <w:rPr>
                <w:rFonts w:ascii="Calibri" w:hAnsi="Calibri" w:cs="Calibri"/>
                <w:sz w:val="20"/>
                <w:szCs w:val="20"/>
              </w:rPr>
              <w:t xml:space="preserve"> Transfer ETUoS</w:t>
            </w:r>
          </w:p>
        </w:tc>
        <w:tc>
          <w:tcPr>
            <w:tcW w:w="1944" w:type="dxa"/>
            <w:tcBorders>
              <w:top w:val="nil"/>
              <w:left w:val="nil"/>
              <w:bottom w:val="single" w:sz="4" w:space="0" w:color="auto"/>
              <w:right w:val="single" w:sz="4" w:space="0" w:color="auto"/>
            </w:tcBorders>
            <w:shd w:val="clear" w:color="auto" w:fill="auto"/>
            <w:vAlign w:val="center"/>
            <w:hideMark/>
          </w:tcPr>
          <w:p w14:paraId="3623D21B" w14:textId="77777777" w:rsidR="007000D2" w:rsidRPr="00327B68" w:rsidRDefault="007000D2">
            <w:pPr>
              <w:rPr>
                <w:rFonts w:ascii="Calibri" w:hAnsi="Calibri" w:cs="Calibri"/>
                <w:sz w:val="22"/>
                <w:szCs w:val="22"/>
              </w:rPr>
            </w:pPr>
            <w:r w:rsidRPr="00327B68">
              <w:rPr>
                <w:rFonts w:ascii="Calibri" w:hAnsi="Calibri" w:cs="Calibri"/>
                <w:sz w:val="22"/>
                <w:szCs w:val="22"/>
              </w:rPr>
              <w:t>Optional - Generation</w:t>
            </w:r>
          </w:p>
        </w:tc>
      </w:tr>
      <w:tr w:rsidR="007000D2" w14:paraId="789D7502"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11CD435F" w14:textId="77777777" w:rsidR="007000D2" w:rsidRPr="00327B68" w:rsidRDefault="007000D2">
            <w:pPr>
              <w:rPr>
                <w:rFonts w:ascii="Calibri" w:hAnsi="Calibri" w:cs="Calibri"/>
                <w:sz w:val="22"/>
                <w:szCs w:val="22"/>
              </w:rPr>
            </w:pPr>
            <w:r w:rsidRPr="00327B68">
              <w:rPr>
                <w:rFonts w:ascii="Calibri" w:hAnsi="Calibri" w:cs="Calibri"/>
                <w:sz w:val="22"/>
                <w:szCs w:val="22"/>
              </w:rPr>
              <w:t>Data Level 1</w:t>
            </w:r>
          </w:p>
        </w:tc>
        <w:tc>
          <w:tcPr>
            <w:tcW w:w="993" w:type="dxa"/>
            <w:tcBorders>
              <w:top w:val="nil"/>
              <w:left w:val="nil"/>
              <w:bottom w:val="single" w:sz="4" w:space="0" w:color="auto"/>
              <w:right w:val="single" w:sz="4" w:space="0" w:color="auto"/>
            </w:tcBorders>
            <w:shd w:val="clear" w:color="auto" w:fill="auto"/>
            <w:vAlign w:val="center"/>
            <w:hideMark/>
          </w:tcPr>
          <w:p w14:paraId="0A9E4FE8" w14:textId="77777777" w:rsidR="007000D2" w:rsidRPr="00327B68" w:rsidRDefault="007000D2">
            <w:pPr>
              <w:rPr>
                <w:rFonts w:ascii="Calibri" w:hAnsi="Calibri" w:cs="Calibri"/>
                <w:sz w:val="22"/>
                <w:szCs w:val="22"/>
              </w:rPr>
            </w:pPr>
            <w:r w:rsidRPr="00327B68">
              <w:rPr>
                <w:rFonts w:ascii="Calibri" w:hAnsi="Calibri" w:cs="Calibri"/>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766C3A30" w14:textId="77777777" w:rsidR="007000D2" w:rsidRPr="00327B68" w:rsidRDefault="007000D2">
            <w:pPr>
              <w:rPr>
                <w:rFonts w:ascii="Calibri" w:hAnsi="Calibri" w:cs="Calibri"/>
                <w:sz w:val="22"/>
                <w:szCs w:val="22"/>
              </w:rPr>
            </w:pPr>
            <w:r w:rsidRPr="00327B68">
              <w:rPr>
                <w:rFonts w:ascii="Calibri" w:hAnsi="Calibri" w:cs="Calibri"/>
                <w:sz w:val="22"/>
                <w:szCs w:val="22"/>
              </w:rPr>
              <w:t>Value Excluding VAT</w:t>
            </w:r>
          </w:p>
        </w:tc>
        <w:tc>
          <w:tcPr>
            <w:tcW w:w="3564" w:type="dxa"/>
            <w:tcBorders>
              <w:top w:val="nil"/>
              <w:left w:val="nil"/>
              <w:bottom w:val="single" w:sz="4" w:space="0" w:color="auto"/>
              <w:right w:val="single" w:sz="4" w:space="0" w:color="auto"/>
            </w:tcBorders>
            <w:shd w:val="clear" w:color="auto" w:fill="auto"/>
            <w:vAlign w:val="center"/>
            <w:hideMark/>
          </w:tcPr>
          <w:p w14:paraId="31014B82" w14:textId="77777777" w:rsidR="007000D2" w:rsidRPr="00327B68" w:rsidRDefault="007000D2">
            <w:pPr>
              <w:rPr>
                <w:rFonts w:ascii="Calibri" w:hAnsi="Calibri" w:cs="Calibri"/>
                <w:sz w:val="22"/>
                <w:szCs w:val="22"/>
              </w:rPr>
            </w:pPr>
            <w:r w:rsidRPr="00327B68">
              <w:rPr>
                <w:rFonts w:ascii="Calibri" w:hAnsi="Calibri" w:cs="Calibri"/>
                <w:sz w:val="22"/>
                <w:szCs w:val="22"/>
              </w:rPr>
              <w:t xml:space="preserve">Invoice Line Value Excluding VAT in GBP for </w:t>
            </w:r>
            <w:proofErr w:type="gramStart"/>
            <w:r w:rsidRPr="00327B68">
              <w:rPr>
                <w:rFonts w:ascii="Calibri" w:hAnsi="Calibri" w:cs="Calibri"/>
                <w:sz w:val="22"/>
                <w:szCs w:val="22"/>
              </w:rPr>
              <w:t>Pre Asset</w:t>
            </w:r>
            <w:proofErr w:type="gramEnd"/>
            <w:r w:rsidRPr="00327B68">
              <w:rPr>
                <w:rFonts w:ascii="Calibri" w:hAnsi="Calibri" w:cs="Calibri"/>
                <w:sz w:val="22"/>
                <w:szCs w:val="22"/>
              </w:rPr>
              <w:t xml:space="preserve"> Transfer ETUoS Charges</w:t>
            </w:r>
          </w:p>
        </w:tc>
        <w:tc>
          <w:tcPr>
            <w:tcW w:w="1203" w:type="dxa"/>
            <w:tcBorders>
              <w:top w:val="nil"/>
              <w:left w:val="nil"/>
              <w:bottom w:val="single" w:sz="4" w:space="0" w:color="auto"/>
              <w:right w:val="single" w:sz="4" w:space="0" w:color="auto"/>
            </w:tcBorders>
            <w:shd w:val="clear" w:color="auto" w:fill="auto"/>
            <w:vAlign w:val="center"/>
            <w:hideMark/>
          </w:tcPr>
          <w:p w14:paraId="19BA8EAC" w14:textId="77777777" w:rsidR="007000D2" w:rsidRPr="00327B68" w:rsidRDefault="007000D2">
            <w:pPr>
              <w:rPr>
                <w:rFonts w:ascii="Calibri" w:hAnsi="Calibri" w:cs="Calibri"/>
                <w:sz w:val="22"/>
                <w:szCs w:val="22"/>
              </w:rPr>
            </w:pPr>
            <w:r w:rsidRPr="00327B68">
              <w:rPr>
                <w:rFonts w:ascii="Calibri" w:hAnsi="Calibri" w:cs="Calibri"/>
                <w:sz w:val="22"/>
                <w:szCs w:val="22"/>
              </w:rPr>
              <w:t>C</w:t>
            </w:r>
          </w:p>
        </w:tc>
        <w:tc>
          <w:tcPr>
            <w:tcW w:w="1372" w:type="dxa"/>
            <w:tcBorders>
              <w:top w:val="nil"/>
              <w:left w:val="nil"/>
              <w:bottom w:val="single" w:sz="4" w:space="0" w:color="auto"/>
              <w:right w:val="single" w:sz="4" w:space="0" w:color="auto"/>
            </w:tcBorders>
            <w:shd w:val="clear" w:color="000000" w:fill="FFFFFF"/>
            <w:vAlign w:val="center"/>
            <w:hideMark/>
          </w:tcPr>
          <w:p w14:paraId="25002B29" w14:textId="77777777" w:rsidR="007000D2" w:rsidRPr="00327B68" w:rsidRDefault="007000D2">
            <w:pPr>
              <w:rPr>
                <w:rFonts w:ascii="Calibri" w:hAnsi="Calibri" w:cs="Calibri"/>
                <w:sz w:val="22"/>
                <w:szCs w:val="22"/>
              </w:rPr>
            </w:pPr>
            <w:r w:rsidRPr="00327B6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12849319" w14:textId="77777777" w:rsidR="007000D2" w:rsidRPr="00327B68" w:rsidRDefault="007000D2">
            <w:pPr>
              <w:jc w:val="right"/>
              <w:rPr>
                <w:rFonts w:ascii="Calibri" w:hAnsi="Calibri" w:cs="Calibri"/>
                <w:sz w:val="20"/>
                <w:szCs w:val="20"/>
              </w:rPr>
            </w:pPr>
            <w:r w:rsidRPr="00327B68">
              <w:rPr>
                <w:rFonts w:ascii="Calibri" w:hAnsi="Calibri" w:cs="Calibri"/>
                <w:sz w:val="20"/>
                <w:szCs w:val="20"/>
              </w:rPr>
              <w:t>0.00</w:t>
            </w:r>
          </w:p>
        </w:tc>
        <w:tc>
          <w:tcPr>
            <w:tcW w:w="1944" w:type="dxa"/>
            <w:tcBorders>
              <w:top w:val="nil"/>
              <w:left w:val="nil"/>
              <w:bottom w:val="single" w:sz="4" w:space="0" w:color="auto"/>
              <w:right w:val="single" w:sz="4" w:space="0" w:color="auto"/>
            </w:tcBorders>
            <w:shd w:val="clear" w:color="auto" w:fill="auto"/>
            <w:vAlign w:val="center"/>
            <w:hideMark/>
          </w:tcPr>
          <w:p w14:paraId="030BD956" w14:textId="77777777" w:rsidR="007000D2" w:rsidRPr="00327B68" w:rsidRDefault="007000D2">
            <w:pPr>
              <w:rPr>
                <w:rFonts w:ascii="Calibri" w:hAnsi="Calibri" w:cs="Calibri"/>
                <w:sz w:val="22"/>
                <w:szCs w:val="22"/>
              </w:rPr>
            </w:pPr>
            <w:r w:rsidRPr="00327B68">
              <w:rPr>
                <w:rFonts w:ascii="Calibri" w:hAnsi="Calibri" w:cs="Calibri"/>
                <w:sz w:val="22"/>
                <w:szCs w:val="22"/>
              </w:rPr>
              <w:t>Optional - Generation</w:t>
            </w:r>
          </w:p>
        </w:tc>
      </w:tr>
      <w:tr w:rsidR="007000D2" w14:paraId="1B2C44CA"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4B9EB37B" w14:textId="77777777" w:rsidR="007000D2" w:rsidRPr="00327B68" w:rsidRDefault="007000D2">
            <w:pPr>
              <w:rPr>
                <w:rFonts w:ascii="Calibri" w:hAnsi="Calibri" w:cs="Calibri"/>
                <w:sz w:val="22"/>
                <w:szCs w:val="22"/>
              </w:rPr>
            </w:pPr>
            <w:r w:rsidRPr="00327B68">
              <w:rPr>
                <w:rFonts w:ascii="Calibri" w:hAnsi="Calibri" w:cs="Calibri"/>
                <w:sz w:val="22"/>
                <w:szCs w:val="22"/>
              </w:rPr>
              <w:lastRenderedPageBreak/>
              <w:t>Data Level 1</w:t>
            </w:r>
          </w:p>
        </w:tc>
        <w:tc>
          <w:tcPr>
            <w:tcW w:w="993" w:type="dxa"/>
            <w:tcBorders>
              <w:top w:val="nil"/>
              <w:left w:val="nil"/>
              <w:bottom w:val="single" w:sz="4" w:space="0" w:color="auto"/>
              <w:right w:val="single" w:sz="4" w:space="0" w:color="auto"/>
            </w:tcBorders>
            <w:shd w:val="clear" w:color="auto" w:fill="auto"/>
            <w:vAlign w:val="center"/>
            <w:hideMark/>
          </w:tcPr>
          <w:p w14:paraId="225859DD" w14:textId="77777777" w:rsidR="007000D2" w:rsidRPr="00327B68" w:rsidRDefault="007000D2">
            <w:pPr>
              <w:rPr>
                <w:rFonts w:ascii="Calibri" w:hAnsi="Calibri" w:cs="Calibri"/>
                <w:sz w:val="22"/>
                <w:szCs w:val="22"/>
              </w:rPr>
            </w:pPr>
            <w:r w:rsidRPr="00327B68">
              <w:rPr>
                <w:rFonts w:ascii="Calibri" w:hAnsi="Calibri" w:cs="Calibri"/>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327C4781" w14:textId="77777777" w:rsidR="007000D2" w:rsidRPr="00327B68" w:rsidRDefault="007000D2">
            <w:pPr>
              <w:rPr>
                <w:rFonts w:ascii="Calibri" w:hAnsi="Calibri" w:cs="Calibri"/>
                <w:sz w:val="22"/>
                <w:szCs w:val="22"/>
              </w:rPr>
            </w:pPr>
            <w:r w:rsidRPr="00327B68">
              <w:rPr>
                <w:rFonts w:ascii="Calibri" w:hAnsi="Calibri" w:cs="Calibri"/>
                <w:sz w:val="22"/>
                <w:szCs w:val="22"/>
              </w:rPr>
              <w:t>VAT Amount</w:t>
            </w:r>
          </w:p>
        </w:tc>
        <w:tc>
          <w:tcPr>
            <w:tcW w:w="3564" w:type="dxa"/>
            <w:tcBorders>
              <w:top w:val="nil"/>
              <w:left w:val="nil"/>
              <w:bottom w:val="single" w:sz="4" w:space="0" w:color="auto"/>
              <w:right w:val="single" w:sz="4" w:space="0" w:color="auto"/>
            </w:tcBorders>
            <w:shd w:val="clear" w:color="auto" w:fill="auto"/>
            <w:vAlign w:val="center"/>
            <w:hideMark/>
          </w:tcPr>
          <w:p w14:paraId="64CFFFFF" w14:textId="77777777" w:rsidR="007000D2" w:rsidRPr="00327B68" w:rsidRDefault="007000D2">
            <w:pPr>
              <w:rPr>
                <w:rFonts w:ascii="Calibri" w:hAnsi="Calibri" w:cs="Calibri"/>
                <w:sz w:val="22"/>
                <w:szCs w:val="22"/>
              </w:rPr>
            </w:pPr>
            <w:r w:rsidRPr="00327B68">
              <w:rPr>
                <w:rFonts w:ascii="Calibri" w:hAnsi="Calibri" w:cs="Calibri"/>
                <w:sz w:val="22"/>
                <w:szCs w:val="22"/>
              </w:rPr>
              <w:t>Invoice Line VAT Amount in GBP</w:t>
            </w:r>
          </w:p>
        </w:tc>
        <w:tc>
          <w:tcPr>
            <w:tcW w:w="1203" w:type="dxa"/>
            <w:tcBorders>
              <w:top w:val="nil"/>
              <w:left w:val="nil"/>
              <w:bottom w:val="single" w:sz="4" w:space="0" w:color="auto"/>
              <w:right w:val="single" w:sz="4" w:space="0" w:color="auto"/>
            </w:tcBorders>
            <w:shd w:val="clear" w:color="auto" w:fill="auto"/>
            <w:vAlign w:val="center"/>
            <w:hideMark/>
          </w:tcPr>
          <w:p w14:paraId="1A9CB534" w14:textId="77777777" w:rsidR="007000D2" w:rsidRPr="00327B68" w:rsidRDefault="007000D2">
            <w:pPr>
              <w:rPr>
                <w:rFonts w:ascii="Calibri" w:hAnsi="Calibri" w:cs="Calibri"/>
                <w:sz w:val="22"/>
                <w:szCs w:val="22"/>
              </w:rPr>
            </w:pPr>
            <w:r w:rsidRPr="00327B68">
              <w:rPr>
                <w:rFonts w:ascii="Calibri" w:hAnsi="Calibri" w:cs="Calibri"/>
                <w:sz w:val="22"/>
                <w:szCs w:val="22"/>
              </w:rPr>
              <w:t>D</w:t>
            </w:r>
          </w:p>
        </w:tc>
        <w:tc>
          <w:tcPr>
            <w:tcW w:w="1372" w:type="dxa"/>
            <w:tcBorders>
              <w:top w:val="nil"/>
              <w:left w:val="nil"/>
              <w:bottom w:val="single" w:sz="4" w:space="0" w:color="auto"/>
              <w:right w:val="single" w:sz="4" w:space="0" w:color="auto"/>
            </w:tcBorders>
            <w:shd w:val="clear" w:color="000000" w:fill="FFFFFF"/>
            <w:vAlign w:val="center"/>
            <w:hideMark/>
          </w:tcPr>
          <w:p w14:paraId="08E03E05" w14:textId="77777777" w:rsidR="007000D2" w:rsidRPr="00327B68" w:rsidRDefault="007000D2">
            <w:pPr>
              <w:rPr>
                <w:rFonts w:ascii="Calibri" w:hAnsi="Calibri" w:cs="Calibri"/>
                <w:sz w:val="22"/>
                <w:szCs w:val="22"/>
              </w:rPr>
            </w:pPr>
            <w:r w:rsidRPr="00327B6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1DB80D27" w14:textId="77777777" w:rsidR="007000D2" w:rsidRPr="00327B68" w:rsidRDefault="007000D2">
            <w:pPr>
              <w:jc w:val="right"/>
              <w:rPr>
                <w:rFonts w:ascii="Calibri" w:hAnsi="Calibri" w:cs="Calibri"/>
                <w:sz w:val="20"/>
                <w:szCs w:val="20"/>
              </w:rPr>
            </w:pPr>
            <w:r w:rsidRPr="00327B68">
              <w:rPr>
                <w:rFonts w:ascii="Calibri" w:hAnsi="Calibri" w:cs="Calibri"/>
                <w:sz w:val="20"/>
                <w:szCs w:val="20"/>
              </w:rPr>
              <w:t>0.00</w:t>
            </w:r>
          </w:p>
        </w:tc>
        <w:tc>
          <w:tcPr>
            <w:tcW w:w="1944" w:type="dxa"/>
            <w:tcBorders>
              <w:top w:val="nil"/>
              <w:left w:val="nil"/>
              <w:bottom w:val="single" w:sz="4" w:space="0" w:color="auto"/>
              <w:right w:val="single" w:sz="4" w:space="0" w:color="auto"/>
            </w:tcBorders>
            <w:shd w:val="clear" w:color="auto" w:fill="auto"/>
            <w:vAlign w:val="center"/>
            <w:hideMark/>
          </w:tcPr>
          <w:p w14:paraId="38DD41A6" w14:textId="77777777" w:rsidR="007000D2" w:rsidRPr="00327B68" w:rsidRDefault="007000D2">
            <w:pPr>
              <w:rPr>
                <w:rFonts w:ascii="Calibri" w:hAnsi="Calibri" w:cs="Calibri"/>
                <w:sz w:val="22"/>
                <w:szCs w:val="22"/>
              </w:rPr>
            </w:pPr>
            <w:r w:rsidRPr="00327B68">
              <w:rPr>
                <w:rFonts w:ascii="Calibri" w:hAnsi="Calibri" w:cs="Calibri"/>
                <w:sz w:val="22"/>
                <w:szCs w:val="22"/>
              </w:rPr>
              <w:t>Optional - Generation</w:t>
            </w:r>
          </w:p>
        </w:tc>
      </w:tr>
      <w:tr w:rsidR="007000D2" w14:paraId="4C7F296B" w14:textId="77777777" w:rsidTr="007000D2">
        <w:trPr>
          <w:trHeight w:val="288"/>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0C57B7CD" w14:textId="77777777" w:rsidR="007000D2" w:rsidRPr="00327B68" w:rsidRDefault="007000D2">
            <w:pPr>
              <w:rPr>
                <w:rFonts w:ascii="Calibri" w:hAnsi="Calibri" w:cs="Calibri"/>
                <w:sz w:val="22"/>
                <w:szCs w:val="22"/>
              </w:rPr>
            </w:pPr>
            <w:r w:rsidRPr="00327B68">
              <w:rPr>
                <w:rFonts w:ascii="Calibri" w:hAnsi="Calibri" w:cs="Calibri"/>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1C32F2B7" w14:textId="77777777" w:rsidR="007000D2" w:rsidRPr="00327B68" w:rsidRDefault="007000D2">
            <w:pPr>
              <w:rPr>
                <w:rFonts w:ascii="Calibri" w:hAnsi="Calibri" w:cs="Calibri"/>
                <w:sz w:val="22"/>
                <w:szCs w:val="22"/>
              </w:rPr>
            </w:pPr>
            <w:r w:rsidRPr="00327B68">
              <w:rPr>
                <w:rFonts w:ascii="Calibri" w:hAnsi="Calibri" w:cs="Calibri"/>
                <w:sz w:val="22"/>
                <w:szCs w:val="22"/>
              </w:rPr>
              <w:t>BLANK</w:t>
            </w:r>
          </w:p>
        </w:tc>
        <w:tc>
          <w:tcPr>
            <w:tcW w:w="1647" w:type="dxa"/>
            <w:tcBorders>
              <w:top w:val="nil"/>
              <w:left w:val="nil"/>
              <w:bottom w:val="single" w:sz="4" w:space="0" w:color="auto"/>
              <w:right w:val="single" w:sz="4" w:space="0" w:color="auto"/>
            </w:tcBorders>
            <w:shd w:val="clear" w:color="auto" w:fill="auto"/>
            <w:vAlign w:val="center"/>
            <w:hideMark/>
          </w:tcPr>
          <w:p w14:paraId="699615A5" w14:textId="77777777" w:rsidR="007000D2" w:rsidRPr="00327B68" w:rsidRDefault="007000D2">
            <w:pPr>
              <w:rPr>
                <w:rFonts w:ascii="Calibri" w:hAnsi="Calibri" w:cs="Calibri"/>
                <w:sz w:val="22"/>
                <w:szCs w:val="22"/>
              </w:rPr>
            </w:pPr>
            <w:r w:rsidRPr="00327B68">
              <w:rPr>
                <w:rFonts w:ascii="Calibri" w:hAnsi="Calibri" w:cs="Calibri"/>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3DC93980" w14:textId="77777777" w:rsidR="007000D2" w:rsidRPr="00327B68" w:rsidRDefault="007000D2">
            <w:pPr>
              <w:rPr>
                <w:rFonts w:ascii="Calibri" w:hAnsi="Calibri" w:cs="Calibri"/>
                <w:sz w:val="22"/>
                <w:szCs w:val="22"/>
              </w:rPr>
            </w:pPr>
            <w:r w:rsidRPr="00327B68">
              <w:rPr>
                <w:rFonts w:ascii="Calibri" w:hAnsi="Calibri" w:cs="Calibri"/>
                <w:sz w:val="22"/>
                <w:szCs w:val="22"/>
              </w:rPr>
              <w:t>Blank Line Record Type - constant 'BLANK'</w:t>
            </w:r>
          </w:p>
        </w:tc>
        <w:tc>
          <w:tcPr>
            <w:tcW w:w="1203" w:type="dxa"/>
            <w:tcBorders>
              <w:top w:val="nil"/>
              <w:left w:val="nil"/>
              <w:bottom w:val="single" w:sz="4" w:space="0" w:color="auto"/>
              <w:right w:val="single" w:sz="4" w:space="0" w:color="auto"/>
            </w:tcBorders>
            <w:shd w:val="clear" w:color="auto" w:fill="auto"/>
            <w:vAlign w:val="center"/>
            <w:hideMark/>
          </w:tcPr>
          <w:p w14:paraId="6BAFC62E" w14:textId="77777777" w:rsidR="007000D2" w:rsidRPr="00327B68" w:rsidRDefault="007000D2">
            <w:pPr>
              <w:rPr>
                <w:rFonts w:ascii="Calibri" w:hAnsi="Calibri" w:cs="Calibri"/>
                <w:sz w:val="22"/>
                <w:szCs w:val="22"/>
              </w:rPr>
            </w:pPr>
            <w:r w:rsidRPr="00327B68">
              <w:rPr>
                <w:rFonts w:ascii="Calibri" w:hAnsi="Calibri" w:cs="Calibri"/>
                <w:sz w:val="22"/>
                <w:szCs w:val="22"/>
              </w:rPr>
              <w:t>A</w:t>
            </w:r>
          </w:p>
        </w:tc>
        <w:tc>
          <w:tcPr>
            <w:tcW w:w="1372" w:type="dxa"/>
            <w:tcBorders>
              <w:top w:val="nil"/>
              <w:left w:val="nil"/>
              <w:bottom w:val="single" w:sz="4" w:space="0" w:color="auto"/>
              <w:right w:val="single" w:sz="4" w:space="0" w:color="auto"/>
            </w:tcBorders>
            <w:shd w:val="clear" w:color="000000" w:fill="FFFFFF"/>
            <w:vAlign w:val="center"/>
            <w:hideMark/>
          </w:tcPr>
          <w:p w14:paraId="5152B504" w14:textId="77777777" w:rsidR="007000D2" w:rsidRPr="00327B68" w:rsidRDefault="007000D2">
            <w:pPr>
              <w:rPr>
                <w:rFonts w:ascii="Calibri" w:hAnsi="Calibri" w:cs="Calibri"/>
                <w:sz w:val="22"/>
                <w:szCs w:val="22"/>
              </w:rPr>
            </w:pPr>
            <w:r w:rsidRPr="00327B68">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6CF74047" w14:textId="77777777" w:rsidR="007000D2" w:rsidRPr="00327B68" w:rsidRDefault="007000D2">
            <w:pPr>
              <w:rPr>
                <w:rFonts w:ascii="Calibri" w:hAnsi="Calibri" w:cs="Calibri"/>
                <w:sz w:val="20"/>
                <w:szCs w:val="20"/>
              </w:rPr>
            </w:pPr>
            <w:r w:rsidRPr="00327B68">
              <w:rPr>
                <w:rFonts w:ascii="Calibri" w:hAnsi="Calibri" w:cs="Calibri"/>
                <w:sz w:val="20"/>
                <w:szCs w:val="20"/>
              </w:rPr>
              <w:t>BLANK</w:t>
            </w:r>
          </w:p>
        </w:tc>
        <w:tc>
          <w:tcPr>
            <w:tcW w:w="1944" w:type="dxa"/>
            <w:tcBorders>
              <w:top w:val="nil"/>
              <w:left w:val="nil"/>
              <w:bottom w:val="single" w:sz="4" w:space="0" w:color="auto"/>
              <w:right w:val="single" w:sz="4" w:space="0" w:color="auto"/>
            </w:tcBorders>
            <w:shd w:val="clear" w:color="auto" w:fill="auto"/>
            <w:vAlign w:val="center"/>
            <w:hideMark/>
          </w:tcPr>
          <w:p w14:paraId="6469DE39" w14:textId="77777777" w:rsidR="007000D2" w:rsidRPr="00327B68" w:rsidRDefault="007000D2">
            <w:pPr>
              <w:rPr>
                <w:rFonts w:ascii="Calibri" w:hAnsi="Calibri" w:cs="Calibri"/>
                <w:sz w:val="22"/>
                <w:szCs w:val="22"/>
              </w:rPr>
            </w:pPr>
            <w:r w:rsidRPr="00327B68">
              <w:rPr>
                <w:rFonts w:ascii="Calibri" w:hAnsi="Calibri" w:cs="Calibri"/>
                <w:sz w:val="22"/>
                <w:szCs w:val="22"/>
              </w:rPr>
              <w:t>Mandatory</w:t>
            </w:r>
          </w:p>
        </w:tc>
      </w:tr>
      <w:tr w:rsidR="007000D2" w14:paraId="352AAEE8"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4564B940" w14:textId="77777777" w:rsidR="007000D2" w:rsidRPr="00327B68" w:rsidRDefault="007000D2">
            <w:pPr>
              <w:rPr>
                <w:rFonts w:ascii="Calibri" w:hAnsi="Calibri" w:cs="Calibri"/>
                <w:sz w:val="22"/>
                <w:szCs w:val="22"/>
              </w:rPr>
            </w:pPr>
            <w:r w:rsidRPr="00327B68">
              <w:rPr>
                <w:rFonts w:ascii="Calibri" w:hAnsi="Calibri" w:cs="Calibri"/>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44239BC0" w14:textId="77777777" w:rsidR="007000D2" w:rsidRPr="00327B68" w:rsidRDefault="007000D2">
            <w:pPr>
              <w:rPr>
                <w:rFonts w:ascii="Calibri" w:hAnsi="Calibri" w:cs="Calibri"/>
                <w:sz w:val="22"/>
                <w:szCs w:val="22"/>
              </w:rPr>
            </w:pPr>
            <w:r w:rsidRPr="00327B68">
              <w:rPr>
                <w:rFonts w:ascii="Calibri" w:hAnsi="Calibri" w:cs="Calibri"/>
                <w:sz w:val="22"/>
                <w:szCs w:val="22"/>
              </w:rPr>
              <w:t>SCTOT</w:t>
            </w:r>
          </w:p>
        </w:tc>
        <w:tc>
          <w:tcPr>
            <w:tcW w:w="1647" w:type="dxa"/>
            <w:tcBorders>
              <w:top w:val="nil"/>
              <w:left w:val="nil"/>
              <w:bottom w:val="single" w:sz="4" w:space="0" w:color="auto"/>
              <w:right w:val="single" w:sz="4" w:space="0" w:color="auto"/>
            </w:tcBorders>
            <w:shd w:val="clear" w:color="auto" w:fill="auto"/>
            <w:vAlign w:val="center"/>
            <w:hideMark/>
          </w:tcPr>
          <w:p w14:paraId="251AE3E0" w14:textId="77777777" w:rsidR="007000D2" w:rsidRPr="00327B68" w:rsidRDefault="007000D2">
            <w:pPr>
              <w:rPr>
                <w:rFonts w:ascii="Calibri" w:hAnsi="Calibri" w:cs="Calibri"/>
                <w:sz w:val="22"/>
                <w:szCs w:val="22"/>
              </w:rPr>
            </w:pPr>
            <w:r w:rsidRPr="00327B68">
              <w:rPr>
                <w:rFonts w:ascii="Calibri" w:hAnsi="Calibri" w:cs="Calibri"/>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13A4DB06" w14:textId="77777777" w:rsidR="007000D2" w:rsidRPr="00327B68" w:rsidRDefault="007000D2">
            <w:pPr>
              <w:rPr>
                <w:rFonts w:ascii="Calibri" w:hAnsi="Calibri" w:cs="Calibri"/>
                <w:sz w:val="22"/>
                <w:szCs w:val="22"/>
              </w:rPr>
            </w:pPr>
            <w:r w:rsidRPr="00327B68">
              <w:rPr>
                <w:rFonts w:ascii="Calibri" w:hAnsi="Calibri" w:cs="Calibri"/>
                <w:sz w:val="22"/>
                <w:szCs w:val="22"/>
              </w:rPr>
              <w:t>Section Invoice Total (Header) Record Type - constant 'SCTOT'</w:t>
            </w:r>
          </w:p>
        </w:tc>
        <w:tc>
          <w:tcPr>
            <w:tcW w:w="1203" w:type="dxa"/>
            <w:tcBorders>
              <w:top w:val="nil"/>
              <w:left w:val="nil"/>
              <w:bottom w:val="single" w:sz="4" w:space="0" w:color="auto"/>
              <w:right w:val="single" w:sz="4" w:space="0" w:color="auto"/>
            </w:tcBorders>
            <w:shd w:val="clear" w:color="auto" w:fill="auto"/>
            <w:vAlign w:val="center"/>
            <w:hideMark/>
          </w:tcPr>
          <w:p w14:paraId="36733612" w14:textId="77777777" w:rsidR="007000D2" w:rsidRPr="00327B68" w:rsidRDefault="007000D2">
            <w:pPr>
              <w:rPr>
                <w:rFonts w:ascii="Calibri" w:hAnsi="Calibri" w:cs="Calibri"/>
                <w:sz w:val="22"/>
                <w:szCs w:val="22"/>
              </w:rPr>
            </w:pPr>
            <w:r w:rsidRPr="00327B68">
              <w:rPr>
                <w:rFonts w:ascii="Calibri" w:hAnsi="Calibri" w:cs="Calibri"/>
                <w:sz w:val="22"/>
                <w:szCs w:val="22"/>
              </w:rPr>
              <w:t>A</w:t>
            </w:r>
          </w:p>
        </w:tc>
        <w:tc>
          <w:tcPr>
            <w:tcW w:w="1372" w:type="dxa"/>
            <w:tcBorders>
              <w:top w:val="nil"/>
              <w:left w:val="nil"/>
              <w:bottom w:val="single" w:sz="4" w:space="0" w:color="auto"/>
              <w:right w:val="single" w:sz="4" w:space="0" w:color="auto"/>
            </w:tcBorders>
            <w:shd w:val="clear" w:color="000000" w:fill="FFFFFF"/>
            <w:vAlign w:val="center"/>
            <w:hideMark/>
          </w:tcPr>
          <w:p w14:paraId="7CEE0F8D" w14:textId="77777777" w:rsidR="007000D2" w:rsidRPr="00327B68" w:rsidRDefault="007000D2">
            <w:pPr>
              <w:rPr>
                <w:rFonts w:ascii="Calibri" w:hAnsi="Calibri" w:cs="Calibri"/>
                <w:sz w:val="22"/>
                <w:szCs w:val="22"/>
              </w:rPr>
            </w:pPr>
            <w:r w:rsidRPr="00327B68">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53D78B35" w14:textId="77777777" w:rsidR="007000D2" w:rsidRPr="00327B68" w:rsidRDefault="007000D2">
            <w:pPr>
              <w:rPr>
                <w:rFonts w:ascii="Calibri" w:hAnsi="Calibri" w:cs="Calibri"/>
                <w:sz w:val="20"/>
                <w:szCs w:val="20"/>
              </w:rPr>
            </w:pPr>
            <w:r w:rsidRPr="00327B68">
              <w:rPr>
                <w:rFonts w:ascii="Calibri" w:hAnsi="Calibri" w:cs="Calibri"/>
                <w:sz w:val="20"/>
                <w:szCs w:val="20"/>
              </w:rPr>
              <w:t>SCTOT</w:t>
            </w:r>
          </w:p>
        </w:tc>
        <w:tc>
          <w:tcPr>
            <w:tcW w:w="1944" w:type="dxa"/>
            <w:tcBorders>
              <w:top w:val="nil"/>
              <w:left w:val="nil"/>
              <w:bottom w:val="single" w:sz="4" w:space="0" w:color="auto"/>
              <w:right w:val="single" w:sz="4" w:space="0" w:color="auto"/>
            </w:tcBorders>
            <w:shd w:val="clear" w:color="auto" w:fill="auto"/>
            <w:vAlign w:val="center"/>
            <w:hideMark/>
          </w:tcPr>
          <w:p w14:paraId="0F045B2E" w14:textId="77777777" w:rsidR="007000D2" w:rsidRPr="00327B68" w:rsidRDefault="007000D2">
            <w:pPr>
              <w:rPr>
                <w:rFonts w:ascii="Calibri" w:hAnsi="Calibri" w:cs="Calibri"/>
                <w:sz w:val="22"/>
                <w:szCs w:val="22"/>
              </w:rPr>
            </w:pPr>
            <w:r w:rsidRPr="00327B68">
              <w:rPr>
                <w:rFonts w:ascii="Calibri" w:hAnsi="Calibri" w:cs="Calibri"/>
                <w:sz w:val="22"/>
                <w:szCs w:val="22"/>
              </w:rPr>
              <w:t>Mandatory</w:t>
            </w:r>
          </w:p>
        </w:tc>
      </w:tr>
      <w:tr w:rsidR="007000D2" w14:paraId="27B5BC15"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4184C0CA" w14:textId="77777777" w:rsidR="007000D2" w:rsidRPr="00327B68" w:rsidRDefault="007000D2">
            <w:pPr>
              <w:rPr>
                <w:rFonts w:ascii="Calibri" w:hAnsi="Calibri" w:cs="Calibri"/>
                <w:sz w:val="22"/>
                <w:szCs w:val="22"/>
              </w:rPr>
            </w:pPr>
            <w:r w:rsidRPr="00327B68">
              <w:rPr>
                <w:rFonts w:ascii="Calibri" w:hAnsi="Calibri" w:cs="Calibri"/>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1CE4DC4D" w14:textId="77777777" w:rsidR="007000D2" w:rsidRPr="00327B68" w:rsidRDefault="007000D2">
            <w:pPr>
              <w:rPr>
                <w:rFonts w:ascii="Calibri" w:hAnsi="Calibri" w:cs="Calibri"/>
                <w:sz w:val="22"/>
                <w:szCs w:val="22"/>
              </w:rPr>
            </w:pPr>
            <w:r w:rsidRPr="00327B68">
              <w:rPr>
                <w:rFonts w:ascii="Calibri" w:hAnsi="Calibri" w:cs="Calibri"/>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12E4446D" w14:textId="77777777" w:rsidR="007000D2" w:rsidRPr="00327B68" w:rsidRDefault="007000D2">
            <w:pPr>
              <w:rPr>
                <w:rFonts w:ascii="Calibri" w:hAnsi="Calibri" w:cs="Calibri"/>
                <w:sz w:val="22"/>
                <w:szCs w:val="22"/>
              </w:rPr>
            </w:pPr>
            <w:r w:rsidRPr="00327B68">
              <w:rPr>
                <w:rFonts w:ascii="Calibri" w:hAnsi="Calibri" w:cs="Calibri"/>
                <w:sz w:val="22"/>
                <w:szCs w:val="22"/>
              </w:rPr>
              <w:t>Total Excluding VAT Title</w:t>
            </w:r>
          </w:p>
        </w:tc>
        <w:tc>
          <w:tcPr>
            <w:tcW w:w="3564" w:type="dxa"/>
            <w:tcBorders>
              <w:top w:val="nil"/>
              <w:left w:val="nil"/>
              <w:bottom w:val="single" w:sz="4" w:space="0" w:color="auto"/>
              <w:right w:val="single" w:sz="4" w:space="0" w:color="auto"/>
            </w:tcBorders>
            <w:shd w:val="clear" w:color="auto" w:fill="auto"/>
            <w:vAlign w:val="center"/>
            <w:hideMark/>
          </w:tcPr>
          <w:p w14:paraId="5A21C3E4" w14:textId="77777777" w:rsidR="007000D2" w:rsidRPr="00327B68" w:rsidRDefault="007000D2">
            <w:pPr>
              <w:rPr>
                <w:rFonts w:ascii="Calibri" w:hAnsi="Calibri" w:cs="Calibri"/>
                <w:sz w:val="22"/>
                <w:szCs w:val="22"/>
              </w:rPr>
            </w:pPr>
            <w:r w:rsidRPr="00327B68">
              <w:rPr>
                <w:rFonts w:ascii="Calibri" w:hAnsi="Calibri" w:cs="Calibri"/>
                <w:sz w:val="22"/>
                <w:szCs w:val="22"/>
              </w:rPr>
              <w:t>Column Section Title - Invoice Total Excluding VAT - constant 'TotalExclVAT'</w:t>
            </w:r>
          </w:p>
        </w:tc>
        <w:tc>
          <w:tcPr>
            <w:tcW w:w="1203" w:type="dxa"/>
            <w:tcBorders>
              <w:top w:val="nil"/>
              <w:left w:val="nil"/>
              <w:bottom w:val="single" w:sz="4" w:space="0" w:color="auto"/>
              <w:right w:val="single" w:sz="4" w:space="0" w:color="auto"/>
            </w:tcBorders>
            <w:shd w:val="clear" w:color="auto" w:fill="auto"/>
            <w:vAlign w:val="center"/>
            <w:hideMark/>
          </w:tcPr>
          <w:p w14:paraId="5C64E7CE" w14:textId="77777777" w:rsidR="007000D2" w:rsidRPr="00327B68" w:rsidRDefault="007000D2">
            <w:pPr>
              <w:rPr>
                <w:rFonts w:ascii="Calibri" w:hAnsi="Calibri" w:cs="Calibri"/>
                <w:sz w:val="22"/>
                <w:szCs w:val="22"/>
              </w:rPr>
            </w:pPr>
            <w:r w:rsidRPr="00327B68">
              <w:rPr>
                <w:rFonts w:ascii="Calibri" w:hAnsi="Calibri" w:cs="Calibri"/>
                <w:sz w:val="22"/>
                <w:szCs w:val="22"/>
              </w:rPr>
              <w:t>B</w:t>
            </w:r>
          </w:p>
        </w:tc>
        <w:tc>
          <w:tcPr>
            <w:tcW w:w="1372" w:type="dxa"/>
            <w:tcBorders>
              <w:top w:val="nil"/>
              <w:left w:val="nil"/>
              <w:bottom w:val="single" w:sz="4" w:space="0" w:color="auto"/>
              <w:right w:val="single" w:sz="4" w:space="0" w:color="auto"/>
            </w:tcBorders>
            <w:shd w:val="clear" w:color="auto" w:fill="auto"/>
            <w:vAlign w:val="center"/>
            <w:hideMark/>
          </w:tcPr>
          <w:p w14:paraId="261DABD8" w14:textId="77777777" w:rsidR="007000D2" w:rsidRPr="00327B68" w:rsidRDefault="007000D2">
            <w:pPr>
              <w:rPr>
                <w:rFonts w:ascii="Calibri" w:hAnsi="Calibri" w:cs="Calibri"/>
                <w:sz w:val="22"/>
                <w:szCs w:val="22"/>
              </w:rPr>
            </w:pPr>
            <w:r w:rsidRPr="00327B68">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5B56476C" w14:textId="77777777" w:rsidR="007000D2" w:rsidRPr="00327B68" w:rsidRDefault="007000D2">
            <w:pPr>
              <w:rPr>
                <w:rFonts w:ascii="Calibri" w:hAnsi="Calibri" w:cs="Calibri"/>
                <w:sz w:val="20"/>
                <w:szCs w:val="20"/>
              </w:rPr>
            </w:pPr>
            <w:r w:rsidRPr="00327B68">
              <w:rPr>
                <w:rFonts w:ascii="Calibri" w:hAnsi="Calibri" w:cs="Calibri"/>
                <w:sz w:val="20"/>
                <w:szCs w:val="20"/>
              </w:rPr>
              <w:t>TotalExclVAT</w:t>
            </w:r>
          </w:p>
        </w:tc>
        <w:tc>
          <w:tcPr>
            <w:tcW w:w="1944" w:type="dxa"/>
            <w:tcBorders>
              <w:top w:val="nil"/>
              <w:left w:val="nil"/>
              <w:bottom w:val="single" w:sz="4" w:space="0" w:color="auto"/>
              <w:right w:val="single" w:sz="4" w:space="0" w:color="auto"/>
            </w:tcBorders>
            <w:shd w:val="clear" w:color="auto" w:fill="auto"/>
            <w:vAlign w:val="center"/>
            <w:hideMark/>
          </w:tcPr>
          <w:p w14:paraId="17FEDECA" w14:textId="77777777" w:rsidR="007000D2" w:rsidRPr="00327B68" w:rsidRDefault="007000D2">
            <w:pPr>
              <w:rPr>
                <w:rFonts w:ascii="Calibri" w:hAnsi="Calibri" w:cs="Calibri"/>
                <w:sz w:val="22"/>
                <w:szCs w:val="22"/>
              </w:rPr>
            </w:pPr>
            <w:r w:rsidRPr="00327B68">
              <w:rPr>
                <w:rFonts w:ascii="Calibri" w:hAnsi="Calibri" w:cs="Calibri"/>
                <w:sz w:val="22"/>
                <w:szCs w:val="22"/>
              </w:rPr>
              <w:t>Mandatory</w:t>
            </w:r>
          </w:p>
        </w:tc>
      </w:tr>
      <w:tr w:rsidR="007000D2" w14:paraId="187586B2"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01FD3D29" w14:textId="77777777" w:rsidR="007000D2" w:rsidRPr="00327B68" w:rsidRDefault="007000D2">
            <w:pPr>
              <w:rPr>
                <w:rFonts w:ascii="Calibri" w:hAnsi="Calibri" w:cs="Calibri"/>
                <w:sz w:val="22"/>
                <w:szCs w:val="22"/>
              </w:rPr>
            </w:pPr>
            <w:r w:rsidRPr="00327B68">
              <w:rPr>
                <w:rFonts w:ascii="Calibri" w:hAnsi="Calibri" w:cs="Calibri"/>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6B2004F7" w14:textId="77777777" w:rsidR="007000D2" w:rsidRPr="00327B68" w:rsidRDefault="007000D2">
            <w:pPr>
              <w:rPr>
                <w:rFonts w:ascii="Calibri" w:hAnsi="Calibri" w:cs="Calibri"/>
                <w:sz w:val="22"/>
                <w:szCs w:val="22"/>
              </w:rPr>
            </w:pPr>
            <w:r w:rsidRPr="00327B68">
              <w:rPr>
                <w:rFonts w:ascii="Calibri" w:hAnsi="Calibri" w:cs="Calibri"/>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466B64FA" w14:textId="77777777" w:rsidR="007000D2" w:rsidRPr="00327B68" w:rsidRDefault="007000D2">
            <w:pPr>
              <w:rPr>
                <w:rFonts w:ascii="Calibri" w:hAnsi="Calibri" w:cs="Calibri"/>
                <w:sz w:val="22"/>
                <w:szCs w:val="22"/>
              </w:rPr>
            </w:pPr>
            <w:r w:rsidRPr="00327B68">
              <w:rPr>
                <w:rFonts w:ascii="Calibri" w:hAnsi="Calibri" w:cs="Calibri"/>
                <w:sz w:val="22"/>
                <w:szCs w:val="22"/>
              </w:rPr>
              <w:t>Total VAT Amount Title</w:t>
            </w:r>
          </w:p>
        </w:tc>
        <w:tc>
          <w:tcPr>
            <w:tcW w:w="3564" w:type="dxa"/>
            <w:tcBorders>
              <w:top w:val="nil"/>
              <w:left w:val="nil"/>
              <w:bottom w:val="single" w:sz="4" w:space="0" w:color="auto"/>
              <w:right w:val="single" w:sz="4" w:space="0" w:color="auto"/>
            </w:tcBorders>
            <w:shd w:val="clear" w:color="auto" w:fill="auto"/>
            <w:vAlign w:val="center"/>
            <w:hideMark/>
          </w:tcPr>
          <w:p w14:paraId="210DB54C" w14:textId="77777777" w:rsidR="007000D2" w:rsidRPr="00327B68" w:rsidRDefault="007000D2">
            <w:pPr>
              <w:rPr>
                <w:rFonts w:ascii="Calibri" w:hAnsi="Calibri" w:cs="Calibri"/>
                <w:sz w:val="22"/>
                <w:szCs w:val="22"/>
              </w:rPr>
            </w:pPr>
            <w:r w:rsidRPr="00327B68">
              <w:rPr>
                <w:rFonts w:ascii="Calibri" w:hAnsi="Calibri" w:cs="Calibri"/>
                <w:sz w:val="22"/>
                <w:szCs w:val="22"/>
              </w:rPr>
              <w:t>Column Section Title - Invoice Total VAT - constant TotalVATAmount'</w:t>
            </w:r>
          </w:p>
        </w:tc>
        <w:tc>
          <w:tcPr>
            <w:tcW w:w="1203" w:type="dxa"/>
            <w:tcBorders>
              <w:top w:val="nil"/>
              <w:left w:val="nil"/>
              <w:bottom w:val="single" w:sz="4" w:space="0" w:color="auto"/>
              <w:right w:val="single" w:sz="4" w:space="0" w:color="auto"/>
            </w:tcBorders>
            <w:shd w:val="clear" w:color="auto" w:fill="auto"/>
            <w:vAlign w:val="center"/>
            <w:hideMark/>
          </w:tcPr>
          <w:p w14:paraId="25F0DC5C" w14:textId="77777777" w:rsidR="007000D2" w:rsidRPr="00327B68" w:rsidRDefault="007000D2">
            <w:pPr>
              <w:rPr>
                <w:rFonts w:ascii="Calibri" w:hAnsi="Calibri" w:cs="Calibri"/>
                <w:sz w:val="22"/>
                <w:szCs w:val="22"/>
              </w:rPr>
            </w:pPr>
            <w:r w:rsidRPr="00327B68">
              <w:rPr>
                <w:rFonts w:ascii="Calibri" w:hAnsi="Calibri" w:cs="Calibri"/>
                <w:sz w:val="22"/>
                <w:szCs w:val="22"/>
              </w:rPr>
              <w:t>C</w:t>
            </w:r>
          </w:p>
        </w:tc>
        <w:tc>
          <w:tcPr>
            <w:tcW w:w="1372" w:type="dxa"/>
            <w:tcBorders>
              <w:top w:val="nil"/>
              <w:left w:val="nil"/>
              <w:bottom w:val="single" w:sz="4" w:space="0" w:color="auto"/>
              <w:right w:val="single" w:sz="4" w:space="0" w:color="auto"/>
            </w:tcBorders>
            <w:shd w:val="clear" w:color="auto" w:fill="auto"/>
            <w:vAlign w:val="center"/>
            <w:hideMark/>
          </w:tcPr>
          <w:p w14:paraId="24426E4B" w14:textId="77777777" w:rsidR="007000D2" w:rsidRPr="00327B68" w:rsidRDefault="007000D2">
            <w:pPr>
              <w:rPr>
                <w:rFonts w:ascii="Calibri" w:hAnsi="Calibri" w:cs="Calibri"/>
                <w:sz w:val="22"/>
                <w:szCs w:val="22"/>
              </w:rPr>
            </w:pPr>
            <w:r w:rsidRPr="00327B68">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238E07EB" w14:textId="77777777" w:rsidR="007000D2" w:rsidRPr="00327B68" w:rsidRDefault="007000D2">
            <w:pPr>
              <w:rPr>
                <w:rFonts w:ascii="Calibri" w:hAnsi="Calibri" w:cs="Calibri"/>
                <w:sz w:val="20"/>
                <w:szCs w:val="20"/>
              </w:rPr>
            </w:pPr>
            <w:r w:rsidRPr="00327B68">
              <w:rPr>
                <w:rFonts w:ascii="Calibri" w:hAnsi="Calibri" w:cs="Calibri"/>
                <w:sz w:val="20"/>
                <w:szCs w:val="20"/>
              </w:rPr>
              <w:t>TotalVATAmount</w:t>
            </w:r>
          </w:p>
        </w:tc>
        <w:tc>
          <w:tcPr>
            <w:tcW w:w="1944" w:type="dxa"/>
            <w:tcBorders>
              <w:top w:val="nil"/>
              <w:left w:val="nil"/>
              <w:bottom w:val="single" w:sz="4" w:space="0" w:color="auto"/>
              <w:right w:val="single" w:sz="4" w:space="0" w:color="auto"/>
            </w:tcBorders>
            <w:shd w:val="clear" w:color="auto" w:fill="auto"/>
            <w:vAlign w:val="center"/>
            <w:hideMark/>
          </w:tcPr>
          <w:p w14:paraId="1AD27F97" w14:textId="77777777" w:rsidR="007000D2" w:rsidRPr="00327B68" w:rsidRDefault="007000D2">
            <w:pPr>
              <w:rPr>
                <w:rFonts w:ascii="Calibri" w:hAnsi="Calibri" w:cs="Calibri"/>
                <w:sz w:val="22"/>
                <w:szCs w:val="22"/>
              </w:rPr>
            </w:pPr>
            <w:r w:rsidRPr="00327B68">
              <w:rPr>
                <w:rFonts w:ascii="Calibri" w:hAnsi="Calibri" w:cs="Calibri"/>
                <w:sz w:val="22"/>
                <w:szCs w:val="22"/>
              </w:rPr>
              <w:t>Mandatory</w:t>
            </w:r>
          </w:p>
        </w:tc>
      </w:tr>
      <w:tr w:rsidR="007000D2" w14:paraId="18E74EF3"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FBD0F09" w14:textId="77777777" w:rsidR="007000D2" w:rsidRPr="00327B68" w:rsidRDefault="007000D2">
            <w:pPr>
              <w:rPr>
                <w:rFonts w:ascii="Calibri" w:hAnsi="Calibri" w:cs="Calibri"/>
                <w:sz w:val="22"/>
                <w:szCs w:val="22"/>
              </w:rPr>
            </w:pPr>
            <w:r w:rsidRPr="00327B68">
              <w:rPr>
                <w:rFonts w:ascii="Calibri" w:hAnsi="Calibri" w:cs="Calibri"/>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42F6CB33" w14:textId="77777777" w:rsidR="007000D2" w:rsidRPr="00327B68" w:rsidRDefault="007000D2">
            <w:pPr>
              <w:rPr>
                <w:rFonts w:ascii="Calibri" w:hAnsi="Calibri" w:cs="Calibri"/>
                <w:sz w:val="22"/>
                <w:szCs w:val="22"/>
              </w:rPr>
            </w:pPr>
            <w:r w:rsidRPr="00327B68">
              <w:rPr>
                <w:rFonts w:ascii="Calibri" w:hAnsi="Calibri" w:cs="Calibri"/>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10DE31FB" w14:textId="77777777" w:rsidR="007000D2" w:rsidRPr="00327B68" w:rsidRDefault="007000D2">
            <w:pPr>
              <w:rPr>
                <w:rFonts w:ascii="Calibri" w:hAnsi="Calibri" w:cs="Calibri"/>
                <w:sz w:val="22"/>
                <w:szCs w:val="22"/>
              </w:rPr>
            </w:pPr>
            <w:r w:rsidRPr="00327B68">
              <w:rPr>
                <w:rFonts w:ascii="Calibri" w:hAnsi="Calibri" w:cs="Calibri"/>
                <w:sz w:val="22"/>
                <w:szCs w:val="22"/>
              </w:rPr>
              <w:t>Total Including VAT Title</w:t>
            </w:r>
          </w:p>
        </w:tc>
        <w:tc>
          <w:tcPr>
            <w:tcW w:w="3564" w:type="dxa"/>
            <w:tcBorders>
              <w:top w:val="nil"/>
              <w:left w:val="nil"/>
              <w:bottom w:val="single" w:sz="4" w:space="0" w:color="auto"/>
              <w:right w:val="single" w:sz="4" w:space="0" w:color="auto"/>
            </w:tcBorders>
            <w:shd w:val="clear" w:color="auto" w:fill="auto"/>
            <w:vAlign w:val="center"/>
            <w:hideMark/>
          </w:tcPr>
          <w:p w14:paraId="3730247B" w14:textId="77777777" w:rsidR="007000D2" w:rsidRPr="00327B68" w:rsidRDefault="007000D2">
            <w:pPr>
              <w:rPr>
                <w:rFonts w:ascii="Calibri" w:hAnsi="Calibri" w:cs="Calibri"/>
                <w:sz w:val="22"/>
                <w:szCs w:val="22"/>
              </w:rPr>
            </w:pPr>
            <w:r w:rsidRPr="00327B68">
              <w:rPr>
                <w:rFonts w:ascii="Calibri" w:hAnsi="Calibri" w:cs="Calibri"/>
                <w:sz w:val="22"/>
                <w:szCs w:val="22"/>
              </w:rPr>
              <w:t>Column Section Title - Invoice Total Including VAT - constant 'TotalIncVAT'</w:t>
            </w:r>
          </w:p>
        </w:tc>
        <w:tc>
          <w:tcPr>
            <w:tcW w:w="1203" w:type="dxa"/>
            <w:tcBorders>
              <w:top w:val="nil"/>
              <w:left w:val="nil"/>
              <w:bottom w:val="single" w:sz="4" w:space="0" w:color="auto"/>
              <w:right w:val="single" w:sz="4" w:space="0" w:color="auto"/>
            </w:tcBorders>
            <w:shd w:val="clear" w:color="auto" w:fill="auto"/>
            <w:vAlign w:val="center"/>
            <w:hideMark/>
          </w:tcPr>
          <w:p w14:paraId="4CF4424C" w14:textId="77777777" w:rsidR="007000D2" w:rsidRPr="00327B68" w:rsidRDefault="007000D2">
            <w:pPr>
              <w:rPr>
                <w:rFonts w:ascii="Calibri" w:hAnsi="Calibri" w:cs="Calibri"/>
                <w:sz w:val="22"/>
                <w:szCs w:val="22"/>
              </w:rPr>
            </w:pPr>
            <w:r w:rsidRPr="00327B68">
              <w:rPr>
                <w:rFonts w:ascii="Calibri" w:hAnsi="Calibri" w:cs="Calibri"/>
                <w:sz w:val="22"/>
                <w:szCs w:val="22"/>
              </w:rPr>
              <w:t>D</w:t>
            </w:r>
          </w:p>
        </w:tc>
        <w:tc>
          <w:tcPr>
            <w:tcW w:w="1372" w:type="dxa"/>
            <w:tcBorders>
              <w:top w:val="nil"/>
              <w:left w:val="nil"/>
              <w:bottom w:val="single" w:sz="4" w:space="0" w:color="auto"/>
              <w:right w:val="single" w:sz="4" w:space="0" w:color="auto"/>
            </w:tcBorders>
            <w:shd w:val="clear" w:color="auto" w:fill="auto"/>
            <w:vAlign w:val="center"/>
            <w:hideMark/>
          </w:tcPr>
          <w:p w14:paraId="51A03F9D" w14:textId="77777777" w:rsidR="007000D2" w:rsidRPr="00327B68" w:rsidRDefault="007000D2">
            <w:pPr>
              <w:rPr>
                <w:rFonts w:ascii="Calibri" w:hAnsi="Calibri" w:cs="Calibri"/>
                <w:sz w:val="22"/>
                <w:szCs w:val="22"/>
              </w:rPr>
            </w:pPr>
            <w:r w:rsidRPr="00327B68">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0BB55A5B" w14:textId="77777777" w:rsidR="007000D2" w:rsidRPr="00327B68" w:rsidRDefault="007000D2">
            <w:pPr>
              <w:rPr>
                <w:rFonts w:ascii="Calibri" w:hAnsi="Calibri" w:cs="Calibri"/>
                <w:sz w:val="20"/>
                <w:szCs w:val="20"/>
              </w:rPr>
            </w:pPr>
            <w:r w:rsidRPr="00327B68">
              <w:rPr>
                <w:rFonts w:ascii="Calibri" w:hAnsi="Calibri" w:cs="Calibri"/>
                <w:sz w:val="20"/>
                <w:szCs w:val="20"/>
              </w:rPr>
              <w:t>TotalIncVAT</w:t>
            </w:r>
          </w:p>
        </w:tc>
        <w:tc>
          <w:tcPr>
            <w:tcW w:w="1944" w:type="dxa"/>
            <w:tcBorders>
              <w:top w:val="nil"/>
              <w:left w:val="nil"/>
              <w:bottom w:val="single" w:sz="4" w:space="0" w:color="auto"/>
              <w:right w:val="single" w:sz="4" w:space="0" w:color="auto"/>
            </w:tcBorders>
            <w:shd w:val="clear" w:color="auto" w:fill="auto"/>
            <w:vAlign w:val="center"/>
            <w:hideMark/>
          </w:tcPr>
          <w:p w14:paraId="47581340" w14:textId="77777777" w:rsidR="007000D2" w:rsidRPr="00327B68" w:rsidRDefault="007000D2">
            <w:pPr>
              <w:rPr>
                <w:rFonts w:ascii="Calibri" w:hAnsi="Calibri" w:cs="Calibri"/>
                <w:sz w:val="22"/>
                <w:szCs w:val="22"/>
              </w:rPr>
            </w:pPr>
            <w:r w:rsidRPr="00327B68">
              <w:rPr>
                <w:rFonts w:ascii="Calibri" w:hAnsi="Calibri" w:cs="Calibri"/>
                <w:sz w:val="22"/>
                <w:szCs w:val="22"/>
              </w:rPr>
              <w:t>Mandatory</w:t>
            </w:r>
          </w:p>
        </w:tc>
      </w:tr>
      <w:tr w:rsidR="007000D2" w14:paraId="10F44E10"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7CCC8BCD" w14:textId="77777777" w:rsidR="007000D2" w:rsidRPr="00327B68" w:rsidRDefault="007000D2">
            <w:pPr>
              <w:rPr>
                <w:rFonts w:ascii="Calibri" w:hAnsi="Calibri" w:cs="Calibri"/>
                <w:sz w:val="22"/>
                <w:szCs w:val="22"/>
              </w:rPr>
            </w:pPr>
            <w:r w:rsidRPr="00327B68">
              <w:rPr>
                <w:rFonts w:ascii="Calibri" w:hAnsi="Calibri" w:cs="Calibri"/>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4E1C3B45" w14:textId="77777777" w:rsidR="007000D2" w:rsidRPr="00327B68" w:rsidRDefault="007000D2">
            <w:pPr>
              <w:rPr>
                <w:rFonts w:ascii="Calibri" w:hAnsi="Calibri" w:cs="Calibri"/>
                <w:sz w:val="22"/>
                <w:szCs w:val="22"/>
              </w:rPr>
            </w:pPr>
            <w:r w:rsidRPr="00327B68">
              <w:rPr>
                <w:rFonts w:ascii="Calibri" w:hAnsi="Calibri" w:cs="Calibri"/>
                <w:sz w:val="22"/>
                <w:szCs w:val="22"/>
              </w:rPr>
              <w:t>INTOT</w:t>
            </w:r>
          </w:p>
        </w:tc>
        <w:tc>
          <w:tcPr>
            <w:tcW w:w="1647" w:type="dxa"/>
            <w:tcBorders>
              <w:top w:val="nil"/>
              <w:left w:val="nil"/>
              <w:bottom w:val="single" w:sz="4" w:space="0" w:color="auto"/>
              <w:right w:val="single" w:sz="4" w:space="0" w:color="auto"/>
            </w:tcBorders>
            <w:shd w:val="clear" w:color="auto" w:fill="auto"/>
            <w:vAlign w:val="center"/>
            <w:hideMark/>
          </w:tcPr>
          <w:p w14:paraId="2C1AB363" w14:textId="77777777" w:rsidR="007000D2" w:rsidRPr="00327B68" w:rsidRDefault="007000D2">
            <w:pPr>
              <w:rPr>
                <w:rFonts w:ascii="Calibri" w:hAnsi="Calibri" w:cs="Calibri"/>
                <w:sz w:val="22"/>
                <w:szCs w:val="22"/>
              </w:rPr>
            </w:pPr>
            <w:r w:rsidRPr="00327B68">
              <w:rPr>
                <w:rFonts w:ascii="Calibri" w:hAnsi="Calibri" w:cs="Calibri"/>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1760B755" w14:textId="77777777" w:rsidR="007000D2" w:rsidRPr="00327B68" w:rsidRDefault="007000D2">
            <w:pPr>
              <w:rPr>
                <w:rFonts w:ascii="Calibri" w:hAnsi="Calibri" w:cs="Calibri"/>
                <w:sz w:val="22"/>
                <w:szCs w:val="22"/>
              </w:rPr>
            </w:pPr>
            <w:r w:rsidRPr="00327B68">
              <w:rPr>
                <w:rFonts w:ascii="Calibri" w:hAnsi="Calibri" w:cs="Calibri"/>
                <w:sz w:val="22"/>
                <w:szCs w:val="22"/>
              </w:rPr>
              <w:t>Section Invoice Total (Data) Record Type - constant 'INTOT'</w:t>
            </w:r>
          </w:p>
        </w:tc>
        <w:tc>
          <w:tcPr>
            <w:tcW w:w="1203" w:type="dxa"/>
            <w:tcBorders>
              <w:top w:val="nil"/>
              <w:left w:val="nil"/>
              <w:bottom w:val="single" w:sz="4" w:space="0" w:color="auto"/>
              <w:right w:val="single" w:sz="4" w:space="0" w:color="auto"/>
            </w:tcBorders>
            <w:shd w:val="clear" w:color="auto" w:fill="auto"/>
            <w:vAlign w:val="center"/>
            <w:hideMark/>
          </w:tcPr>
          <w:p w14:paraId="7465ED9A" w14:textId="77777777" w:rsidR="007000D2" w:rsidRPr="00327B68" w:rsidRDefault="007000D2">
            <w:pPr>
              <w:rPr>
                <w:rFonts w:ascii="Calibri" w:hAnsi="Calibri" w:cs="Calibri"/>
                <w:sz w:val="22"/>
                <w:szCs w:val="22"/>
              </w:rPr>
            </w:pPr>
            <w:r w:rsidRPr="00327B68">
              <w:rPr>
                <w:rFonts w:ascii="Calibri" w:hAnsi="Calibri" w:cs="Calibri"/>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05590FDB" w14:textId="77777777" w:rsidR="007000D2" w:rsidRPr="00327B68" w:rsidRDefault="007000D2">
            <w:pPr>
              <w:rPr>
                <w:rFonts w:ascii="Calibri" w:hAnsi="Calibri" w:cs="Calibri"/>
                <w:sz w:val="22"/>
                <w:szCs w:val="22"/>
              </w:rPr>
            </w:pPr>
            <w:r w:rsidRPr="00327B68">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44C1EF0B" w14:textId="77777777" w:rsidR="007000D2" w:rsidRPr="00327B68" w:rsidRDefault="007000D2">
            <w:pPr>
              <w:rPr>
                <w:rFonts w:ascii="Calibri" w:hAnsi="Calibri" w:cs="Calibri"/>
                <w:sz w:val="20"/>
                <w:szCs w:val="20"/>
              </w:rPr>
            </w:pPr>
            <w:r w:rsidRPr="00327B68">
              <w:rPr>
                <w:rFonts w:ascii="Calibri" w:hAnsi="Calibri" w:cs="Calibri"/>
                <w:sz w:val="20"/>
                <w:szCs w:val="20"/>
              </w:rPr>
              <w:t>INTOT</w:t>
            </w:r>
          </w:p>
        </w:tc>
        <w:tc>
          <w:tcPr>
            <w:tcW w:w="1944" w:type="dxa"/>
            <w:tcBorders>
              <w:top w:val="nil"/>
              <w:left w:val="nil"/>
              <w:bottom w:val="single" w:sz="4" w:space="0" w:color="auto"/>
              <w:right w:val="single" w:sz="4" w:space="0" w:color="auto"/>
            </w:tcBorders>
            <w:shd w:val="clear" w:color="auto" w:fill="auto"/>
            <w:vAlign w:val="center"/>
            <w:hideMark/>
          </w:tcPr>
          <w:p w14:paraId="5EFC5275" w14:textId="77777777" w:rsidR="007000D2" w:rsidRPr="00327B68" w:rsidRDefault="007000D2">
            <w:pPr>
              <w:rPr>
                <w:rFonts w:ascii="Calibri" w:hAnsi="Calibri" w:cs="Calibri"/>
                <w:sz w:val="22"/>
                <w:szCs w:val="22"/>
              </w:rPr>
            </w:pPr>
            <w:r w:rsidRPr="00327B68">
              <w:rPr>
                <w:rFonts w:ascii="Calibri" w:hAnsi="Calibri" w:cs="Calibri"/>
                <w:sz w:val="22"/>
                <w:szCs w:val="22"/>
              </w:rPr>
              <w:t>Mandatory</w:t>
            </w:r>
          </w:p>
        </w:tc>
      </w:tr>
      <w:tr w:rsidR="007000D2" w14:paraId="39D1A994" w14:textId="77777777" w:rsidTr="007000D2">
        <w:trPr>
          <w:trHeight w:val="288"/>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07638373" w14:textId="77777777" w:rsidR="007000D2" w:rsidRPr="00327B68" w:rsidRDefault="007000D2">
            <w:pPr>
              <w:rPr>
                <w:rFonts w:ascii="Calibri" w:hAnsi="Calibri" w:cs="Calibri"/>
                <w:sz w:val="22"/>
                <w:szCs w:val="22"/>
              </w:rPr>
            </w:pPr>
            <w:r w:rsidRPr="00327B68">
              <w:rPr>
                <w:rFonts w:ascii="Calibri" w:hAnsi="Calibri" w:cs="Calibri"/>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0FB678C5" w14:textId="77777777" w:rsidR="007000D2" w:rsidRPr="00327B68" w:rsidRDefault="007000D2">
            <w:pPr>
              <w:rPr>
                <w:rFonts w:ascii="Calibri" w:hAnsi="Calibri" w:cs="Calibri"/>
                <w:sz w:val="22"/>
                <w:szCs w:val="22"/>
              </w:rPr>
            </w:pPr>
            <w:r w:rsidRPr="00327B68">
              <w:rPr>
                <w:rFonts w:ascii="Calibri" w:hAnsi="Calibri" w:cs="Calibri"/>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6643D490" w14:textId="77777777" w:rsidR="007000D2" w:rsidRPr="00327B68" w:rsidRDefault="007000D2">
            <w:pPr>
              <w:rPr>
                <w:rFonts w:ascii="Calibri" w:hAnsi="Calibri" w:cs="Calibri"/>
                <w:sz w:val="22"/>
                <w:szCs w:val="22"/>
              </w:rPr>
            </w:pPr>
            <w:r w:rsidRPr="00327B68">
              <w:rPr>
                <w:rFonts w:ascii="Calibri" w:hAnsi="Calibri" w:cs="Calibri"/>
                <w:sz w:val="22"/>
                <w:szCs w:val="22"/>
              </w:rPr>
              <w:t>Total Excluding VAT</w:t>
            </w:r>
          </w:p>
        </w:tc>
        <w:tc>
          <w:tcPr>
            <w:tcW w:w="3564" w:type="dxa"/>
            <w:tcBorders>
              <w:top w:val="nil"/>
              <w:left w:val="nil"/>
              <w:bottom w:val="single" w:sz="4" w:space="0" w:color="auto"/>
              <w:right w:val="single" w:sz="4" w:space="0" w:color="auto"/>
            </w:tcBorders>
            <w:shd w:val="clear" w:color="auto" w:fill="auto"/>
            <w:vAlign w:val="center"/>
            <w:hideMark/>
          </w:tcPr>
          <w:p w14:paraId="533E7E97" w14:textId="77777777" w:rsidR="007000D2" w:rsidRPr="00327B68" w:rsidRDefault="007000D2">
            <w:pPr>
              <w:rPr>
                <w:rFonts w:ascii="Calibri" w:hAnsi="Calibri" w:cs="Calibri"/>
                <w:sz w:val="22"/>
                <w:szCs w:val="22"/>
              </w:rPr>
            </w:pPr>
            <w:r w:rsidRPr="00327B68">
              <w:rPr>
                <w:rFonts w:ascii="Calibri" w:hAnsi="Calibri" w:cs="Calibri"/>
                <w:sz w:val="22"/>
                <w:szCs w:val="22"/>
              </w:rPr>
              <w:t>Invoice Total Excluding VAT in GBP</w:t>
            </w:r>
          </w:p>
        </w:tc>
        <w:tc>
          <w:tcPr>
            <w:tcW w:w="1203" w:type="dxa"/>
            <w:tcBorders>
              <w:top w:val="nil"/>
              <w:left w:val="nil"/>
              <w:bottom w:val="single" w:sz="4" w:space="0" w:color="auto"/>
              <w:right w:val="single" w:sz="4" w:space="0" w:color="auto"/>
            </w:tcBorders>
            <w:shd w:val="clear" w:color="auto" w:fill="auto"/>
            <w:vAlign w:val="center"/>
            <w:hideMark/>
          </w:tcPr>
          <w:p w14:paraId="1F8B3E60" w14:textId="77777777" w:rsidR="007000D2" w:rsidRPr="00327B68" w:rsidRDefault="007000D2">
            <w:pPr>
              <w:rPr>
                <w:rFonts w:ascii="Calibri" w:hAnsi="Calibri" w:cs="Calibri"/>
                <w:sz w:val="22"/>
                <w:szCs w:val="22"/>
              </w:rPr>
            </w:pPr>
            <w:r w:rsidRPr="00327B68">
              <w:rPr>
                <w:rFonts w:ascii="Calibri" w:hAnsi="Calibri" w:cs="Calibri"/>
                <w:sz w:val="22"/>
                <w:szCs w:val="22"/>
              </w:rPr>
              <w:t>B</w:t>
            </w:r>
          </w:p>
        </w:tc>
        <w:tc>
          <w:tcPr>
            <w:tcW w:w="1372" w:type="dxa"/>
            <w:tcBorders>
              <w:top w:val="nil"/>
              <w:left w:val="nil"/>
              <w:bottom w:val="single" w:sz="4" w:space="0" w:color="auto"/>
              <w:right w:val="single" w:sz="4" w:space="0" w:color="auto"/>
            </w:tcBorders>
            <w:shd w:val="clear" w:color="000000" w:fill="FFFFFF"/>
            <w:vAlign w:val="center"/>
            <w:hideMark/>
          </w:tcPr>
          <w:p w14:paraId="3BE4A258" w14:textId="77777777" w:rsidR="007000D2" w:rsidRPr="00327B68" w:rsidRDefault="007000D2">
            <w:pPr>
              <w:rPr>
                <w:rFonts w:ascii="Calibri" w:hAnsi="Calibri" w:cs="Calibri"/>
                <w:sz w:val="22"/>
                <w:szCs w:val="22"/>
              </w:rPr>
            </w:pPr>
            <w:r w:rsidRPr="00327B6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4D34F005" w14:textId="77777777" w:rsidR="007000D2" w:rsidRPr="00327B68" w:rsidRDefault="007000D2">
            <w:pPr>
              <w:jc w:val="right"/>
              <w:rPr>
                <w:rFonts w:ascii="Calibri" w:hAnsi="Calibri" w:cs="Calibri"/>
                <w:sz w:val="20"/>
                <w:szCs w:val="20"/>
              </w:rPr>
            </w:pPr>
            <w:r w:rsidRPr="00327B68">
              <w:rPr>
                <w:rFonts w:ascii="Calibri" w:hAnsi="Calibri" w:cs="Calibri"/>
                <w:sz w:val="20"/>
                <w:szCs w:val="20"/>
              </w:rPr>
              <w:t>900079.7</w:t>
            </w:r>
          </w:p>
        </w:tc>
        <w:tc>
          <w:tcPr>
            <w:tcW w:w="1944" w:type="dxa"/>
            <w:tcBorders>
              <w:top w:val="nil"/>
              <w:left w:val="nil"/>
              <w:bottom w:val="single" w:sz="4" w:space="0" w:color="auto"/>
              <w:right w:val="single" w:sz="4" w:space="0" w:color="auto"/>
            </w:tcBorders>
            <w:shd w:val="clear" w:color="auto" w:fill="auto"/>
            <w:vAlign w:val="center"/>
            <w:hideMark/>
          </w:tcPr>
          <w:p w14:paraId="02E8D8CC" w14:textId="77777777" w:rsidR="007000D2" w:rsidRPr="00327B68" w:rsidRDefault="007000D2">
            <w:pPr>
              <w:rPr>
                <w:rFonts w:ascii="Calibri" w:hAnsi="Calibri" w:cs="Calibri"/>
                <w:sz w:val="22"/>
                <w:szCs w:val="22"/>
              </w:rPr>
            </w:pPr>
            <w:r w:rsidRPr="00327B68">
              <w:rPr>
                <w:rFonts w:ascii="Calibri" w:hAnsi="Calibri" w:cs="Calibri"/>
                <w:sz w:val="22"/>
                <w:szCs w:val="22"/>
              </w:rPr>
              <w:t>Mandatory</w:t>
            </w:r>
          </w:p>
        </w:tc>
      </w:tr>
      <w:tr w:rsidR="007000D2" w14:paraId="4B991360" w14:textId="77777777" w:rsidTr="007000D2">
        <w:trPr>
          <w:trHeight w:val="288"/>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3B6377B2" w14:textId="77777777" w:rsidR="007000D2" w:rsidRPr="00327B68" w:rsidRDefault="007000D2">
            <w:pPr>
              <w:rPr>
                <w:rFonts w:ascii="Calibri" w:hAnsi="Calibri" w:cs="Calibri"/>
                <w:sz w:val="22"/>
                <w:szCs w:val="22"/>
              </w:rPr>
            </w:pPr>
            <w:r w:rsidRPr="00327B68">
              <w:rPr>
                <w:rFonts w:ascii="Calibri" w:hAnsi="Calibri" w:cs="Calibri"/>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71F3CBD7" w14:textId="77777777" w:rsidR="007000D2" w:rsidRPr="00327B68" w:rsidRDefault="007000D2">
            <w:pPr>
              <w:rPr>
                <w:rFonts w:ascii="Calibri" w:hAnsi="Calibri" w:cs="Calibri"/>
                <w:sz w:val="22"/>
                <w:szCs w:val="22"/>
              </w:rPr>
            </w:pPr>
            <w:r w:rsidRPr="00327B68">
              <w:rPr>
                <w:rFonts w:ascii="Calibri" w:hAnsi="Calibri" w:cs="Calibri"/>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30DFF1B0" w14:textId="77777777" w:rsidR="007000D2" w:rsidRPr="00327B68" w:rsidRDefault="007000D2">
            <w:pPr>
              <w:rPr>
                <w:rFonts w:ascii="Calibri" w:hAnsi="Calibri" w:cs="Calibri"/>
                <w:sz w:val="22"/>
                <w:szCs w:val="22"/>
              </w:rPr>
            </w:pPr>
            <w:r w:rsidRPr="00327B68">
              <w:rPr>
                <w:rFonts w:ascii="Calibri" w:hAnsi="Calibri" w:cs="Calibri"/>
                <w:sz w:val="22"/>
                <w:szCs w:val="22"/>
              </w:rPr>
              <w:t>Total VAT Amount</w:t>
            </w:r>
          </w:p>
        </w:tc>
        <w:tc>
          <w:tcPr>
            <w:tcW w:w="3564" w:type="dxa"/>
            <w:tcBorders>
              <w:top w:val="nil"/>
              <w:left w:val="nil"/>
              <w:bottom w:val="single" w:sz="4" w:space="0" w:color="auto"/>
              <w:right w:val="single" w:sz="4" w:space="0" w:color="auto"/>
            </w:tcBorders>
            <w:shd w:val="clear" w:color="auto" w:fill="auto"/>
            <w:vAlign w:val="center"/>
            <w:hideMark/>
          </w:tcPr>
          <w:p w14:paraId="1A47CD13" w14:textId="77777777" w:rsidR="007000D2" w:rsidRPr="00327B68" w:rsidRDefault="007000D2">
            <w:pPr>
              <w:rPr>
                <w:rFonts w:ascii="Calibri" w:hAnsi="Calibri" w:cs="Calibri"/>
                <w:sz w:val="22"/>
                <w:szCs w:val="22"/>
              </w:rPr>
            </w:pPr>
            <w:r w:rsidRPr="00327B68">
              <w:rPr>
                <w:rFonts w:ascii="Calibri" w:hAnsi="Calibri" w:cs="Calibri"/>
                <w:sz w:val="22"/>
                <w:szCs w:val="22"/>
              </w:rPr>
              <w:t>Invoice Total VAT in GBP</w:t>
            </w:r>
          </w:p>
        </w:tc>
        <w:tc>
          <w:tcPr>
            <w:tcW w:w="1203" w:type="dxa"/>
            <w:tcBorders>
              <w:top w:val="nil"/>
              <w:left w:val="nil"/>
              <w:bottom w:val="single" w:sz="4" w:space="0" w:color="auto"/>
              <w:right w:val="single" w:sz="4" w:space="0" w:color="auto"/>
            </w:tcBorders>
            <w:shd w:val="clear" w:color="auto" w:fill="auto"/>
            <w:vAlign w:val="center"/>
            <w:hideMark/>
          </w:tcPr>
          <w:p w14:paraId="4F93071A" w14:textId="77777777" w:rsidR="007000D2" w:rsidRPr="00327B68" w:rsidRDefault="007000D2">
            <w:pPr>
              <w:rPr>
                <w:rFonts w:ascii="Calibri" w:hAnsi="Calibri" w:cs="Calibri"/>
                <w:sz w:val="22"/>
                <w:szCs w:val="22"/>
              </w:rPr>
            </w:pPr>
            <w:r w:rsidRPr="00327B68">
              <w:rPr>
                <w:rFonts w:ascii="Calibri" w:hAnsi="Calibri" w:cs="Calibri"/>
                <w:sz w:val="22"/>
                <w:szCs w:val="22"/>
              </w:rPr>
              <w:t>C</w:t>
            </w:r>
          </w:p>
        </w:tc>
        <w:tc>
          <w:tcPr>
            <w:tcW w:w="1372" w:type="dxa"/>
            <w:tcBorders>
              <w:top w:val="nil"/>
              <w:left w:val="nil"/>
              <w:bottom w:val="single" w:sz="4" w:space="0" w:color="auto"/>
              <w:right w:val="single" w:sz="4" w:space="0" w:color="auto"/>
            </w:tcBorders>
            <w:shd w:val="clear" w:color="000000" w:fill="FFFFFF"/>
            <w:vAlign w:val="center"/>
            <w:hideMark/>
          </w:tcPr>
          <w:p w14:paraId="568448EF" w14:textId="77777777" w:rsidR="007000D2" w:rsidRPr="00327B68" w:rsidRDefault="007000D2">
            <w:pPr>
              <w:rPr>
                <w:rFonts w:ascii="Calibri" w:hAnsi="Calibri" w:cs="Calibri"/>
                <w:sz w:val="22"/>
                <w:szCs w:val="22"/>
              </w:rPr>
            </w:pPr>
            <w:r w:rsidRPr="00327B6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2BEEE685" w14:textId="77777777" w:rsidR="007000D2" w:rsidRPr="00327B68" w:rsidRDefault="007000D2">
            <w:pPr>
              <w:jc w:val="right"/>
              <w:rPr>
                <w:rFonts w:ascii="Calibri" w:hAnsi="Calibri" w:cs="Calibri"/>
                <w:sz w:val="20"/>
                <w:szCs w:val="20"/>
              </w:rPr>
            </w:pPr>
            <w:r w:rsidRPr="00327B68">
              <w:rPr>
                <w:rFonts w:ascii="Calibri" w:hAnsi="Calibri" w:cs="Calibri"/>
                <w:sz w:val="20"/>
                <w:szCs w:val="20"/>
              </w:rPr>
              <w:t>180039.94</w:t>
            </w:r>
          </w:p>
        </w:tc>
        <w:tc>
          <w:tcPr>
            <w:tcW w:w="1944" w:type="dxa"/>
            <w:tcBorders>
              <w:top w:val="nil"/>
              <w:left w:val="nil"/>
              <w:bottom w:val="single" w:sz="4" w:space="0" w:color="auto"/>
              <w:right w:val="single" w:sz="4" w:space="0" w:color="auto"/>
            </w:tcBorders>
            <w:shd w:val="clear" w:color="auto" w:fill="auto"/>
            <w:vAlign w:val="center"/>
            <w:hideMark/>
          </w:tcPr>
          <w:p w14:paraId="070E5329" w14:textId="77777777" w:rsidR="007000D2" w:rsidRPr="00327B68" w:rsidRDefault="007000D2">
            <w:pPr>
              <w:rPr>
                <w:rFonts w:ascii="Calibri" w:hAnsi="Calibri" w:cs="Calibri"/>
                <w:sz w:val="22"/>
                <w:szCs w:val="22"/>
              </w:rPr>
            </w:pPr>
            <w:r w:rsidRPr="00327B68">
              <w:rPr>
                <w:rFonts w:ascii="Calibri" w:hAnsi="Calibri" w:cs="Calibri"/>
                <w:sz w:val="22"/>
                <w:szCs w:val="22"/>
              </w:rPr>
              <w:t>Mandatory</w:t>
            </w:r>
          </w:p>
        </w:tc>
      </w:tr>
      <w:tr w:rsidR="007000D2" w14:paraId="7D06B125" w14:textId="77777777" w:rsidTr="007000D2">
        <w:trPr>
          <w:trHeight w:val="288"/>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4A892EA7" w14:textId="77777777" w:rsidR="007000D2" w:rsidRPr="00327B68" w:rsidRDefault="007000D2">
            <w:pPr>
              <w:rPr>
                <w:rFonts w:ascii="Calibri" w:hAnsi="Calibri" w:cs="Calibri"/>
                <w:sz w:val="22"/>
                <w:szCs w:val="22"/>
              </w:rPr>
            </w:pPr>
            <w:r w:rsidRPr="00327B68">
              <w:rPr>
                <w:rFonts w:ascii="Calibri" w:hAnsi="Calibri" w:cs="Calibri"/>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0BCFA246" w14:textId="77777777" w:rsidR="007000D2" w:rsidRPr="00327B68" w:rsidRDefault="007000D2">
            <w:pPr>
              <w:rPr>
                <w:rFonts w:ascii="Calibri" w:hAnsi="Calibri" w:cs="Calibri"/>
                <w:sz w:val="22"/>
                <w:szCs w:val="22"/>
              </w:rPr>
            </w:pPr>
            <w:r w:rsidRPr="00327B68">
              <w:rPr>
                <w:rFonts w:ascii="Calibri" w:hAnsi="Calibri" w:cs="Calibri"/>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37911698" w14:textId="77777777" w:rsidR="007000D2" w:rsidRPr="00327B68" w:rsidRDefault="007000D2">
            <w:pPr>
              <w:rPr>
                <w:rFonts w:ascii="Calibri" w:hAnsi="Calibri" w:cs="Calibri"/>
                <w:sz w:val="22"/>
                <w:szCs w:val="22"/>
              </w:rPr>
            </w:pPr>
            <w:r w:rsidRPr="00327B68">
              <w:rPr>
                <w:rFonts w:ascii="Calibri" w:hAnsi="Calibri" w:cs="Calibri"/>
                <w:sz w:val="22"/>
                <w:szCs w:val="22"/>
              </w:rPr>
              <w:t>Total Including VAT</w:t>
            </w:r>
          </w:p>
        </w:tc>
        <w:tc>
          <w:tcPr>
            <w:tcW w:w="3564" w:type="dxa"/>
            <w:tcBorders>
              <w:top w:val="nil"/>
              <w:left w:val="nil"/>
              <w:bottom w:val="single" w:sz="4" w:space="0" w:color="auto"/>
              <w:right w:val="single" w:sz="4" w:space="0" w:color="auto"/>
            </w:tcBorders>
            <w:shd w:val="clear" w:color="auto" w:fill="auto"/>
            <w:vAlign w:val="center"/>
            <w:hideMark/>
          </w:tcPr>
          <w:p w14:paraId="541CA3C7" w14:textId="77777777" w:rsidR="007000D2" w:rsidRPr="00327B68" w:rsidRDefault="007000D2">
            <w:pPr>
              <w:rPr>
                <w:rFonts w:ascii="Calibri" w:hAnsi="Calibri" w:cs="Calibri"/>
                <w:sz w:val="22"/>
                <w:szCs w:val="22"/>
              </w:rPr>
            </w:pPr>
            <w:r w:rsidRPr="00327B68">
              <w:rPr>
                <w:rFonts w:ascii="Calibri" w:hAnsi="Calibri" w:cs="Calibri"/>
                <w:sz w:val="22"/>
                <w:szCs w:val="22"/>
              </w:rPr>
              <w:t xml:space="preserve">Invoice Total Including VAT in GBP </w:t>
            </w:r>
          </w:p>
        </w:tc>
        <w:tc>
          <w:tcPr>
            <w:tcW w:w="1203" w:type="dxa"/>
            <w:tcBorders>
              <w:top w:val="nil"/>
              <w:left w:val="nil"/>
              <w:bottom w:val="single" w:sz="4" w:space="0" w:color="auto"/>
              <w:right w:val="single" w:sz="4" w:space="0" w:color="auto"/>
            </w:tcBorders>
            <w:shd w:val="clear" w:color="auto" w:fill="auto"/>
            <w:vAlign w:val="center"/>
            <w:hideMark/>
          </w:tcPr>
          <w:p w14:paraId="69C3EBF9" w14:textId="77777777" w:rsidR="007000D2" w:rsidRPr="00327B68" w:rsidRDefault="007000D2">
            <w:pPr>
              <w:rPr>
                <w:rFonts w:ascii="Calibri" w:hAnsi="Calibri" w:cs="Calibri"/>
                <w:sz w:val="22"/>
                <w:szCs w:val="22"/>
              </w:rPr>
            </w:pPr>
            <w:r w:rsidRPr="00327B68">
              <w:rPr>
                <w:rFonts w:ascii="Calibri" w:hAnsi="Calibri" w:cs="Calibri"/>
                <w:sz w:val="22"/>
                <w:szCs w:val="22"/>
              </w:rPr>
              <w:t>D</w:t>
            </w:r>
          </w:p>
        </w:tc>
        <w:tc>
          <w:tcPr>
            <w:tcW w:w="1372" w:type="dxa"/>
            <w:tcBorders>
              <w:top w:val="nil"/>
              <w:left w:val="nil"/>
              <w:bottom w:val="single" w:sz="4" w:space="0" w:color="auto"/>
              <w:right w:val="single" w:sz="4" w:space="0" w:color="auto"/>
            </w:tcBorders>
            <w:shd w:val="clear" w:color="000000" w:fill="FFFFFF"/>
            <w:vAlign w:val="center"/>
            <w:hideMark/>
          </w:tcPr>
          <w:p w14:paraId="1C4091C4" w14:textId="77777777" w:rsidR="007000D2" w:rsidRPr="00327B68" w:rsidRDefault="007000D2">
            <w:pPr>
              <w:rPr>
                <w:rFonts w:ascii="Calibri" w:hAnsi="Calibri" w:cs="Calibri"/>
                <w:sz w:val="22"/>
                <w:szCs w:val="22"/>
              </w:rPr>
            </w:pPr>
            <w:r w:rsidRPr="00327B6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7424CBAA" w14:textId="77777777" w:rsidR="007000D2" w:rsidRPr="00327B68" w:rsidRDefault="007000D2">
            <w:pPr>
              <w:jc w:val="right"/>
              <w:rPr>
                <w:rFonts w:ascii="Calibri" w:hAnsi="Calibri" w:cs="Calibri"/>
                <w:sz w:val="20"/>
                <w:szCs w:val="20"/>
              </w:rPr>
            </w:pPr>
            <w:r w:rsidRPr="00327B68">
              <w:rPr>
                <w:rFonts w:ascii="Calibri" w:hAnsi="Calibri" w:cs="Calibri"/>
                <w:sz w:val="20"/>
                <w:szCs w:val="20"/>
              </w:rPr>
              <w:t>1080119.64</w:t>
            </w:r>
          </w:p>
        </w:tc>
        <w:tc>
          <w:tcPr>
            <w:tcW w:w="1944" w:type="dxa"/>
            <w:tcBorders>
              <w:top w:val="nil"/>
              <w:left w:val="nil"/>
              <w:bottom w:val="single" w:sz="4" w:space="0" w:color="auto"/>
              <w:right w:val="single" w:sz="4" w:space="0" w:color="auto"/>
            </w:tcBorders>
            <w:shd w:val="clear" w:color="auto" w:fill="auto"/>
            <w:vAlign w:val="center"/>
            <w:hideMark/>
          </w:tcPr>
          <w:p w14:paraId="42A63331" w14:textId="77777777" w:rsidR="007000D2" w:rsidRPr="00327B68" w:rsidRDefault="007000D2">
            <w:pPr>
              <w:rPr>
                <w:rFonts w:ascii="Calibri" w:hAnsi="Calibri" w:cs="Calibri"/>
                <w:sz w:val="22"/>
                <w:szCs w:val="22"/>
              </w:rPr>
            </w:pPr>
            <w:r w:rsidRPr="00327B68">
              <w:rPr>
                <w:rFonts w:ascii="Calibri" w:hAnsi="Calibri" w:cs="Calibri"/>
                <w:sz w:val="22"/>
                <w:szCs w:val="22"/>
              </w:rPr>
              <w:t>Mandatory</w:t>
            </w:r>
          </w:p>
        </w:tc>
      </w:tr>
      <w:tr w:rsidR="007000D2" w14:paraId="28A0A0D3" w14:textId="77777777" w:rsidTr="007000D2">
        <w:trPr>
          <w:trHeight w:val="288"/>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04C6CA30"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59473CB9" w14:textId="77777777" w:rsidR="007000D2" w:rsidRDefault="007000D2">
            <w:pPr>
              <w:rPr>
                <w:rFonts w:ascii="Calibri" w:hAnsi="Calibri" w:cs="Calibri"/>
                <w:color w:val="000000"/>
                <w:sz w:val="22"/>
                <w:szCs w:val="22"/>
              </w:rPr>
            </w:pPr>
            <w:r>
              <w:rPr>
                <w:rFonts w:ascii="Calibri" w:hAnsi="Calibri" w:cs="Calibri"/>
                <w:color w:val="000000"/>
                <w:sz w:val="22"/>
                <w:szCs w:val="22"/>
              </w:rPr>
              <w:t>BLANK</w:t>
            </w:r>
          </w:p>
        </w:tc>
        <w:tc>
          <w:tcPr>
            <w:tcW w:w="1647" w:type="dxa"/>
            <w:tcBorders>
              <w:top w:val="nil"/>
              <w:left w:val="nil"/>
              <w:bottom w:val="single" w:sz="4" w:space="0" w:color="auto"/>
              <w:right w:val="single" w:sz="4" w:space="0" w:color="auto"/>
            </w:tcBorders>
            <w:shd w:val="clear" w:color="auto" w:fill="auto"/>
            <w:vAlign w:val="center"/>
            <w:hideMark/>
          </w:tcPr>
          <w:p w14:paraId="1CF16245"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7353BB78" w14:textId="77777777" w:rsidR="007000D2" w:rsidRDefault="007000D2">
            <w:pPr>
              <w:rPr>
                <w:rFonts w:ascii="Calibri" w:hAnsi="Calibri" w:cs="Calibri"/>
                <w:color w:val="000000"/>
                <w:sz w:val="22"/>
                <w:szCs w:val="22"/>
              </w:rPr>
            </w:pPr>
            <w:r>
              <w:rPr>
                <w:rFonts w:ascii="Calibri" w:hAnsi="Calibri" w:cs="Calibri"/>
                <w:color w:val="000000"/>
                <w:sz w:val="22"/>
                <w:szCs w:val="22"/>
              </w:rPr>
              <w:t>Blank Line Record Type - constant 'BLANK'</w:t>
            </w:r>
          </w:p>
        </w:tc>
        <w:tc>
          <w:tcPr>
            <w:tcW w:w="1203" w:type="dxa"/>
            <w:tcBorders>
              <w:top w:val="nil"/>
              <w:left w:val="nil"/>
              <w:bottom w:val="single" w:sz="4" w:space="0" w:color="auto"/>
              <w:right w:val="single" w:sz="4" w:space="0" w:color="auto"/>
            </w:tcBorders>
            <w:shd w:val="clear" w:color="auto" w:fill="auto"/>
            <w:vAlign w:val="center"/>
            <w:hideMark/>
          </w:tcPr>
          <w:p w14:paraId="6E4BD297"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6DDAEF8D"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0324E871" w14:textId="77777777" w:rsidR="007000D2" w:rsidRDefault="007000D2">
            <w:pPr>
              <w:rPr>
                <w:rFonts w:ascii="Calibri" w:hAnsi="Calibri" w:cs="Calibri"/>
                <w:color w:val="000000"/>
                <w:sz w:val="20"/>
                <w:szCs w:val="20"/>
              </w:rPr>
            </w:pPr>
            <w:r>
              <w:rPr>
                <w:rFonts w:ascii="Calibri" w:hAnsi="Calibri" w:cs="Calibri"/>
                <w:color w:val="000000"/>
                <w:sz w:val="20"/>
                <w:szCs w:val="20"/>
              </w:rPr>
              <w:t>BLANK</w:t>
            </w:r>
          </w:p>
        </w:tc>
        <w:tc>
          <w:tcPr>
            <w:tcW w:w="1944" w:type="dxa"/>
            <w:tcBorders>
              <w:top w:val="nil"/>
              <w:left w:val="nil"/>
              <w:bottom w:val="single" w:sz="4" w:space="0" w:color="auto"/>
              <w:right w:val="single" w:sz="4" w:space="0" w:color="auto"/>
            </w:tcBorders>
            <w:shd w:val="clear" w:color="auto" w:fill="auto"/>
            <w:vAlign w:val="center"/>
            <w:hideMark/>
          </w:tcPr>
          <w:p w14:paraId="39F5E00A"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29660E19"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35468A2E"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6E2FE425" w14:textId="77777777" w:rsidR="007000D2" w:rsidRDefault="007000D2">
            <w:pPr>
              <w:rPr>
                <w:rFonts w:ascii="Calibri" w:hAnsi="Calibri" w:cs="Calibri"/>
                <w:color w:val="000000"/>
                <w:sz w:val="22"/>
                <w:szCs w:val="22"/>
              </w:rPr>
            </w:pPr>
            <w:r>
              <w:rPr>
                <w:rFonts w:ascii="Calibri" w:hAnsi="Calibri" w:cs="Calibri"/>
                <w:color w:val="000000"/>
                <w:sz w:val="22"/>
                <w:szCs w:val="22"/>
              </w:rPr>
              <w:t>SCFTR</w:t>
            </w:r>
          </w:p>
        </w:tc>
        <w:tc>
          <w:tcPr>
            <w:tcW w:w="1647" w:type="dxa"/>
            <w:tcBorders>
              <w:top w:val="nil"/>
              <w:left w:val="nil"/>
              <w:bottom w:val="single" w:sz="4" w:space="0" w:color="auto"/>
              <w:right w:val="single" w:sz="4" w:space="0" w:color="auto"/>
            </w:tcBorders>
            <w:shd w:val="clear" w:color="auto" w:fill="auto"/>
            <w:vAlign w:val="center"/>
            <w:hideMark/>
          </w:tcPr>
          <w:p w14:paraId="3E504CB0"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299ACF7C" w14:textId="77777777" w:rsidR="007000D2" w:rsidRDefault="007000D2">
            <w:pPr>
              <w:rPr>
                <w:rFonts w:ascii="Calibri" w:hAnsi="Calibri" w:cs="Calibri"/>
                <w:color w:val="000000"/>
                <w:sz w:val="22"/>
                <w:szCs w:val="22"/>
              </w:rPr>
            </w:pPr>
            <w:r>
              <w:rPr>
                <w:rFonts w:ascii="Calibri" w:hAnsi="Calibri" w:cs="Calibri"/>
                <w:color w:val="000000"/>
                <w:sz w:val="22"/>
                <w:szCs w:val="22"/>
              </w:rPr>
              <w:t>Payment Section (Header) Record Type - constant 'SCFTR'</w:t>
            </w:r>
          </w:p>
        </w:tc>
        <w:tc>
          <w:tcPr>
            <w:tcW w:w="1203" w:type="dxa"/>
            <w:tcBorders>
              <w:top w:val="nil"/>
              <w:left w:val="nil"/>
              <w:bottom w:val="single" w:sz="4" w:space="0" w:color="auto"/>
              <w:right w:val="single" w:sz="4" w:space="0" w:color="auto"/>
            </w:tcBorders>
            <w:shd w:val="clear" w:color="auto" w:fill="auto"/>
            <w:vAlign w:val="center"/>
            <w:hideMark/>
          </w:tcPr>
          <w:p w14:paraId="33168FD4"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0398924F"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0F318F75" w14:textId="77777777" w:rsidR="007000D2" w:rsidRDefault="007000D2">
            <w:pPr>
              <w:rPr>
                <w:rFonts w:ascii="Calibri" w:hAnsi="Calibri" w:cs="Calibri"/>
                <w:color w:val="000000"/>
                <w:sz w:val="20"/>
                <w:szCs w:val="20"/>
              </w:rPr>
            </w:pPr>
            <w:r>
              <w:rPr>
                <w:rFonts w:ascii="Calibri" w:hAnsi="Calibri" w:cs="Calibri"/>
                <w:color w:val="000000"/>
                <w:sz w:val="20"/>
                <w:szCs w:val="20"/>
              </w:rPr>
              <w:t>SCFTR</w:t>
            </w:r>
          </w:p>
        </w:tc>
        <w:tc>
          <w:tcPr>
            <w:tcW w:w="1944" w:type="dxa"/>
            <w:tcBorders>
              <w:top w:val="nil"/>
              <w:left w:val="nil"/>
              <w:bottom w:val="single" w:sz="4" w:space="0" w:color="auto"/>
              <w:right w:val="single" w:sz="4" w:space="0" w:color="auto"/>
            </w:tcBorders>
            <w:shd w:val="clear" w:color="auto" w:fill="auto"/>
            <w:vAlign w:val="center"/>
            <w:hideMark/>
          </w:tcPr>
          <w:p w14:paraId="7B593C2A"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11DECD77"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4B378BDB"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2CFD21EF"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060B8B58" w14:textId="77777777" w:rsidR="007000D2" w:rsidRDefault="007000D2">
            <w:pPr>
              <w:rPr>
                <w:rFonts w:ascii="Calibri" w:hAnsi="Calibri" w:cs="Calibri"/>
                <w:color w:val="000000"/>
                <w:sz w:val="22"/>
                <w:szCs w:val="22"/>
              </w:rPr>
            </w:pPr>
            <w:r>
              <w:rPr>
                <w:rFonts w:ascii="Calibri" w:hAnsi="Calibri" w:cs="Calibri"/>
                <w:color w:val="000000"/>
                <w:sz w:val="22"/>
                <w:szCs w:val="22"/>
              </w:rPr>
              <w:t>Payment Due Date Title</w:t>
            </w:r>
          </w:p>
        </w:tc>
        <w:tc>
          <w:tcPr>
            <w:tcW w:w="3564" w:type="dxa"/>
            <w:tcBorders>
              <w:top w:val="nil"/>
              <w:left w:val="nil"/>
              <w:bottom w:val="single" w:sz="4" w:space="0" w:color="auto"/>
              <w:right w:val="single" w:sz="4" w:space="0" w:color="auto"/>
            </w:tcBorders>
            <w:shd w:val="clear" w:color="auto" w:fill="auto"/>
            <w:vAlign w:val="center"/>
            <w:hideMark/>
          </w:tcPr>
          <w:p w14:paraId="03ED6752" w14:textId="77777777" w:rsidR="007000D2" w:rsidRDefault="007000D2">
            <w:pPr>
              <w:rPr>
                <w:rFonts w:ascii="Calibri" w:hAnsi="Calibri" w:cs="Calibri"/>
                <w:color w:val="000000"/>
                <w:sz w:val="22"/>
                <w:szCs w:val="22"/>
              </w:rPr>
            </w:pPr>
            <w:r>
              <w:rPr>
                <w:rFonts w:ascii="Calibri" w:hAnsi="Calibri" w:cs="Calibri"/>
                <w:color w:val="000000"/>
                <w:sz w:val="22"/>
                <w:szCs w:val="22"/>
              </w:rPr>
              <w:t>Column Section Title - Payment Due Date - constant 'PaymentDueDate'</w:t>
            </w:r>
          </w:p>
        </w:tc>
        <w:tc>
          <w:tcPr>
            <w:tcW w:w="1203" w:type="dxa"/>
            <w:tcBorders>
              <w:top w:val="nil"/>
              <w:left w:val="nil"/>
              <w:bottom w:val="single" w:sz="4" w:space="0" w:color="auto"/>
              <w:right w:val="single" w:sz="4" w:space="0" w:color="auto"/>
            </w:tcBorders>
            <w:shd w:val="clear" w:color="auto" w:fill="auto"/>
            <w:vAlign w:val="center"/>
            <w:hideMark/>
          </w:tcPr>
          <w:p w14:paraId="45A158AE"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auto" w:fill="auto"/>
            <w:vAlign w:val="center"/>
            <w:hideMark/>
          </w:tcPr>
          <w:p w14:paraId="59D3E546" w14:textId="77777777" w:rsidR="007000D2" w:rsidRDefault="007000D2">
            <w:pPr>
              <w:rPr>
                <w:rFonts w:ascii="Calibri" w:hAnsi="Calibri" w:cs="Calibri"/>
                <w:color w:val="000000"/>
                <w:sz w:val="22"/>
                <w:szCs w:val="22"/>
              </w:rPr>
            </w:pPr>
            <w:r>
              <w:rPr>
                <w:rFonts w:ascii="Calibri" w:hAnsi="Calibri" w:cs="Calibri"/>
                <w:color w:val="000000"/>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310F9502" w14:textId="77777777" w:rsidR="007000D2" w:rsidRDefault="007000D2">
            <w:pPr>
              <w:rPr>
                <w:rFonts w:ascii="Calibri" w:hAnsi="Calibri" w:cs="Calibri"/>
                <w:color w:val="000000"/>
                <w:sz w:val="20"/>
                <w:szCs w:val="20"/>
              </w:rPr>
            </w:pPr>
            <w:r>
              <w:rPr>
                <w:rFonts w:ascii="Calibri" w:hAnsi="Calibri" w:cs="Calibri"/>
                <w:color w:val="000000"/>
                <w:sz w:val="20"/>
                <w:szCs w:val="20"/>
              </w:rPr>
              <w:t>PaymentDueDate</w:t>
            </w:r>
          </w:p>
        </w:tc>
        <w:tc>
          <w:tcPr>
            <w:tcW w:w="1944" w:type="dxa"/>
            <w:tcBorders>
              <w:top w:val="nil"/>
              <w:left w:val="nil"/>
              <w:bottom w:val="single" w:sz="4" w:space="0" w:color="auto"/>
              <w:right w:val="single" w:sz="4" w:space="0" w:color="auto"/>
            </w:tcBorders>
            <w:shd w:val="clear" w:color="auto" w:fill="auto"/>
            <w:vAlign w:val="center"/>
            <w:hideMark/>
          </w:tcPr>
          <w:p w14:paraId="3DD43AC1"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2E6ED443"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2B7D0F6B" w14:textId="77777777" w:rsidR="007000D2" w:rsidRDefault="007000D2">
            <w:pPr>
              <w:rPr>
                <w:rFonts w:ascii="Calibri" w:hAnsi="Calibri" w:cs="Calibri"/>
                <w:color w:val="000000"/>
                <w:sz w:val="22"/>
                <w:szCs w:val="22"/>
              </w:rPr>
            </w:pPr>
            <w:r>
              <w:rPr>
                <w:rFonts w:ascii="Calibri" w:hAnsi="Calibri" w:cs="Calibri"/>
                <w:color w:val="000000"/>
                <w:sz w:val="22"/>
                <w:szCs w:val="22"/>
              </w:rPr>
              <w:lastRenderedPageBreak/>
              <w:t>Data</w:t>
            </w:r>
          </w:p>
        </w:tc>
        <w:tc>
          <w:tcPr>
            <w:tcW w:w="993" w:type="dxa"/>
            <w:tcBorders>
              <w:top w:val="nil"/>
              <w:left w:val="nil"/>
              <w:bottom w:val="single" w:sz="4" w:space="0" w:color="auto"/>
              <w:right w:val="single" w:sz="4" w:space="0" w:color="auto"/>
            </w:tcBorders>
            <w:shd w:val="clear" w:color="auto" w:fill="auto"/>
            <w:vAlign w:val="center"/>
            <w:hideMark/>
          </w:tcPr>
          <w:p w14:paraId="77C556C2" w14:textId="77777777" w:rsidR="007000D2" w:rsidRDefault="007000D2">
            <w:pPr>
              <w:rPr>
                <w:rFonts w:ascii="Calibri" w:hAnsi="Calibri" w:cs="Calibri"/>
                <w:color w:val="000000"/>
                <w:sz w:val="22"/>
                <w:szCs w:val="22"/>
              </w:rPr>
            </w:pPr>
            <w:r>
              <w:rPr>
                <w:rFonts w:ascii="Calibri" w:hAnsi="Calibri" w:cs="Calibri"/>
                <w:color w:val="000000"/>
                <w:sz w:val="22"/>
                <w:szCs w:val="22"/>
              </w:rPr>
              <w:t>INFTR</w:t>
            </w:r>
          </w:p>
        </w:tc>
        <w:tc>
          <w:tcPr>
            <w:tcW w:w="1647" w:type="dxa"/>
            <w:tcBorders>
              <w:top w:val="nil"/>
              <w:left w:val="nil"/>
              <w:bottom w:val="single" w:sz="4" w:space="0" w:color="auto"/>
              <w:right w:val="single" w:sz="4" w:space="0" w:color="auto"/>
            </w:tcBorders>
            <w:shd w:val="clear" w:color="auto" w:fill="auto"/>
            <w:vAlign w:val="center"/>
            <w:hideMark/>
          </w:tcPr>
          <w:p w14:paraId="689E36FA"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18B0013F" w14:textId="77777777" w:rsidR="007000D2" w:rsidRDefault="007000D2">
            <w:pPr>
              <w:rPr>
                <w:rFonts w:ascii="Calibri" w:hAnsi="Calibri" w:cs="Calibri"/>
                <w:color w:val="000000"/>
                <w:sz w:val="22"/>
                <w:szCs w:val="22"/>
              </w:rPr>
            </w:pPr>
            <w:r>
              <w:rPr>
                <w:rFonts w:ascii="Calibri" w:hAnsi="Calibri" w:cs="Calibri"/>
                <w:color w:val="000000"/>
                <w:sz w:val="22"/>
                <w:szCs w:val="22"/>
              </w:rPr>
              <w:t>Payment Section (Data) Record Type - constant 'INFTR'</w:t>
            </w:r>
          </w:p>
        </w:tc>
        <w:tc>
          <w:tcPr>
            <w:tcW w:w="1203" w:type="dxa"/>
            <w:tcBorders>
              <w:top w:val="nil"/>
              <w:left w:val="nil"/>
              <w:bottom w:val="single" w:sz="4" w:space="0" w:color="auto"/>
              <w:right w:val="single" w:sz="4" w:space="0" w:color="auto"/>
            </w:tcBorders>
            <w:shd w:val="clear" w:color="auto" w:fill="auto"/>
            <w:vAlign w:val="center"/>
            <w:hideMark/>
          </w:tcPr>
          <w:p w14:paraId="332C7AFF"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4C774973"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17499F31" w14:textId="77777777" w:rsidR="007000D2" w:rsidRDefault="007000D2">
            <w:pPr>
              <w:rPr>
                <w:rFonts w:ascii="Calibri" w:hAnsi="Calibri" w:cs="Calibri"/>
                <w:color w:val="000000"/>
                <w:sz w:val="20"/>
                <w:szCs w:val="20"/>
              </w:rPr>
            </w:pPr>
            <w:r>
              <w:rPr>
                <w:rFonts w:ascii="Calibri" w:hAnsi="Calibri" w:cs="Calibri"/>
                <w:color w:val="000000"/>
                <w:sz w:val="20"/>
                <w:szCs w:val="20"/>
              </w:rPr>
              <w:t>INFTR</w:t>
            </w:r>
          </w:p>
        </w:tc>
        <w:tc>
          <w:tcPr>
            <w:tcW w:w="1944" w:type="dxa"/>
            <w:tcBorders>
              <w:top w:val="nil"/>
              <w:left w:val="nil"/>
              <w:bottom w:val="single" w:sz="4" w:space="0" w:color="auto"/>
              <w:right w:val="single" w:sz="4" w:space="0" w:color="auto"/>
            </w:tcBorders>
            <w:shd w:val="clear" w:color="auto" w:fill="auto"/>
            <w:vAlign w:val="center"/>
            <w:hideMark/>
          </w:tcPr>
          <w:p w14:paraId="7E6CC92E"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777BD250"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CD1CD34" w14:textId="77777777" w:rsidR="007000D2" w:rsidRDefault="007000D2">
            <w:pPr>
              <w:rPr>
                <w:rFonts w:ascii="Calibri" w:hAnsi="Calibri" w:cs="Calibri"/>
                <w:color w:val="000000"/>
                <w:sz w:val="22"/>
                <w:szCs w:val="22"/>
              </w:rPr>
            </w:pPr>
            <w:r>
              <w:rPr>
                <w:rFonts w:ascii="Calibri" w:hAnsi="Calibri" w:cs="Calibri"/>
                <w:color w:val="000000"/>
                <w:sz w:val="22"/>
                <w:szCs w:val="22"/>
              </w:rPr>
              <w:t>Data</w:t>
            </w:r>
          </w:p>
        </w:tc>
        <w:tc>
          <w:tcPr>
            <w:tcW w:w="993" w:type="dxa"/>
            <w:tcBorders>
              <w:top w:val="nil"/>
              <w:left w:val="nil"/>
              <w:bottom w:val="single" w:sz="4" w:space="0" w:color="auto"/>
              <w:right w:val="single" w:sz="4" w:space="0" w:color="auto"/>
            </w:tcBorders>
            <w:shd w:val="clear" w:color="auto" w:fill="auto"/>
            <w:vAlign w:val="center"/>
            <w:hideMark/>
          </w:tcPr>
          <w:p w14:paraId="47BA2CF1"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4C5AE680" w14:textId="77777777" w:rsidR="007000D2" w:rsidRDefault="007000D2">
            <w:pPr>
              <w:rPr>
                <w:rFonts w:ascii="Calibri" w:hAnsi="Calibri" w:cs="Calibri"/>
                <w:color w:val="000000"/>
                <w:sz w:val="22"/>
                <w:szCs w:val="22"/>
              </w:rPr>
            </w:pPr>
            <w:r>
              <w:rPr>
                <w:rFonts w:ascii="Calibri" w:hAnsi="Calibri" w:cs="Calibri"/>
                <w:color w:val="000000"/>
                <w:sz w:val="22"/>
                <w:szCs w:val="22"/>
              </w:rPr>
              <w:t>Payment Due Date</w:t>
            </w:r>
          </w:p>
        </w:tc>
        <w:tc>
          <w:tcPr>
            <w:tcW w:w="3564" w:type="dxa"/>
            <w:tcBorders>
              <w:top w:val="nil"/>
              <w:left w:val="nil"/>
              <w:bottom w:val="single" w:sz="4" w:space="0" w:color="auto"/>
              <w:right w:val="single" w:sz="4" w:space="0" w:color="auto"/>
            </w:tcBorders>
            <w:shd w:val="clear" w:color="auto" w:fill="auto"/>
            <w:vAlign w:val="center"/>
            <w:hideMark/>
          </w:tcPr>
          <w:p w14:paraId="5649AB3E" w14:textId="77777777" w:rsidR="007000D2" w:rsidRDefault="007000D2">
            <w:pPr>
              <w:rPr>
                <w:rFonts w:ascii="Calibri" w:hAnsi="Calibri" w:cs="Calibri"/>
                <w:color w:val="000000"/>
                <w:sz w:val="22"/>
                <w:szCs w:val="22"/>
              </w:rPr>
            </w:pPr>
            <w:r>
              <w:rPr>
                <w:rFonts w:ascii="Calibri" w:hAnsi="Calibri" w:cs="Calibri"/>
                <w:color w:val="000000"/>
                <w:sz w:val="22"/>
                <w:szCs w:val="22"/>
              </w:rPr>
              <w:t xml:space="preserve">Payment Due Date - date format DD.MM.YYYY </w:t>
            </w:r>
          </w:p>
        </w:tc>
        <w:tc>
          <w:tcPr>
            <w:tcW w:w="1203" w:type="dxa"/>
            <w:tcBorders>
              <w:top w:val="nil"/>
              <w:left w:val="nil"/>
              <w:bottom w:val="single" w:sz="4" w:space="0" w:color="auto"/>
              <w:right w:val="single" w:sz="4" w:space="0" w:color="auto"/>
            </w:tcBorders>
            <w:shd w:val="clear" w:color="auto" w:fill="auto"/>
            <w:vAlign w:val="center"/>
            <w:hideMark/>
          </w:tcPr>
          <w:p w14:paraId="633B5532"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auto" w:fill="auto"/>
            <w:vAlign w:val="center"/>
            <w:hideMark/>
          </w:tcPr>
          <w:p w14:paraId="764039AD" w14:textId="77777777" w:rsidR="007000D2" w:rsidRDefault="007000D2">
            <w:pPr>
              <w:rPr>
                <w:rFonts w:ascii="Calibri" w:hAnsi="Calibri" w:cs="Calibri"/>
                <w:color w:val="000000"/>
                <w:sz w:val="22"/>
                <w:szCs w:val="22"/>
              </w:rPr>
            </w:pPr>
            <w:r>
              <w:rPr>
                <w:rFonts w:ascii="Calibri" w:hAnsi="Calibri" w:cs="Calibri"/>
                <w:color w:val="000000"/>
                <w:sz w:val="22"/>
                <w:szCs w:val="22"/>
              </w:rPr>
              <w:t>date</w:t>
            </w:r>
          </w:p>
        </w:tc>
        <w:tc>
          <w:tcPr>
            <w:tcW w:w="2432" w:type="dxa"/>
            <w:tcBorders>
              <w:top w:val="nil"/>
              <w:left w:val="nil"/>
              <w:bottom w:val="single" w:sz="4" w:space="0" w:color="auto"/>
              <w:right w:val="single" w:sz="4" w:space="0" w:color="auto"/>
            </w:tcBorders>
            <w:shd w:val="clear" w:color="auto" w:fill="auto"/>
            <w:noWrap/>
            <w:vAlign w:val="center"/>
            <w:hideMark/>
          </w:tcPr>
          <w:p w14:paraId="18F18BE0" w14:textId="77777777" w:rsidR="007000D2" w:rsidRPr="00327B68" w:rsidRDefault="007000D2">
            <w:pPr>
              <w:rPr>
                <w:rFonts w:ascii="Calibri" w:hAnsi="Calibri" w:cs="Calibri"/>
                <w:sz w:val="22"/>
                <w:szCs w:val="22"/>
              </w:rPr>
            </w:pPr>
            <w:r w:rsidRPr="00327B68">
              <w:rPr>
                <w:rFonts w:ascii="Calibri" w:hAnsi="Calibri" w:cs="Calibri"/>
                <w:sz w:val="22"/>
                <w:szCs w:val="22"/>
              </w:rPr>
              <w:t>15.06.2024</w:t>
            </w:r>
          </w:p>
        </w:tc>
        <w:tc>
          <w:tcPr>
            <w:tcW w:w="1944" w:type="dxa"/>
            <w:tcBorders>
              <w:top w:val="nil"/>
              <w:left w:val="nil"/>
              <w:bottom w:val="single" w:sz="4" w:space="0" w:color="auto"/>
              <w:right w:val="single" w:sz="4" w:space="0" w:color="auto"/>
            </w:tcBorders>
            <w:shd w:val="clear" w:color="auto" w:fill="auto"/>
            <w:vAlign w:val="center"/>
            <w:hideMark/>
          </w:tcPr>
          <w:p w14:paraId="058FC4C1"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5C6A663F" w14:textId="77777777" w:rsidTr="007000D2">
        <w:trPr>
          <w:trHeight w:val="576"/>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4403BB9" w14:textId="77777777" w:rsidR="007000D2" w:rsidRDefault="007000D2">
            <w:pPr>
              <w:rPr>
                <w:rFonts w:ascii="Calibri" w:hAnsi="Calibri" w:cs="Calibri"/>
                <w:color w:val="000000"/>
                <w:sz w:val="22"/>
                <w:szCs w:val="22"/>
              </w:rPr>
            </w:pPr>
            <w:r>
              <w:rPr>
                <w:rFonts w:ascii="Calibri" w:hAnsi="Calibri" w:cs="Calibri"/>
                <w:color w:val="000000"/>
                <w:sz w:val="22"/>
                <w:szCs w:val="22"/>
              </w:rPr>
              <w:t>Footer</w:t>
            </w:r>
          </w:p>
        </w:tc>
        <w:tc>
          <w:tcPr>
            <w:tcW w:w="993" w:type="dxa"/>
            <w:tcBorders>
              <w:top w:val="nil"/>
              <w:left w:val="nil"/>
              <w:bottom w:val="single" w:sz="4" w:space="0" w:color="auto"/>
              <w:right w:val="single" w:sz="4" w:space="0" w:color="auto"/>
            </w:tcBorders>
            <w:shd w:val="clear" w:color="auto" w:fill="auto"/>
            <w:vAlign w:val="center"/>
            <w:hideMark/>
          </w:tcPr>
          <w:p w14:paraId="0F40215F" w14:textId="77777777" w:rsidR="007000D2" w:rsidRDefault="007000D2">
            <w:pPr>
              <w:rPr>
                <w:rFonts w:ascii="Calibri" w:hAnsi="Calibri" w:cs="Calibri"/>
                <w:color w:val="000000"/>
                <w:sz w:val="22"/>
                <w:szCs w:val="22"/>
              </w:rPr>
            </w:pPr>
            <w:r>
              <w:rPr>
                <w:rFonts w:ascii="Calibri" w:hAnsi="Calibri" w:cs="Calibri"/>
                <w:color w:val="000000"/>
                <w:sz w:val="22"/>
                <w:szCs w:val="22"/>
              </w:rPr>
              <w:t>ZZZ</w:t>
            </w:r>
          </w:p>
        </w:tc>
        <w:tc>
          <w:tcPr>
            <w:tcW w:w="1647" w:type="dxa"/>
            <w:tcBorders>
              <w:top w:val="nil"/>
              <w:left w:val="nil"/>
              <w:bottom w:val="single" w:sz="4" w:space="0" w:color="auto"/>
              <w:right w:val="single" w:sz="4" w:space="0" w:color="auto"/>
            </w:tcBorders>
            <w:shd w:val="clear" w:color="auto" w:fill="auto"/>
            <w:vAlign w:val="center"/>
            <w:hideMark/>
          </w:tcPr>
          <w:p w14:paraId="2A4CE1FA" w14:textId="77777777" w:rsidR="007000D2" w:rsidRDefault="007000D2">
            <w:pPr>
              <w:rPr>
                <w:rFonts w:ascii="Calibri" w:hAnsi="Calibri" w:cs="Calibri"/>
                <w:color w:val="000000"/>
                <w:sz w:val="22"/>
                <w:szCs w:val="22"/>
              </w:rPr>
            </w:pPr>
            <w:r>
              <w:rPr>
                <w:rFonts w:ascii="Calibri" w:hAnsi="Calibri" w:cs="Calibri"/>
                <w:color w:val="000000"/>
                <w:sz w:val="22"/>
                <w:szCs w:val="22"/>
              </w:rPr>
              <w:t>Record Type</w:t>
            </w:r>
          </w:p>
        </w:tc>
        <w:tc>
          <w:tcPr>
            <w:tcW w:w="3564" w:type="dxa"/>
            <w:tcBorders>
              <w:top w:val="nil"/>
              <w:left w:val="nil"/>
              <w:bottom w:val="single" w:sz="4" w:space="0" w:color="auto"/>
              <w:right w:val="single" w:sz="4" w:space="0" w:color="auto"/>
            </w:tcBorders>
            <w:shd w:val="clear" w:color="auto" w:fill="auto"/>
            <w:vAlign w:val="center"/>
            <w:hideMark/>
          </w:tcPr>
          <w:p w14:paraId="6285EA97" w14:textId="77777777" w:rsidR="007000D2" w:rsidRDefault="007000D2">
            <w:pPr>
              <w:rPr>
                <w:rFonts w:ascii="Calibri" w:hAnsi="Calibri" w:cs="Calibri"/>
                <w:color w:val="000000"/>
                <w:sz w:val="22"/>
                <w:szCs w:val="22"/>
              </w:rPr>
            </w:pPr>
            <w:r>
              <w:rPr>
                <w:rFonts w:ascii="Calibri" w:hAnsi="Calibri" w:cs="Calibri"/>
                <w:color w:val="000000"/>
                <w:sz w:val="22"/>
                <w:szCs w:val="22"/>
              </w:rPr>
              <w:t>Section File Footer Record Type - constant 'ZZZ'</w:t>
            </w:r>
          </w:p>
        </w:tc>
        <w:tc>
          <w:tcPr>
            <w:tcW w:w="1203" w:type="dxa"/>
            <w:tcBorders>
              <w:top w:val="nil"/>
              <w:left w:val="nil"/>
              <w:bottom w:val="single" w:sz="4" w:space="0" w:color="auto"/>
              <w:right w:val="single" w:sz="4" w:space="0" w:color="auto"/>
            </w:tcBorders>
            <w:shd w:val="clear" w:color="auto" w:fill="auto"/>
            <w:vAlign w:val="center"/>
            <w:hideMark/>
          </w:tcPr>
          <w:p w14:paraId="46859A97" w14:textId="77777777" w:rsidR="007000D2" w:rsidRDefault="007000D2">
            <w:pPr>
              <w:rPr>
                <w:rFonts w:ascii="Calibri" w:hAnsi="Calibri" w:cs="Calibri"/>
                <w:color w:val="000000"/>
                <w:sz w:val="22"/>
                <w:szCs w:val="22"/>
              </w:rPr>
            </w:pPr>
            <w:r>
              <w:rPr>
                <w:rFonts w:ascii="Calibri" w:hAnsi="Calibri" w:cs="Calibri"/>
                <w:color w:val="000000"/>
                <w:sz w:val="22"/>
                <w:szCs w:val="22"/>
              </w:rPr>
              <w:t>A</w:t>
            </w:r>
          </w:p>
        </w:tc>
        <w:tc>
          <w:tcPr>
            <w:tcW w:w="1372" w:type="dxa"/>
            <w:tcBorders>
              <w:top w:val="nil"/>
              <w:left w:val="nil"/>
              <w:bottom w:val="single" w:sz="4" w:space="0" w:color="auto"/>
              <w:right w:val="single" w:sz="4" w:space="0" w:color="auto"/>
            </w:tcBorders>
            <w:shd w:val="clear" w:color="auto" w:fill="auto"/>
            <w:vAlign w:val="center"/>
            <w:hideMark/>
          </w:tcPr>
          <w:p w14:paraId="0E8876BD" w14:textId="77777777" w:rsidR="007000D2" w:rsidRDefault="007000D2">
            <w:pPr>
              <w:rPr>
                <w:rFonts w:ascii="Calibri" w:hAnsi="Calibri" w:cs="Calibri"/>
                <w:color w:val="000000"/>
                <w:sz w:val="22"/>
                <w:szCs w:val="22"/>
              </w:rPr>
            </w:pPr>
            <w:r>
              <w:rPr>
                <w:rFonts w:ascii="Calibri" w:hAnsi="Calibri" w:cs="Calibri"/>
                <w:color w:val="000000"/>
                <w:sz w:val="22"/>
                <w:szCs w:val="22"/>
              </w:rPr>
              <w:t>text (5)</w:t>
            </w:r>
          </w:p>
        </w:tc>
        <w:tc>
          <w:tcPr>
            <w:tcW w:w="2432" w:type="dxa"/>
            <w:tcBorders>
              <w:top w:val="nil"/>
              <w:left w:val="nil"/>
              <w:bottom w:val="single" w:sz="4" w:space="0" w:color="auto"/>
              <w:right w:val="single" w:sz="4" w:space="0" w:color="auto"/>
            </w:tcBorders>
            <w:shd w:val="clear" w:color="auto" w:fill="auto"/>
            <w:vAlign w:val="center"/>
            <w:hideMark/>
          </w:tcPr>
          <w:p w14:paraId="243FE902" w14:textId="77777777" w:rsidR="007000D2" w:rsidRPr="00327B68" w:rsidRDefault="007000D2">
            <w:pPr>
              <w:rPr>
                <w:rFonts w:ascii="Calibri" w:hAnsi="Calibri" w:cs="Calibri"/>
                <w:sz w:val="20"/>
                <w:szCs w:val="20"/>
              </w:rPr>
            </w:pPr>
            <w:r w:rsidRPr="00327B68">
              <w:rPr>
                <w:rFonts w:ascii="Calibri" w:hAnsi="Calibri" w:cs="Calibri"/>
                <w:sz w:val="20"/>
                <w:szCs w:val="20"/>
              </w:rPr>
              <w:t>ZZZ</w:t>
            </w:r>
          </w:p>
        </w:tc>
        <w:tc>
          <w:tcPr>
            <w:tcW w:w="1944" w:type="dxa"/>
            <w:tcBorders>
              <w:top w:val="nil"/>
              <w:left w:val="nil"/>
              <w:bottom w:val="single" w:sz="4" w:space="0" w:color="auto"/>
              <w:right w:val="single" w:sz="4" w:space="0" w:color="auto"/>
            </w:tcBorders>
            <w:shd w:val="clear" w:color="auto" w:fill="auto"/>
            <w:vAlign w:val="center"/>
            <w:hideMark/>
          </w:tcPr>
          <w:p w14:paraId="42DABBFB"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r w:rsidR="007000D2" w14:paraId="6B615DF0" w14:textId="77777777" w:rsidTr="007000D2">
        <w:trPr>
          <w:trHeight w:val="288"/>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78E16576" w14:textId="77777777" w:rsidR="007000D2" w:rsidRDefault="007000D2">
            <w:pPr>
              <w:rPr>
                <w:rFonts w:ascii="Calibri" w:hAnsi="Calibri" w:cs="Calibri"/>
                <w:color w:val="000000"/>
                <w:sz w:val="22"/>
                <w:szCs w:val="22"/>
              </w:rPr>
            </w:pPr>
            <w:r>
              <w:rPr>
                <w:rFonts w:ascii="Calibri" w:hAnsi="Calibri" w:cs="Calibri"/>
                <w:color w:val="000000"/>
                <w:sz w:val="22"/>
                <w:szCs w:val="22"/>
              </w:rPr>
              <w:t>Footer</w:t>
            </w:r>
          </w:p>
        </w:tc>
        <w:tc>
          <w:tcPr>
            <w:tcW w:w="993" w:type="dxa"/>
            <w:tcBorders>
              <w:top w:val="nil"/>
              <w:left w:val="nil"/>
              <w:bottom w:val="single" w:sz="4" w:space="0" w:color="auto"/>
              <w:right w:val="single" w:sz="4" w:space="0" w:color="auto"/>
            </w:tcBorders>
            <w:shd w:val="clear" w:color="auto" w:fill="auto"/>
            <w:vAlign w:val="center"/>
            <w:hideMark/>
          </w:tcPr>
          <w:p w14:paraId="79FE5341" w14:textId="77777777" w:rsidR="007000D2" w:rsidRDefault="007000D2">
            <w:pPr>
              <w:rPr>
                <w:rFonts w:ascii="Calibri" w:hAnsi="Calibri" w:cs="Calibri"/>
                <w:color w:val="000000"/>
                <w:sz w:val="22"/>
                <w:szCs w:val="22"/>
              </w:rPr>
            </w:pPr>
            <w:r>
              <w:rPr>
                <w:rFonts w:ascii="Calibri" w:hAnsi="Calibri" w:cs="Calibri"/>
                <w:color w:val="000000"/>
                <w:sz w:val="22"/>
                <w:szCs w:val="22"/>
              </w:rPr>
              <w:t> </w:t>
            </w:r>
          </w:p>
        </w:tc>
        <w:tc>
          <w:tcPr>
            <w:tcW w:w="1647" w:type="dxa"/>
            <w:tcBorders>
              <w:top w:val="nil"/>
              <w:left w:val="nil"/>
              <w:bottom w:val="single" w:sz="4" w:space="0" w:color="auto"/>
              <w:right w:val="single" w:sz="4" w:space="0" w:color="auto"/>
            </w:tcBorders>
            <w:shd w:val="clear" w:color="auto" w:fill="auto"/>
            <w:vAlign w:val="center"/>
            <w:hideMark/>
          </w:tcPr>
          <w:p w14:paraId="2CCCDA54" w14:textId="77777777" w:rsidR="007000D2" w:rsidRDefault="007000D2">
            <w:pPr>
              <w:rPr>
                <w:rFonts w:ascii="Calibri" w:hAnsi="Calibri" w:cs="Calibri"/>
                <w:color w:val="000000"/>
                <w:sz w:val="22"/>
                <w:szCs w:val="22"/>
              </w:rPr>
            </w:pPr>
            <w:r>
              <w:rPr>
                <w:rFonts w:ascii="Calibri" w:hAnsi="Calibri" w:cs="Calibri"/>
                <w:color w:val="000000"/>
                <w:sz w:val="22"/>
                <w:szCs w:val="22"/>
              </w:rPr>
              <w:t>Record Count</w:t>
            </w:r>
          </w:p>
        </w:tc>
        <w:tc>
          <w:tcPr>
            <w:tcW w:w="3564" w:type="dxa"/>
            <w:tcBorders>
              <w:top w:val="nil"/>
              <w:left w:val="nil"/>
              <w:bottom w:val="single" w:sz="4" w:space="0" w:color="auto"/>
              <w:right w:val="single" w:sz="4" w:space="0" w:color="auto"/>
            </w:tcBorders>
            <w:shd w:val="clear" w:color="auto" w:fill="auto"/>
            <w:vAlign w:val="center"/>
            <w:hideMark/>
          </w:tcPr>
          <w:p w14:paraId="49E089C7" w14:textId="77777777" w:rsidR="007000D2" w:rsidRDefault="007000D2">
            <w:pPr>
              <w:rPr>
                <w:rFonts w:ascii="Calibri" w:hAnsi="Calibri" w:cs="Calibri"/>
                <w:color w:val="000000"/>
                <w:sz w:val="22"/>
                <w:szCs w:val="22"/>
              </w:rPr>
            </w:pPr>
            <w:r>
              <w:rPr>
                <w:rFonts w:ascii="Calibri" w:hAnsi="Calibri" w:cs="Calibri"/>
                <w:color w:val="000000"/>
                <w:sz w:val="22"/>
                <w:szCs w:val="22"/>
              </w:rPr>
              <w:t>Count of records including header and footer</w:t>
            </w:r>
          </w:p>
        </w:tc>
        <w:tc>
          <w:tcPr>
            <w:tcW w:w="1203" w:type="dxa"/>
            <w:tcBorders>
              <w:top w:val="nil"/>
              <w:left w:val="nil"/>
              <w:bottom w:val="single" w:sz="4" w:space="0" w:color="auto"/>
              <w:right w:val="single" w:sz="4" w:space="0" w:color="auto"/>
            </w:tcBorders>
            <w:shd w:val="clear" w:color="auto" w:fill="auto"/>
            <w:vAlign w:val="center"/>
            <w:hideMark/>
          </w:tcPr>
          <w:p w14:paraId="46127926" w14:textId="77777777" w:rsidR="007000D2" w:rsidRDefault="007000D2">
            <w:pPr>
              <w:rPr>
                <w:rFonts w:ascii="Calibri" w:hAnsi="Calibri" w:cs="Calibri"/>
                <w:color w:val="000000"/>
                <w:sz w:val="22"/>
                <w:szCs w:val="22"/>
              </w:rPr>
            </w:pPr>
            <w:r>
              <w:rPr>
                <w:rFonts w:ascii="Calibri" w:hAnsi="Calibri" w:cs="Calibri"/>
                <w:color w:val="000000"/>
                <w:sz w:val="22"/>
                <w:szCs w:val="22"/>
              </w:rPr>
              <w:t>B</w:t>
            </w:r>
          </w:p>
        </w:tc>
        <w:tc>
          <w:tcPr>
            <w:tcW w:w="1372" w:type="dxa"/>
            <w:tcBorders>
              <w:top w:val="nil"/>
              <w:left w:val="nil"/>
              <w:bottom w:val="single" w:sz="4" w:space="0" w:color="auto"/>
              <w:right w:val="single" w:sz="4" w:space="0" w:color="auto"/>
            </w:tcBorders>
            <w:shd w:val="clear" w:color="auto" w:fill="auto"/>
            <w:vAlign w:val="center"/>
            <w:hideMark/>
          </w:tcPr>
          <w:p w14:paraId="4DBE892F" w14:textId="77777777" w:rsidR="007000D2" w:rsidRDefault="007000D2">
            <w:pPr>
              <w:rPr>
                <w:rFonts w:ascii="Calibri" w:hAnsi="Calibri" w:cs="Calibri"/>
                <w:color w:val="000000"/>
                <w:sz w:val="22"/>
                <w:szCs w:val="22"/>
              </w:rPr>
            </w:pPr>
            <w:r>
              <w:rPr>
                <w:rFonts w:ascii="Calibri" w:hAnsi="Calibri" w:cs="Calibri"/>
                <w:color w:val="000000"/>
                <w:sz w:val="22"/>
                <w:szCs w:val="22"/>
              </w:rPr>
              <w:t>num (10)</w:t>
            </w:r>
          </w:p>
        </w:tc>
        <w:tc>
          <w:tcPr>
            <w:tcW w:w="2432" w:type="dxa"/>
            <w:tcBorders>
              <w:top w:val="nil"/>
              <w:left w:val="nil"/>
              <w:bottom w:val="single" w:sz="4" w:space="0" w:color="auto"/>
              <w:right w:val="single" w:sz="4" w:space="0" w:color="auto"/>
            </w:tcBorders>
            <w:shd w:val="clear" w:color="auto" w:fill="auto"/>
            <w:vAlign w:val="center"/>
            <w:hideMark/>
          </w:tcPr>
          <w:p w14:paraId="21A1BCDF" w14:textId="77777777" w:rsidR="007000D2" w:rsidRPr="00327B68" w:rsidRDefault="007000D2">
            <w:pPr>
              <w:jc w:val="right"/>
              <w:rPr>
                <w:rFonts w:ascii="Calibri" w:hAnsi="Calibri" w:cs="Calibri"/>
                <w:sz w:val="20"/>
                <w:szCs w:val="20"/>
              </w:rPr>
            </w:pPr>
            <w:r w:rsidRPr="00327B68">
              <w:rPr>
                <w:rFonts w:ascii="Calibri" w:hAnsi="Calibri" w:cs="Calibri"/>
                <w:sz w:val="20"/>
                <w:szCs w:val="20"/>
              </w:rPr>
              <w:t>22</w:t>
            </w:r>
          </w:p>
        </w:tc>
        <w:tc>
          <w:tcPr>
            <w:tcW w:w="1944" w:type="dxa"/>
            <w:tcBorders>
              <w:top w:val="nil"/>
              <w:left w:val="nil"/>
              <w:bottom w:val="single" w:sz="4" w:space="0" w:color="auto"/>
              <w:right w:val="single" w:sz="4" w:space="0" w:color="auto"/>
            </w:tcBorders>
            <w:shd w:val="clear" w:color="auto" w:fill="auto"/>
            <w:vAlign w:val="center"/>
            <w:hideMark/>
          </w:tcPr>
          <w:p w14:paraId="54D786F6" w14:textId="77777777" w:rsidR="007000D2" w:rsidRDefault="007000D2">
            <w:pPr>
              <w:rPr>
                <w:rFonts w:ascii="Calibri" w:hAnsi="Calibri" w:cs="Calibri"/>
                <w:color w:val="000000"/>
                <w:sz w:val="22"/>
                <w:szCs w:val="22"/>
              </w:rPr>
            </w:pPr>
            <w:r>
              <w:rPr>
                <w:rFonts w:ascii="Calibri" w:hAnsi="Calibri" w:cs="Calibri"/>
                <w:color w:val="000000"/>
                <w:sz w:val="22"/>
                <w:szCs w:val="22"/>
              </w:rPr>
              <w:t>Mandatory</w:t>
            </w:r>
          </w:p>
        </w:tc>
      </w:tr>
    </w:tbl>
    <w:p w14:paraId="16088195" w14:textId="77777777" w:rsidR="007000D2" w:rsidRDefault="007000D2" w:rsidP="00C04E81">
      <w:pPr>
        <w:rPr>
          <w:rFonts w:ascii="Arial" w:hAnsi="Arial" w:cs="Arial"/>
          <w:b/>
          <w:bCs/>
        </w:rPr>
      </w:pPr>
    </w:p>
    <w:p w14:paraId="3B75DFA0" w14:textId="50E79BE7" w:rsidR="00952FC3" w:rsidRDefault="00952FC3" w:rsidP="00C04E81">
      <w:pPr>
        <w:rPr>
          <w:rFonts w:ascii="Arial" w:hAnsi="Arial" w:cs="Arial"/>
          <w:b/>
          <w:bCs/>
        </w:rPr>
      </w:pPr>
    </w:p>
    <w:p w14:paraId="6054D4B1" w14:textId="77777777" w:rsidR="00FF05FF" w:rsidRDefault="00FF05FF" w:rsidP="00C04E81">
      <w:pPr>
        <w:rPr>
          <w:rFonts w:ascii="Arial" w:hAnsi="Arial" w:cs="Arial"/>
          <w:b/>
          <w:bCs/>
        </w:rPr>
      </w:pPr>
    </w:p>
    <w:p w14:paraId="5C7C15DE" w14:textId="77777777" w:rsidR="00A20C58" w:rsidRDefault="00A20C58" w:rsidP="00C04E81">
      <w:pPr>
        <w:rPr>
          <w:rFonts w:ascii="Arial" w:hAnsi="Arial" w:cs="Arial"/>
          <w:b/>
          <w:bCs/>
        </w:rPr>
        <w:sectPr w:rsidR="00A20C58" w:rsidSect="00A20C58">
          <w:pgSz w:w="16838" w:h="11906" w:orient="landscape" w:code="9"/>
          <w:pgMar w:top="1440" w:right="1440" w:bottom="1440" w:left="1440" w:header="708" w:footer="708" w:gutter="0"/>
          <w:cols w:space="708"/>
          <w:docGrid w:linePitch="360"/>
        </w:sectPr>
      </w:pPr>
    </w:p>
    <w:p w14:paraId="63A0936E" w14:textId="77777777" w:rsidR="00A20C58" w:rsidRPr="007B7728" w:rsidRDefault="00A20C58" w:rsidP="00C04E81">
      <w:pPr>
        <w:rPr>
          <w:rFonts w:ascii="Arial" w:hAnsi="Arial" w:cs="Arial"/>
          <w:b/>
          <w:bCs/>
        </w:rPr>
      </w:pPr>
    </w:p>
    <w:p w14:paraId="402A9D73" w14:textId="31EA88C8" w:rsidR="00946CAA" w:rsidRPr="007B7728" w:rsidRDefault="00946CAA" w:rsidP="00946CAA">
      <w:pPr>
        <w:rPr>
          <w:rFonts w:ascii="Arial" w:hAnsi="Arial" w:cs="Arial"/>
          <w:b/>
          <w:bCs/>
          <w:lang w:val="en-IN" w:eastAsia="en-IN"/>
        </w:rPr>
      </w:pPr>
      <w:r w:rsidRPr="007B7728">
        <w:rPr>
          <w:rFonts w:ascii="Arial" w:hAnsi="Arial" w:cs="Arial"/>
          <w:b/>
          <w:bCs/>
          <w:lang w:val="en-IN" w:eastAsia="en-IN"/>
        </w:rPr>
        <w:t>TNUoS Initial Demand Reconciliation Invoice CSV description – layout version 01</w:t>
      </w:r>
    </w:p>
    <w:p w14:paraId="3DE71028" w14:textId="77777777" w:rsidR="00946CAA" w:rsidRPr="00284D1B" w:rsidRDefault="00946CAA" w:rsidP="00946CAA">
      <w:pPr>
        <w:spacing w:before="100" w:beforeAutospacing="1" w:after="100" w:afterAutospacing="1"/>
        <w:rPr>
          <w:rFonts w:ascii="Arial" w:hAnsi="Arial" w:cs="Arial"/>
          <w:lang w:val="en-IN" w:eastAsia="en-IN"/>
        </w:rPr>
      </w:pPr>
      <w:r w:rsidRPr="00284D1B">
        <w:rPr>
          <w:rFonts w:ascii="Arial" w:hAnsi="Arial" w:cs="Arial"/>
          <w:lang w:val="en-IN" w:eastAsia="en-IN"/>
        </w:rPr>
        <w:t xml:space="preserve">The header record with record type ‘AAA’ consists of the file type and version, the message role, the creation time, the ‘from role’ and ‘from participant’, the ‘to role’ code and ‘to participant’ ID, the sequence </w:t>
      </w:r>
      <w:proofErr w:type="gramStart"/>
      <w:r w:rsidRPr="00284D1B">
        <w:rPr>
          <w:rFonts w:ascii="Arial" w:hAnsi="Arial" w:cs="Arial"/>
          <w:lang w:val="en-IN" w:eastAsia="en-IN"/>
        </w:rPr>
        <w:t>number</w:t>
      </w:r>
      <w:proofErr w:type="gramEnd"/>
      <w:r w:rsidRPr="00284D1B">
        <w:rPr>
          <w:rFonts w:ascii="Arial" w:hAnsi="Arial" w:cs="Arial"/>
          <w:lang w:val="en-IN" w:eastAsia="en-IN"/>
        </w:rPr>
        <w:t xml:space="preserve"> and the test data flag.</w:t>
      </w:r>
    </w:p>
    <w:p w14:paraId="64639E07" w14:textId="47C7FB40" w:rsidR="00946CAA" w:rsidRPr="00284D1B" w:rsidRDefault="00946CAA" w:rsidP="00946CAA">
      <w:pPr>
        <w:spacing w:before="100" w:beforeAutospacing="1" w:after="100" w:afterAutospacing="1"/>
        <w:rPr>
          <w:rFonts w:ascii="Arial" w:hAnsi="Arial" w:cs="Arial"/>
          <w:lang w:val="en-IN" w:eastAsia="en-IN"/>
        </w:rPr>
      </w:pPr>
      <w:r w:rsidRPr="00284D1B">
        <w:rPr>
          <w:rFonts w:ascii="Arial" w:hAnsi="Arial" w:cs="Arial"/>
          <w:lang w:val="en-IN" w:eastAsia="en-IN"/>
        </w:rPr>
        <w:t xml:space="preserve">The file type for the invoice CSV file consists of eight characters, the first four characters a reference, TNUS, the fifth and sixth characters a document type reference </w:t>
      </w:r>
      <w:proofErr w:type="gramStart"/>
      <w:r w:rsidRPr="007B7728">
        <w:rPr>
          <w:rFonts w:ascii="Arial" w:hAnsi="Arial" w:cs="Arial"/>
          <w:lang w:val="en-IN" w:eastAsia="en-IN"/>
        </w:rPr>
        <w:t>e.g.</w:t>
      </w:r>
      <w:proofErr w:type="gramEnd"/>
      <w:r w:rsidRPr="007B7728">
        <w:rPr>
          <w:rFonts w:ascii="Arial" w:hAnsi="Arial" w:cs="Arial"/>
          <w:lang w:val="en-IN" w:eastAsia="en-IN"/>
        </w:rPr>
        <w:t xml:space="preserve"> </w:t>
      </w:r>
      <w:r w:rsidR="00BB5AE2" w:rsidRPr="007B7728">
        <w:rPr>
          <w:rFonts w:ascii="Arial" w:hAnsi="Arial" w:cs="Arial"/>
          <w:lang w:val="en-IN" w:eastAsia="en-IN"/>
        </w:rPr>
        <w:t>RI</w:t>
      </w:r>
      <w:r w:rsidRPr="007B7728">
        <w:rPr>
          <w:rFonts w:ascii="Arial" w:hAnsi="Arial" w:cs="Arial"/>
          <w:lang w:val="en-IN" w:eastAsia="en-IN"/>
        </w:rPr>
        <w:t xml:space="preserve"> for </w:t>
      </w:r>
      <w:r w:rsidR="00BB5AE2" w:rsidRPr="007B7728">
        <w:rPr>
          <w:rFonts w:ascii="Arial" w:hAnsi="Arial" w:cs="Arial"/>
          <w:lang w:val="en-IN" w:eastAsia="en-IN"/>
        </w:rPr>
        <w:t xml:space="preserve">reconciliation </w:t>
      </w:r>
      <w:r w:rsidRPr="007B7728">
        <w:rPr>
          <w:rFonts w:ascii="Arial" w:hAnsi="Arial" w:cs="Arial"/>
          <w:lang w:val="en-IN" w:eastAsia="en-IN"/>
        </w:rPr>
        <w:t>invoice</w:t>
      </w:r>
      <w:r w:rsidRPr="00284D1B">
        <w:rPr>
          <w:rFonts w:ascii="Arial" w:hAnsi="Arial" w:cs="Arial"/>
          <w:lang w:val="en-IN" w:eastAsia="en-IN"/>
        </w:rPr>
        <w:t xml:space="preserve"> and the final two characters the document layout version e.g. 0</w:t>
      </w:r>
      <w:r w:rsidR="00BB5AE2" w:rsidRPr="00284D1B">
        <w:rPr>
          <w:rFonts w:ascii="Arial" w:hAnsi="Arial" w:cs="Arial"/>
          <w:lang w:val="en-IN" w:eastAsia="en-IN"/>
        </w:rPr>
        <w:t>1</w:t>
      </w:r>
      <w:r w:rsidRPr="00284D1B">
        <w:rPr>
          <w:rFonts w:ascii="Arial" w:hAnsi="Arial" w:cs="Arial"/>
          <w:lang w:val="en-IN" w:eastAsia="en-IN"/>
        </w:rPr>
        <w:t xml:space="preserve">.  </w:t>
      </w:r>
    </w:p>
    <w:p w14:paraId="5CB26807" w14:textId="77777777" w:rsidR="00946CAA" w:rsidRPr="00BB5AE2" w:rsidRDefault="00946CAA" w:rsidP="00946CAA">
      <w:pPr>
        <w:spacing w:before="100" w:beforeAutospacing="1" w:after="100" w:afterAutospacing="1"/>
        <w:rPr>
          <w:rFonts w:ascii="Arial" w:hAnsi="Arial" w:cs="Arial"/>
          <w:lang w:val="en-IN" w:eastAsia="en-IN"/>
        </w:rPr>
      </w:pPr>
      <w:r w:rsidRPr="00284D1B">
        <w:rPr>
          <w:rFonts w:ascii="Arial" w:hAnsi="Arial" w:cs="Arial"/>
          <w:lang w:val="en-IN" w:eastAsia="en-IN"/>
        </w:rPr>
        <w:t xml:space="preserve">The message role containing </w:t>
      </w:r>
      <w:r w:rsidRPr="00BB5AE2">
        <w:rPr>
          <w:rFonts w:ascii="Arial" w:hAnsi="Arial" w:cs="Arial"/>
          <w:lang w:val="en-IN" w:eastAsia="en-IN"/>
        </w:rPr>
        <w:t>either ‘D’ for data or ‘R’ for response will always be ‘D’ for data.</w:t>
      </w:r>
    </w:p>
    <w:p w14:paraId="434DCD8D" w14:textId="77777777" w:rsidR="00946CAA" w:rsidRPr="00BB5AE2" w:rsidRDefault="00946CAA" w:rsidP="00946CAA">
      <w:pPr>
        <w:spacing w:before="100" w:beforeAutospacing="1" w:after="100" w:afterAutospacing="1"/>
        <w:rPr>
          <w:rFonts w:ascii="Arial" w:hAnsi="Arial" w:cs="Arial"/>
          <w:lang w:val="en-IN" w:eastAsia="en-IN"/>
        </w:rPr>
      </w:pPr>
      <w:r w:rsidRPr="00BB5AE2">
        <w:rPr>
          <w:rFonts w:ascii="Arial" w:hAnsi="Arial" w:cs="Arial"/>
          <w:lang w:val="en-IN" w:eastAsia="en-IN"/>
        </w:rPr>
        <w:t xml:space="preserve">The creation time is the system date and time in GMT and in the format YYYYMMDDHH24MISS </w:t>
      </w:r>
      <w:proofErr w:type="gramStart"/>
      <w:r w:rsidRPr="00BB5AE2">
        <w:rPr>
          <w:rFonts w:ascii="Arial" w:hAnsi="Arial" w:cs="Arial"/>
          <w:lang w:val="en-IN" w:eastAsia="en-IN"/>
        </w:rPr>
        <w:t>e.g.</w:t>
      </w:r>
      <w:proofErr w:type="gramEnd"/>
      <w:r w:rsidRPr="00BB5AE2">
        <w:rPr>
          <w:rFonts w:ascii="Arial" w:hAnsi="Arial" w:cs="Arial"/>
          <w:lang w:val="en-IN" w:eastAsia="en-IN"/>
        </w:rPr>
        <w:t xml:space="preserve"> 20240630061625.</w:t>
      </w:r>
    </w:p>
    <w:p w14:paraId="1AD3817A" w14:textId="77777777" w:rsidR="00946CAA" w:rsidRPr="00BB5AE2" w:rsidRDefault="00946CAA" w:rsidP="00946CAA">
      <w:pPr>
        <w:spacing w:before="100" w:beforeAutospacing="1" w:after="100" w:afterAutospacing="1"/>
        <w:rPr>
          <w:rFonts w:ascii="Arial" w:hAnsi="Arial" w:cs="Arial"/>
          <w:lang w:val="en-IN" w:eastAsia="en-IN"/>
        </w:rPr>
      </w:pPr>
      <w:r w:rsidRPr="00BB5AE2">
        <w:rPr>
          <w:rFonts w:ascii="Arial" w:hAnsi="Arial" w:cs="Arial"/>
          <w:lang w:val="en-IN" w:eastAsia="en-IN"/>
        </w:rPr>
        <w:t>The ‘From Role’ is ‘SO’ for National Electricity Transmission System Operator (NETSO) and ‘NG’ the participant code for National Grid.  The ‘To Role’ is ‘BP’ for BSC Party and the Participant ID relevant to the recipient customer, if available in MSM.</w:t>
      </w:r>
    </w:p>
    <w:p w14:paraId="3F1AE456" w14:textId="77777777" w:rsidR="00946CAA" w:rsidRPr="00BB5AE2" w:rsidRDefault="00946CAA" w:rsidP="00946CAA">
      <w:pPr>
        <w:spacing w:before="100" w:beforeAutospacing="1" w:after="100" w:afterAutospacing="1"/>
        <w:rPr>
          <w:rFonts w:ascii="Arial" w:hAnsi="Arial" w:cs="Arial"/>
          <w:lang w:val="en-IN" w:eastAsia="en-IN"/>
        </w:rPr>
      </w:pPr>
      <w:r w:rsidRPr="00BB5AE2">
        <w:rPr>
          <w:rFonts w:ascii="Arial" w:hAnsi="Arial" w:cs="Arial"/>
          <w:lang w:val="en-IN" w:eastAsia="en-IN"/>
        </w:rPr>
        <w:t>The sequence number contains the version of that invoice CSV file starting at 1.</w:t>
      </w:r>
    </w:p>
    <w:p w14:paraId="05B687DE" w14:textId="77777777" w:rsidR="00946CAA" w:rsidRPr="00284D1B" w:rsidRDefault="00946CAA" w:rsidP="00946CAA">
      <w:pPr>
        <w:spacing w:before="100" w:beforeAutospacing="1" w:after="100" w:afterAutospacing="1"/>
        <w:rPr>
          <w:rFonts w:ascii="Arial" w:hAnsi="Arial" w:cs="Arial"/>
          <w:lang w:val="en-IN" w:eastAsia="en-IN"/>
        </w:rPr>
      </w:pPr>
      <w:r w:rsidRPr="00BB5AE2">
        <w:rPr>
          <w:rFonts w:ascii="Arial" w:hAnsi="Arial" w:cs="Arial"/>
          <w:lang w:val="en-IN" w:eastAsia="en-IN"/>
        </w:rPr>
        <w:t xml:space="preserve">The final header record field, test data flag, contains ‘OPER’ or blank for operational data and any other value is considered test data, please see a sample header record </w:t>
      </w:r>
      <w:r w:rsidRPr="00284D1B">
        <w:rPr>
          <w:rFonts w:ascii="Arial" w:hAnsi="Arial" w:cs="Arial"/>
          <w:lang w:val="en-IN" w:eastAsia="en-IN"/>
        </w:rPr>
        <w:t>below.</w:t>
      </w:r>
    </w:p>
    <w:p w14:paraId="46871435" w14:textId="5DFEB298" w:rsidR="00946CAA" w:rsidRPr="007B7728" w:rsidRDefault="00946CAA" w:rsidP="00946CAA">
      <w:pPr>
        <w:spacing w:before="100" w:beforeAutospacing="1" w:after="100" w:afterAutospacing="1"/>
        <w:rPr>
          <w:rFonts w:ascii="Arial" w:hAnsi="Arial" w:cs="Arial"/>
          <w:lang w:eastAsia="en-US"/>
        </w:rPr>
      </w:pPr>
      <w:proofErr w:type="gramStart"/>
      <w:r w:rsidRPr="007B7728">
        <w:rPr>
          <w:rFonts w:ascii="Arial" w:hAnsi="Arial" w:cs="Arial"/>
          <w:lang w:eastAsia="en-US"/>
        </w:rPr>
        <w:t>AAA,TNUD</w:t>
      </w:r>
      <w:r w:rsidR="00146B4C" w:rsidRPr="007B7728">
        <w:rPr>
          <w:rFonts w:ascii="Arial" w:hAnsi="Arial" w:cs="Arial"/>
          <w:lang w:eastAsia="en-US"/>
        </w:rPr>
        <w:t>RI</w:t>
      </w:r>
      <w:proofErr w:type="gramEnd"/>
      <w:r w:rsidRPr="007B7728">
        <w:rPr>
          <w:rFonts w:ascii="Arial" w:hAnsi="Arial" w:cs="Arial"/>
          <w:lang w:eastAsia="en-US"/>
        </w:rPr>
        <w:t>01,D,20240630062240,SO,NG,BP,TEST1,1,OPER</w:t>
      </w:r>
    </w:p>
    <w:p w14:paraId="471F16CF" w14:textId="77777777" w:rsidR="00946CAA" w:rsidRPr="00BB5AE2" w:rsidRDefault="00946CAA" w:rsidP="00946CAA">
      <w:pPr>
        <w:spacing w:before="100" w:beforeAutospacing="1" w:after="100" w:afterAutospacing="1"/>
        <w:rPr>
          <w:rFonts w:ascii="Arial" w:hAnsi="Arial" w:cs="Arial"/>
          <w:lang w:val="en-IN" w:eastAsia="en-IN"/>
        </w:rPr>
      </w:pPr>
      <w:r w:rsidRPr="00284D1B">
        <w:rPr>
          <w:rFonts w:ascii="Arial" w:hAnsi="Arial" w:cs="Arial"/>
          <w:lang w:val="en-IN" w:eastAsia="en-IN"/>
        </w:rPr>
        <w:t xml:space="preserve">The footer record consists of the record type ‘ZZZ’ and a field containing the number of </w:t>
      </w:r>
      <w:r w:rsidRPr="00BB5AE2">
        <w:rPr>
          <w:rFonts w:ascii="Arial" w:hAnsi="Arial" w:cs="Arial"/>
          <w:lang w:val="en-IN" w:eastAsia="en-IN"/>
        </w:rPr>
        <w:t>records in the file, including the header and footer records, see sample below.</w:t>
      </w:r>
    </w:p>
    <w:p w14:paraId="0EBAF013" w14:textId="77777777" w:rsidR="00946CAA" w:rsidRPr="00BB5AE2" w:rsidRDefault="00946CAA" w:rsidP="00946CAA">
      <w:pPr>
        <w:spacing w:before="100" w:beforeAutospacing="1" w:after="100" w:afterAutospacing="1"/>
        <w:rPr>
          <w:rFonts w:ascii="Arial" w:hAnsi="Arial" w:cs="Arial"/>
          <w:lang w:val="en-IN" w:eastAsia="en-IN"/>
        </w:rPr>
      </w:pPr>
      <w:r w:rsidRPr="00BB5AE2">
        <w:rPr>
          <w:rFonts w:ascii="Arial" w:hAnsi="Arial" w:cs="Arial"/>
          <w:lang w:val="en-IN" w:eastAsia="en-IN"/>
        </w:rPr>
        <w:t>ZZZ,22</w:t>
      </w:r>
    </w:p>
    <w:p w14:paraId="3498B975" w14:textId="77777777" w:rsidR="00946CAA" w:rsidRPr="00BB5AE2" w:rsidRDefault="00946CAA" w:rsidP="00946CAA">
      <w:pPr>
        <w:spacing w:before="100" w:beforeAutospacing="1" w:after="100" w:afterAutospacing="1"/>
        <w:rPr>
          <w:rFonts w:ascii="Arial" w:hAnsi="Arial" w:cs="Arial"/>
          <w:lang w:val="en-IN" w:eastAsia="en-IN"/>
        </w:rPr>
      </w:pPr>
      <w:r w:rsidRPr="00BB5AE2">
        <w:rPr>
          <w:rFonts w:ascii="Arial" w:hAnsi="Arial" w:cs="Arial"/>
          <w:lang w:val="en-IN" w:eastAsia="en-IN"/>
        </w:rPr>
        <w:t>The data records consist of five sections, the invoice header details, invoice details, charge details, charge totals and a payment section.  Each section is separated by a section separator line, see sample below.</w:t>
      </w:r>
    </w:p>
    <w:p w14:paraId="620F8BF4" w14:textId="77777777" w:rsidR="00946CAA" w:rsidRPr="00BB5AE2" w:rsidRDefault="00946CAA" w:rsidP="00946CAA">
      <w:pPr>
        <w:spacing w:before="100" w:beforeAutospacing="1" w:after="100" w:afterAutospacing="1"/>
        <w:rPr>
          <w:rFonts w:ascii="Arial" w:hAnsi="Arial" w:cs="Arial"/>
          <w:lang w:val="en-IN" w:eastAsia="en-IN"/>
        </w:rPr>
      </w:pPr>
      <w:r w:rsidRPr="00BB5AE2">
        <w:rPr>
          <w:rFonts w:ascii="Arial" w:hAnsi="Arial" w:cs="Arial"/>
          <w:lang w:val="en-IN" w:eastAsia="en-IN"/>
        </w:rPr>
        <w:t>BLANK</w:t>
      </w:r>
    </w:p>
    <w:p w14:paraId="0978F04D" w14:textId="77777777" w:rsidR="00946CAA" w:rsidRPr="00BB5AE2" w:rsidRDefault="00946CAA" w:rsidP="00946CAA">
      <w:pPr>
        <w:spacing w:before="100" w:beforeAutospacing="1" w:after="100" w:afterAutospacing="1"/>
        <w:rPr>
          <w:rFonts w:ascii="Arial" w:hAnsi="Arial" w:cs="Arial"/>
          <w:lang w:val="en-IN" w:eastAsia="en-IN"/>
        </w:rPr>
      </w:pPr>
      <w:r w:rsidRPr="00BB5AE2">
        <w:rPr>
          <w:rFonts w:ascii="Arial" w:hAnsi="Arial" w:cs="Arial"/>
          <w:lang w:val="en-IN" w:eastAsia="en-IN"/>
        </w:rPr>
        <w:t xml:space="preserve">The invoice header section contains a standard title record and one or more header records with the record type format ‘INHD’ followed by an incremental number.  The invoice CSV file header records display an invoice disclaimer and the type of invoice, see sample below.  </w:t>
      </w:r>
    </w:p>
    <w:p w14:paraId="7FA77995" w14:textId="77777777" w:rsidR="00946CAA" w:rsidRPr="00BB5AE2" w:rsidRDefault="00946CAA" w:rsidP="00946CAA">
      <w:pPr>
        <w:pStyle w:val="NoSpacing"/>
        <w:rPr>
          <w:rFonts w:ascii="Arial" w:hAnsi="Arial" w:cs="Arial"/>
        </w:rPr>
      </w:pPr>
      <w:r w:rsidRPr="00BB5AE2">
        <w:rPr>
          <w:rFonts w:ascii="Arial" w:hAnsi="Arial" w:cs="Arial"/>
        </w:rPr>
        <w:lastRenderedPageBreak/>
        <w:t>SCHDR,InvoiceDetails</w:t>
      </w:r>
    </w:p>
    <w:p w14:paraId="56F0517F" w14:textId="77777777" w:rsidR="00946CAA" w:rsidRPr="00BB5AE2" w:rsidRDefault="00946CAA" w:rsidP="00946CAA">
      <w:pPr>
        <w:pStyle w:val="NoSpacing"/>
        <w:rPr>
          <w:rFonts w:ascii="Arial" w:hAnsi="Arial" w:cs="Arial"/>
        </w:rPr>
      </w:pPr>
      <w:r w:rsidRPr="00BB5AE2">
        <w:rPr>
          <w:rFonts w:ascii="Arial" w:hAnsi="Arial" w:cs="Arial"/>
        </w:rPr>
        <w:t>INHD1,THIS IS NOT A VAT INVOICE</w:t>
      </w:r>
    </w:p>
    <w:p w14:paraId="5C736574" w14:textId="1093267E" w:rsidR="00946CAA" w:rsidRPr="007B7728" w:rsidRDefault="00946CAA" w:rsidP="00946CAA">
      <w:pPr>
        <w:pStyle w:val="NoSpacing"/>
        <w:rPr>
          <w:rFonts w:ascii="Arial" w:hAnsi="Arial" w:cs="Arial"/>
        </w:rPr>
      </w:pPr>
      <w:r w:rsidRPr="007B7728">
        <w:rPr>
          <w:rFonts w:ascii="Arial" w:hAnsi="Arial" w:cs="Arial"/>
        </w:rPr>
        <w:t xml:space="preserve">INHD2,TNUoS </w:t>
      </w:r>
      <w:r w:rsidR="0017786A" w:rsidRPr="007B7728">
        <w:rPr>
          <w:rFonts w:ascii="Arial" w:hAnsi="Arial" w:cs="Arial"/>
        </w:rPr>
        <w:t xml:space="preserve">Initial Demand </w:t>
      </w:r>
      <w:r w:rsidRPr="007B7728">
        <w:rPr>
          <w:rFonts w:ascii="Arial" w:hAnsi="Arial" w:cs="Arial"/>
        </w:rPr>
        <w:t>Reconciliation Charges</w:t>
      </w:r>
    </w:p>
    <w:p w14:paraId="5207F7B2" w14:textId="0F166416" w:rsidR="00946CAA" w:rsidRPr="007B7728" w:rsidRDefault="00946CAA" w:rsidP="00946CAA">
      <w:pPr>
        <w:spacing w:before="100" w:beforeAutospacing="1" w:after="100" w:afterAutospacing="1"/>
        <w:rPr>
          <w:rFonts w:ascii="Arial" w:hAnsi="Arial" w:cs="Arial"/>
          <w:lang w:val="en-IN" w:eastAsia="en-IN"/>
        </w:rPr>
      </w:pPr>
      <w:r w:rsidRPr="00284D1B">
        <w:rPr>
          <w:rFonts w:ascii="Arial" w:hAnsi="Arial" w:cs="Arial"/>
          <w:lang w:val="en-IN" w:eastAsia="en-IN"/>
        </w:rPr>
        <w:t xml:space="preserve">The invoice details section contains the customer account and invoice </w:t>
      </w:r>
      <w:r w:rsidR="00BB5AE2" w:rsidRPr="00284D1B">
        <w:rPr>
          <w:rFonts w:ascii="Arial" w:hAnsi="Arial" w:cs="Arial"/>
          <w:lang w:val="en-IN" w:eastAsia="en-IN"/>
        </w:rPr>
        <w:t>information</w:t>
      </w:r>
      <w:r w:rsidRPr="00284D1B">
        <w:rPr>
          <w:rFonts w:ascii="Arial" w:hAnsi="Arial" w:cs="Arial"/>
          <w:lang w:val="en-IN" w:eastAsia="en-IN"/>
        </w:rPr>
        <w:t xml:space="preserve">.  The type of document for TNUoS Invoice CSV is ‘SALESINVOICE’.  The Company Name is displayed followed by the Account ID, then the invoice number, which is up to ten characters, and the invoice date in the format DD.MM.YYYY.  Your Order reference is either the customer PO number, if available, or standard text </w:t>
      </w:r>
      <w:proofErr w:type="gramStart"/>
      <w:r w:rsidRPr="00284D1B">
        <w:rPr>
          <w:rFonts w:ascii="Arial" w:hAnsi="Arial" w:cs="Arial"/>
          <w:lang w:val="en-IN" w:eastAsia="en-IN"/>
        </w:rPr>
        <w:t>e.g.</w:t>
      </w:r>
      <w:proofErr w:type="gramEnd"/>
      <w:r w:rsidRPr="00284D1B">
        <w:rPr>
          <w:rFonts w:ascii="Arial" w:hAnsi="Arial" w:cs="Arial"/>
          <w:lang w:val="en-IN" w:eastAsia="en-IN"/>
        </w:rPr>
        <w:t xml:space="preserve"> </w:t>
      </w:r>
      <w:r w:rsidRPr="007B7728">
        <w:rPr>
          <w:rFonts w:ascii="Arial" w:hAnsi="Arial" w:cs="Arial"/>
          <w:lang w:val="en-IN" w:eastAsia="en-IN"/>
        </w:rPr>
        <w:t xml:space="preserve">‘TNUoS </w:t>
      </w:r>
      <w:r w:rsidR="0017786A" w:rsidRPr="007B7728">
        <w:rPr>
          <w:rFonts w:ascii="Arial" w:hAnsi="Arial" w:cs="Arial"/>
          <w:lang w:val="en-IN" w:eastAsia="en-IN"/>
        </w:rPr>
        <w:t>Initial Demand Reconciliation</w:t>
      </w:r>
      <w:r w:rsidRPr="007B7728">
        <w:rPr>
          <w:rFonts w:ascii="Arial" w:hAnsi="Arial" w:cs="Arial"/>
          <w:lang w:val="en-IN" w:eastAsia="en-IN"/>
        </w:rPr>
        <w:t>’</w:t>
      </w:r>
      <w:r w:rsidRPr="00284D1B">
        <w:rPr>
          <w:rFonts w:ascii="Arial" w:hAnsi="Arial" w:cs="Arial"/>
          <w:lang w:val="en-IN" w:eastAsia="en-IN"/>
        </w:rPr>
        <w:t>.  Our Reference is MSM_TNUoS_nnnnnnnnnnnn where nnnnnnnnnnnn is the internal MSM Bill reference, twelve digits, see invoice details sample below</w:t>
      </w:r>
      <w:r w:rsidRPr="007B7728">
        <w:rPr>
          <w:rFonts w:ascii="Arial" w:hAnsi="Arial" w:cs="Arial"/>
          <w:lang w:val="en-IN" w:eastAsia="en-IN"/>
        </w:rPr>
        <w:t xml:space="preserve">. </w:t>
      </w:r>
    </w:p>
    <w:p w14:paraId="16B6385D" w14:textId="77777777" w:rsidR="00946CAA" w:rsidRPr="00284D1B" w:rsidRDefault="00946CAA" w:rsidP="00946CAA">
      <w:pPr>
        <w:pStyle w:val="NoSpacing"/>
        <w:rPr>
          <w:rFonts w:ascii="Arial" w:hAnsi="Arial" w:cs="Arial"/>
        </w:rPr>
      </w:pPr>
      <w:r w:rsidRPr="00284D1B">
        <w:rPr>
          <w:rFonts w:ascii="Arial" w:hAnsi="Arial" w:cs="Arial"/>
        </w:rPr>
        <w:t>SCTTL,Type,Company,Account,InvoiceNumber,InvoiceDate,YourOrderReference,OurBillingReference</w:t>
      </w:r>
    </w:p>
    <w:p w14:paraId="679D1350" w14:textId="4ECEB622" w:rsidR="00946CAA" w:rsidRPr="00284D1B" w:rsidRDefault="00946CAA" w:rsidP="00946CAA">
      <w:pPr>
        <w:pStyle w:val="NoSpacing"/>
        <w:rPr>
          <w:rFonts w:ascii="Arial" w:hAnsi="Arial" w:cs="Arial"/>
        </w:rPr>
      </w:pPr>
      <w:r w:rsidRPr="00284D1B">
        <w:rPr>
          <w:rFonts w:ascii="Arial" w:hAnsi="Arial" w:cs="Arial"/>
        </w:rPr>
        <w:t>INTTL,SALESINVOICE,ABC Energy,3384567,80223345,</w:t>
      </w:r>
      <w:r w:rsidRPr="00284D1B">
        <w:t xml:space="preserve"> </w:t>
      </w:r>
      <w:r w:rsidRPr="00284D1B">
        <w:rPr>
          <w:rFonts w:ascii="Arial" w:hAnsi="Arial" w:cs="Arial"/>
        </w:rPr>
        <w:t>01.04.2023,</w:t>
      </w:r>
      <w:r w:rsidRPr="007B7728">
        <w:rPr>
          <w:rFonts w:ascii="Arial" w:hAnsi="Arial" w:cs="Arial"/>
        </w:rPr>
        <w:t>TNUoS</w:t>
      </w:r>
      <w:r w:rsidR="0017786A" w:rsidRPr="007B7728">
        <w:rPr>
          <w:rFonts w:ascii="Arial" w:hAnsi="Arial" w:cs="Arial"/>
        </w:rPr>
        <w:t xml:space="preserve"> Initial</w:t>
      </w:r>
      <w:r w:rsidR="002F357C" w:rsidRPr="007B7728">
        <w:rPr>
          <w:rFonts w:ascii="Arial" w:hAnsi="Arial" w:cs="Arial"/>
        </w:rPr>
        <w:t xml:space="preserve"> </w:t>
      </w:r>
      <w:r w:rsidR="0017786A" w:rsidRPr="007B7728">
        <w:rPr>
          <w:rFonts w:ascii="Arial" w:hAnsi="Arial" w:cs="Arial"/>
        </w:rPr>
        <w:t>Reconciliation</w:t>
      </w:r>
      <w:r w:rsidR="002F357C" w:rsidRPr="007B7728">
        <w:rPr>
          <w:rFonts w:ascii="Arial" w:hAnsi="Arial" w:cs="Arial"/>
        </w:rPr>
        <w:t xml:space="preserve"> Charges</w:t>
      </w:r>
      <w:r w:rsidRPr="00284D1B">
        <w:rPr>
          <w:rFonts w:ascii="Arial" w:hAnsi="Arial" w:cs="Arial"/>
        </w:rPr>
        <w:t>,MSM_TNUoS_123456789012</w:t>
      </w:r>
    </w:p>
    <w:p w14:paraId="0FFAC180" w14:textId="1A11F225" w:rsidR="00946CAA" w:rsidRPr="00ED7AD1" w:rsidRDefault="00946CAA" w:rsidP="00946CAA">
      <w:pPr>
        <w:spacing w:before="100" w:beforeAutospacing="1" w:after="100" w:afterAutospacing="1"/>
        <w:rPr>
          <w:rFonts w:ascii="Arial" w:hAnsi="Arial" w:cs="Arial"/>
          <w:lang w:val="en-IN" w:eastAsia="en-IN"/>
        </w:rPr>
      </w:pPr>
      <w:r w:rsidRPr="00284D1B">
        <w:rPr>
          <w:rFonts w:ascii="Arial" w:hAnsi="Arial" w:cs="Arial"/>
          <w:lang w:val="en-IN" w:eastAsia="en-IN"/>
        </w:rPr>
        <w:t xml:space="preserve">The details section contains the invoice lines and charges excluding VAT.  The </w:t>
      </w:r>
      <w:r w:rsidRPr="000A6B53">
        <w:rPr>
          <w:rFonts w:ascii="Arial" w:hAnsi="Arial" w:cs="Arial"/>
          <w:lang w:val="en-IN" w:eastAsia="en-IN"/>
        </w:rPr>
        <w:t>charge description is followed by the charge excluding VAT and the VAT amount</w:t>
      </w:r>
      <w:r w:rsidR="004473BA" w:rsidRPr="000A6B53">
        <w:rPr>
          <w:rFonts w:ascii="Arial" w:hAnsi="Arial" w:cs="Arial"/>
          <w:lang w:val="en-IN" w:eastAsia="en-IN"/>
        </w:rPr>
        <w:t xml:space="preserve"> </w:t>
      </w:r>
      <w:r w:rsidR="00AE7B9F" w:rsidRPr="00ED7AD1">
        <w:rPr>
          <w:rFonts w:ascii="Arial" w:hAnsi="Arial" w:cs="Arial"/>
          <w:lang w:val="en-IN" w:eastAsia="en-IN"/>
        </w:rPr>
        <w:t xml:space="preserve">(for no </w:t>
      </w:r>
      <w:r w:rsidR="00F66105" w:rsidRPr="00ED7AD1">
        <w:rPr>
          <w:rFonts w:ascii="Arial" w:hAnsi="Arial" w:cs="Arial"/>
          <w:lang w:val="en-IN" w:eastAsia="en-IN"/>
        </w:rPr>
        <w:t xml:space="preserve">VAT </w:t>
      </w:r>
      <w:r w:rsidR="00AE7B9F" w:rsidRPr="00ED7AD1">
        <w:rPr>
          <w:rFonts w:ascii="Arial" w:hAnsi="Arial" w:cs="Arial"/>
          <w:lang w:val="en-IN" w:eastAsia="en-IN"/>
        </w:rPr>
        <w:t>or exempt from VAT this displays as 0)</w:t>
      </w:r>
      <w:r w:rsidR="00AE7B9F" w:rsidRPr="000A6B53">
        <w:rPr>
          <w:rFonts w:ascii="Arial" w:hAnsi="Arial" w:cs="Arial"/>
          <w:lang w:val="en-IN" w:eastAsia="en-IN"/>
        </w:rPr>
        <w:t xml:space="preserve">.  </w:t>
      </w:r>
      <w:r w:rsidRPr="000A6B53">
        <w:rPr>
          <w:rFonts w:ascii="Arial" w:hAnsi="Arial" w:cs="Arial"/>
          <w:lang w:val="en-IN" w:eastAsia="en-IN"/>
        </w:rPr>
        <w:t xml:space="preserve">For TNUoS </w:t>
      </w:r>
      <w:r w:rsidR="0017786A" w:rsidRPr="000A6B53">
        <w:rPr>
          <w:rFonts w:ascii="Arial" w:hAnsi="Arial" w:cs="Arial"/>
          <w:lang w:val="en-IN" w:eastAsia="en-IN"/>
        </w:rPr>
        <w:t xml:space="preserve">Initial </w:t>
      </w:r>
      <w:r w:rsidRPr="000A6B53">
        <w:rPr>
          <w:rFonts w:ascii="Arial" w:hAnsi="Arial" w:cs="Arial"/>
          <w:lang w:val="en-IN" w:eastAsia="en-IN"/>
        </w:rPr>
        <w:t xml:space="preserve">Demand </w:t>
      </w:r>
      <w:r w:rsidR="0017786A" w:rsidRPr="000A6B53">
        <w:rPr>
          <w:rFonts w:ascii="Arial" w:hAnsi="Arial" w:cs="Arial"/>
          <w:lang w:val="en-IN" w:eastAsia="en-IN"/>
        </w:rPr>
        <w:t xml:space="preserve">Reconciliation charges </w:t>
      </w:r>
      <w:r w:rsidRPr="000A6B53">
        <w:rPr>
          <w:rFonts w:ascii="Arial" w:hAnsi="Arial" w:cs="Arial"/>
          <w:lang w:val="en-IN" w:eastAsia="en-IN"/>
        </w:rPr>
        <w:t>there are f</w:t>
      </w:r>
      <w:r w:rsidR="0017786A" w:rsidRPr="000A6B53">
        <w:rPr>
          <w:rFonts w:ascii="Arial" w:hAnsi="Arial" w:cs="Arial"/>
          <w:lang w:val="en-IN" w:eastAsia="en-IN"/>
        </w:rPr>
        <w:t>ive available</w:t>
      </w:r>
      <w:r w:rsidRPr="000A6B53">
        <w:rPr>
          <w:rFonts w:ascii="Arial" w:hAnsi="Arial" w:cs="Arial"/>
          <w:lang w:val="en-IN" w:eastAsia="en-IN"/>
        </w:rPr>
        <w:t xml:space="preserve"> charge lines.  The sample below contains all available invoice lines for </w:t>
      </w:r>
      <w:r w:rsidR="0017786A" w:rsidRPr="000A6B53">
        <w:rPr>
          <w:rFonts w:ascii="Arial" w:hAnsi="Arial" w:cs="Arial"/>
          <w:lang w:val="en-IN" w:eastAsia="en-IN"/>
        </w:rPr>
        <w:t xml:space="preserve">Initial </w:t>
      </w:r>
      <w:r w:rsidRPr="000A6B53">
        <w:rPr>
          <w:rFonts w:ascii="Arial" w:hAnsi="Arial" w:cs="Arial"/>
          <w:lang w:val="en-IN" w:eastAsia="en-IN"/>
        </w:rPr>
        <w:t>Demand</w:t>
      </w:r>
      <w:r w:rsidR="0017786A" w:rsidRPr="000A6B53">
        <w:rPr>
          <w:rFonts w:ascii="Arial" w:hAnsi="Arial" w:cs="Arial"/>
          <w:lang w:val="en-IN" w:eastAsia="en-IN"/>
        </w:rPr>
        <w:t xml:space="preserve"> Reconciliation</w:t>
      </w:r>
      <w:r w:rsidRPr="000A6B53">
        <w:rPr>
          <w:rFonts w:ascii="Arial" w:hAnsi="Arial" w:cs="Arial"/>
          <w:lang w:val="en-IN" w:eastAsia="en-IN"/>
        </w:rPr>
        <w:t xml:space="preserve"> but the number of lines on each invoice will be determined by the applicable </w:t>
      </w:r>
      <w:r w:rsidR="0017786A" w:rsidRPr="000A6B53">
        <w:rPr>
          <w:rFonts w:ascii="Arial" w:hAnsi="Arial" w:cs="Arial"/>
          <w:lang w:val="en-IN" w:eastAsia="en-IN"/>
        </w:rPr>
        <w:t xml:space="preserve">reconciliation </w:t>
      </w:r>
      <w:r w:rsidRPr="000A6B53">
        <w:rPr>
          <w:rFonts w:ascii="Arial" w:hAnsi="Arial" w:cs="Arial"/>
          <w:lang w:val="en-IN" w:eastAsia="en-IN"/>
        </w:rPr>
        <w:t>charges for that invoice</w:t>
      </w:r>
      <w:r w:rsidR="0017786A" w:rsidRPr="000A6B53">
        <w:rPr>
          <w:rFonts w:ascii="Arial" w:hAnsi="Arial" w:cs="Arial"/>
          <w:lang w:val="en-IN" w:eastAsia="en-IN"/>
        </w:rPr>
        <w:t>, with the interest charge being mandatory</w:t>
      </w:r>
      <w:r w:rsidRPr="000A6B53">
        <w:rPr>
          <w:rFonts w:ascii="Arial" w:hAnsi="Arial" w:cs="Arial"/>
          <w:lang w:val="en-IN" w:eastAsia="en-IN"/>
        </w:rPr>
        <w:t>.</w:t>
      </w:r>
    </w:p>
    <w:p w14:paraId="21DE1262" w14:textId="77777777" w:rsidR="00946CAA" w:rsidRPr="000A6B53" w:rsidRDefault="00946CAA" w:rsidP="00946CAA">
      <w:pPr>
        <w:pStyle w:val="NoSpacing"/>
        <w:rPr>
          <w:rFonts w:ascii="Arial" w:hAnsi="Arial" w:cs="Arial"/>
        </w:rPr>
      </w:pPr>
      <w:r w:rsidRPr="000A6B53">
        <w:rPr>
          <w:rFonts w:ascii="Arial" w:hAnsi="Arial" w:cs="Arial"/>
        </w:rPr>
        <w:t>SCDET,Description,ValueExclVAT,VATAmount</w:t>
      </w:r>
    </w:p>
    <w:p w14:paraId="59222D6E" w14:textId="064A7D22" w:rsidR="00946CAA" w:rsidRPr="000A6B53" w:rsidRDefault="00946CAA" w:rsidP="00946CAA">
      <w:pPr>
        <w:pStyle w:val="NoSpacing"/>
        <w:rPr>
          <w:rFonts w:ascii="Arial" w:hAnsi="Arial" w:cs="Arial"/>
        </w:rPr>
      </w:pPr>
      <w:r w:rsidRPr="000A6B53">
        <w:rPr>
          <w:rFonts w:ascii="Arial" w:hAnsi="Arial" w:cs="Arial"/>
        </w:rPr>
        <w:t>DINV1,</w:t>
      </w:r>
      <w:r w:rsidR="00374766" w:rsidRPr="000A6B53">
        <w:rPr>
          <w:rStyle w:val="ui-provider"/>
          <w:rFonts w:ascii="Arial" w:hAnsi="Arial" w:cs="Arial"/>
        </w:rPr>
        <w:t>Infrastructure Demand - HH Rec</w:t>
      </w:r>
      <w:r w:rsidRPr="000A6B53">
        <w:rPr>
          <w:rFonts w:ascii="Arial" w:hAnsi="Arial" w:cs="Arial"/>
        </w:rPr>
        <w:t>,145301.74,29060.35</w:t>
      </w:r>
    </w:p>
    <w:p w14:paraId="0F35BB8B" w14:textId="3D83350F" w:rsidR="00946CAA" w:rsidRPr="000A6B53" w:rsidRDefault="00946CAA" w:rsidP="00946CAA">
      <w:pPr>
        <w:pStyle w:val="NoSpacing"/>
      </w:pPr>
      <w:r w:rsidRPr="000A6B53">
        <w:rPr>
          <w:rFonts w:ascii="Arial" w:hAnsi="Arial" w:cs="Arial"/>
        </w:rPr>
        <w:t>DINV1,</w:t>
      </w:r>
      <w:r w:rsidR="00A879D9" w:rsidRPr="000A6B53">
        <w:rPr>
          <w:rFonts w:ascii="Arial" w:hAnsi="Arial" w:cs="Arial"/>
        </w:rPr>
        <w:t>Infrastructure Demand - EE Rec</w:t>
      </w:r>
      <w:r w:rsidRPr="000A6B53">
        <w:rPr>
          <w:rFonts w:ascii="Arial" w:hAnsi="Arial" w:cs="Arial"/>
        </w:rPr>
        <w:t>,-79750.63,</w:t>
      </w:r>
      <w:r w:rsidRPr="00ED7AD1">
        <w:rPr>
          <w:rFonts w:ascii="Arial" w:hAnsi="Arial" w:cs="Arial"/>
        </w:rPr>
        <w:t>0</w:t>
      </w:r>
    </w:p>
    <w:p w14:paraId="1B686A29" w14:textId="48286810" w:rsidR="00946CAA" w:rsidRPr="000A6B53" w:rsidRDefault="00946CAA" w:rsidP="00946CAA">
      <w:pPr>
        <w:pStyle w:val="NoSpacing"/>
        <w:rPr>
          <w:rFonts w:ascii="Arial" w:hAnsi="Arial" w:cs="Arial"/>
        </w:rPr>
      </w:pPr>
      <w:r w:rsidRPr="000A6B53">
        <w:rPr>
          <w:rFonts w:ascii="Arial" w:hAnsi="Arial" w:cs="Arial"/>
        </w:rPr>
        <w:t>DINV1,</w:t>
      </w:r>
      <w:r w:rsidR="00374766" w:rsidRPr="000A6B53">
        <w:rPr>
          <w:rFonts w:ascii="Arial" w:hAnsi="Arial" w:cs="Arial"/>
        </w:rPr>
        <w:t xml:space="preserve">Infrastructure Demand </w:t>
      </w:r>
      <w:r w:rsidR="00A879D9" w:rsidRPr="000A6B53">
        <w:rPr>
          <w:rFonts w:ascii="Arial" w:hAnsi="Arial" w:cs="Arial"/>
        </w:rPr>
        <w:t>- NHH R</w:t>
      </w:r>
      <w:r w:rsidR="00374766" w:rsidRPr="000A6B53">
        <w:rPr>
          <w:rFonts w:ascii="Arial" w:hAnsi="Arial" w:cs="Arial"/>
        </w:rPr>
        <w:t>ec</w:t>
      </w:r>
      <w:r w:rsidRPr="000A6B53">
        <w:rPr>
          <w:rFonts w:ascii="Arial" w:hAnsi="Arial" w:cs="Arial"/>
        </w:rPr>
        <w:t>,564.43,112.89</w:t>
      </w:r>
    </w:p>
    <w:p w14:paraId="0FBD763F" w14:textId="701BC188" w:rsidR="00946CAA" w:rsidRPr="000A6B53" w:rsidRDefault="00946CAA" w:rsidP="00946CAA">
      <w:pPr>
        <w:pStyle w:val="NoSpacing"/>
        <w:rPr>
          <w:rFonts w:ascii="Arial" w:hAnsi="Arial" w:cs="Arial"/>
        </w:rPr>
      </w:pPr>
      <w:r w:rsidRPr="000A6B53">
        <w:rPr>
          <w:rFonts w:ascii="Arial" w:hAnsi="Arial" w:cs="Arial"/>
        </w:rPr>
        <w:t>DINV1,</w:t>
      </w:r>
      <w:r w:rsidR="00A879D9" w:rsidRPr="000A6B53">
        <w:rPr>
          <w:rFonts w:ascii="Arial" w:hAnsi="Arial" w:cs="Arial"/>
        </w:rPr>
        <w:t>Infrastructure Demand - TDR Rec,</w:t>
      </w:r>
      <w:r w:rsidRPr="000A6B53">
        <w:rPr>
          <w:rFonts w:ascii="Arial" w:hAnsi="Arial" w:cs="Arial"/>
        </w:rPr>
        <w:t>4633893.78,926778.76</w:t>
      </w:r>
    </w:p>
    <w:p w14:paraId="726E1012" w14:textId="6D975318" w:rsidR="00946CAA" w:rsidRPr="00ED7AD1" w:rsidRDefault="00946CAA" w:rsidP="00946CAA">
      <w:pPr>
        <w:pStyle w:val="NoSpacing"/>
        <w:rPr>
          <w:rFonts w:ascii="Arial" w:hAnsi="Arial" w:cs="Arial"/>
        </w:rPr>
      </w:pPr>
      <w:r w:rsidRPr="000A6B53">
        <w:rPr>
          <w:rFonts w:ascii="Arial" w:hAnsi="Arial" w:cs="Arial"/>
        </w:rPr>
        <w:t>DINV1,</w:t>
      </w:r>
      <w:r w:rsidR="0017786A" w:rsidRPr="000A6B53">
        <w:rPr>
          <w:rFonts w:ascii="Arial" w:hAnsi="Arial" w:cs="Arial"/>
        </w:rPr>
        <w:t>Interest</w:t>
      </w:r>
      <w:r w:rsidRPr="000A6B53">
        <w:rPr>
          <w:rFonts w:ascii="Arial" w:hAnsi="Arial" w:cs="Arial"/>
        </w:rPr>
        <w:t>, 4633893.78,</w:t>
      </w:r>
      <w:r w:rsidR="004473BA" w:rsidRPr="00ED7AD1">
        <w:rPr>
          <w:rFonts w:ascii="Arial" w:hAnsi="Arial" w:cs="Arial"/>
        </w:rPr>
        <w:t>0</w:t>
      </w:r>
    </w:p>
    <w:p w14:paraId="036B83CB" w14:textId="77777777" w:rsidR="00946CAA" w:rsidRPr="00284D1B" w:rsidRDefault="00946CAA" w:rsidP="00946CAA">
      <w:pPr>
        <w:spacing w:before="100" w:beforeAutospacing="1" w:after="100" w:afterAutospacing="1"/>
        <w:rPr>
          <w:rFonts w:ascii="Arial" w:hAnsi="Arial" w:cs="Arial"/>
          <w:lang w:val="en-IN" w:eastAsia="en-IN"/>
        </w:rPr>
      </w:pPr>
      <w:r w:rsidRPr="000A6B53">
        <w:rPr>
          <w:rFonts w:ascii="Arial" w:hAnsi="Arial" w:cs="Arial"/>
          <w:lang w:val="en-IN" w:eastAsia="en-IN"/>
        </w:rPr>
        <w:t xml:space="preserve">The section totals contain the invoice </w:t>
      </w:r>
      <w:r w:rsidRPr="00284D1B">
        <w:rPr>
          <w:rFonts w:ascii="Arial" w:hAnsi="Arial" w:cs="Arial"/>
          <w:lang w:val="en-IN" w:eastAsia="en-IN"/>
        </w:rPr>
        <w:t>total excluding VAT, the VAT total and the invoice total including VAT, see sample below.</w:t>
      </w:r>
    </w:p>
    <w:p w14:paraId="4EABC2F6" w14:textId="77777777" w:rsidR="00946CAA" w:rsidRPr="00BB5AE2" w:rsidRDefault="00946CAA" w:rsidP="00946CAA">
      <w:pPr>
        <w:pStyle w:val="NoSpacing"/>
        <w:rPr>
          <w:rFonts w:ascii="Arial" w:hAnsi="Arial" w:cs="Arial"/>
        </w:rPr>
      </w:pPr>
      <w:r w:rsidRPr="00284D1B">
        <w:rPr>
          <w:rFonts w:ascii="Arial" w:hAnsi="Arial" w:cs="Arial"/>
        </w:rPr>
        <w:t>SCTOT,TotalExclVAT</w:t>
      </w:r>
      <w:r w:rsidRPr="00BB5AE2">
        <w:rPr>
          <w:rFonts w:ascii="Arial" w:hAnsi="Arial" w:cs="Arial"/>
        </w:rPr>
        <w:t>,TotalVATAmount,TotalIncVAT</w:t>
      </w:r>
    </w:p>
    <w:p w14:paraId="2E632465" w14:textId="77777777" w:rsidR="00946CAA" w:rsidRPr="00BB5AE2" w:rsidRDefault="00946CAA" w:rsidP="00946CAA">
      <w:pPr>
        <w:pStyle w:val="NoSpacing"/>
        <w:rPr>
          <w:rFonts w:ascii="Arial" w:hAnsi="Arial" w:cs="Arial"/>
        </w:rPr>
      </w:pPr>
      <w:r w:rsidRPr="00BB5AE2">
        <w:rPr>
          <w:rFonts w:ascii="Arial" w:hAnsi="Arial" w:cs="Arial"/>
        </w:rPr>
        <w:t>INTOT,900079.70,180039.94,1080119.64</w:t>
      </w:r>
    </w:p>
    <w:p w14:paraId="2C78060B" w14:textId="77777777" w:rsidR="00946CAA" w:rsidRPr="00BB5AE2" w:rsidRDefault="00946CAA" w:rsidP="00946CAA">
      <w:pPr>
        <w:spacing w:before="100" w:beforeAutospacing="1" w:after="100" w:afterAutospacing="1"/>
        <w:rPr>
          <w:rFonts w:ascii="Arial" w:hAnsi="Arial" w:cs="Arial"/>
          <w:lang w:val="en-IN" w:eastAsia="en-IN"/>
        </w:rPr>
      </w:pPr>
      <w:r w:rsidRPr="00BB5AE2">
        <w:rPr>
          <w:rFonts w:ascii="Arial" w:hAnsi="Arial" w:cs="Arial"/>
          <w:lang w:val="en-IN" w:eastAsia="en-IN"/>
        </w:rPr>
        <w:t>The payment section displays the payment due date format DD.MM.YYYY, see sample below.</w:t>
      </w:r>
    </w:p>
    <w:p w14:paraId="138C9530" w14:textId="77777777" w:rsidR="00946CAA" w:rsidRPr="00BB5AE2" w:rsidRDefault="00946CAA" w:rsidP="00946CAA">
      <w:pPr>
        <w:pStyle w:val="NoSpacing"/>
        <w:rPr>
          <w:rFonts w:ascii="Arial" w:hAnsi="Arial" w:cs="Arial"/>
        </w:rPr>
      </w:pPr>
      <w:r w:rsidRPr="00BB5AE2">
        <w:rPr>
          <w:rFonts w:ascii="Arial" w:hAnsi="Arial" w:cs="Arial"/>
        </w:rPr>
        <w:t>SCFTR,PaymentDueDate</w:t>
      </w:r>
    </w:p>
    <w:p w14:paraId="134406F7" w14:textId="033DA5B1" w:rsidR="00946CAA" w:rsidRPr="00BB5AE2" w:rsidRDefault="00946CAA" w:rsidP="00946CAA">
      <w:pPr>
        <w:pStyle w:val="NoSpacing"/>
        <w:rPr>
          <w:rFonts w:ascii="Arial" w:hAnsi="Arial" w:cs="Arial"/>
        </w:rPr>
      </w:pPr>
      <w:r w:rsidRPr="00BB5AE2">
        <w:rPr>
          <w:rFonts w:ascii="Arial" w:hAnsi="Arial" w:cs="Arial"/>
        </w:rPr>
        <w:t>INFTR,15.06.2024</w:t>
      </w:r>
    </w:p>
    <w:p w14:paraId="649991A4" w14:textId="77777777" w:rsidR="0017786A" w:rsidRPr="00BB5AE2" w:rsidRDefault="00946CAA" w:rsidP="00946CAA">
      <w:pPr>
        <w:spacing w:before="100" w:beforeAutospacing="1" w:after="100" w:afterAutospacing="1"/>
        <w:rPr>
          <w:rFonts w:ascii="Arial" w:hAnsi="Arial" w:cs="Arial"/>
          <w:lang w:val="en-IN" w:eastAsia="en-IN"/>
        </w:rPr>
      </w:pPr>
      <w:r w:rsidRPr="00BB5AE2">
        <w:rPr>
          <w:rFonts w:ascii="Arial" w:hAnsi="Arial" w:cs="Arial"/>
          <w:lang w:val="en-IN" w:eastAsia="en-IN"/>
        </w:rPr>
        <w:t xml:space="preserve">The source data table below displays the source information in a logical format with record type, attribute, attribute description and format, excel column reference, data type and length (maximum), a sample value and whether mandatory or optional. </w:t>
      </w:r>
    </w:p>
    <w:p w14:paraId="14D1C8E6" w14:textId="77777777" w:rsidR="0017786A" w:rsidRDefault="0017786A" w:rsidP="00946CAA">
      <w:pPr>
        <w:spacing w:before="100" w:beforeAutospacing="1" w:after="100" w:afterAutospacing="1"/>
        <w:rPr>
          <w:rFonts w:ascii="Arial" w:hAnsi="Arial" w:cs="Arial"/>
          <w:lang w:val="en-IN" w:eastAsia="en-IN"/>
        </w:rPr>
        <w:sectPr w:rsidR="0017786A" w:rsidSect="00A20C58">
          <w:pgSz w:w="11906" w:h="16838" w:code="9"/>
          <w:pgMar w:top="1440" w:right="1440" w:bottom="1440" w:left="1440" w:header="708" w:footer="708" w:gutter="0"/>
          <w:cols w:space="708"/>
          <w:docGrid w:linePitch="360"/>
        </w:sectPr>
      </w:pPr>
    </w:p>
    <w:p w14:paraId="50E50927" w14:textId="65658560" w:rsidR="0017786A" w:rsidRDefault="00BB5AE2" w:rsidP="0017786A">
      <w:pPr>
        <w:spacing w:before="100" w:beforeAutospacing="1" w:after="100" w:afterAutospacing="1"/>
        <w:rPr>
          <w:rFonts w:ascii="Arial" w:hAnsi="Arial" w:cs="Arial"/>
          <w:b/>
          <w:bCs/>
        </w:rPr>
      </w:pPr>
      <w:r w:rsidRPr="007B7728">
        <w:rPr>
          <w:rFonts w:ascii="Arial" w:hAnsi="Arial" w:cs="Arial"/>
          <w:b/>
          <w:bCs/>
          <w:lang w:val="en-IN" w:eastAsia="en-IN"/>
        </w:rPr>
        <w:lastRenderedPageBreak/>
        <w:t xml:space="preserve">TNUoS Initial Demand Reconciliation Invoice CSV </w:t>
      </w:r>
      <w:r w:rsidR="0017786A">
        <w:rPr>
          <w:rFonts w:ascii="Arial" w:hAnsi="Arial" w:cs="Arial"/>
          <w:b/>
          <w:bCs/>
        </w:rPr>
        <w:t>data format table</w:t>
      </w:r>
    </w:p>
    <w:tbl>
      <w:tblPr>
        <w:tblW w:w="14300" w:type="dxa"/>
        <w:tblInd w:w="113" w:type="dxa"/>
        <w:tblLook w:val="04A0" w:firstRow="1" w:lastRow="0" w:firstColumn="1" w:lastColumn="0" w:noHBand="0" w:noVBand="1"/>
      </w:tblPr>
      <w:tblGrid>
        <w:gridCol w:w="1069"/>
        <w:gridCol w:w="1058"/>
        <w:gridCol w:w="1661"/>
        <w:gridCol w:w="3280"/>
        <w:gridCol w:w="1187"/>
        <w:gridCol w:w="1297"/>
        <w:gridCol w:w="2618"/>
        <w:gridCol w:w="2130"/>
      </w:tblGrid>
      <w:tr w:rsidR="00F63479" w14:paraId="45A50960" w14:textId="77777777" w:rsidTr="00F63479">
        <w:trPr>
          <w:trHeight w:val="864"/>
        </w:trPr>
        <w:tc>
          <w:tcPr>
            <w:tcW w:w="1118"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5AF2BAF8" w14:textId="77777777" w:rsidR="00F63479" w:rsidRDefault="00F63479">
            <w:pPr>
              <w:rPr>
                <w:rFonts w:ascii="Calibri" w:hAnsi="Calibri" w:cs="Calibri"/>
                <w:b/>
                <w:bCs/>
                <w:color w:val="FFFFFF"/>
                <w:sz w:val="22"/>
                <w:szCs w:val="22"/>
              </w:rPr>
            </w:pPr>
            <w:r>
              <w:rPr>
                <w:rFonts w:ascii="Calibri" w:hAnsi="Calibri" w:cs="Calibri"/>
                <w:b/>
                <w:bCs/>
                <w:color w:val="FFFFFF"/>
                <w:sz w:val="22"/>
                <w:szCs w:val="22"/>
              </w:rPr>
              <w:t>Record Type</w:t>
            </w:r>
          </w:p>
        </w:tc>
        <w:tc>
          <w:tcPr>
            <w:tcW w:w="1004" w:type="dxa"/>
            <w:tcBorders>
              <w:top w:val="single" w:sz="4" w:space="0" w:color="auto"/>
              <w:left w:val="nil"/>
              <w:bottom w:val="single" w:sz="4" w:space="0" w:color="auto"/>
              <w:right w:val="single" w:sz="4" w:space="0" w:color="auto"/>
            </w:tcBorders>
            <w:shd w:val="clear" w:color="000000" w:fill="000000"/>
            <w:vAlign w:val="center"/>
            <w:hideMark/>
          </w:tcPr>
          <w:p w14:paraId="2CFBA84B" w14:textId="77777777" w:rsidR="00F63479" w:rsidRDefault="00F63479">
            <w:pPr>
              <w:rPr>
                <w:rFonts w:ascii="Calibri" w:hAnsi="Calibri" w:cs="Calibri"/>
                <w:b/>
                <w:bCs/>
                <w:color w:val="FFFFFF"/>
                <w:sz w:val="22"/>
                <w:szCs w:val="22"/>
              </w:rPr>
            </w:pPr>
            <w:r>
              <w:rPr>
                <w:rFonts w:ascii="Calibri" w:hAnsi="Calibri" w:cs="Calibri"/>
                <w:b/>
                <w:bCs/>
                <w:color w:val="FFFFFF"/>
                <w:sz w:val="22"/>
                <w:szCs w:val="22"/>
              </w:rPr>
              <w:t>Attribute Group</w:t>
            </w:r>
          </w:p>
        </w:tc>
        <w:tc>
          <w:tcPr>
            <w:tcW w:w="1706" w:type="dxa"/>
            <w:tcBorders>
              <w:top w:val="single" w:sz="4" w:space="0" w:color="auto"/>
              <w:left w:val="nil"/>
              <w:bottom w:val="single" w:sz="4" w:space="0" w:color="auto"/>
              <w:right w:val="single" w:sz="4" w:space="0" w:color="auto"/>
            </w:tcBorders>
            <w:shd w:val="clear" w:color="000000" w:fill="000000"/>
            <w:vAlign w:val="center"/>
            <w:hideMark/>
          </w:tcPr>
          <w:p w14:paraId="4D7403D0" w14:textId="77777777" w:rsidR="00F63479" w:rsidRDefault="00F63479">
            <w:pPr>
              <w:rPr>
                <w:rFonts w:ascii="Calibri" w:hAnsi="Calibri" w:cs="Calibri"/>
                <w:b/>
                <w:bCs/>
                <w:color w:val="FFFFFF"/>
                <w:sz w:val="22"/>
                <w:szCs w:val="22"/>
              </w:rPr>
            </w:pPr>
            <w:r>
              <w:rPr>
                <w:rFonts w:ascii="Calibri" w:hAnsi="Calibri" w:cs="Calibri"/>
                <w:b/>
                <w:bCs/>
                <w:color w:val="FFFFFF"/>
                <w:sz w:val="22"/>
                <w:szCs w:val="22"/>
              </w:rPr>
              <w:t xml:space="preserve">Attribute </w:t>
            </w:r>
          </w:p>
        </w:tc>
        <w:tc>
          <w:tcPr>
            <w:tcW w:w="3536" w:type="dxa"/>
            <w:tcBorders>
              <w:top w:val="single" w:sz="4" w:space="0" w:color="auto"/>
              <w:left w:val="nil"/>
              <w:bottom w:val="single" w:sz="4" w:space="0" w:color="auto"/>
              <w:right w:val="single" w:sz="4" w:space="0" w:color="auto"/>
            </w:tcBorders>
            <w:shd w:val="clear" w:color="000000" w:fill="000000"/>
            <w:vAlign w:val="center"/>
            <w:hideMark/>
          </w:tcPr>
          <w:p w14:paraId="76C30FBC" w14:textId="77777777" w:rsidR="00F63479" w:rsidRDefault="00F63479">
            <w:pPr>
              <w:rPr>
                <w:rFonts w:ascii="Calibri" w:hAnsi="Calibri" w:cs="Calibri"/>
                <w:b/>
                <w:bCs/>
                <w:color w:val="FFFFFF"/>
                <w:sz w:val="22"/>
                <w:szCs w:val="22"/>
              </w:rPr>
            </w:pPr>
            <w:r>
              <w:rPr>
                <w:rFonts w:ascii="Calibri" w:hAnsi="Calibri" w:cs="Calibri"/>
                <w:b/>
                <w:bCs/>
                <w:color w:val="FFFFFF"/>
                <w:sz w:val="22"/>
                <w:szCs w:val="22"/>
              </w:rPr>
              <w:t>Attribute description and format</w:t>
            </w:r>
          </w:p>
        </w:tc>
        <w:tc>
          <w:tcPr>
            <w:tcW w:w="1198" w:type="dxa"/>
            <w:tcBorders>
              <w:top w:val="single" w:sz="4" w:space="0" w:color="auto"/>
              <w:left w:val="nil"/>
              <w:bottom w:val="single" w:sz="4" w:space="0" w:color="auto"/>
              <w:right w:val="single" w:sz="4" w:space="0" w:color="auto"/>
            </w:tcBorders>
            <w:shd w:val="clear" w:color="000000" w:fill="000000"/>
            <w:vAlign w:val="center"/>
            <w:hideMark/>
          </w:tcPr>
          <w:p w14:paraId="343FA2F2" w14:textId="77777777" w:rsidR="00F63479" w:rsidRDefault="00F63479">
            <w:pPr>
              <w:rPr>
                <w:rFonts w:ascii="Calibri" w:hAnsi="Calibri" w:cs="Calibri"/>
                <w:b/>
                <w:bCs/>
                <w:color w:val="FFFFFF"/>
                <w:sz w:val="22"/>
                <w:szCs w:val="22"/>
              </w:rPr>
            </w:pPr>
            <w:r>
              <w:rPr>
                <w:rFonts w:ascii="Calibri" w:hAnsi="Calibri" w:cs="Calibri"/>
                <w:b/>
                <w:bCs/>
                <w:color w:val="FFFFFF"/>
                <w:sz w:val="22"/>
                <w:szCs w:val="22"/>
              </w:rPr>
              <w:t>Excel Column Reference</w:t>
            </w:r>
          </w:p>
        </w:tc>
        <w:tc>
          <w:tcPr>
            <w:tcW w:w="1362" w:type="dxa"/>
            <w:tcBorders>
              <w:top w:val="single" w:sz="4" w:space="0" w:color="auto"/>
              <w:left w:val="nil"/>
              <w:bottom w:val="single" w:sz="4" w:space="0" w:color="auto"/>
              <w:right w:val="single" w:sz="4" w:space="0" w:color="auto"/>
            </w:tcBorders>
            <w:shd w:val="clear" w:color="000000" w:fill="000000"/>
            <w:vAlign w:val="center"/>
            <w:hideMark/>
          </w:tcPr>
          <w:p w14:paraId="085AFD4D" w14:textId="77777777" w:rsidR="00F63479" w:rsidRDefault="00F63479">
            <w:pPr>
              <w:rPr>
                <w:rFonts w:ascii="Calibri" w:hAnsi="Calibri" w:cs="Calibri"/>
                <w:b/>
                <w:bCs/>
                <w:color w:val="FFFFFF"/>
                <w:sz w:val="22"/>
                <w:szCs w:val="22"/>
              </w:rPr>
            </w:pPr>
            <w:r>
              <w:rPr>
                <w:rFonts w:ascii="Calibri" w:hAnsi="Calibri" w:cs="Calibri"/>
                <w:b/>
                <w:bCs/>
                <w:color w:val="FFFFFF"/>
                <w:sz w:val="22"/>
                <w:szCs w:val="22"/>
              </w:rPr>
              <w:t>Data Type</w:t>
            </w:r>
          </w:p>
        </w:tc>
        <w:tc>
          <w:tcPr>
            <w:tcW w:w="2432" w:type="dxa"/>
            <w:tcBorders>
              <w:top w:val="single" w:sz="4" w:space="0" w:color="auto"/>
              <w:left w:val="nil"/>
              <w:bottom w:val="single" w:sz="4" w:space="0" w:color="auto"/>
              <w:right w:val="single" w:sz="4" w:space="0" w:color="auto"/>
            </w:tcBorders>
            <w:shd w:val="clear" w:color="000000" w:fill="000000"/>
            <w:vAlign w:val="center"/>
            <w:hideMark/>
          </w:tcPr>
          <w:p w14:paraId="25B42F38" w14:textId="77777777" w:rsidR="00F63479" w:rsidRDefault="00F63479">
            <w:pPr>
              <w:rPr>
                <w:rFonts w:ascii="Calibri" w:hAnsi="Calibri" w:cs="Calibri"/>
                <w:b/>
                <w:bCs/>
                <w:color w:val="FFFFFF"/>
                <w:sz w:val="22"/>
                <w:szCs w:val="22"/>
              </w:rPr>
            </w:pPr>
            <w:r>
              <w:rPr>
                <w:rFonts w:ascii="Calibri" w:hAnsi="Calibri" w:cs="Calibri"/>
                <w:b/>
                <w:bCs/>
                <w:color w:val="FFFFFF"/>
                <w:sz w:val="22"/>
                <w:szCs w:val="22"/>
              </w:rPr>
              <w:t>Sample Value</w:t>
            </w:r>
          </w:p>
        </w:tc>
        <w:tc>
          <w:tcPr>
            <w:tcW w:w="1944" w:type="dxa"/>
            <w:tcBorders>
              <w:top w:val="single" w:sz="4" w:space="0" w:color="auto"/>
              <w:left w:val="nil"/>
              <w:bottom w:val="single" w:sz="4" w:space="0" w:color="auto"/>
              <w:right w:val="single" w:sz="4" w:space="0" w:color="auto"/>
            </w:tcBorders>
            <w:shd w:val="clear" w:color="000000" w:fill="000000"/>
            <w:vAlign w:val="center"/>
            <w:hideMark/>
          </w:tcPr>
          <w:p w14:paraId="0C842C52" w14:textId="77777777" w:rsidR="00F63479" w:rsidRDefault="00F63479">
            <w:pPr>
              <w:rPr>
                <w:rFonts w:ascii="Calibri" w:hAnsi="Calibri" w:cs="Calibri"/>
                <w:b/>
                <w:bCs/>
                <w:color w:val="FFFFFF"/>
                <w:sz w:val="22"/>
                <w:szCs w:val="22"/>
              </w:rPr>
            </w:pPr>
            <w:r>
              <w:rPr>
                <w:rFonts w:ascii="Calibri" w:hAnsi="Calibri" w:cs="Calibri"/>
                <w:b/>
                <w:bCs/>
                <w:color w:val="FFFFFF"/>
                <w:sz w:val="22"/>
                <w:szCs w:val="22"/>
              </w:rPr>
              <w:t>Mandatory/Optional</w:t>
            </w:r>
          </w:p>
        </w:tc>
      </w:tr>
      <w:tr w:rsidR="00F63479" w14:paraId="77FFA79C"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67657B91" w14:textId="77777777" w:rsidR="00F63479" w:rsidRDefault="00F63479">
            <w:pPr>
              <w:rPr>
                <w:rFonts w:ascii="Calibri" w:hAnsi="Calibri" w:cs="Calibri"/>
                <w:sz w:val="22"/>
                <w:szCs w:val="22"/>
              </w:rPr>
            </w:pPr>
            <w:r>
              <w:rPr>
                <w:rFonts w:ascii="Calibri" w:hAnsi="Calibri" w:cs="Calibri"/>
                <w:sz w:val="22"/>
                <w:szCs w:val="22"/>
              </w:rPr>
              <w:t>Header</w:t>
            </w:r>
          </w:p>
        </w:tc>
        <w:tc>
          <w:tcPr>
            <w:tcW w:w="1004" w:type="dxa"/>
            <w:tcBorders>
              <w:top w:val="nil"/>
              <w:left w:val="nil"/>
              <w:bottom w:val="single" w:sz="4" w:space="0" w:color="auto"/>
              <w:right w:val="single" w:sz="4" w:space="0" w:color="auto"/>
            </w:tcBorders>
            <w:shd w:val="clear" w:color="auto" w:fill="auto"/>
            <w:vAlign w:val="center"/>
            <w:hideMark/>
          </w:tcPr>
          <w:p w14:paraId="3B4265C2" w14:textId="77777777" w:rsidR="00F63479" w:rsidRDefault="00F63479">
            <w:pPr>
              <w:rPr>
                <w:rFonts w:ascii="Calibri" w:hAnsi="Calibri" w:cs="Calibri"/>
                <w:sz w:val="22"/>
                <w:szCs w:val="22"/>
              </w:rPr>
            </w:pPr>
            <w:r>
              <w:rPr>
                <w:rFonts w:ascii="Calibri" w:hAnsi="Calibri" w:cs="Calibri"/>
                <w:sz w:val="22"/>
                <w:szCs w:val="22"/>
              </w:rPr>
              <w:t>AAA</w:t>
            </w:r>
          </w:p>
        </w:tc>
        <w:tc>
          <w:tcPr>
            <w:tcW w:w="1706" w:type="dxa"/>
            <w:tcBorders>
              <w:top w:val="nil"/>
              <w:left w:val="nil"/>
              <w:bottom w:val="single" w:sz="4" w:space="0" w:color="auto"/>
              <w:right w:val="single" w:sz="4" w:space="0" w:color="auto"/>
            </w:tcBorders>
            <w:shd w:val="clear" w:color="auto" w:fill="auto"/>
            <w:vAlign w:val="center"/>
            <w:hideMark/>
          </w:tcPr>
          <w:p w14:paraId="7D469585" w14:textId="77777777" w:rsidR="00F63479" w:rsidRDefault="00F63479">
            <w:pPr>
              <w:rPr>
                <w:rFonts w:ascii="Calibri" w:hAnsi="Calibri" w:cs="Calibri"/>
                <w:sz w:val="22"/>
                <w:szCs w:val="22"/>
              </w:rPr>
            </w:pPr>
            <w:r>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17E30B8D" w14:textId="77777777" w:rsidR="00F63479" w:rsidRDefault="00F63479">
            <w:pPr>
              <w:rPr>
                <w:rFonts w:ascii="Calibri" w:hAnsi="Calibri" w:cs="Calibri"/>
                <w:sz w:val="22"/>
                <w:szCs w:val="22"/>
              </w:rPr>
            </w:pPr>
            <w:r>
              <w:rPr>
                <w:rFonts w:ascii="Calibri" w:hAnsi="Calibri" w:cs="Calibri"/>
                <w:sz w:val="22"/>
                <w:szCs w:val="22"/>
              </w:rPr>
              <w:t>Section File Header Record Type - constant 'AAA'</w:t>
            </w:r>
          </w:p>
        </w:tc>
        <w:tc>
          <w:tcPr>
            <w:tcW w:w="1198" w:type="dxa"/>
            <w:tcBorders>
              <w:top w:val="nil"/>
              <w:left w:val="nil"/>
              <w:bottom w:val="single" w:sz="4" w:space="0" w:color="auto"/>
              <w:right w:val="single" w:sz="4" w:space="0" w:color="auto"/>
            </w:tcBorders>
            <w:shd w:val="clear" w:color="auto" w:fill="auto"/>
            <w:vAlign w:val="center"/>
            <w:hideMark/>
          </w:tcPr>
          <w:p w14:paraId="7C3ED9FD" w14:textId="77777777" w:rsidR="00F63479" w:rsidRDefault="00F63479">
            <w:pPr>
              <w:rPr>
                <w:rFonts w:ascii="Calibri" w:hAnsi="Calibri" w:cs="Calibri"/>
                <w:sz w:val="22"/>
                <w:szCs w:val="22"/>
              </w:rPr>
            </w:pPr>
            <w:r>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auto" w:fill="auto"/>
            <w:vAlign w:val="center"/>
            <w:hideMark/>
          </w:tcPr>
          <w:p w14:paraId="123DC0D7" w14:textId="77777777" w:rsidR="00F63479" w:rsidRDefault="00F63479">
            <w:pPr>
              <w:rPr>
                <w:rFonts w:ascii="Calibri" w:hAnsi="Calibri" w:cs="Calibri"/>
                <w:sz w:val="22"/>
                <w:szCs w:val="22"/>
              </w:rPr>
            </w:pPr>
            <w:r>
              <w:rPr>
                <w:rFonts w:ascii="Calibri" w:hAnsi="Calibri" w:cs="Calibri"/>
                <w:sz w:val="22"/>
                <w:szCs w:val="22"/>
              </w:rPr>
              <w:t>text (5)</w:t>
            </w:r>
          </w:p>
        </w:tc>
        <w:tc>
          <w:tcPr>
            <w:tcW w:w="2432" w:type="dxa"/>
            <w:tcBorders>
              <w:top w:val="nil"/>
              <w:left w:val="nil"/>
              <w:bottom w:val="single" w:sz="4" w:space="0" w:color="auto"/>
              <w:right w:val="single" w:sz="4" w:space="0" w:color="auto"/>
            </w:tcBorders>
            <w:shd w:val="clear" w:color="auto" w:fill="auto"/>
            <w:vAlign w:val="center"/>
            <w:hideMark/>
          </w:tcPr>
          <w:p w14:paraId="661BAA61" w14:textId="77777777" w:rsidR="00F63479" w:rsidRDefault="00F63479">
            <w:pPr>
              <w:rPr>
                <w:rFonts w:ascii="Calibri" w:hAnsi="Calibri" w:cs="Calibri"/>
                <w:sz w:val="20"/>
                <w:szCs w:val="20"/>
              </w:rPr>
            </w:pPr>
            <w:r>
              <w:rPr>
                <w:rFonts w:ascii="Calibri" w:hAnsi="Calibri" w:cs="Calibri"/>
                <w:sz w:val="20"/>
                <w:szCs w:val="20"/>
              </w:rPr>
              <w:t>AAA</w:t>
            </w:r>
          </w:p>
        </w:tc>
        <w:tc>
          <w:tcPr>
            <w:tcW w:w="1944" w:type="dxa"/>
            <w:tcBorders>
              <w:top w:val="nil"/>
              <w:left w:val="nil"/>
              <w:bottom w:val="single" w:sz="4" w:space="0" w:color="auto"/>
              <w:right w:val="single" w:sz="4" w:space="0" w:color="auto"/>
            </w:tcBorders>
            <w:shd w:val="clear" w:color="auto" w:fill="auto"/>
            <w:vAlign w:val="center"/>
            <w:hideMark/>
          </w:tcPr>
          <w:p w14:paraId="4E6446DF"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723E49E2" w14:textId="77777777" w:rsidTr="00F63479">
        <w:trPr>
          <w:trHeight w:val="201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25CDFA45" w14:textId="77777777" w:rsidR="00F63479" w:rsidRPr="00284D1B" w:rsidRDefault="00F63479">
            <w:pPr>
              <w:rPr>
                <w:rFonts w:ascii="Calibri" w:hAnsi="Calibri" w:cs="Calibri"/>
                <w:sz w:val="22"/>
                <w:szCs w:val="22"/>
              </w:rPr>
            </w:pPr>
            <w:r w:rsidRPr="00284D1B">
              <w:rPr>
                <w:rFonts w:ascii="Calibri" w:hAnsi="Calibri" w:cs="Calibri"/>
                <w:sz w:val="22"/>
                <w:szCs w:val="22"/>
              </w:rPr>
              <w:t>Header</w:t>
            </w:r>
          </w:p>
        </w:tc>
        <w:tc>
          <w:tcPr>
            <w:tcW w:w="1004" w:type="dxa"/>
            <w:tcBorders>
              <w:top w:val="nil"/>
              <w:left w:val="nil"/>
              <w:bottom w:val="single" w:sz="4" w:space="0" w:color="auto"/>
              <w:right w:val="single" w:sz="4" w:space="0" w:color="auto"/>
            </w:tcBorders>
            <w:shd w:val="clear" w:color="auto" w:fill="auto"/>
            <w:vAlign w:val="center"/>
            <w:hideMark/>
          </w:tcPr>
          <w:p w14:paraId="6A06E070"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24DD0B72" w14:textId="77777777" w:rsidR="00F63479" w:rsidRPr="00284D1B" w:rsidRDefault="00F63479">
            <w:pPr>
              <w:rPr>
                <w:rFonts w:ascii="Calibri" w:hAnsi="Calibri" w:cs="Calibri"/>
                <w:sz w:val="22"/>
                <w:szCs w:val="22"/>
              </w:rPr>
            </w:pPr>
            <w:r w:rsidRPr="00284D1B">
              <w:rPr>
                <w:rFonts w:ascii="Calibri" w:hAnsi="Calibri" w:cs="Calibri"/>
                <w:sz w:val="22"/>
                <w:szCs w:val="22"/>
              </w:rPr>
              <w:t>File Type</w:t>
            </w:r>
          </w:p>
        </w:tc>
        <w:tc>
          <w:tcPr>
            <w:tcW w:w="3536" w:type="dxa"/>
            <w:tcBorders>
              <w:top w:val="nil"/>
              <w:left w:val="nil"/>
              <w:bottom w:val="single" w:sz="4" w:space="0" w:color="auto"/>
              <w:right w:val="single" w:sz="4" w:space="0" w:color="auto"/>
            </w:tcBorders>
            <w:shd w:val="clear" w:color="auto" w:fill="auto"/>
            <w:vAlign w:val="center"/>
            <w:hideMark/>
          </w:tcPr>
          <w:p w14:paraId="4F0CD753" w14:textId="77777777" w:rsidR="00F63479" w:rsidRPr="007B7728" w:rsidRDefault="00F63479">
            <w:pPr>
              <w:rPr>
                <w:rFonts w:ascii="Calibri" w:hAnsi="Calibri" w:cs="Calibri"/>
                <w:sz w:val="22"/>
                <w:szCs w:val="22"/>
              </w:rPr>
            </w:pPr>
            <w:r w:rsidRPr="007B7728">
              <w:rPr>
                <w:rFonts w:ascii="Calibri" w:hAnsi="Calibri" w:cs="Calibri"/>
                <w:sz w:val="22"/>
                <w:szCs w:val="22"/>
              </w:rPr>
              <w:t>File Type and version of Interface.  The first 4 characters is the billing stream reference (</w:t>
            </w:r>
            <w:proofErr w:type="gramStart"/>
            <w:r w:rsidRPr="007B7728">
              <w:rPr>
                <w:rFonts w:ascii="Calibri" w:hAnsi="Calibri" w:cs="Calibri"/>
                <w:sz w:val="22"/>
                <w:szCs w:val="22"/>
              </w:rPr>
              <w:t>e.g.</w:t>
            </w:r>
            <w:proofErr w:type="gramEnd"/>
            <w:r w:rsidRPr="007B7728">
              <w:rPr>
                <w:rFonts w:ascii="Calibri" w:hAnsi="Calibri" w:cs="Calibri"/>
                <w:sz w:val="22"/>
                <w:szCs w:val="22"/>
              </w:rPr>
              <w:t xml:space="preserve"> for TNUoS Demand TNUD), the fifth and sixth characters the document type identifier (e.g. RI - Reconciliation Invoice) and the final 2 characters the CSV layout version defined in this document</w:t>
            </w:r>
          </w:p>
        </w:tc>
        <w:tc>
          <w:tcPr>
            <w:tcW w:w="1198" w:type="dxa"/>
            <w:tcBorders>
              <w:top w:val="nil"/>
              <w:left w:val="nil"/>
              <w:bottom w:val="single" w:sz="4" w:space="0" w:color="auto"/>
              <w:right w:val="single" w:sz="4" w:space="0" w:color="auto"/>
            </w:tcBorders>
            <w:shd w:val="clear" w:color="auto" w:fill="auto"/>
            <w:vAlign w:val="center"/>
            <w:hideMark/>
          </w:tcPr>
          <w:p w14:paraId="3AAD6CDC" w14:textId="77777777" w:rsidR="00F63479" w:rsidRPr="00284D1B" w:rsidRDefault="00F63479">
            <w:pPr>
              <w:rPr>
                <w:rFonts w:ascii="Calibri" w:hAnsi="Calibri" w:cs="Calibri"/>
                <w:sz w:val="22"/>
                <w:szCs w:val="22"/>
              </w:rPr>
            </w:pPr>
            <w:r w:rsidRPr="00284D1B">
              <w:rPr>
                <w:rFonts w:ascii="Calibri" w:hAnsi="Calibri" w:cs="Calibri"/>
                <w:sz w:val="22"/>
                <w:szCs w:val="22"/>
              </w:rPr>
              <w:t>B</w:t>
            </w:r>
          </w:p>
        </w:tc>
        <w:tc>
          <w:tcPr>
            <w:tcW w:w="1362" w:type="dxa"/>
            <w:tcBorders>
              <w:top w:val="nil"/>
              <w:left w:val="nil"/>
              <w:bottom w:val="single" w:sz="4" w:space="0" w:color="auto"/>
              <w:right w:val="single" w:sz="4" w:space="0" w:color="auto"/>
            </w:tcBorders>
            <w:shd w:val="clear" w:color="auto" w:fill="auto"/>
            <w:vAlign w:val="center"/>
            <w:hideMark/>
          </w:tcPr>
          <w:p w14:paraId="2A36085E" w14:textId="77777777" w:rsidR="00F63479" w:rsidRPr="00284D1B" w:rsidRDefault="00F63479">
            <w:pPr>
              <w:rPr>
                <w:rFonts w:ascii="Calibri" w:hAnsi="Calibri" w:cs="Calibri"/>
                <w:sz w:val="22"/>
                <w:szCs w:val="22"/>
              </w:rPr>
            </w:pPr>
            <w:r w:rsidRPr="00284D1B">
              <w:rPr>
                <w:rFonts w:ascii="Calibri" w:hAnsi="Calibri" w:cs="Calibri"/>
                <w:sz w:val="22"/>
                <w:szCs w:val="22"/>
              </w:rPr>
              <w:t>text (8)</w:t>
            </w:r>
          </w:p>
        </w:tc>
        <w:tc>
          <w:tcPr>
            <w:tcW w:w="2432" w:type="dxa"/>
            <w:tcBorders>
              <w:top w:val="nil"/>
              <w:left w:val="nil"/>
              <w:bottom w:val="single" w:sz="4" w:space="0" w:color="auto"/>
              <w:right w:val="single" w:sz="4" w:space="0" w:color="auto"/>
            </w:tcBorders>
            <w:shd w:val="clear" w:color="auto" w:fill="auto"/>
            <w:vAlign w:val="center"/>
            <w:hideMark/>
          </w:tcPr>
          <w:p w14:paraId="75EBCCD2" w14:textId="77777777" w:rsidR="00F63479" w:rsidRPr="007B7728" w:rsidRDefault="00F63479">
            <w:pPr>
              <w:rPr>
                <w:rFonts w:ascii="Calibri" w:hAnsi="Calibri" w:cs="Calibri"/>
                <w:sz w:val="20"/>
                <w:szCs w:val="20"/>
              </w:rPr>
            </w:pPr>
            <w:r w:rsidRPr="007B7728">
              <w:rPr>
                <w:rFonts w:ascii="Calibri" w:hAnsi="Calibri" w:cs="Calibri"/>
                <w:sz w:val="20"/>
                <w:szCs w:val="20"/>
              </w:rPr>
              <w:t>TNUDRI01</w:t>
            </w:r>
          </w:p>
        </w:tc>
        <w:tc>
          <w:tcPr>
            <w:tcW w:w="1944" w:type="dxa"/>
            <w:tcBorders>
              <w:top w:val="nil"/>
              <w:left w:val="nil"/>
              <w:bottom w:val="single" w:sz="4" w:space="0" w:color="auto"/>
              <w:right w:val="single" w:sz="4" w:space="0" w:color="auto"/>
            </w:tcBorders>
            <w:shd w:val="clear" w:color="auto" w:fill="auto"/>
            <w:vAlign w:val="center"/>
            <w:hideMark/>
          </w:tcPr>
          <w:p w14:paraId="721D89D9"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3937B702"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5AA54D46" w14:textId="77777777" w:rsidR="00F63479" w:rsidRPr="00284D1B" w:rsidRDefault="00F63479">
            <w:pPr>
              <w:rPr>
                <w:rFonts w:ascii="Calibri" w:hAnsi="Calibri" w:cs="Calibri"/>
                <w:sz w:val="22"/>
                <w:szCs w:val="22"/>
              </w:rPr>
            </w:pPr>
            <w:r w:rsidRPr="00284D1B">
              <w:rPr>
                <w:rFonts w:ascii="Calibri" w:hAnsi="Calibri" w:cs="Calibri"/>
                <w:sz w:val="22"/>
                <w:szCs w:val="22"/>
              </w:rPr>
              <w:t>Header</w:t>
            </w:r>
          </w:p>
        </w:tc>
        <w:tc>
          <w:tcPr>
            <w:tcW w:w="1004" w:type="dxa"/>
            <w:tcBorders>
              <w:top w:val="nil"/>
              <w:left w:val="nil"/>
              <w:bottom w:val="single" w:sz="4" w:space="0" w:color="auto"/>
              <w:right w:val="single" w:sz="4" w:space="0" w:color="auto"/>
            </w:tcBorders>
            <w:shd w:val="clear" w:color="auto" w:fill="auto"/>
            <w:vAlign w:val="center"/>
            <w:hideMark/>
          </w:tcPr>
          <w:p w14:paraId="12925F1C"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14575F22" w14:textId="77777777" w:rsidR="00F63479" w:rsidRPr="00284D1B" w:rsidRDefault="00F63479">
            <w:pPr>
              <w:rPr>
                <w:rFonts w:ascii="Calibri" w:hAnsi="Calibri" w:cs="Calibri"/>
                <w:sz w:val="22"/>
                <w:szCs w:val="22"/>
              </w:rPr>
            </w:pPr>
            <w:r w:rsidRPr="00284D1B">
              <w:rPr>
                <w:rFonts w:ascii="Calibri" w:hAnsi="Calibri" w:cs="Calibri"/>
                <w:sz w:val="22"/>
                <w:szCs w:val="22"/>
              </w:rPr>
              <w:t>Message Role</w:t>
            </w:r>
          </w:p>
        </w:tc>
        <w:tc>
          <w:tcPr>
            <w:tcW w:w="3536" w:type="dxa"/>
            <w:tcBorders>
              <w:top w:val="nil"/>
              <w:left w:val="nil"/>
              <w:bottom w:val="single" w:sz="4" w:space="0" w:color="auto"/>
              <w:right w:val="single" w:sz="4" w:space="0" w:color="auto"/>
            </w:tcBorders>
            <w:shd w:val="clear" w:color="auto" w:fill="auto"/>
            <w:vAlign w:val="center"/>
            <w:hideMark/>
          </w:tcPr>
          <w:p w14:paraId="76E96A66" w14:textId="77777777" w:rsidR="00F63479" w:rsidRPr="00284D1B" w:rsidRDefault="00F63479">
            <w:pPr>
              <w:rPr>
                <w:rFonts w:ascii="Calibri" w:hAnsi="Calibri" w:cs="Calibri"/>
                <w:sz w:val="22"/>
                <w:szCs w:val="22"/>
              </w:rPr>
            </w:pPr>
            <w:r w:rsidRPr="00284D1B">
              <w:rPr>
                <w:rFonts w:ascii="Calibri" w:hAnsi="Calibri" w:cs="Calibri"/>
                <w:sz w:val="22"/>
                <w:szCs w:val="22"/>
              </w:rPr>
              <w:t>Message Role, 'D' for Data or 'R' for Response - constant 'D'</w:t>
            </w:r>
          </w:p>
        </w:tc>
        <w:tc>
          <w:tcPr>
            <w:tcW w:w="1198" w:type="dxa"/>
            <w:tcBorders>
              <w:top w:val="nil"/>
              <w:left w:val="nil"/>
              <w:bottom w:val="single" w:sz="4" w:space="0" w:color="auto"/>
              <w:right w:val="single" w:sz="4" w:space="0" w:color="auto"/>
            </w:tcBorders>
            <w:shd w:val="clear" w:color="auto" w:fill="auto"/>
            <w:vAlign w:val="center"/>
            <w:hideMark/>
          </w:tcPr>
          <w:p w14:paraId="73A3BD18" w14:textId="77777777" w:rsidR="00F63479" w:rsidRPr="00284D1B" w:rsidRDefault="00F63479">
            <w:pPr>
              <w:rPr>
                <w:rFonts w:ascii="Calibri" w:hAnsi="Calibri" w:cs="Calibri"/>
                <w:sz w:val="22"/>
                <w:szCs w:val="22"/>
              </w:rPr>
            </w:pPr>
            <w:r w:rsidRPr="00284D1B">
              <w:rPr>
                <w:rFonts w:ascii="Calibri" w:hAnsi="Calibri" w:cs="Calibri"/>
                <w:sz w:val="22"/>
                <w:szCs w:val="22"/>
              </w:rPr>
              <w:t>C</w:t>
            </w:r>
          </w:p>
        </w:tc>
        <w:tc>
          <w:tcPr>
            <w:tcW w:w="1362" w:type="dxa"/>
            <w:tcBorders>
              <w:top w:val="nil"/>
              <w:left w:val="nil"/>
              <w:bottom w:val="single" w:sz="4" w:space="0" w:color="auto"/>
              <w:right w:val="single" w:sz="4" w:space="0" w:color="auto"/>
            </w:tcBorders>
            <w:shd w:val="clear" w:color="auto" w:fill="auto"/>
            <w:vAlign w:val="center"/>
            <w:hideMark/>
          </w:tcPr>
          <w:p w14:paraId="6B9A2D3D" w14:textId="77777777" w:rsidR="00F63479" w:rsidRPr="00284D1B" w:rsidRDefault="00F63479">
            <w:pPr>
              <w:rPr>
                <w:rFonts w:ascii="Calibri" w:hAnsi="Calibri" w:cs="Calibri"/>
                <w:sz w:val="22"/>
                <w:szCs w:val="22"/>
              </w:rPr>
            </w:pPr>
            <w:r w:rsidRPr="00284D1B">
              <w:rPr>
                <w:rFonts w:ascii="Calibri" w:hAnsi="Calibri" w:cs="Calibri"/>
                <w:sz w:val="22"/>
                <w:szCs w:val="22"/>
              </w:rPr>
              <w:t>text (1)</w:t>
            </w:r>
          </w:p>
        </w:tc>
        <w:tc>
          <w:tcPr>
            <w:tcW w:w="2432" w:type="dxa"/>
            <w:tcBorders>
              <w:top w:val="nil"/>
              <w:left w:val="nil"/>
              <w:bottom w:val="single" w:sz="4" w:space="0" w:color="auto"/>
              <w:right w:val="single" w:sz="4" w:space="0" w:color="auto"/>
            </w:tcBorders>
            <w:shd w:val="clear" w:color="auto" w:fill="auto"/>
            <w:vAlign w:val="center"/>
            <w:hideMark/>
          </w:tcPr>
          <w:p w14:paraId="14C6702E" w14:textId="77777777" w:rsidR="00F63479" w:rsidRPr="00284D1B" w:rsidRDefault="00F63479">
            <w:pPr>
              <w:rPr>
                <w:rFonts w:ascii="Calibri" w:hAnsi="Calibri" w:cs="Calibri"/>
                <w:sz w:val="20"/>
                <w:szCs w:val="20"/>
              </w:rPr>
            </w:pPr>
            <w:r w:rsidRPr="00284D1B">
              <w:rPr>
                <w:rFonts w:ascii="Calibri" w:hAnsi="Calibri" w:cs="Calibri"/>
                <w:sz w:val="20"/>
                <w:szCs w:val="20"/>
              </w:rPr>
              <w:t>D</w:t>
            </w:r>
          </w:p>
        </w:tc>
        <w:tc>
          <w:tcPr>
            <w:tcW w:w="1944" w:type="dxa"/>
            <w:tcBorders>
              <w:top w:val="nil"/>
              <w:left w:val="nil"/>
              <w:bottom w:val="single" w:sz="4" w:space="0" w:color="auto"/>
              <w:right w:val="single" w:sz="4" w:space="0" w:color="auto"/>
            </w:tcBorders>
            <w:shd w:val="clear" w:color="auto" w:fill="auto"/>
            <w:vAlign w:val="center"/>
            <w:hideMark/>
          </w:tcPr>
          <w:p w14:paraId="1BCA414C"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2A33943C"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29749C9F" w14:textId="77777777" w:rsidR="00F63479" w:rsidRPr="00284D1B" w:rsidRDefault="00F63479">
            <w:pPr>
              <w:rPr>
                <w:rFonts w:ascii="Calibri" w:hAnsi="Calibri" w:cs="Calibri"/>
                <w:sz w:val="22"/>
                <w:szCs w:val="22"/>
              </w:rPr>
            </w:pPr>
            <w:r w:rsidRPr="00284D1B">
              <w:rPr>
                <w:rFonts w:ascii="Calibri" w:hAnsi="Calibri" w:cs="Calibri"/>
                <w:sz w:val="22"/>
                <w:szCs w:val="22"/>
              </w:rPr>
              <w:t>Header</w:t>
            </w:r>
          </w:p>
        </w:tc>
        <w:tc>
          <w:tcPr>
            <w:tcW w:w="1004" w:type="dxa"/>
            <w:tcBorders>
              <w:top w:val="nil"/>
              <w:left w:val="nil"/>
              <w:bottom w:val="single" w:sz="4" w:space="0" w:color="auto"/>
              <w:right w:val="single" w:sz="4" w:space="0" w:color="auto"/>
            </w:tcBorders>
            <w:shd w:val="clear" w:color="auto" w:fill="auto"/>
            <w:vAlign w:val="center"/>
            <w:hideMark/>
          </w:tcPr>
          <w:p w14:paraId="79A951E1"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6FB727EF" w14:textId="77777777" w:rsidR="00F63479" w:rsidRPr="00284D1B" w:rsidRDefault="00F63479">
            <w:pPr>
              <w:rPr>
                <w:rFonts w:ascii="Calibri" w:hAnsi="Calibri" w:cs="Calibri"/>
                <w:sz w:val="22"/>
                <w:szCs w:val="22"/>
              </w:rPr>
            </w:pPr>
            <w:r w:rsidRPr="00284D1B">
              <w:rPr>
                <w:rFonts w:ascii="Calibri" w:hAnsi="Calibri" w:cs="Calibri"/>
                <w:sz w:val="22"/>
                <w:szCs w:val="22"/>
              </w:rPr>
              <w:t>Creation Time</w:t>
            </w:r>
          </w:p>
        </w:tc>
        <w:tc>
          <w:tcPr>
            <w:tcW w:w="3536" w:type="dxa"/>
            <w:tcBorders>
              <w:top w:val="nil"/>
              <w:left w:val="nil"/>
              <w:bottom w:val="single" w:sz="4" w:space="0" w:color="auto"/>
              <w:right w:val="single" w:sz="4" w:space="0" w:color="auto"/>
            </w:tcBorders>
            <w:shd w:val="clear" w:color="auto" w:fill="auto"/>
            <w:vAlign w:val="center"/>
            <w:hideMark/>
          </w:tcPr>
          <w:p w14:paraId="6083FE1F"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System datetime in GMT - format YYYYMMDDHH24MISS </w:t>
            </w:r>
          </w:p>
        </w:tc>
        <w:tc>
          <w:tcPr>
            <w:tcW w:w="1198" w:type="dxa"/>
            <w:tcBorders>
              <w:top w:val="nil"/>
              <w:left w:val="nil"/>
              <w:bottom w:val="single" w:sz="4" w:space="0" w:color="auto"/>
              <w:right w:val="single" w:sz="4" w:space="0" w:color="auto"/>
            </w:tcBorders>
            <w:shd w:val="clear" w:color="auto" w:fill="auto"/>
            <w:vAlign w:val="center"/>
            <w:hideMark/>
          </w:tcPr>
          <w:p w14:paraId="42B8E6AB" w14:textId="77777777" w:rsidR="00F63479" w:rsidRPr="00284D1B" w:rsidRDefault="00F63479">
            <w:pPr>
              <w:rPr>
                <w:rFonts w:ascii="Calibri" w:hAnsi="Calibri" w:cs="Calibri"/>
                <w:sz w:val="22"/>
                <w:szCs w:val="22"/>
              </w:rPr>
            </w:pPr>
            <w:r w:rsidRPr="00284D1B">
              <w:rPr>
                <w:rFonts w:ascii="Calibri" w:hAnsi="Calibri" w:cs="Calibri"/>
                <w:sz w:val="22"/>
                <w:szCs w:val="22"/>
              </w:rPr>
              <w:t>D</w:t>
            </w:r>
          </w:p>
        </w:tc>
        <w:tc>
          <w:tcPr>
            <w:tcW w:w="1362" w:type="dxa"/>
            <w:tcBorders>
              <w:top w:val="nil"/>
              <w:left w:val="nil"/>
              <w:bottom w:val="single" w:sz="4" w:space="0" w:color="auto"/>
              <w:right w:val="single" w:sz="4" w:space="0" w:color="auto"/>
            </w:tcBorders>
            <w:shd w:val="clear" w:color="auto" w:fill="auto"/>
            <w:vAlign w:val="center"/>
            <w:hideMark/>
          </w:tcPr>
          <w:p w14:paraId="4A760E2E" w14:textId="77777777" w:rsidR="00F63479" w:rsidRPr="00284D1B" w:rsidRDefault="00F63479">
            <w:pPr>
              <w:rPr>
                <w:rFonts w:ascii="Calibri" w:hAnsi="Calibri" w:cs="Calibri"/>
                <w:sz w:val="22"/>
                <w:szCs w:val="22"/>
              </w:rPr>
            </w:pPr>
            <w:r w:rsidRPr="00284D1B">
              <w:rPr>
                <w:rFonts w:ascii="Calibri" w:hAnsi="Calibri" w:cs="Calibri"/>
                <w:sz w:val="22"/>
                <w:szCs w:val="22"/>
              </w:rPr>
              <w:t>datetime</w:t>
            </w:r>
          </w:p>
        </w:tc>
        <w:tc>
          <w:tcPr>
            <w:tcW w:w="2432" w:type="dxa"/>
            <w:tcBorders>
              <w:top w:val="nil"/>
              <w:left w:val="nil"/>
              <w:bottom w:val="single" w:sz="4" w:space="0" w:color="auto"/>
              <w:right w:val="single" w:sz="4" w:space="0" w:color="auto"/>
            </w:tcBorders>
            <w:shd w:val="clear" w:color="auto" w:fill="auto"/>
            <w:vAlign w:val="center"/>
            <w:hideMark/>
          </w:tcPr>
          <w:p w14:paraId="2E0ACF4E" w14:textId="77777777" w:rsidR="00F63479" w:rsidRPr="00284D1B" w:rsidRDefault="00F63479">
            <w:pPr>
              <w:rPr>
                <w:rFonts w:ascii="Calibri" w:hAnsi="Calibri" w:cs="Calibri"/>
                <w:sz w:val="20"/>
                <w:szCs w:val="20"/>
              </w:rPr>
            </w:pPr>
            <w:r w:rsidRPr="00284D1B">
              <w:rPr>
                <w:rFonts w:ascii="Calibri" w:hAnsi="Calibri" w:cs="Calibri"/>
                <w:sz w:val="20"/>
                <w:szCs w:val="20"/>
              </w:rPr>
              <w:t>20240630062240</w:t>
            </w:r>
          </w:p>
        </w:tc>
        <w:tc>
          <w:tcPr>
            <w:tcW w:w="1944" w:type="dxa"/>
            <w:tcBorders>
              <w:top w:val="nil"/>
              <w:left w:val="nil"/>
              <w:bottom w:val="single" w:sz="4" w:space="0" w:color="auto"/>
              <w:right w:val="single" w:sz="4" w:space="0" w:color="auto"/>
            </w:tcBorders>
            <w:shd w:val="clear" w:color="auto" w:fill="auto"/>
            <w:vAlign w:val="center"/>
            <w:hideMark/>
          </w:tcPr>
          <w:p w14:paraId="6FBFBFF2"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735A5C51" w14:textId="77777777" w:rsidTr="00F63479">
        <w:trPr>
          <w:trHeight w:val="288"/>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17CA9C3D" w14:textId="77777777" w:rsidR="00F63479" w:rsidRPr="00284D1B" w:rsidRDefault="00F63479">
            <w:pPr>
              <w:rPr>
                <w:rFonts w:ascii="Calibri" w:hAnsi="Calibri" w:cs="Calibri"/>
                <w:sz w:val="22"/>
                <w:szCs w:val="22"/>
              </w:rPr>
            </w:pPr>
            <w:r w:rsidRPr="00284D1B">
              <w:rPr>
                <w:rFonts w:ascii="Calibri" w:hAnsi="Calibri" w:cs="Calibri"/>
                <w:sz w:val="22"/>
                <w:szCs w:val="22"/>
              </w:rPr>
              <w:t>Header</w:t>
            </w:r>
          </w:p>
        </w:tc>
        <w:tc>
          <w:tcPr>
            <w:tcW w:w="1004" w:type="dxa"/>
            <w:tcBorders>
              <w:top w:val="nil"/>
              <w:left w:val="nil"/>
              <w:bottom w:val="single" w:sz="4" w:space="0" w:color="auto"/>
              <w:right w:val="single" w:sz="4" w:space="0" w:color="auto"/>
            </w:tcBorders>
            <w:shd w:val="clear" w:color="auto" w:fill="auto"/>
            <w:vAlign w:val="center"/>
            <w:hideMark/>
          </w:tcPr>
          <w:p w14:paraId="52D88CDA"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58A065FA" w14:textId="77777777" w:rsidR="00F63479" w:rsidRPr="00284D1B" w:rsidRDefault="00F63479">
            <w:pPr>
              <w:rPr>
                <w:rFonts w:ascii="Calibri" w:hAnsi="Calibri" w:cs="Calibri"/>
                <w:sz w:val="22"/>
                <w:szCs w:val="22"/>
              </w:rPr>
            </w:pPr>
            <w:r w:rsidRPr="00284D1B">
              <w:rPr>
                <w:rFonts w:ascii="Calibri" w:hAnsi="Calibri" w:cs="Calibri"/>
                <w:sz w:val="22"/>
                <w:szCs w:val="22"/>
              </w:rPr>
              <w:t>From Role Code</w:t>
            </w:r>
          </w:p>
        </w:tc>
        <w:tc>
          <w:tcPr>
            <w:tcW w:w="3536" w:type="dxa"/>
            <w:tcBorders>
              <w:top w:val="nil"/>
              <w:left w:val="nil"/>
              <w:bottom w:val="single" w:sz="4" w:space="0" w:color="auto"/>
              <w:right w:val="single" w:sz="4" w:space="0" w:color="auto"/>
            </w:tcBorders>
            <w:shd w:val="clear" w:color="auto" w:fill="auto"/>
            <w:vAlign w:val="center"/>
            <w:hideMark/>
          </w:tcPr>
          <w:p w14:paraId="1C751F69" w14:textId="77777777" w:rsidR="00F63479" w:rsidRPr="00284D1B" w:rsidRDefault="00F63479">
            <w:pPr>
              <w:rPr>
                <w:rFonts w:ascii="Calibri" w:hAnsi="Calibri" w:cs="Calibri"/>
                <w:sz w:val="22"/>
                <w:szCs w:val="22"/>
              </w:rPr>
            </w:pPr>
            <w:r w:rsidRPr="00284D1B">
              <w:rPr>
                <w:rFonts w:ascii="Calibri" w:hAnsi="Calibri" w:cs="Calibri"/>
                <w:sz w:val="22"/>
                <w:szCs w:val="22"/>
              </w:rPr>
              <w:t>Role Code for NETSO - constant 'SO'</w:t>
            </w:r>
          </w:p>
        </w:tc>
        <w:tc>
          <w:tcPr>
            <w:tcW w:w="1198" w:type="dxa"/>
            <w:tcBorders>
              <w:top w:val="nil"/>
              <w:left w:val="nil"/>
              <w:bottom w:val="single" w:sz="4" w:space="0" w:color="auto"/>
              <w:right w:val="single" w:sz="4" w:space="0" w:color="auto"/>
            </w:tcBorders>
            <w:shd w:val="clear" w:color="auto" w:fill="auto"/>
            <w:vAlign w:val="center"/>
            <w:hideMark/>
          </w:tcPr>
          <w:p w14:paraId="5442AEB9"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E </w:t>
            </w:r>
          </w:p>
        </w:tc>
        <w:tc>
          <w:tcPr>
            <w:tcW w:w="1362" w:type="dxa"/>
            <w:tcBorders>
              <w:top w:val="nil"/>
              <w:left w:val="nil"/>
              <w:bottom w:val="single" w:sz="4" w:space="0" w:color="auto"/>
              <w:right w:val="single" w:sz="4" w:space="0" w:color="auto"/>
            </w:tcBorders>
            <w:shd w:val="clear" w:color="auto" w:fill="auto"/>
            <w:vAlign w:val="center"/>
            <w:hideMark/>
          </w:tcPr>
          <w:p w14:paraId="1D35D629" w14:textId="77777777" w:rsidR="00F63479" w:rsidRPr="00284D1B" w:rsidRDefault="00F63479">
            <w:pPr>
              <w:rPr>
                <w:rFonts w:ascii="Calibri" w:hAnsi="Calibri" w:cs="Calibri"/>
                <w:sz w:val="22"/>
                <w:szCs w:val="22"/>
              </w:rPr>
            </w:pPr>
            <w:r w:rsidRPr="00284D1B">
              <w:rPr>
                <w:rFonts w:ascii="Calibri" w:hAnsi="Calibri" w:cs="Calibri"/>
                <w:sz w:val="22"/>
                <w:szCs w:val="22"/>
              </w:rPr>
              <w:t>text (2)</w:t>
            </w:r>
          </w:p>
        </w:tc>
        <w:tc>
          <w:tcPr>
            <w:tcW w:w="2432" w:type="dxa"/>
            <w:tcBorders>
              <w:top w:val="nil"/>
              <w:left w:val="nil"/>
              <w:bottom w:val="single" w:sz="4" w:space="0" w:color="auto"/>
              <w:right w:val="single" w:sz="4" w:space="0" w:color="auto"/>
            </w:tcBorders>
            <w:shd w:val="clear" w:color="auto" w:fill="auto"/>
            <w:vAlign w:val="center"/>
            <w:hideMark/>
          </w:tcPr>
          <w:p w14:paraId="3565AC66" w14:textId="77777777" w:rsidR="00F63479" w:rsidRPr="00284D1B" w:rsidRDefault="00F63479">
            <w:pPr>
              <w:rPr>
                <w:rFonts w:ascii="Calibri" w:hAnsi="Calibri" w:cs="Calibri"/>
                <w:sz w:val="20"/>
                <w:szCs w:val="20"/>
              </w:rPr>
            </w:pPr>
            <w:r w:rsidRPr="00284D1B">
              <w:rPr>
                <w:rFonts w:ascii="Calibri" w:hAnsi="Calibri" w:cs="Calibri"/>
                <w:sz w:val="20"/>
                <w:szCs w:val="20"/>
              </w:rPr>
              <w:t>SO</w:t>
            </w:r>
          </w:p>
        </w:tc>
        <w:tc>
          <w:tcPr>
            <w:tcW w:w="1944" w:type="dxa"/>
            <w:tcBorders>
              <w:top w:val="nil"/>
              <w:left w:val="nil"/>
              <w:bottom w:val="single" w:sz="4" w:space="0" w:color="auto"/>
              <w:right w:val="single" w:sz="4" w:space="0" w:color="auto"/>
            </w:tcBorders>
            <w:shd w:val="clear" w:color="auto" w:fill="auto"/>
            <w:vAlign w:val="center"/>
            <w:hideMark/>
          </w:tcPr>
          <w:p w14:paraId="1893A62A"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0AEFF991"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6C947F11" w14:textId="77777777" w:rsidR="00F63479" w:rsidRPr="00284D1B" w:rsidRDefault="00F63479">
            <w:pPr>
              <w:rPr>
                <w:rFonts w:ascii="Calibri" w:hAnsi="Calibri" w:cs="Calibri"/>
                <w:sz w:val="22"/>
                <w:szCs w:val="22"/>
              </w:rPr>
            </w:pPr>
            <w:r w:rsidRPr="00284D1B">
              <w:rPr>
                <w:rFonts w:ascii="Calibri" w:hAnsi="Calibri" w:cs="Calibri"/>
                <w:sz w:val="22"/>
                <w:szCs w:val="22"/>
              </w:rPr>
              <w:t>Header</w:t>
            </w:r>
          </w:p>
        </w:tc>
        <w:tc>
          <w:tcPr>
            <w:tcW w:w="1004" w:type="dxa"/>
            <w:tcBorders>
              <w:top w:val="nil"/>
              <w:left w:val="nil"/>
              <w:bottom w:val="single" w:sz="4" w:space="0" w:color="auto"/>
              <w:right w:val="single" w:sz="4" w:space="0" w:color="auto"/>
            </w:tcBorders>
            <w:shd w:val="clear" w:color="auto" w:fill="auto"/>
            <w:vAlign w:val="center"/>
            <w:hideMark/>
          </w:tcPr>
          <w:p w14:paraId="17DBA1E5"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5FDE8543"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From Participant </w:t>
            </w:r>
          </w:p>
        </w:tc>
        <w:tc>
          <w:tcPr>
            <w:tcW w:w="3536" w:type="dxa"/>
            <w:tcBorders>
              <w:top w:val="nil"/>
              <w:left w:val="nil"/>
              <w:bottom w:val="single" w:sz="4" w:space="0" w:color="auto"/>
              <w:right w:val="single" w:sz="4" w:space="0" w:color="auto"/>
            </w:tcBorders>
            <w:shd w:val="clear" w:color="auto" w:fill="auto"/>
            <w:vAlign w:val="center"/>
            <w:hideMark/>
          </w:tcPr>
          <w:p w14:paraId="76AB4895" w14:textId="77777777" w:rsidR="00F63479" w:rsidRPr="00284D1B" w:rsidRDefault="00F63479">
            <w:pPr>
              <w:rPr>
                <w:rFonts w:ascii="Calibri" w:hAnsi="Calibri" w:cs="Calibri"/>
                <w:sz w:val="22"/>
                <w:szCs w:val="22"/>
              </w:rPr>
            </w:pPr>
            <w:r w:rsidRPr="00284D1B">
              <w:rPr>
                <w:rFonts w:ascii="Calibri" w:hAnsi="Calibri" w:cs="Calibri"/>
                <w:sz w:val="22"/>
                <w:szCs w:val="22"/>
              </w:rPr>
              <w:t>Participant code for National Grid ESO - constant 'NG'</w:t>
            </w:r>
          </w:p>
        </w:tc>
        <w:tc>
          <w:tcPr>
            <w:tcW w:w="1198" w:type="dxa"/>
            <w:tcBorders>
              <w:top w:val="nil"/>
              <w:left w:val="nil"/>
              <w:bottom w:val="single" w:sz="4" w:space="0" w:color="auto"/>
              <w:right w:val="single" w:sz="4" w:space="0" w:color="auto"/>
            </w:tcBorders>
            <w:shd w:val="clear" w:color="auto" w:fill="auto"/>
            <w:vAlign w:val="center"/>
            <w:hideMark/>
          </w:tcPr>
          <w:p w14:paraId="240C75E4" w14:textId="77777777" w:rsidR="00F63479" w:rsidRPr="00284D1B" w:rsidRDefault="00F63479">
            <w:pPr>
              <w:rPr>
                <w:rFonts w:ascii="Calibri" w:hAnsi="Calibri" w:cs="Calibri"/>
                <w:sz w:val="22"/>
                <w:szCs w:val="22"/>
              </w:rPr>
            </w:pPr>
            <w:r w:rsidRPr="00284D1B">
              <w:rPr>
                <w:rFonts w:ascii="Calibri" w:hAnsi="Calibri" w:cs="Calibri"/>
                <w:sz w:val="22"/>
                <w:szCs w:val="22"/>
              </w:rPr>
              <w:t>F</w:t>
            </w:r>
          </w:p>
        </w:tc>
        <w:tc>
          <w:tcPr>
            <w:tcW w:w="1362" w:type="dxa"/>
            <w:tcBorders>
              <w:top w:val="nil"/>
              <w:left w:val="nil"/>
              <w:bottom w:val="single" w:sz="4" w:space="0" w:color="auto"/>
              <w:right w:val="single" w:sz="4" w:space="0" w:color="auto"/>
            </w:tcBorders>
            <w:shd w:val="clear" w:color="000000" w:fill="FFFFFF"/>
            <w:vAlign w:val="center"/>
            <w:hideMark/>
          </w:tcPr>
          <w:p w14:paraId="0D1365C0" w14:textId="77777777" w:rsidR="00F63479" w:rsidRPr="00284D1B" w:rsidRDefault="00F63479">
            <w:pPr>
              <w:rPr>
                <w:rFonts w:ascii="Calibri" w:hAnsi="Calibri" w:cs="Calibri"/>
                <w:sz w:val="22"/>
                <w:szCs w:val="22"/>
              </w:rPr>
            </w:pPr>
            <w:proofErr w:type="gramStart"/>
            <w:r w:rsidRPr="00284D1B">
              <w:rPr>
                <w:rFonts w:ascii="Calibri" w:hAnsi="Calibri" w:cs="Calibri"/>
                <w:sz w:val="22"/>
                <w:szCs w:val="22"/>
              </w:rPr>
              <w:t>text(</w:t>
            </w:r>
            <w:proofErr w:type="gramEnd"/>
            <w:r w:rsidRPr="00284D1B">
              <w:rPr>
                <w:rFonts w:ascii="Calibri" w:hAnsi="Calibri" w:cs="Calibri"/>
                <w:sz w:val="22"/>
                <w:szCs w:val="22"/>
              </w:rPr>
              <w:t>4)</w:t>
            </w:r>
          </w:p>
        </w:tc>
        <w:tc>
          <w:tcPr>
            <w:tcW w:w="2432" w:type="dxa"/>
            <w:tcBorders>
              <w:top w:val="nil"/>
              <w:left w:val="nil"/>
              <w:bottom w:val="single" w:sz="4" w:space="0" w:color="auto"/>
              <w:right w:val="single" w:sz="4" w:space="0" w:color="auto"/>
            </w:tcBorders>
            <w:shd w:val="clear" w:color="auto" w:fill="auto"/>
            <w:vAlign w:val="center"/>
            <w:hideMark/>
          </w:tcPr>
          <w:p w14:paraId="3C3339E3" w14:textId="77777777" w:rsidR="00F63479" w:rsidRPr="00284D1B" w:rsidRDefault="00F63479">
            <w:pPr>
              <w:rPr>
                <w:rFonts w:ascii="Calibri" w:hAnsi="Calibri" w:cs="Calibri"/>
                <w:sz w:val="20"/>
                <w:szCs w:val="20"/>
              </w:rPr>
            </w:pPr>
            <w:r w:rsidRPr="00284D1B">
              <w:rPr>
                <w:rFonts w:ascii="Calibri" w:hAnsi="Calibri" w:cs="Calibri"/>
                <w:sz w:val="20"/>
                <w:szCs w:val="20"/>
              </w:rPr>
              <w:t>NG</w:t>
            </w:r>
          </w:p>
        </w:tc>
        <w:tc>
          <w:tcPr>
            <w:tcW w:w="1944" w:type="dxa"/>
            <w:tcBorders>
              <w:top w:val="nil"/>
              <w:left w:val="nil"/>
              <w:bottom w:val="single" w:sz="4" w:space="0" w:color="auto"/>
              <w:right w:val="single" w:sz="4" w:space="0" w:color="auto"/>
            </w:tcBorders>
            <w:shd w:val="clear" w:color="auto" w:fill="auto"/>
            <w:vAlign w:val="center"/>
            <w:hideMark/>
          </w:tcPr>
          <w:p w14:paraId="144089B7"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15963F0C" w14:textId="77777777" w:rsidTr="00F63479">
        <w:trPr>
          <w:trHeight w:val="288"/>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3345D91D" w14:textId="77777777" w:rsidR="00F63479" w:rsidRPr="00284D1B" w:rsidRDefault="00F63479">
            <w:pPr>
              <w:rPr>
                <w:rFonts w:ascii="Calibri" w:hAnsi="Calibri" w:cs="Calibri"/>
                <w:sz w:val="22"/>
                <w:szCs w:val="22"/>
              </w:rPr>
            </w:pPr>
            <w:r w:rsidRPr="00284D1B">
              <w:rPr>
                <w:rFonts w:ascii="Calibri" w:hAnsi="Calibri" w:cs="Calibri"/>
                <w:sz w:val="22"/>
                <w:szCs w:val="22"/>
              </w:rPr>
              <w:t>Header</w:t>
            </w:r>
          </w:p>
        </w:tc>
        <w:tc>
          <w:tcPr>
            <w:tcW w:w="1004" w:type="dxa"/>
            <w:tcBorders>
              <w:top w:val="nil"/>
              <w:left w:val="nil"/>
              <w:bottom w:val="single" w:sz="4" w:space="0" w:color="auto"/>
              <w:right w:val="single" w:sz="4" w:space="0" w:color="auto"/>
            </w:tcBorders>
            <w:shd w:val="clear" w:color="auto" w:fill="auto"/>
            <w:vAlign w:val="center"/>
            <w:hideMark/>
          </w:tcPr>
          <w:p w14:paraId="19A6F22C"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34A54426" w14:textId="77777777" w:rsidR="00F63479" w:rsidRPr="00284D1B" w:rsidRDefault="00F63479">
            <w:pPr>
              <w:rPr>
                <w:rFonts w:ascii="Calibri" w:hAnsi="Calibri" w:cs="Calibri"/>
                <w:sz w:val="22"/>
                <w:szCs w:val="22"/>
              </w:rPr>
            </w:pPr>
            <w:r w:rsidRPr="00284D1B">
              <w:rPr>
                <w:rFonts w:ascii="Calibri" w:hAnsi="Calibri" w:cs="Calibri"/>
                <w:sz w:val="22"/>
                <w:szCs w:val="22"/>
              </w:rPr>
              <w:t>To Role Code</w:t>
            </w:r>
          </w:p>
        </w:tc>
        <w:tc>
          <w:tcPr>
            <w:tcW w:w="3536" w:type="dxa"/>
            <w:tcBorders>
              <w:top w:val="nil"/>
              <w:left w:val="nil"/>
              <w:bottom w:val="single" w:sz="4" w:space="0" w:color="auto"/>
              <w:right w:val="single" w:sz="4" w:space="0" w:color="auto"/>
            </w:tcBorders>
            <w:shd w:val="clear" w:color="auto" w:fill="auto"/>
            <w:vAlign w:val="center"/>
            <w:hideMark/>
          </w:tcPr>
          <w:p w14:paraId="43342831" w14:textId="77777777" w:rsidR="00F63479" w:rsidRPr="00284D1B" w:rsidRDefault="00F63479">
            <w:pPr>
              <w:rPr>
                <w:rFonts w:ascii="Calibri" w:hAnsi="Calibri" w:cs="Calibri"/>
                <w:sz w:val="22"/>
                <w:szCs w:val="22"/>
              </w:rPr>
            </w:pPr>
            <w:r w:rsidRPr="00284D1B">
              <w:rPr>
                <w:rFonts w:ascii="Calibri" w:hAnsi="Calibri" w:cs="Calibri"/>
                <w:sz w:val="22"/>
                <w:szCs w:val="22"/>
              </w:rPr>
              <w:t>To Role code for BSC Party - constant 'BP'</w:t>
            </w:r>
          </w:p>
        </w:tc>
        <w:tc>
          <w:tcPr>
            <w:tcW w:w="1198" w:type="dxa"/>
            <w:tcBorders>
              <w:top w:val="nil"/>
              <w:left w:val="nil"/>
              <w:bottom w:val="single" w:sz="4" w:space="0" w:color="auto"/>
              <w:right w:val="single" w:sz="4" w:space="0" w:color="auto"/>
            </w:tcBorders>
            <w:shd w:val="clear" w:color="auto" w:fill="auto"/>
            <w:vAlign w:val="center"/>
            <w:hideMark/>
          </w:tcPr>
          <w:p w14:paraId="42F6B718" w14:textId="77777777" w:rsidR="00F63479" w:rsidRPr="00284D1B" w:rsidRDefault="00F63479">
            <w:pPr>
              <w:rPr>
                <w:rFonts w:ascii="Calibri" w:hAnsi="Calibri" w:cs="Calibri"/>
                <w:sz w:val="22"/>
                <w:szCs w:val="22"/>
              </w:rPr>
            </w:pPr>
            <w:r w:rsidRPr="00284D1B">
              <w:rPr>
                <w:rFonts w:ascii="Calibri" w:hAnsi="Calibri" w:cs="Calibri"/>
                <w:sz w:val="22"/>
                <w:szCs w:val="22"/>
              </w:rPr>
              <w:t>G</w:t>
            </w:r>
          </w:p>
        </w:tc>
        <w:tc>
          <w:tcPr>
            <w:tcW w:w="1362" w:type="dxa"/>
            <w:tcBorders>
              <w:top w:val="nil"/>
              <w:left w:val="nil"/>
              <w:bottom w:val="single" w:sz="4" w:space="0" w:color="auto"/>
              <w:right w:val="single" w:sz="4" w:space="0" w:color="auto"/>
            </w:tcBorders>
            <w:shd w:val="clear" w:color="auto" w:fill="auto"/>
            <w:vAlign w:val="center"/>
            <w:hideMark/>
          </w:tcPr>
          <w:p w14:paraId="0DDADEA7" w14:textId="77777777" w:rsidR="00F63479" w:rsidRPr="00284D1B" w:rsidRDefault="00F63479">
            <w:pPr>
              <w:rPr>
                <w:rFonts w:ascii="Calibri" w:hAnsi="Calibri" w:cs="Calibri"/>
                <w:sz w:val="22"/>
                <w:szCs w:val="22"/>
              </w:rPr>
            </w:pPr>
            <w:r w:rsidRPr="00284D1B">
              <w:rPr>
                <w:rFonts w:ascii="Calibri" w:hAnsi="Calibri" w:cs="Calibri"/>
                <w:sz w:val="22"/>
                <w:szCs w:val="22"/>
              </w:rPr>
              <w:t>text (2)</w:t>
            </w:r>
          </w:p>
        </w:tc>
        <w:tc>
          <w:tcPr>
            <w:tcW w:w="2432" w:type="dxa"/>
            <w:tcBorders>
              <w:top w:val="nil"/>
              <w:left w:val="nil"/>
              <w:bottom w:val="single" w:sz="4" w:space="0" w:color="auto"/>
              <w:right w:val="single" w:sz="4" w:space="0" w:color="auto"/>
            </w:tcBorders>
            <w:shd w:val="clear" w:color="auto" w:fill="auto"/>
            <w:vAlign w:val="center"/>
            <w:hideMark/>
          </w:tcPr>
          <w:p w14:paraId="209C525C" w14:textId="77777777" w:rsidR="00F63479" w:rsidRPr="00284D1B" w:rsidRDefault="00F63479">
            <w:pPr>
              <w:rPr>
                <w:rFonts w:ascii="Calibri" w:hAnsi="Calibri" w:cs="Calibri"/>
                <w:sz w:val="20"/>
                <w:szCs w:val="20"/>
              </w:rPr>
            </w:pPr>
            <w:r w:rsidRPr="00284D1B">
              <w:rPr>
                <w:rFonts w:ascii="Calibri" w:hAnsi="Calibri" w:cs="Calibri"/>
                <w:sz w:val="20"/>
                <w:szCs w:val="20"/>
              </w:rPr>
              <w:t>BP</w:t>
            </w:r>
          </w:p>
        </w:tc>
        <w:tc>
          <w:tcPr>
            <w:tcW w:w="1944" w:type="dxa"/>
            <w:tcBorders>
              <w:top w:val="nil"/>
              <w:left w:val="nil"/>
              <w:bottom w:val="single" w:sz="4" w:space="0" w:color="auto"/>
              <w:right w:val="single" w:sz="4" w:space="0" w:color="auto"/>
            </w:tcBorders>
            <w:shd w:val="clear" w:color="auto" w:fill="auto"/>
            <w:vAlign w:val="center"/>
            <w:hideMark/>
          </w:tcPr>
          <w:p w14:paraId="281054E9"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747B3B22"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3FFD5F04" w14:textId="77777777" w:rsidR="00F63479" w:rsidRPr="00284D1B" w:rsidRDefault="00F63479">
            <w:pPr>
              <w:rPr>
                <w:rFonts w:ascii="Calibri" w:hAnsi="Calibri" w:cs="Calibri"/>
                <w:sz w:val="22"/>
                <w:szCs w:val="22"/>
              </w:rPr>
            </w:pPr>
            <w:r w:rsidRPr="00284D1B">
              <w:rPr>
                <w:rFonts w:ascii="Calibri" w:hAnsi="Calibri" w:cs="Calibri"/>
                <w:sz w:val="22"/>
                <w:szCs w:val="22"/>
              </w:rPr>
              <w:t>Header</w:t>
            </w:r>
          </w:p>
        </w:tc>
        <w:tc>
          <w:tcPr>
            <w:tcW w:w="1004" w:type="dxa"/>
            <w:tcBorders>
              <w:top w:val="nil"/>
              <w:left w:val="nil"/>
              <w:bottom w:val="single" w:sz="4" w:space="0" w:color="auto"/>
              <w:right w:val="single" w:sz="4" w:space="0" w:color="auto"/>
            </w:tcBorders>
            <w:shd w:val="clear" w:color="auto" w:fill="auto"/>
            <w:vAlign w:val="center"/>
            <w:hideMark/>
          </w:tcPr>
          <w:p w14:paraId="7632E402"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19620C7A" w14:textId="77777777" w:rsidR="00F63479" w:rsidRPr="00284D1B" w:rsidRDefault="00F63479">
            <w:pPr>
              <w:rPr>
                <w:rFonts w:ascii="Calibri" w:hAnsi="Calibri" w:cs="Calibri"/>
                <w:sz w:val="22"/>
                <w:szCs w:val="22"/>
              </w:rPr>
            </w:pPr>
            <w:r w:rsidRPr="00284D1B">
              <w:rPr>
                <w:rFonts w:ascii="Calibri" w:hAnsi="Calibri" w:cs="Calibri"/>
                <w:sz w:val="22"/>
                <w:szCs w:val="22"/>
              </w:rPr>
              <w:t>To Participant ID</w:t>
            </w:r>
          </w:p>
        </w:tc>
        <w:tc>
          <w:tcPr>
            <w:tcW w:w="3536" w:type="dxa"/>
            <w:tcBorders>
              <w:top w:val="nil"/>
              <w:left w:val="nil"/>
              <w:bottom w:val="single" w:sz="4" w:space="0" w:color="auto"/>
              <w:right w:val="single" w:sz="4" w:space="0" w:color="auto"/>
            </w:tcBorders>
            <w:shd w:val="clear" w:color="auto" w:fill="auto"/>
            <w:vAlign w:val="center"/>
            <w:hideMark/>
          </w:tcPr>
          <w:p w14:paraId="61855F96"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BSC Party Market Participant ID or blank if no BSC Party ID available </w:t>
            </w:r>
          </w:p>
        </w:tc>
        <w:tc>
          <w:tcPr>
            <w:tcW w:w="1198" w:type="dxa"/>
            <w:tcBorders>
              <w:top w:val="nil"/>
              <w:left w:val="nil"/>
              <w:bottom w:val="single" w:sz="4" w:space="0" w:color="auto"/>
              <w:right w:val="single" w:sz="4" w:space="0" w:color="auto"/>
            </w:tcBorders>
            <w:shd w:val="clear" w:color="auto" w:fill="auto"/>
            <w:vAlign w:val="center"/>
            <w:hideMark/>
          </w:tcPr>
          <w:p w14:paraId="54B0F155" w14:textId="77777777" w:rsidR="00F63479" w:rsidRPr="00284D1B" w:rsidRDefault="00F63479">
            <w:pPr>
              <w:rPr>
                <w:rFonts w:ascii="Calibri" w:hAnsi="Calibri" w:cs="Calibri"/>
                <w:sz w:val="22"/>
                <w:szCs w:val="22"/>
              </w:rPr>
            </w:pPr>
            <w:r w:rsidRPr="00284D1B">
              <w:rPr>
                <w:rFonts w:ascii="Calibri" w:hAnsi="Calibri" w:cs="Calibri"/>
                <w:sz w:val="22"/>
                <w:szCs w:val="22"/>
              </w:rPr>
              <w:t>H</w:t>
            </w:r>
          </w:p>
        </w:tc>
        <w:tc>
          <w:tcPr>
            <w:tcW w:w="1362" w:type="dxa"/>
            <w:tcBorders>
              <w:top w:val="nil"/>
              <w:left w:val="nil"/>
              <w:bottom w:val="single" w:sz="4" w:space="0" w:color="auto"/>
              <w:right w:val="single" w:sz="4" w:space="0" w:color="auto"/>
            </w:tcBorders>
            <w:shd w:val="clear" w:color="auto" w:fill="auto"/>
            <w:vAlign w:val="center"/>
            <w:hideMark/>
          </w:tcPr>
          <w:p w14:paraId="23271CAD" w14:textId="77777777" w:rsidR="00F63479" w:rsidRPr="00284D1B" w:rsidRDefault="00F63479">
            <w:pPr>
              <w:rPr>
                <w:rFonts w:ascii="Calibri" w:hAnsi="Calibri" w:cs="Calibri"/>
                <w:sz w:val="22"/>
                <w:szCs w:val="22"/>
              </w:rPr>
            </w:pPr>
            <w:r w:rsidRPr="00284D1B">
              <w:rPr>
                <w:rFonts w:ascii="Calibri" w:hAnsi="Calibri" w:cs="Calibri"/>
                <w:sz w:val="22"/>
                <w:szCs w:val="22"/>
              </w:rPr>
              <w:t>text (8)</w:t>
            </w:r>
          </w:p>
        </w:tc>
        <w:tc>
          <w:tcPr>
            <w:tcW w:w="2432" w:type="dxa"/>
            <w:tcBorders>
              <w:top w:val="nil"/>
              <w:left w:val="nil"/>
              <w:bottom w:val="single" w:sz="4" w:space="0" w:color="auto"/>
              <w:right w:val="single" w:sz="4" w:space="0" w:color="auto"/>
            </w:tcBorders>
            <w:shd w:val="clear" w:color="auto" w:fill="auto"/>
            <w:vAlign w:val="center"/>
            <w:hideMark/>
          </w:tcPr>
          <w:p w14:paraId="2E83E7AC" w14:textId="77777777" w:rsidR="00F63479" w:rsidRPr="00284D1B" w:rsidRDefault="00F63479">
            <w:pPr>
              <w:rPr>
                <w:rFonts w:ascii="Calibri" w:hAnsi="Calibri" w:cs="Calibri"/>
                <w:sz w:val="20"/>
                <w:szCs w:val="20"/>
              </w:rPr>
            </w:pPr>
            <w:r w:rsidRPr="00284D1B">
              <w:rPr>
                <w:rFonts w:ascii="Calibri" w:hAnsi="Calibri" w:cs="Calibri"/>
                <w:sz w:val="20"/>
                <w:szCs w:val="20"/>
              </w:rPr>
              <w:t>TEST1</w:t>
            </w:r>
          </w:p>
        </w:tc>
        <w:tc>
          <w:tcPr>
            <w:tcW w:w="1944" w:type="dxa"/>
            <w:tcBorders>
              <w:top w:val="nil"/>
              <w:left w:val="nil"/>
              <w:bottom w:val="single" w:sz="4" w:space="0" w:color="auto"/>
              <w:right w:val="single" w:sz="4" w:space="0" w:color="auto"/>
            </w:tcBorders>
            <w:shd w:val="clear" w:color="auto" w:fill="auto"/>
            <w:vAlign w:val="center"/>
            <w:hideMark/>
          </w:tcPr>
          <w:p w14:paraId="155B8EA0" w14:textId="77777777" w:rsidR="00F63479" w:rsidRDefault="00F63479">
            <w:pPr>
              <w:rPr>
                <w:rFonts w:ascii="Calibri" w:hAnsi="Calibri" w:cs="Calibri"/>
                <w:sz w:val="22"/>
                <w:szCs w:val="22"/>
              </w:rPr>
            </w:pPr>
            <w:r>
              <w:rPr>
                <w:rFonts w:ascii="Calibri" w:hAnsi="Calibri" w:cs="Calibri"/>
                <w:sz w:val="22"/>
                <w:szCs w:val="22"/>
              </w:rPr>
              <w:t>Optional</w:t>
            </w:r>
          </w:p>
        </w:tc>
      </w:tr>
      <w:tr w:rsidR="00F63479" w14:paraId="590B2E81"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36986B3B" w14:textId="77777777" w:rsidR="00F63479" w:rsidRPr="00284D1B" w:rsidRDefault="00F63479">
            <w:pPr>
              <w:rPr>
                <w:rFonts w:ascii="Calibri" w:hAnsi="Calibri" w:cs="Calibri"/>
                <w:sz w:val="22"/>
                <w:szCs w:val="22"/>
              </w:rPr>
            </w:pPr>
            <w:r w:rsidRPr="00284D1B">
              <w:rPr>
                <w:rFonts w:ascii="Calibri" w:hAnsi="Calibri" w:cs="Calibri"/>
                <w:sz w:val="22"/>
                <w:szCs w:val="22"/>
              </w:rPr>
              <w:lastRenderedPageBreak/>
              <w:t>Header</w:t>
            </w:r>
          </w:p>
        </w:tc>
        <w:tc>
          <w:tcPr>
            <w:tcW w:w="1004" w:type="dxa"/>
            <w:tcBorders>
              <w:top w:val="nil"/>
              <w:left w:val="nil"/>
              <w:bottom w:val="single" w:sz="4" w:space="0" w:color="auto"/>
              <w:right w:val="single" w:sz="4" w:space="0" w:color="auto"/>
            </w:tcBorders>
            <w:shd w:val="clear" w:color="auto" w:fill="auto"/>
            <w:vAlign w:val="center"/>
            <w:hideMark/>
          </w:tcPr>
          <w:p w14:paraId="10569539"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000000" w:fill="FFFFFF"/>
            <w:vAlign w:val="center"/>
            <w:hideMark/>
          </w:tcPr>
          <w:p w14:paraId="64A75690" w14:textId="77777777" w:rsidR="00F63479" w:rsidRPr="00284D1B" w:rsidRDefault="00F63479">
            <w:pPr>
              <w:rPr>
                <w:rFonts w:ascii="Calibri" w:hAnsi="Calibri" w:cs="Calibri"/>
                <w:sz w:val="22"/>
                <w:szCs w:val="22"/>
              </w:rPr>
            </w:pPr>
            <w:r w:rsidRPr="00284D1B">
              <w:rPr>
                <w:rFonts w:ascii="Calibri" w:hAnsi="Calibri" w:cs="Calibri"/>
                <w:sz w:val="22"/>
                <w:szCs w:val="22"/>
              </w:rPr>
              <w:t>Sequence Number</w:t>
            </w:r>
          </w:p>
        </w:tc>
        <w:tc>
          <w:tcPr>
            <w:tcW w:w="3536" w:type="dxa"/>
            <w:tcBorders>
              <w:top w:val="nil"/>
              <w:left w:val="nil"/>
              <w:bottom w:val="single" w:sz="4" w:space="0" w:color="auto"/>
              <w:right w:val="single" w:sz="4" w:space="0" w:color="auto"/>
            </w:tcBorders>
            <w:shd w:val="clear" w:color="auto" w:fill="auto"/>
            <w:vAlign w:val="center"/>
            <w:hideMark/>
          </w:tcPr>
          <w:p w14:paraId="02B0CE9F" w14:textId="77777777" w:rsidR="00F63479" w:rsidRPr="00284D1B" w:rsidRDefault="00F63479">
            <w:pPr>
              <w:rPr>
                <w:rFonts w:ascii="Calibri" w:hAnsi="Calibri" w:cs="Calibri"/>
                <w:sz w:val="22"/>
                <w:szCs w:val="22"/>
              </w:rPr>
            </w:pPr>
            <w:r w:rsidRPr="00284D1B">
              <w:rPr>
                <w:rFonts w:ascii="Calibri" w:hAnsi="Calibri" w:cs="Calibri"/>
                <w:sz w:val="22"/>
                <w:szCs w:val="22"/>
              </w:rPr>
              <w:t>Data version control for the CSV file with 1 being the first version of that invoice CSV file</w:t>
            </w:r>
          </w:p>
        </w:tc>
        <w:tc>
          <w:tcPr>
            <w:tcW w:w="1198" w:type="dxa"/>
            <w:tcBorders>
              <w:top w:val="nil"/>
              <w:left w:val="nil"/>
              <w:bottom w:val="single" w:sz="4" w:space="0" w:color="auto"/>
              <w:right w:val="single" w:sz="4" w:space="0" w:color="auto"/>
            </w:tcBorders>
            <w:shd w:val="clear" w:color="auto" w:fill="auto"/>
            <w:vAlign w:val="center"/>
            <w:hideMark/>
          </w:tcPr>
          <w:p w14:paraId="53F36A59" w14:textId="77777777" w:rsidR="00F63479" w:rsidRPr="00284D1B" w:rsidRDefault="00F63479">
            <w:pPr>
              <w:rPr>
                <w:rFonts w:ascii="Calibri" w:hAnsi="Calibri" w:cs="Calibri"/>
                <w:sz w:val="22"/>
                <w:szCs w:val="22"/>
              </w:rPr>
            </w:pPr>
            <w:r w:rsidRPr="00284D1B">
              <w:rPr>
                <w:rFonts w:ascii="Calibri" w:hAnsi="Calibri" w:cs="Calibri"/>
                <w:sz w:val="22"/>
                <w:szCs w:val="22"/>
              </w:rPr>
              <w:t>I</w:t>
            </w:r>
          </w:p>
        </w:tc>
        <w:tc>
          <w:tcPr>
            <w:tcW w:w="1362" w:type="dxa"/>
            <w:tcBorders>
              <w:top w:val="nil"/>
              <w:left w:val="nil"/>
              <w:bottom w:val="single" w:sz="4" w:space="0" w:color="auto"/>
              <w:right w:val="single" w:sz="4" w:space="0" w:color="auto"/>
            </w:tcBorders>
            <w:shd w:val="clear" w:color="auto" w:fill="auto"/>
            <w:vAlign w:val="center"/>
            <w:hideMark/>
          </w:tcPr>
          <w:p w14:paraId="3C43C834" w14:textId="77777777" w:rsidR="00F63479" w:rsidRPr="00284D1B" w:rsidRDefault="00F63479">
            <w:pPr>
              <w:rPr>
                <w:rFonts w:ascii="Calibri" w:hAnsi="Calibri" w:cs="Calibri"/>
                <w:sz w:val="22"/>
                <w:szCs w:val="22"/>
              </w:rPr>
            </w:pPr>
            <w:r w:rsidRPr="00284D1B">
              <w:rPr>
                <w:rFonts w:ascii="Calibri" w:hAnsi="Calibri" w:cs="Calibri"/>
                <w:sz w:val="22"/>
                <w:szCs w:val="22"/>
              </w:rPr>
              <w:t>num (9)</w:t>
            </w:r>
          </w:p>
        </w:tc>
        <w:tc>
          <w:tcPr>
            <w:tcW w:w="2432" w:type="dxa"/>
            <w:tcBorders>
              <w:top w:val="nil"/>
              <w:left w:val="nil"/>
              <w:bottom w:val="single" w:sz="4" w:space="0" w:color="auto"/>
              <w:right w:val="single" w:sz="4" w:space="0" w:color="auto"/>
            </w:tcBorders>
            <w:shd w:val="clear" w:color="auto" w:fill="auto"/>
            <w:vAlign w:val="center"/>
            <w:hideMark/>
          </w:tcPr>
          <w:p w14:paraId="0F6444A4" w14:textId="77777777" w:rsidR="00F63479" w:rsidRPr="00284D1B" w:rsidRDefault="00F63479">
            <w:pPr>
              <w:jc w:val="right"/>
              <w:rPr>
                <w:rFonts w:ascii="Calibri" w:hAnsi="Calibri" w:cs="Calibri"/>
                <w:sz w:val="20"/>
                <w:szCs w:val="20"/>
              </w:rPr>
            </w:pPr>
            <w:r w:rsidRPr="00284D1B">
              <w:rPr>
                <w:rFonts w:ascii="Calibri" w:hAnsi="Calibri" w:cs="Calibri"/>
                <w:sz w:val="20"/>
                <w:szCs w:val="20"/>
              </w:rPr>
              <w:t>1</w:t>
            </w:r>
          </w:p>
        </w:tc>
        <w:tc>
          <w:tcPr>
            <w:tcW w:w="1944" w:type="dxa"/>
            <w:tcBorders>
              <w:top w:val="nil"/>
              <w:left w:val="nil"/>
              <w:bottom w:val="single" w:sz="4" w:space="0" w:color="auto"/>
              <w:right w:val="single" w:sz="4" w:space="0" w:color="auto"/>
            </w:tcBorders>
            <w:shd w:val="clear" w:color="auto" w:fill="auto"/>
            <w:vAlign w:val="center"/>
            <w:hideMark/>
          </w:tcPr>
          <w:p w14:paraId="14AA0193"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146CCD1E"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1D03FD5B" w14:textId="77777777" w:rsidR="00F63479" w:rsidRPr="00284D1B" w:rsidRDefault="00F63479">
            <w:pPr>
              <w:rPr>
                <w:rFonts w:ascii="Calibri" w:hAnsi="Calibri" w:cs="Calibri"/>
                <w:sz w:val="22"/>
                <w:szCs w:val="22"/>
              </w:rPr>
            </w:pPr>
            <w:r w:rsidRPr="00284D1B">
              <w:rPr>
                <w:rFonts w:ascii="Calibri" w:hAnsi="Calibri" w:cs="Calibri"/>
                <w:sz w:val="22"/>
                <w:szCs w:val="22"/>
              </w:rPr>
              <w:t>Header</w:t>
            </w:r>
          </w:p>
        </w:tc>
        <w:tc>
          <w:tcPr>
            <w:tcW w:w="1004" w:type="dxa"/>
            <w:tcBorders>
              <w:top w:val="nil"/>
              <w:left w:val="nil"/>
              <w:bottom w:val="single" w:sz="4" w:space="0" w:color="auto"/>
              <w:right w:val="single" w:sz="4" w:space="0" w:color="auto"/>
            </w:tcBorders>
            <w:shd w:val="clear" w:color="auto" w:fill="auto"/>
            <w:vAlign w:val="center"/>
            <w:hideMark/>
          </w:tcPr>
          <w:p w14:paraId="3D1B5484"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5C86183B" w14:textId="77777777" w:rsidR="00F63479" w:rsidRPr="00284D1B" w:rsidRDefault="00F63479">
            <w:pPr>
              <w:rPr>
                <w:rFonts w:ascii="Calibri" w:hAnsi="Calibri" w:cs="Calibri"/>
                <w:sz w:val="22"/>
                <w:szCs w:val="22"/>
              </w:rPr>
            </w:pPr>
            <w:r w:rsidRPr="00284D1B">
              <w:rPr>
                <w:rFonts w:ascii="Calibri" w:hAnsi="Calibri" w:cs="Calibri"/>
                <w:sz w:val="22"/>
                <w:szCs w:val="22"/>
              </w:rPr>
              <w:t>Test data flag</w:t>
            </w:r>
          </w:p>
        </w:tc>
        <w:tc>
          <w:tcPr>
            <w:tcW w:w="3536" w:type="dxa"/>
            <w:tcBorders>
              <w:top w:val="nil"/>
              <w:left w:val="nil"/>
              <w:bottom w:val="single" w:sz="4" w:space="0" w:color="auto"/>
              <w:right w:val="single" w:sz="4" w:space="0" w:color="auto"/>
            </w:tcBorders>
            <w:shd w:val="clear" w:color="auto" w:fill="auto"/>
            <w:vAlign w:val="center"/>
            <w:hideMark/>
          </w:tcPr>
          <w:p w14:paraId="1F5C65D4" w14:textId="77777777" w:rsidR="00F63479" w:rsidRPr="00284D1B" w:rsidRDefault="00F63479">
            <w:pPr>
              <w:rPr>
                <w:rFonts w:ascii="Calibri" w:hAnsi="Calibri" w:cs="Calibri"/>
                <w:sz w:val="22"/>
                <w:szCs w:val="22"/>
              </w:rPr>
            </w:pPr>
            <w:r w:rsidRPr="00284D1B">
              <w:rPr>
                <w:rFonts w:ascii="Calibri" w:hAnsi="Calibri" w:cs="Calibri"/>
                <w:sz w:val="22"/>
                <w:szCs w:val="22"/>
              </w:rPr>
              <w:t>If the field contains 'OPER' or blank this is operational data, else consider TEST data</w:t>
            </w:r>
          </w:p>
        </w:tc>
        <w:tc>
          <w:tcPr>
            <w:tcW w:w="1198" w:type="dxa"/>
            <w:tcBorders>
              <w:top w:val="nil"/>
              <w:left w:val="nil"/>
              <w:bottom w:val="single" w:sz="4" w:space="0" w:color="auto"/>
              <w:right w:val="single" w:sz="4" w:space="0" w:color="auto"/>
            </w:tcBorders>
            <w:shd w:val="clear" w:color="auto" w:fill="auto"/>
            <w:vAlign w:val="center"/>
            <w:hideMark/>
          </w:tcPr>
          <w:p w14:paraId="36BB3A0D" w14:textId="77777777" w:rsidR="00F63479" w:rsidRPr="00284D1B" w:rsidRDefault="00F63479">
            <w:pPr>
              <w:rPr>
                <w:rFonts w:ascii="Calibri" w:hAnsi="Calibri" w:cs="Calibri"/>
                <w:sz w:val="22"/>
                <w:szCs w:val="22"/>
              </w:rPr>
            </w:pPr>
            <w:r w:rsidRPr="00284D1B">
              <w:rPr>
                <w:rFonts w:ascii="Calibri" w:hAnsi="Calibri" w:cs="Calibri"/>
                <w:sz w:val="22"/>
                <w:szCs w:val="22"/>
              </w:rPr>
              <w:t>J</w:t>
            </w:r>
          </w:p>
        </w:tc>
        <w:tc>
          <w:tcPr>
            <w:tcW w:w="1362" w:type="dxa"/>
            <w:tcBorders>
              <w:top w:val="nil"/>
              <w:left w:val="nil"/>
              <w:bottom w:val="single" w:sz="4" w:space="0" w:color="auto"/>
              <w:right w:val="single" w:sz="4" w:space="0" w:color="auto"/>
            </w:tcBorders>
            <w:shd w:val="clear" w:color="auto" w:fill="auto"/>
            <w:vAlign w:val="center"/>
            <w:hideMark/>
          </w:tcPr>
          <w:p w14:paraId="47AEDBDD" w14:textId="77777777" w:rsidR="00F63479" w:rsidRPr="00284D1B" w:rsidRDefault="00F63479">
            <w:pPr>
              <w:rPr>
                <w:rFonts w:ascii="Calibri" w:hAnsi="Calibri" w:cs="Calibri"/>
                <w:sz w:val="22"/>
                <w:szCs w:val="22"/>
              </w:rPr>
            </w:pPr>
            <w:r w:rsidRPr="00284D1B">
              <w:rPr>
                <w:rFonts w:ascii="Calibri" w:hAnsi="Calibri" w:cs="Calibri"/>
                <w:sz w:val="22"/>
                <w:szCs w:val="22"/>
              </w:rPr>
              <w:t>text (4)</w:t>
            </w:r>
          </w:p>
        </w:tc>
        <w:tc>
          <w:tcPr>
            <w:tcW w:w="2432" w:type="dxa"/>
            <w:tcBorders>
              <w:top w:val="nil"/>
              <w:left w:val="nil"/>
              <w:bottom w:val="single" w:sz="4" w:space="0" w:color="auto"/>
              <w:right w:val="single" w:sz="4" w:space="0" w:color="auto"/>
            </w:tcBorders>
            <w:shd w:val="clear" w:color="auto" w:fill="auto"/>
            <w:vAlign w:val="center"/>
            <w:hideMark/>
          </w:tcPr>
          <w:p w14:paraId="1A3590A5" w14:textId="77777777" w:rsidR="00F63479" w:rsidRPr="00284D1B" w:rsidRDefault="00F63479">
            <w:pPr>
              <w:rPr>
                <w:rFonts w:ascii="Calibri" w:hAnsi="Calibri" w:cs="Calibri"/>
                <w:sz w:val="20"/>
                <w:szCs w:val="20"/>
              </w:rPr>
            </w:pPr>
            <w:r w:rsidRPr="00284D1B">
              <w:rPr>
                <w:rFonts w:ascii="Calibri" w:hAnsi="Calibri" w:cs="Calibri"/>
                <w:sz w:val="20"/>
                <w:szCs w:val="20"/>
              </w:rPr>
              <w:t>OPER</w:t>
            </w:r>
          </w:p>
        </w:tc>
        <w:tc>
          <w:tcPr>
            <w:tcW w:w="1944" w:type="dxa"/>
            <w:tcBorders>
              <w:top w:val="nil"/>
              <w:left w:val="nil"/>
              <w:bottom w:val="single" w:sz="4" w:space="0" w:color="auto"/>
              <w:right w:val="single" w:sz="4" w:space="0" w:color="auto"/>
            </w:tcBorders>
            <w:shd w:val="clear" w:color="auto" w:fill="auto"/>
            <w:vAlign w:val="center"/>
            <w:hideMark/>
          </w:tcPr>
          <w:p w14:paraId="13FAB7E0"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218A8C5D"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2D05A8FA"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4D3057AF" w14:textId="77777777" w:rsidR="00F63479" w:rsidRPr="00284D1B" w:rsidRDefault="00F63479">
            <w:pPr>
              <w:rPr>
                <w:rFonts w:ascii="Calibri" w:hAnsi="Calibri" w:cs="Calibri"/>
                <w:sz w:val="22"/>
                <w:szCs w:val="22"/>
              </w:rPr>
            </w:pPr>
            <w:r w:rsidRPr="00284D1B">
              <w:rPr>
                <w:rFonts w:ascii="Calibri" w:hAnsi="Calibri" w:cs="Calibri"/>
                <w:sz w:val="22"/>
                <w:szCs w:val="22"/>
              </w:rPr>
              <w:t>SCHDR</w:t>
            </w:r>
          </w:p>
        </w:tc>
        <w:tc>
          <w:tcPr>
            <w:tcW w:w="1706" w:type="dxa"/>
            <w:tcBorders>
              <w:top w:val="nil"/>
              <w:left w:val="nil"/>
              <w:bottom w:val="single" w:sz="4" w:space="0" w:color="auto"/>
              <w:right w:val="single" w:sz="4" w:space="0" w:color="auto"/>
            </w:tcBorders>
            <w:shd w:val="clear" w:color="auto" w:fill="auto"/>
            <w:vAlign w:val="center"/>
            <w:hideMark/>
          </w:tcPr>
          <w:p w14:paraId="52A0BEBF" w14:textId="77777777" w:rsidR="00F63479" w:rsidRPr="00284D1B" w:rsidRDefault="00F63479">
            <w:pPr>
              <w:rPr>
                <w:rFonts w:ascii="Calibri" w:hAnsi="Calibri" w:cs="Calibri"/>
                <w:sz w:val="22"/>
                <w:szCs w:val="22"/>
              </w:rPr>
            </w:pPr>
            <w:r w:rsidRPr="00284D1B">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7BC28DFC" w14:textId="77777777" w:rsidR="00F63479" w:rsidRPr="00284D1B" w:rsidRDefault="00F63479">
            <w:pPr>
              <w:rPr>
                <w:rFonts w:ascii="Calibri" w:hAnsi="Calibri" w:cs="Calibri"/>
                <w:sz w:val="22"/>
                <w:szCs w:val="22"/>
              </w:rPr>
            </w:pPr>
            <w:r w:rsidRPr="00284D1B">
              <w:rPr>
                <w:rFonts w:ascii="Calibri" w:hAnsi="Calibri" w:cs="Calibri"/>
                <w:sz w:val="22"/>
                <w:szCs w:val="22"/>
              </w:rPr>
              <w:t>Section Invoice Header Record type - constant 'SCHDR'</w:t>
            </w:r>
          </w:p>
        </w:tc>
        <w:tc>
          <w:tcPr>
            <w:tcW w:w="1198" w:type="dxa"/>
            <w:tcBorders>
              <w:top w:val="nil"/>
              <w:left w:val="nil"/>
              <w:bottom w:val="single" w:sz="4" w:space="0" w:color="auto"/>
              <w:right w:val="single" w:sz="4" w:space="0" w:color="auto"/>
            </w:tcBorders>
            <w:shd w:val="clear" w:color="auto" w:fill="auto"/>
            <w:vAlign w:val="center"/>
            <w:hideMark/>
          </w:tcPr>
          <w:p w14:paraId="71CDEC43" w14:textId="77777777" w:rsidR="00F63479" w:rsidRPr="00284D1B" w:rsidRDefault="00F63479">
            <w:pPr>
              <w:rPr>
                <w:rFonts w:ascii="Calibri" w:hAnsi="Calibri" w:cs="Calibri"/>
                <w:sz w:val="22"/>
                <w:szCs w:val="22"/>
              </w:rPr>
            </w:pPr>
            <w:r w:rsidRPr="00284D1B">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auto" w:fill="auto"/>
            <w:vAlign w:val="center"/>
            <w:hideMark/>
          </w:tcPr>
          <w:p w14:paraId="03EDBFF4"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52E99F9F" w14:textId="77777777" w:rsidR="00F63479" w:rsidRPr="00284D1B" w:rsidRDefault="00F63479">
            <w:pPr>
              <w:rPr>
                <w:rFonts w:ascii="Calibri" w:hAnsi="Calibri" w:cs="Calibri"/>
                <w:sz w:val="20"/>
                <w:szCs w:val="20"/>
              </w:rPr>
            </w:pPr>
            <w:r w:rsidRPr="00284D1B">
              <w:rPr>
                <w:rFonts w:ascii="Calibri" w:hAnsi="Calibri" w:cs="Calibri"/>
                <w:sz w:val="20"/>
                <w:szCs w:val="20"/>
              </w:rPr>
              <w:t>SCHDR</w:t>
            </w:r>
          </w:p>
        </w:tc>
        <w:tc>
          <w:tcPr>
            <w:tcW w:w="1944" w:type="dxa"/>
            <w:tcBorders>
              <w:top w:val="nil"/>
              <w:left w:val="nil"/>
              <w:bottom w:val="single" w:sz="4" w:space="0" w:color="auto"/>
              <w:right w:val="single" w:sz="4" w:space="0" w:color="auto"/>
            </w:tcBorders>
            <w:shd w:val="clear" w:color="auto" w:fill="auto"/>
            <w:vAlign w:val="center"/>
            <w:hideMark/>
          </w:tcPr>
          <w:p w14:paraId="679D8880"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295116C6" w14:textId="77777777" w:rsidTr="00F63479">
        <w:trPr>
          <w:trHeight w:val="576"/>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5B379AE8"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000000" w:fill="FFFFFF"/>
            <w:vAlign w:val="center"/>
            <w:hideMark/>
          </w:tcPr>
          <w:p w14:paraId="7F3EAF49"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000000" w:fill="FFFFFF"/>
            <w:vAlign w:val="center"/>
            <w:hideMark/>
          </w:tcPr>
          <w:p w14:paraId="22D79123" w14:textId="77777777" w:rsidR="00F63479" w:rsidRPr="00284D1B" w:rsidRDefault="00F63479">
            <w:pPr>
              <w:rPr>
                <w:rFonts w:ascii="Calibri" w:hAnsi="Calibri" w:cs="Calibri"/>
                <w:sz w:val="22"/>
                <w:szCs w:val="22"/>
              </w:rPr>
            </w:pPr>
            <w:r w:rsidRPr="00284D1B">
              <w:rPr>
                <w:rFonts w:ascii="Calibri" w:hAnsi="Calibri" w:cs="Calibri"/>
                <w:sz w:val="22"/>
                <w:szCs w:val="22"/>
              </w:rPr>
              <w:t>Invoice Details Title</w:t>
            </w:r>
          </w:p>
        </w:tc>
        <w:tc>
          <w:tcPr>
            <w:tcW w:w="3536" w:type="dxa"/>
            <w:tcBorders>
              <w:top w:val="nil"/>
              <w:left w:val="nil"/>
              <w:bottom w:val="single" w:sz="4" w:space="0" w:color="auto"/>
              <w:right w:val="single" w:sz="4" w:space="0" w:color="auto"/>
            </w:tcBorders>
            <w:shd w:val="clear" w:color="000000" w:fill="FFFFFF"/>
            <w:vAlign w:val="center"/>
            <w:hideMark/>
          </w:tcPr>
          <w:p w14:paraId="42E7AAE1" w14:textId="77777777" w:rsidR="00F63479" w:rsidRPr="00284D1B" w:rsidRDefault="00F63479">
            <w:pPr>
              <w:rPr>
                <w:rFonts w:ascii="Calibri" w:hAnsi="Calibri" w:cs="Calibri"/>
                <w:sz w:val="22"/>
                <w:szCs w:val="22"/>
              </w:rPr>
            </w:pPr>
            <w:r w:rsidRPr="00284D1B">
              <w:rPr>
                <w:rFonts w:ascii="Calibri" w:hAnsi="Calibri" w:cs="Calibri"/>
                <w:sz w:val="22"/>
                <w:szCs w:val="22"/>
              </w:rPr>
              <w:t>Invoice Header Section Title - constant 'InvoiceDetails'</w:t>
            </w:r>
          </w:p>
        </w:tc>
        <w:tc>
          <w:tcPr>
            <w:tcW w:w="1198" w:type="dxa"/>
            <w:tcBorders>
              <w:top w:val="nil"/>
              <w:left w:val="nil"/>
              <w:bottom w:val="single" w:sz="4" w:space="0" w:color="auto"/>
              <w:right w:val="single" w:sz="4" w:space="0" w:color="auto"/>
            </w:tcBorders>
            <w:shd w:val="clear" w:color="000000" w:fill="FFFFFF"/>
            <w:vAlign w:val="center"/>
            <w:hideMark/>
          </w:tcPr>
          <w:p w14:paraId="4C93584C" w14:textId="77777777" w:rsidR="00F63479" w:rsidRPr="00284D1B" w:rsidRDefault="00F63479">
            <w:pPr>
              <w:rPr>
                <w:rFonts w:ascii="Calibri" w:hAnsi="Calibri" w:cs="Calibri"/>
                <w:sz w:val="22"/>
                <w:szCs w:val="22"/>
              </w:rPr>
            </w:pPr>
            <w:r w:rsidRPr="00284D1B">
              <w:rPr>
                <w:rFonts w:ascii="Calibri" w:hAnsi="Calibri" w:cs="Calibri"/>
                <w:sz w:val="22"/>
                <w:szCs w:val="22"/>
              </w:rPr>
              <w:t>B</w:t>
            </w:r>
          </w:p>
        </w:tc>
        <w:tc>
          <w:tcPr>
            <w:tcW w:w="1362" w:type="dxa"/>
            <w:tcBorders>
              <w:top w:val="nil"/>
              <w:left w:val="nil"/>
              <w:bottom w:val="single" w:sz="4" w:space="0" w:color="auto"/>
              <w:right w:val="single" w:sz="4" w:space="0" w:color="auto"/>
            </w:tcBorders>
            <w:shd w:val="clear" w:color="000000" w:fill="FFFFFF"/>
            <w:vAlign w:val="center"/>
            <w:hideMark/>
          </w:tcPr>
          <w:p w14:paraId="4BAF3E4A" w14:textId="77777777" w:rsidR="00F63479" w:rsidRPr="00284D1B" w:rsidRDefault="00F63479">
            <w:pPr>
              <w:rPr>
                <w:rFonts w:ascii="Calibri" w:hAnsi="Calibri" w:cs="Calibri"/>
                <w:sz w:val="22"/>
                <w:szCs w:val="22"/>
              </w:rPr>
            </w:pPr>
            <w:r w:rsidRPr="00284D1B">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000000" w:fill="FFFFFF"/>
            <w:vAlign w:val="center"/>
            <w:hideMark/>
          </w:tcPr>
          <w:p w14:paraId="1CF57F31" w14:textId="77777777" w:rsidR="00F63479" w:rsidRPr="00284D1B" w:rsidRDefault="00F63479">
            <w:pPr>
              <w:rPr>
                <w:rFonts w:ascii="Calibri" w:hAnsi="Calibri" w:cs="Calibri"/>
                <w:sz w:val="20"/>
                <w:szCs w:val="20"/>
              </w:rPr>
            </w:pPr>
            <w:r w:rsidRPr="00284D1B">
              <w:rPr>
                <w:rFonts w:ascii="Calibri" w:hAnsi="Calibri" w:cs="Calibri"/>
                <w:sz w:val="20"/>
                <w:szCs w:val="20"/>
              </w:rPr>
              <w:t>InvoiceDetails</w:t>
            </w:r>
          </w:p>
        </w:tc>
        <w:tc>
          <w:tcPr>
            <w:tcW w:w="1944" w:type="dxa"/>
            <w:tcBorders>
              <w:top w:val="nil"/>
              <w:left w:val="nil"/>
              <w:bottom w:val="single" w:sz="4" w:space="0" w:color="auto"/>
              <w:right w:val="single" w:sz="4" w:space="0" w:color="auto"/>
            </w:tcBorders>
            <w:shd w:val="clear" w:color="000000" w:fill="FFFFFF"/>
            <w:vAlign w:val="center"/>
            <w:hideMark/>
          </w:tcPr>
          <w:p w14:paraId="111D3A45"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2794B0FF"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26E37C21"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001DBB6F" w14:textId="77777777" w:rsidR="00F63479" w:rsidRPr="00284D1B" w:rsidRDefault="00F63479">
            <w:pPr>
              <w:rPr>
                <w:rFonts w:ascii="Calibri" w:hAnsi="Calibri" w:cs="Calibri"/>
                <w:sz w:val="22"/>
                <w:szCs w:val="22"/>
              </w:rPr>
            </w:pPr>
            <w:r w:rsidRPr="00284D1B">
              <w:rPr>
                <w:rFonts w:ascii="Calibri" w:hAnsi="Calibri" w:cs="Calibri"/>
                <w:sz w:val="22"/>
                <w:szCs w:val="22"/>
              </w:rPr>
              <w:t>INHD1</w:t>
            </w:r>
          </w:p>
        </w:tc>
        <w:tc>
          <w:tcPr>
            <w:tcW w:w="1706" w:type="dxa"/>
            <w:tcBorders>
              <w:top w:val="nil"/>
              <w:left w:val="nil"/>
              <w:bottom w:val="single" w:sz="4" w:space="0" w:color="auto"/>
              <w:right w:val="single" w:sz="4" w:space="0" w:color="auto"/>
            </w:tcBorders>
            <w:shd w:val="clear" w:color="auto" w:fill="auto"/>
            <w:vAlign w:val="center"/>
            <w:hideMark/>
          </w:tcPr>
          <w:p w14:paraId="0FAC42B5" w14:textId="77777777" w:rsidR="00F63479" w:rsidRPr="00284D1B" w:rsidRDefault="00F63479">
            <w:pPr>
              <w:rPr>
                <w:rFonts w:ascii="Calibri" w:hAnsi="Calibri" w:cs="Calibri"/>
                <w:sz w:val="22"/>
                <w:szCs w:val="22"/>
              </w:rPr>
            </w:pPr>
            <w:r w:rsidRPr="00284D1B">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5E87C1C4" w14:textId="77777777" w:rsidR="00F63479" w:rsidRPr="00284D1B" w:rsidRDefault="00F63479">
            <w:pPr>
              <w:rPr>
                <w:rFonts w:ascii="Calibri" w:hAnsi="Calibri" w:cs="Calibri"/>
                <w:sz w:val="22"/>
                <w:szCs w:val="22"/>
              </w:rPr>
            </w:pPr>
            <w:r w:rsidRPr="00284D1B">
              <w:rPr>
                <w:rFonts w:ascii="Calibri" w:hAnsi="Calibri" w:cs="Calibri"/>
                <w:sz w:val="22"/>
                <w:szCs w:val="22"/>
              </w:rPr>
              <w:t>Invoice Header 1 Record Type - constant 'INHD1'</w:t>
            </w:r>
          </w:p>
        </w:tc>
        <w:tc>
          <w:tcPr>
            <w:tcW w:w="1198" w:type="dxa"/>
            <w:tcBorders>
              <w:top w:val="nil"/>
              <w:left w:val="nil"/>
              <w:bottom w:val="single" w:sz="4" w:space="0" w:color="auto"/>
              <w:right w:val="single" w:sz="4" w:space="0" w:color="auto"/>
            </w:tcBorders>
            <w:shd w:val="clear" w:color="auto" w:fill="auto"/>
            <w:vAlign w:val="center"/>
            <w:hideMark/>
          </w:tcPr>
          <w:p w14:paraId="19216443" w14:textId="77777777" w:rsidR="00F63479" w:rsidRPr="00284D1B" w:rsidRDefault="00F63479">
            <w:pPr>
              <w:rPr>
                <w:rFonts w:ascii="Calibri" w:hAnsi="Calibri" w:cs="Calibri"/>
                <w:sz w:val="22"/>
                <w:szCs w:val="22"/>
              </w:rPr>
            </w:pPr>
            <w:r w:rsidRPr="00284D1B">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auto" w:fill="auto"/>
            <w:vAlign w:val="center"/>
            <w:hideMark/>
          </w:tcPr>
          <w:p w14:paraId="31102526"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536DEF3B" w14:textId="77777777" w:rsidR="00F63479" w:rsidRPr="00284D1B" w:rsidRDefault="00F63479">
            <w:pPr>
              <w:rPr>
                <w:rFonts w:ascii="Calibri" w:hAnsi="Calibri" w:cs="Calibri"/>
                <w:sz w:val="20"/>
                <w:szCs w:val="20"/>
              </w:rPr>
            </w:pPr>
            <w:r w:rsidRPr="00284D1B">
              <w:rPr>
                <w:rFonts w:ascii="Calibri" w:hAnsi="Calibri" w:cs="Calibri"/>
                <w:sz w:val="20"/>
                <w:szCs w:val="20"/>
              </w:rPr>
              <w:t xml:space="preserve">INHD1 </w:t>
            </w:r>
          </w:p>
        </w:tc>
        <w:tc>
          <w:tcPr>
            <w:tcW w:w="1944" w:type="dxa"/>
            <w:tcBorders>
              <w:top w:val="nil"/>
              <w:left w:val="nil"/>
              <w:bottom w:val="single" w:sz="4" w:space="0" w:color="auto"/>
              <w:right w:val="single" w:sz="4" w:space="0" w:color="auto"/>
            </w:tcBorders>
            <w:shd w:val="clear" w:color="auto" w:fill="auto"/>
            <w:vAlign w:val="center"/>
            <w:hideMark/>
          </w:tcPr>
          <w:p w14:paraId="3B7F8EC3"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52268A47"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0E56FE88"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3A6F5D5B"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5D5D3D81" w14:textId="77777777" w:rsidR="00F63479" w:rsidRPr="00284D1B" w:rsidRDefault="00F63479">
            <w:pPr>
              <w:rPr>
                <w:rFonts w:ascii="Calibri" w:hAnsi="Calibri" w:cs="Calibri"/>
                <w:sz w:val="22"/>
                <w:szCs w:val="22"/>
              </w:rPr>
            </w:pPr>
            <w:r w:rsidRPr="00284D1B">
              <w:rPr>
                <w:rFonts w:ascii="Calibri" w:hAnsi="Calibri" w:cs="Calibri"/>
                <w:sz w:val="22"/>
                <w:szCs w:val="22"/>
              </w:rPr>
              <w:t>Invoice Disclaimer</w:t>
            </w:r>
          </w:p>
        </w:tc>
        <w:tc>
          <w:tcPr>
            <w:tcW w:w="3536" w:type="dxa"/>
            <w:tcBorders>
              <w:top w:val="nil"/>
              <w:left w:val="nil"/>
              <w:bottom w:val="single" w:sz="4" w:space="0" w:color="auto"/>
              <w:right w:val="single" w:sz="4" w:space="0" w:color="auto"/>
            </w:tcBorders>
            <w:shd w:val="clear" w:color="auto" w:fill="auto"/>
            <w:vAlign w:val="center"/>
            <w:hideMark/>
          </w:tcPr>
          <w:p w14:paraId="5D0D68B6" w14:textId="77777777" w:rsidR="00F63479" w:rsidRPr="00284D1B" w:rsidRDefault="00F63479">
            <w:pPr>
              <w:rPr>
                <w:rFonts w:ascii="Calibri" w:hAnsi="Calibri" w:cs="Calibri"/>
                <w:sz w:val="22"/>
                <w:szCs w:val="22"/>
              </w:rPr>
            </w:pPr>
            <w:r w:rsidRPr="00284D1B">
              <w:rPr>
                <w:rFonts w:ascii="Calibri" w:hAnsi="Calibri" w:cs="Calibri"/>
                <w:sz w:val="22"/>
                <w:szCs w:val="22"/>
              </w:rPr>
              <w:t>Invoice Header 1 - constant 'THIS IS NOT A VAT INVOICE'</w:t>
            </w:r>
          </w:p>
        </w:tc>
        <w:tc>
          <w:tcPr>
            <w:tcW w:w="1198" w:type="dxa"/>
            <w:tcBorders>
              <w:top w:val="nil"/>
              <w:left w:val="nil"/>
              <w:bottom w:val="single" w:sz="4" w:space="0" w:color="auto"/>
              <w:right w:val="single" w:sz="4" w:space="0" w:color="auto"/>
            </w:tcBorders>
            <w:shd w:val="clear" w:color="auto" w:fill="auto"/>
            <w:vAlign w:val="center"/>
            <w:hideMark/>
          </w:tcPr>
          <w:p w14:paraId="6676E8B4" w14:textId="77777777" w:rsidR="00F63479" w:rsidRPr="00284D1B" w:rsidRDefault="00F63479">
            <w:pPr>
              <w:rPr>
                <w:rFonts w:ascii="Calibri" w:hAnsi="Calibri" w:cs="Calibri"/>
                <w:sz w:val="22"/>
                <w:szCs w:val="22"/>
              </w:rPr>
            </w:pPr>
            <w:r w:rsidRPr="00284D1B">
              <w:rPr>
                <w:rFonts w:ascii="Calibri" w:hAnsi="Calibri" w:cs="Calibri"/>
                <w:sz w:val="22"/>
                <w:szCs w:val="22"/>
              </w:rPr>
              <w:t>B</w:t>
            </w:r>
          </w:p>
        </w:tc>
        <w:tc>
          <w:tcPr>
            <w:tcW w:w="1362" w:type="dxa"/>
            <w:tcBorders>
              <w:top w:val="nil"/>
              <w:left w:val="nil"/>
              <w:bottom w:val="single" w:sz="4" w:space="0" w:color="auto"/>
              <w:right w:val="single" w:sz="4" w:space="0" w:color="auto"/>
            </w:tcBorders>
            <w:shd w:val="clear" w:color="auto" w:fill="auto"/>
            <w:vAlign w:val="center"/>
            <w:hideMark/>
          </w:tcPr>
          <w:p w14:paraId="7ACA3261" w14:textId="77777777" w:rsidR="00F63479" w:rsidRPr="00284D1B" w:rsidRDefault="00F63479">
            <w:pPr>
              <w:rPr>
                <w:rFonts w:ascii="Calibri" w:hAnsi="Calibri" w:cs="Calibri"/>
                <w:sz w:val="22"/>
                <w:szCs w:val="22"/>
              </w:rPr>
            </w:pPr>
            <w:r w:rsidRPr="00284D1B">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39FBB025" w14:textId="77777777" w:rsidR="00F63479" w:rsidRPr="00284D1B" w:rsidRDefault="00F63479">
            <w:pPr>
              <w:rPr>
                <w:rFonts w:ascii="Calibri" w:hAnsi="Calibri" w:cs="Calibri"/>
                <w:sz w:val="20"/>
                <w:szCs w:val="20"/>
              </w:rPr>
            </w:pPr>
            <w:r w:rsidRPr="00284D1B">
              <w:rPr>
                <w:rFonts w:ascii="Calibri" w:hAnsi="Calibri" w:cs="Calibri"/>
                <w:sz w:val="20"/>
                <w:szCs w:val="20"/>
              </w:rPr>
              <w:t>THIS IS NOT A VAT INVOICE</w:t>
            </w:r>
          </w:p>
        </w:tc>
        <w:tc>
          <w:tcPr>
            <w:tcW w:w="1944" w:type="dxa"/>
            <w:tcBorders>
              <w:top w:val="nil"/>
              <w:left w:val="nil"/>
              <w:bottom w:val="single" w:sz="4" w:space="0" w:color="auto"/>
              <w:right w:val="single" w:sz="4" w:space="0" w:color="auto"/>
            </w:tcBorders>
            <w:shd w:val="clear" w:color="auto" w:fill="auto"/>
            <w:vAlign w:val="center"/>
            <w:hideMark/>
          </w:tcPr>
          <w:p w14:paraId="07A14D7E"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4FA95499"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2B93A5C7"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5A4B90EB" w14:textId="77777777" w:rsidR="00F63479" w:rsidRPr="00284D1B" w:rsidRDefault="00F63479">
            <w:pPr>
              <w:rPr>
                <w:rFonts w:ascii="Calibri" w:hAnsi="Calibri" w:cs="Calibri"/>
                <w:sz w:val="22"/>
                <w:szCs w:val="22"/>
              </w:rPr>
            </w:pPr>
            <w:r w:rsidRPr="00284D1B">
              <w:rPr>
                <w:rFonts w:ascii="Calibri" w:hAnsi="Calibri" w:cs="Calibri"/>
                <w:sz w:val="22"/>
                <w:szCs w:val="22"/>
              </w:rPr>
              <w:t>INHD2</w:t>
            </w:r>
          </w:p>
        </w:tc>
        <w:tc>
          <w:tcPr>
            <w:tcW w:w="1706" w:type="dxa"/>
            <w:tcBorders>
              <w:top w:val="nil"/>
              <w:left w:val="nil"/>
              <w:bottom w:val="single" w:sz="4" w:space="0" w:color="auto"/>
              <w:right w:val="single" w:sz="4" w:space="0" w:color="auto"/>
            </w:tcBorders>
            <w:shd w:val="clear" w:color="auto" w:fill="auto"/>
            <w:vAlign w:val="center"/>
            <w:hideMark/>
          </w:tcPr>
          <w:p w14:paraId="2003681B" w14:textId="77777777" w:rsidR="00F63479" w:rsidRPr="00284D1B" w:rsidRDefault="00F63479">
            <w:pPr>
              <w:rPr>
                <w:rFonts w:ascii="Calibri" w:hAnsi="Calibri" w:cs="Calibri"/>
                <w:sz w:val="22"/>
                <w:szCs w:val="22"/>
              </w:rPr>
            </w:pPr>
            <w:r w:rsidRPr="00284D1B">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3DBD9A64" w14:textId="77777777" w:rsidR="00F63479" w:rsidRPr="00284D1B" w:rsidRDefault="00F63479">
            <w:pPr>
              <w:rPr>
                <w:rFonts w:ascii="Calibri" w:hAnsi="Calibri" w:cs="Calibri"/>
                <w:sz w:val="22"/>
                <w:szCs w:val="22"/>
              </w:rPr>
            </w:pPr>
            <w:r w:rsidRPr="00284D1B">
              <w:rPr>
                <w:rFonts w:ascii="Calibri" w:hAnsi="Calibri" w:cs="Calibri"/>
                <w:sz w:val="22"/>
                <w:szCs w:val="22"/>
              </w:rPr>
              <w:t>Invoice Header 2 Record Type - constant 'INHD2'</w:t>
            </w:r>
          </w:p>
        </w:tc>
        <w:tc>
          <w:tcPr>
            <w:tcW w:w="1198" w:type="dxa"/>
            <w:tcBorders>
              <w:top w:val="nil"/>
              <w:left w:val="nil"/>
              <w:bottom w:val="single" w:sz="4" w:space="0" w:color="auto"/>
              <w:right w:val="single" w:sz="4" w:space="0" w:color="auto"/>
            </w:tcBorders>
            <w:shd w:val="clear" w:color="auto" w:fill="auto"/>
            <w:vAlign w:val="center"/>
            <w:hideMark/>
          </w:tcPr>
          <w:p w14:paraId="2DD8CC37" w14:textId="77777777" w:rsidR="00F63479" w:rsidRPr="00284D1B" w:rsidRDefault="00F63479">
            <w:pPr>
              <w:rPr>
                <w:rFonts w:ascii="Calibri" w:hAnsi="Calibri" w:cs="Calibri"/>
                <w:sz w:val="22"/>
                <w:szCs w:val="22"/>
              </w:rPr>
            </w:pPr>
            <w:r w:rsidRPr="00284D1B">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auto" w:fill="auto"/>
            <w:vAlign w:val="center"/>
            <w:hideMark/>
          </w:tcPr>
          <w:p w14:paraId="711F244F"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52C0CBBB" w14:textId="77777777" w:rsidR="00F63479" w:rsidRPr="00284D1B" w:rsidRDefault="00F63479">
            <w:pPr>
              <w:rPr>
                <w:rFonts w:ascii="Calibri" w:hAnsi="Calibri" w:cs="Calibri"/>
                <w:sz w:val="20"/>
                <w:szCs w:val="20"/>
              </w:rPr>
            </w:pPr>
            <w:r w:rsidRPr="00284D1B">
              <w:rPr>
                <w:rFonts w:ascii="Calibri" w:hAnsi="Calibri" w:cs="Calibri"/>
                <w:sz w:val="20"/>
                <w:szCs w:val="20"/>
              </w:rPr>
              <w:t>INHD2</w:t>
            </w:r>
          </w:p>
        </w:tc>
        <w:tc>
          <w:tcPr>
            <w:tcW w:w="1944" w:type="dxa"/>
            <w:tcBorders>
              <w:top w:val="nil"/>
              <w:left w:val="nil"/>
              <w:bottom w:val="single" w:sz="4" w:space="0" w:color="auto"/>
              <w:right w:val="single" w:sz="4" w:space="0" w:color="auto"/>
            </w:tcBorders>
            <w:shd w:val="clear" w:color="auto" w:fill="auto"/>
            <w:vAlign w:val="center"/>
            <w:hideMark/>
          </w:tcPr>
          <w:p w14:paraId="4954A777"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55E2B0C2" w14:textId="77777777" w:rsidTr="00F63479">
        <w:trPr>
          <w:trHeight w:val="1152"/>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2E1F5FA7"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000000" w:fill="FFFFFF"/>
            <w:vAlign w:val="center"/>
            <w:hideMark/>
          </w:tcPr>
          <w:p w14:paraId="04A55CFE"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000000" w:fill="FFFFFF"/>
            <w:vAlign w:val="center"/>
            <w:hideMark/>
          </w:tcPr>
          <w:p w14:paraId="56ED2F26" w14:textId="77777777" w:rsidR="00F63479" w:rsidRPr="00284D1B" w:rsidRDefault="00F63479">
            <w:pPr>
              <w:rPr>
                <w:rFonts w:ascii="Calibri" w:hAnsi="Calibri" w:cs="Calibri"/>
                <w:sz w:val="22"/>
                <w:szCs w:val="22"/>
              </w:rPr>
            </w:pPr>
            <w:r w:rsidRPr="00284D1B">
              <w:rPr>
                <w:rFonts w:ascii="Calibri" w:hAnsi="Calibri" w:cs="Calibri"/>
                <w:sz w:val="22"/>
                <w:szCs w:val="22"/>
              </w:rPr>
              <w:t>TNUoS Reconciliation Charges</w:t>
            </w:r>
          </w:p>
        </w:tc>
        <w:tc>
          <w:tcPr>
            <w:tcW w:w="3536" w:type="dxa"/>
            <w:tcBorders>
              <w:top w:val="nil"/>
              <w:left w:val="nil"/>
              <w:bottom w:val="single" w:sz="4" w:space="0" w:color="auto"/>
              <w:right w:val="single" w:sz="4" w:space="0" w:color="auto"/>
            </w:tcBorders>
            <w:shd w:val="clear" w:color="000000" w:fill="FFFFFF"/>
            <w:vAlign w:val="center"/>
            <w:hideMark/>
          </w:tcPr>
          <w:p w14:paraId="6436AB74" w14:textId="77777777" w:rsidR="00F63479" w:rsidRPr="00284D1B" w:rsidRDefault="00F63479">
            <w:pPr>
              <w:rPr>
                <w:rFonts w:ascii="Calibri" w:hAnsi="Calibri" w:cs="Calibri"/>
                <w:sz w:val="22"/>
                <w:szCs w:val="22"/>
              </w:rPr>
            </w:pPr>
            <w:r w:rsidRPr="00284D1B">
              <w:rPr>
                <w:rFonts w:ascii="Calibri" w:hAnsi="Calibri" w:cs="Calibri"/>
                <w:sz w:val="22"/>
                <w:szCs w:val="22"/>
              </w:rPr>
              <w:t>Invoice Header 2 Invoice Description</w:t>
            </w:r>
          </w:p>
        </w:tc>
        <w:tc>
          <w:tcPr>
            <w:tcW w:w="1198" w:type="dxa"/>
            <w:tcBorders>
              <w:top w:val="nil"/>
              <w:left w:val="nil"/>
              <w:bottom w:val="single" w:sz="4" w:space="0" w:color="auto"/>
              <w:right w:val="single" w:sz="4" w:space="0" w:color="auto"/>
            </w:tcBorders>
            <w:shd w:val="clear" w:color="000000" w:fill="FFFFFF"/>
            <w:vAlign w:val="center"/>
            <w:hideMark/>
          </w:tcPr>
          <w:p w14:paraId="205C7B80" w14:textId="77777777" w:rsidR="00F63479" w:rsidRPr="00284D1B" w:rsidRDefault="00F63479">
            <w:pPr>
              <w:rPr>
                <w:rFonts w:ascii="Calibri" w:hAnsi="Calibri" w:cs="Calibri"/>
                <w:sz w:val="22"/>
                <w:szCs w:val="22"/>
              </w:rPr>
            </w:pPr>
            <w:r w:rsidRPr="00284D1B">
              <w:rPr>
                <w:rFonts w:ascii="Calibri" w:hAnsi="Calibri" w:cs="Calibri"/>
                <w:sz w:val="22"/>
                <w:szCs w:val="22"/>
              </w:rPr>
              <w:t>B</w:t>
            </w:r>
          </w:p>
        </w:tc>
        <w:tc>
          <w:tcPr>
            <w:tcW w:w="1362" w:type="dxa"/>
            <w:tcBorders>
              <w:top w:val="nil"/>
              <w:left w:val="nil"/>
              <w:bottom w:val="single" w:sz="4" w:space="0" w:color="auto"/>
              <w:right w:val="single" w:sz="4" w:space="0" w:color="auto"/>
            </w:tcBorders>
            <w:shd w:val="clear" w:color="000000" w:fill="FFFFFF"/>
            <w:vAlign w:val="center"/>
            <w:hideMark/>
          </w:tcPr>
          <w:p w14:paraId="16FAA8BB" w14:textId="77777777" w:rsidR="00F63479" w:rsidRPr="00284D1B" w:rsidRDefault="00F63479">
            <w:pPr>
              <w:rPr>
                <w:rFonts w:ascii="Calibri" w:hAnsi="Calibri" w:cs="Calibri"/>
                <w:sz w:val="22"/>
                <w:szCs w:val="22"/>
              </w:rPr>
            </w:pPr>
            <w:r w:rsidRPr="00284D1B">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000000" w:fill="FFFFFF"/>
            <w:vAlign w:val="center"/>
            <w:hideMark/>
          </w:tcPr>
          <w:p w14:paraId="2927CF7F" w14:textId="77777777" w:rsidR="00F63479" w:rsidRPr="00284D1B" w:rsidRDefault="00F63479">
            <w:pPr>
              <w:rPr>
                <w:rFonts w:ascii="Calibri" w:hAnsi="Calibri" w:cs="Calibri"/>
                <w:sz w:val="22"/>
                <w:szCs w:val="22"/>
              </w:rPr>
            </w:pPr>
            <w:r w:rsidRPr="00284D1B">
              <w:rPr>
                <w:rFonts w:ascii="Calibri" w:hAnsi="Calibri" w:cs="Calibri"/>
                <w:sz w:val="22"/>
                <w:szCs w:val="22"/>
              </w:rPr>
              <w:t>TNUoS Initial Demand Reconciliation Charges</w:t>
            </w:r>
          </w:p>
        </w:tc>
        <w:tc>
          <w:tcPr>
            <w:tcW w:w="1944" w:type="dxa"/>
            <w:tcBorders>
              <w:top w:val="nil"/>
              <w:left w:val="nil"/>
              <w:bottom w:val="single" w:sz="4" w:space="0" w:color="auto"/>
              <w:right w:val="single" w:sz="4" w:space="0" w:color="auto"/>
            </w:tcBorders>
            <w:shd w:val="clear" w:color="000000" w:fill="FFFFFF"/>
            <w:vAlign w:val="center"/>
            <w:hideMark/>
          </w:tcPr>
          <w:p w14:paraId="77501280"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05967FEC" w14:textId="77777777" w:rsidTr="00F63479">
        <w:trPr>
          <w:trHeight w:val="288"/>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74A3F0D8" w14:textId="77777777" w:rsidR="00F63479" w:rsidRDefault="00F63479">
            <w:pPr>
              <w:rPr>
                <w:rFonts w:ascii="Calibri" w:hAnsi="Calibri" w:cs="Calibri"/>
                <w:sz w:val="22"/>
                <w:szCs w:val="22"/>
              </w:rPr>
            </w:pPr>
            <w:r>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505B7DA9" w14:textId="77777777" w:rsidR="00F63479" w:rsidRDefault="00F63479">
            <w:pPr>
              <w:rPr>
                <w:rFonts w:ascii="Calibri" w:hAnsi="Calibri" w:cs="Calibri"/>
                <w:sz w:val="22"/>
                <w:szCs w:val="22"/>
              </w:rPr>
            </w:pPr>
            <w:r>
              <w:rPr>
                <w:rFonts w:ascii="Calibri" w:hAnsi="Calibri" w:cs="Calibri"/>
                <w:sz w:val="22"/>
                <w:szCs w:val="22"/>
              </w:rPr>
              <w:t>BLANK</w:t>
            </w:r>
          </w:p>
        </w:tc>
        <w:tc>
          <w:tcPr>
            <w:tcW w:w="1706" w:type="dxa"/>
            <w:tcBorders>
              <w:top w:val="nil"/>
              <w:left w:val="nil"/>
              <w:bottom w:val="single" w:sz="4" w:space="0" w:color="auto"/>
              <w:right w:val="single" w:sz="4" w:space="0" w:color="auto"/>
            </w:tcBorders>
            <w:shd w:val="clear" w:color="auto" w:fill="auto"/>
            <w:vAlign w:val="center"/>
            <w:hideMark/>
          </w:tcPr>
          <w:p w14:paraId="60F0AB83" w14:textId="77777777" w:rsidR="00F63479" w:rsidRDefault="00F63479">
            <w:pPr>
              <w:rPr>
                <w:rFonts w:ascii="Calibri" w:hAnsi="Calibri" w:cs="Calibri"/>
                <w:sz w:val="22"/>
                <w:szCs w:val="22"/>
              </w:rPr>
            </w:pPr>
            <w:r>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0BF0A8BE" w14:textId="77777777" w:rsidR="00F63479" w:rsidRDefault="00F63479">
            <w:pPr>
              <w:rPr>
                <w:rFonts w:ascii="Calibri" w:hAnsi="Calibri" w:cs="Calibri"/>
                <w:sz w:val="22"/>
                <w:szCs w:val="22"/>
              </w:rPr>
            </w:pPr>
            <w:r>
              <w:rPr>
                <w:rFonts w:ascii="Calibri" w:hAnsi="Calibri" w:cs="Calibri"/>
                <w:sz w:val="22"/>
                <w:szCs w:val="22"/>
              </w:rPr>
              <w:t>Blank Line Record Type - constant 'BLANK'</w:t>
            </w:r>
          </w:p>
        </w:tc>
        <w:tc>
          <w:tcPr>
            <w:tcW w:w="1198" w:type="dxa"/>
            <w:tcBorders>
              <w:top w:val="nil"/>
              <w:left w:val="nil"/>
              <w:bottom w:val="single" w:sz="4" w:space="0" w:color="auto"/>
              <w:right w:val="single" w:sz="4" w:space="0" w:color="auto"/>
            </w:tcBorders>
            <w:shd w:val="clear" w:color="auto" w:fill="auto"/>
            <w:vAlign w:val="center"/>
            <w:hideMark/>
          </w:tcPr>
          <w:p w14:paraId="2A8646EF" w14:textId="77777777" w:rsidR="00F63479" w:rsidRDefault="00F63479">
            <w:pPr>
              <w:rPr>
                <w:rFonts w:ascii="Calibri" w:hAnsi="Calibri" w:cs="Calibri"/>
                <w:sz w:val="22"/>
                <w:szCs w:val="22"/>
              </w:rPr>
            </w:pPr>
            <w:r>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auto" w:fill="auto"/>
            <w:vAlign w:val="center"/>
            <w:hideMark/>
          </w:tcPr>
          <w:p w14:paraId="7C5C045B" w14:textId="77777777" w:rsidR="00F63479" w:rsidRDefault="00F63479">
            <w:pPr>
              <w:rPr>
                <w:rFonts w:ascii="Calibri" w:hAnsi="Calibri" w:cs="Calibri"/>
                <w:sz w:val="22"/>
                <w:szCs w:val="22"/>
              </w:rPr>
            </w:pPr>
            <w:r>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71200679" w14:textId="77777777" w:rsidR="00F63479" w:rsidRDefault="00F63479">
            <w:pPr>
              <w:rPr>
                <w:rFonts w:ascii="Calibri" w:hAnsi="Calibri" w:cs="Calibri"/>
                <w:sz w:val="20"/>
                <w:szCs w:val="20"/>
              </w:rPr>
            </w:pPr>
            <w:r>
              <w:rPr>
                <w:rFonts w:ascii="Calibri" w:hAnsi="Calibri" w:cs="Calibri"/>
                <w:sz w:val="20"/>
                <w:szCs w:val="20"/>
              </w:rPr>
              <w:t>BLANK</w:t>
            </w:r>
          </w:p>
        </w:tc>
        <w:tc>
          <w:tcPr>
            <w:tcW w:w="1944" w:type="dxa"/>
            <w:tcBorders>
              <w:top w:val="nil"/>
              <w:left w:val="nil"/>
              <w:bottom w:val="single" w:sz="4" w:space="0" w:color="auto"/>
              <w:right w:val="single" w:sz="4" w:space="0" w:color="auto"/>
            </w:tcBorders>
            <w:shd w:val="clear" w:color="auto" w:fill="auto"/>
            <w:vAlign w:val="center"/>
            <w:hideMark/>
          </w:tcPr>
          <w:p w14:paraId="74A5540D"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2FB05D8E"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79B62452" w14:textId="77777777" w:rsidR="00F63479" w:rsidRDefault="00F63479">
            <w:pPr>
              <w:rPr>
                <w:rFonts w:ascii="Calibri" w:hAnsi="Calibri" w:cs="Calibri"/>
                <w:sz w:val="22"/>
                <w:szCs w:val="22"/>
              </w:rPr>
            </w:pPr>
            <w:r>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5B9C68B4" w14:textId="77777777" w:rsidR="00F63479" w:rsidRDefault="00F63479">
            <w:pPr>
              <w:rPr>
                <w:rFonts w:ascii="Calibri" w:hAnsi="Calibri" w:cs="Calibri"/>
                <w:sz w:val="22"/>
                <w:szCs w:val="22"/>
              </w:rPr>
            </w:pPr>
            <w:r>
              <w:rPr>
                <w:rFonts w:ascii="Calibri" w:hAnsi="Calibri" w:cs="Calibri"/>
                <w:sz w:val="22"/>
                <w:szCs w:val="22"/>
              </w:rPr>
              <w:t>SCTTL</w:t>
            </w:r>
          </w:p>
        </w:tc>
        <w:tc>
          <w:tcPr>
            <w:tcW w:w="1706" w:type="dxa"/>
            <w:tcBorders>
              <w:top w:val="nil"/>
              <w:left w:val="nil"/>
              <w:bottom w:val="single" w:sz="4" w:space="0" w:color="auto"/>
              <w:right w:val="single" w:sz="4" w:space="0" w:color="auto"/>
            </w:tcBorders>
            <w:shd w:val="clear" w:color="auto" w:fill="auto"/>
            <w:vAlign w:val="center"/>
            <w:hideMark/>
          </w:tcPr>
          <w:p w14:paraId="1A69B89B" w14:textId="77777777" w:rsidR="00F63479" w:rsidRDefault="00F63479">
            <w:pPr>
              <w:rPr>
                <w:rFonts w:ascii="Calibri" w:hAnsi="Calibri" w:cs="Calibri"/>
                <w:sz w:val="22"/>
                <w:szCs w:val="22"/>
              </w:rPr>
            </w:pPr>
            <w:r>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64DBC568" w14:textId="77777777" w:rsidR="00F63479" w:rsidRDefault="00F63479">
            <w:pPr>
              <w:rPr>
                <w:rFonts w:ascii="Calibri" w:hAnsi="Calibri" w:cs="Calibri"/>
                <w:sz w:val="22"/>
                <w:szCs w:val="22"/>
              </w:rPr>
            </w:pPr>
            <w:r>
              <w:rPr>
                <w:rFonts w:ascii="Calibri" w:hAnsi="Calibri" w:cs="Calibri"/>
                <w:sz w:val="22"/>
                <w:szCs w:val="22"/>
              </w:rPr>
              <w:t>Section Invoice Details (Header) Record Type - constant 'SCTTL'</w:t>
            </w:r>
          </w:p>
        </w:tc>
        <w:tc>
          <w:tcPr>
            <w:tcW w:w="1198" w:type="dxa"/>
            <w:tcBorders>
              <w:top w:val="nil"/>
              <w:left w:val="nil"/>
              <w:bottom w:val="single" w:sz="4" w:space="0" w:color="auto"/>
              <w:right w:val="single" w:sz="4" w:space="0" w:color="auto"/>
            </w:tcBorders>
            <w:shd w:val="clear" w:color="auto" w:fill="auto"/>
            <w:vAlign w:val="center"/>
            <w:hideMark/>
          </w:tcPr>
          <w:p w14:paraId="5E312256" w14:textId="77777777" w:rsidR="00F63479" w:rsidRDefault="00F63479">
            <w:pPr>
              <w:rPr>
                <w:rFonts w:ascii="Calibri" w:hAnsi="Calibri" w:cs="Calibri"/>
                <w:sz w:val="22"/>
                <w:szCs w:val="22"/>
              </w:rPr>
            </w:pPr>
            <w:r>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auto" w:fill="auto"/>
            <w:vAlign w:val="center"/>
            <w:hideMark/>
          </w:tcPr>
          <w:p w14:paraId="1DFF2B3D" w14:textId="77777777" w:rsidR="00F63479" w:rsidRDefault="00F63479">
            <w:pPr>
              <w:rPr>
                <w:rFonts w:ascii="Calibri" w:hAnsi="Calibri" w:cs="Calibri"/>
                <w:sz w:val="22"/>
                <w:szCs w:val="22"/>
              </w:rPr>
            </w:pPr>
            <w:r>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612A8F83" w14:textId="77777777" w:rsidR="00F63479" w:rsidRDefault="00F63479">
            <w:pPr>
              <w:rPr>
                <w:rFonts w:ascii="Calibri" w:hAnsi="Calibri" w:cs="Calibri"/>
                <w:sz w:val="20"/>
                <w:szCs w:val="20"/>
              </w:rPr>
            </w:pPr>
            <w:r>
              <w:rPr>
                <w:rFonts w:ascii="Calibri" w:hAnsi="Calibri" w:cs="Calibri"/>
                <w:sz w:val="20"/>
                <w:szCs w:val="20"/>
              </w:rPr>
              <w:t>SCTTL</w:t>
            </w:r>
          </w:p>
        </w:tc>
        <w:tc>
          <w:tcPr>
            <w:tcW w:w="1944" w:type="dxa"/>
            <w:tcBorders>
              <w:top w:val="nil"/>
              <w:left w:val="nil"/>
              <w:bottom w:val="single" w:sz="4" w:space="0" w:color="auto"/>
              <w:right w:val="single" w:sz="4" w:space="0" w:color="auto"/>
            </w:tcBorders>
            <w:shd w:val="clear" w:color="auto" w:fill="auto"/>
            <w:vAlign w:val="center"/>
            <w:hideMark/>
          </w:tcPr>
          <w:p w14:paraId="38D071F4"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6F540E7B"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1C01E81B" w14:textId="77777777" w:rsidR="00F63479" w:rsidRDefault="00F63479">
            <w:pPr>
              <w:rPr>
                <w:rFonts w:ascii="Calibri" w:hAnsi="Calibri" w:cs="Calibri"/>
                <w:sz w:val="22"/>
                <w:szCs w:val="22"/>
              </w:rPr>
            </w:pPr>
            <w:r>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10320D48" w14:textId="77777777" w:rsidR="00F63479" w:rsidRDefault="00F63479">
            <w:pPr>
              <w:rPr>
                <w:rFonts w:ascii="Calibri" w:hAnsi="Calibri" w:cs="Calibri"/>
                <w:sz w:val="22"/>
                <w:szCs w:val="22"/>
              </w:rPr>
            </w:pPr>
            <w:r>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6B3442D8" w14:textId="77777777" w:rsidR="00F63479" w:rsidRDefault="00F63479">
            <w:pPr>
              <w:rPr>
                <w:rFonts w:ascii="Calibri" w:hAnsi="Calibri" w:cs="Calibri"/>
                <w:sz w:val="22"/>
                <w:szCs w:val="22"/>
              </w:rPr>
            </w:pPr>
            <w:r>
              <w:rPr>
                <w:rFonts w:ascii="Calibri" w:hAnsi="Calibri" w:cs="Calibri"/>
                <w:sz w:val="22"/>
                <w:szCs w:val="22"/>
              </w:rPr>
              <w:t>Type Title</w:t>
            </w:r>
          </w:p>
        </w:tc>
        <w:tc>
          <w:tcPr>
            <w:tcW w:w="3536" w:type="dxa"/>
            <w:tcBorders>
              <w:top w:val="nil"/>
              <w:left w:val="nil"/>
              <w:bottom w:val="single" w:sz="4" w:space="0" w:color="auto"/>
              <w:right w:val="single" w:sz="4" w:space="0" w:color="auto"/>
            </w:tcBorders>
            <w:shd w:val="clear" w:color="auto" w:fill="auto"/>
            <w:vAlign w:val="center"/>
            <w:hideMark/>
          </w:tcPr>
          <w:p w14:paraId="4EF54171" w14:textId="77777777" w:rsidR="00F63479" w:rsidRDefault="00F63479">
            <w:pPr>
              <w:rPr>
                <w:rFonts w:ascii="Calibri" w:hAnsi="Calibri" w:cs="Calibri"/>
                <w:sz w:val="22"/>
                <w:szCs w:val="22"/>
              </w:rPr>
            </w:pPr>
            <w:r>
              <w:rPr>
                <w:rFonts w:ascii="Calibri" w:hAnsi="Calibri" w:cs="Calibri"/>
                <w:sz w:val="22"/>
                <w:szCs w:val="22"/>
              </w:rPr>
              <w:t>Column Section Title - Type of Document - constant 'Type'</w:t>
            </w:r>
          </w:p>
        </w:tc>
        <w:tc>
          <w:tcPr>
            <w:tcW w:w="1198" w:type="dxa"/>
            <w:tcBorders>
              <w:top w:val="nil"/>
              <w:left w:val="nil"/>
              <w:bottom w:val="single" w:sz="4" w:space="0" w:color="auto"/>
              <w:right w:val="single" w:sz="4" w:space="0" w:color="auto"/>
            </w:tcBorders>
            <w:shd w:val="clear" w:color="auto" w:fill="auto"/>
            <w:vAlign w:val="center"/>
            <w:hideMark/>
          </w:tcPr>
          <w:p w14:paraId="31DC7853" w14:textId="77777777" w:rsidR="00F63479" w:rsidRDefault="00F63479">
            <w:pPr>
              <w:rPr>
                <w:rFonts w:ascii="Calibri" w:hAnsi="Calibri" w:cs="Calibri"/>
                <w:sz w:val="22"/>
                <w:szCs w:val="22"/>
              </w:rPr>
            </w:pPr>
            <w:r>
              <w:rPr>
                <w:rFonts w:ascii="Calibri" w:hAnsi="Calibri" w:cs="Calibri"/>
                <w:sz w:val="22"/>
                <w:szCs w:val="22"/>
              </w:rPr>
              <w:t>B</w:t>
            </w:r>
          </w:p>
        </w:tc>
        <w:tc>
          <w:tcPr>
            <w:tcW w:w="1362" w:type="dxa"/>
            <w:tcBorders>
              <w:top w:val="nil"/>
              <w:left w:val="nil"/>
              <w:bottom w:val="single" w:sz="4" w:space="0" w:color="auto"/>
              <w:right w:val="single" w:sz="4" w:space="0" w:color="auto"/>
            </w:tcBorders>
            <w:shd w:val="clear" w:color="auto" w:fill="auto"/>
            <w:vAlign w:val="center"/>
            <w:hideMark/>
          </w:tcPr>
          <w:p w14:paraId="7200CDAF" w14:textId="77777777" w:rsidR="00F63479" w:rsidRDefault="00F63479">
            <w:pPr>
              <w:rPr>
                <w:rFonts w:ascii="Calibri" w:hAnsi="Calibri" w:cs="Calibri"/>
                <w:sz w:val="22"/>
                <w:szCs w:val="22"/>
              </w:rPr>
            </w:pPr>
            <w:r>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23DFA1FF" w14:textId="77777777" w:rsidR="00F63479" w:rsidRDefault="00F63479">
            <w:pPr>
              <w:rPr>
                <w:rFonts w:ascii="Calibri" w:hAnsi="Calibri" w:cs="Calibri"/>
                <w:sz w:val="20"/>
                <w:szCs w:val="20"/>
              </w:rPr>
            </w:pPr>
            <w:r>
              <w:rPr>
                <w:rFonts w:ascii="Calibri" w:hAnsi="Calibri" w:cs="Calibri"/>
                <w:sz w:val="20"/>
                <w:szCs w:val="20"/>
              </w:rPr>
              <w:t>Type</w:t>
            </w:r>
          </w:p>
        </w:tc>
        <w:tc>
          <w:tcPr>
            <w:tcW w:w="1944" w:type="dxa"/>
            <w:tcBorders>
              <w:top w:val="nil"/>
              <w:left w:val="nil"/>
              <w:bottom w:val="single" w:sz="4" w:space="0" w:color="auto"/>
              <w:right w:val="single" w:sz="4" w:space="0" w:color="auto"/>
            </w:tcBorders>
            <w:shd w:val="clear" w:color="auto" w:fill="auto"/>
            <w:vAlign w:val="center"/>
            <w:hideMark/>
          </w:tcPr>
          <w:p w14:paraId="55566B02"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16A9DDFA"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06BC6DF6" w14:textId="77777777" w:rsidR="00F63479" w:rsidRDefault="00F63479">
            <w:pPr>
              <w:rPr>
                <w:rFonts w:ascii="Calibri" w:hAnsi="Calibri" w:cs="Calibri"/>
                <w:sz w:val="22"/>
                <w:szCs w:val="22"/>
              </w:rPr>
            </w:pPr>
            <w:r>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05D331CA" w14:textId="77777777" w:rsidR="00F63479" w:rsidRDefault="00F63479">
            <w:pPr>
              <w:rPr>
                <w:rFonts w:ascii="Calibri" w:hAnsi="Calibri" w:cs="Calibri"/>
                <w:sz w:val="22"/>
                <w:szCs w:val="22"/>
              </w:rPr>
            </w:pPr>
            <w:r>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1229C76F" w14:textId="77777777" w:rsidR="00F63479" w:rsidRDefault="00F63479">
            <w:pPr>
              <w:rPr>
                <w:rFonts w:ascii="Calibri" w:hAnsi="Calibri" w:cs="Calibri"/>
                <w:sz w:val="22"/>
                <w:szCs w:val="22"/>
              </w:rPr>
            </w:pPr>
            <w:r>
              <w:rPr>
                <w:rFonts w:ascii="Calibri" w:hAnsi="Calibri" w:cs="Calibri"/>
                <w:sz w:val="22"/>
                <w:szCs w:val="22"/>
              </w:rPr>
              <w:t>Company Title</w:t>
            </w:r>
          </w:p>
        </w:tc>
        <w:tc>
          <w:tcPr>
            <w:tcW w:w="3536" w:type="dxa"/>
            <w:tcBorders>
              <w:top w:val="nil"/>
              <w:left w:val="nil"/>
              <w:bottom w:val="single" w:sz="4" w:space="0" w:color="auto"/>
              <w:right w:val="single" w:sz="4" w:space="0" w:color="auto"/>
            </w:tcBorders>
            <w:shd w:val="clear" w:color="auto" w:fill="auto"/>
            <w:vAlign w:val="center"/>
            <w:hideMark/>
          </w:tcPr>
          <w:p w14:paraId="67D4B7E0" w14:textId="77777777" w:rsidR="00F63479" w:rsidRDefault="00F63479">
            <w:pPr>
              <w:rPr>
                <w:rFonts w:ascii="Calibri" w:hAnsi="Calibri" w:cs="Calibri"/>
                <w:sz w:val="22"/>
                <w:szCs w:val="22"/>
              </w:rPr>
            </w:pPr>
            <w:r>
              <w:rPr>
                <w:rFonts w:ascii="Calibri" w:hAnsi="Calibri" w:cs="Calibri"/>
                <w:sz w:val="22"/>
                <w:szCs w:val="22"/>
              </w:rPr>
              <w:t>Column Section Title - Company Invoiced - constant 'Company'</w:t>
            </w:r>
          </w:p>
        </w:tc>
        <w:tc>
          <w:tcPr>
            <w:tcW w:w="1198" w:type="dxa"/>
            <w:tcBorders>
              <w:top w:val="nil"/>
              <w:left w:val="nil"/>
              <w:bottom w:val="single" w:sz="4" w:space="0" w:color="auto"/>
              <w:right w:val="single" w:sz="4" w:space="0" w:color="auto"/>
            </w:tcBorders>
            <w:shd w:val="clear" w:color="auto" w:fill="auto"/>
            <w:vAlign w:val="center"/>
            <w:hideMark/>
          </w:tcPr>
          <w:p w14:paraId="669F024F" w14:textId="77777777" w:rsidR="00F63479" w:rsidRDefault="00F63479">
            <w:pPr>
              <w:rPr>
                <w:rFonts w:ascii="Calibri" w:hAnsi="Calibri" w:cs="Calibri"/>
                <w:sz w:val="22"/>
                <w:szCs w:val="22"/>
              </w:rPr>
            </w:pPr>
            <w:r>
              <w:rPr>
                <w:rFonts w:ascii="Calibri" w:hAnsi="Calibri" w:cs="Calibri"/>
                <w:sz w:val="22"/>
                <w:szCs w:val="22"/>
              </w:rPr>
              <w:t>C</w:t>
            </w:r>
          </w:p>
        </w:tc>
        <w:tc>
          <w:tcPr>
            <w:tcW w:w="1362" w:type="dxa"/>
            <w:tcBorders>
              <w:top w:val="nil"/>
              <w:left w:val="nil"/>
              <w:bottom w:val="single" w:sz="4" w:space="0" w:color="auto"/>
              <w:right w:val="single" w:sz="4" w:space="0" w:color="auto"/>
            </w:tcBorders>
            <w:shd w:val="clear" w:color="auto" w:fill="auto"/>
            <w:vAlign w:val="center"/>
            <w:hideMark/>
          </w:tcPr>
          <w:p w14:paraId="7D288D27" w14:textId="77777777" w:rsidR="00F63479" w:rsidRDefault="00F63479">
            <w:pPr>
              <w:rPr>
                <w:rFonts w:ascii="Calibri" w:hAnsi="Calibri" w:cs="Calibri"/>
                <w:sz w:val="22"/>
                <w:szCs w:val="22"/>
              </w:rPr>
            </w:pPr>
            <w:r>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17BC060F" w14:textId="77777777" w:rsidR="00F63479" w:rsidRDefault="00F63479">
            <w:pPr>
              <w:rPr>
                <w:rFonts w:ascii="Calibri" w:hAnsi="Calibri" w:cs="Calibri"/>
                <w:sz w:val="20"/>
                <w:szCs w:val="20"/>
              </w:rPr>
            </w:pPr>
            <w:r>
              <w:rPr>
                <w:rFonts w:ascii="Calibri" w:hAnsi="Calibri" w:cs="Calibri"/>
                <w:sz w:val="20"/>
                <w:szCs w:val="20"/>
              </w:rPr>
              <w:t>Company</w:t>
            </w:r>
          </w:p>
        </w:tc>
        <w:tc>
          <w:tcPr>
            <w:tcW w:w="1944" w:type="dxa"/>
            <w:tcBorders>
              <w:top w:val="nil"/>
              <w:left w:val="nil"/>
              <w:bottom w:val="single" w:sz="4" w:space="0" w:color="auto"/>
              <w:right w:val="single" w:sz="4" w:space="0" w:color="auto"/>
            </w:tcBorders>
            <w:shd w:val="clear" w:color="auto" w:fill="auto"/>
            <w:vAlign w:val="center"/>
            <w:hideMark/>
          </w:tcPr>
          <w:p w14:paraId="23412EB7"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3ACD7645"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0DB57BD7" w14:textId="77777777" w:rsidR="00F63479" w:rsidRDefault="00F63479">
            <w:pPr>
              <w:rPr>
                <w:rFonts w:ascii="Calibri" w:hAnsi="Calibri" w:cs="Calibri"/>
                <w:sz w:val="22"/>
                <w:szCs w:val="22"/>
              </w:rPr>
            </w:pPr>
            <w:r>
              <w:rPr>
                <w:rFonts w:ascii="Calibri" w:hAnsi="Calibri" w:cs="Calibri"/>
                <w:sz w:val="22"/>
                <w:szCs w:val="22"/>
              </w:rPr>
              <w:lastRenderedPageBreak/>
              <w:t>Data</w:t>
            </w:r>
          </w:p>
        </w:tc>
        <w:tc>
          <w:tcPr>
            <w:tcW w:w="1004" w:type="dxa"/>
            <w:tcBorders>
              <w:top w:val="nil"/>
              <w:left w:val="nil"/>
              <w:bottom w:val="single" w:sz="4" w:space="0" w:color="auto"/>
              <w:right w:val="single" w:sz="4" w:space="0" w:color="auto"/>
            </w:tcBorders>
            <w:shd w:val="clear" w:color="auto" w:fill="auto"/>
            <w:vAlign w:val="center"/>
            <w:hideMark/>
          </w:tcPr>
          <w:p w14:paraId="065CAD8B" w14:textId="77777777" w:rsidR="00F63479" w:rsidRDefault="00F63479">
            <w:pPr>
              <w:rPr>
                <w:rFonts w:ascii="Calibri" w:hAnsi="Calibri" w:cs="Calibri"/>
                <w:sz w:val="22"/>
                <w:szCs w:val="22"/>
              </w:rPr>
            </w:pPr>
            <w:r>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2C7A5715" w14:textId="77777777" w:rsidR="00F63479" w:rsidRDefault="00F63479">
            <w:pPr>
              <w:rPr>
                <w:rFonts w:ascii="Calibri" w:hAnsi="Calibri" w:cs="Calibri"/>
                <w:sz w:val="22"/>
                <w:szCs w:val="22"/>
              </w:rPr>
            </w:pPr>
            <w:r>
              <w:rPr>
                <w:rFonts w:ascii="Calibri" w:hAnsi="Calibri" w:cs="Calibri"/>
                <w:sz w:val="22"/>
                <w:szCs w:val="22"/>
              </w:rPr>
              <w:t>Account Title</w:t>
            </w:r>
          </w:p>
        </w:tc>
        <w:tc>
          <w:tcPr>
            <w:tcW w:w="3536" w:type="dxa"/>
            <w:tcBorders>
              <w:top w:val="nil"/>
              <w:left w:val="nil"/>
              <w:bottom w:val="single" w:sz="4" w:space="0" w:color="auto"/>
              <w:right w:val="single" w:sz="4" w:space="0" w:color="auto"/>
            </w:tcBorders>
            <w:shd w:val="clear" w:color="auto" w:fill="auto"/>
            <w:vAlign w:val="center"/>
            <w:hideMark/>
          </w:tcPr>
          <w:p w14:paraId="6C6B9333" w14:textId="77777777" w:rsidR="00F63479" w:rsidRDefault="00F63479">
            <w:pPr>
              <w:rPr>
                <w:rFonts w:ascii="Calibri" w:hAnsi="Calibri" w:cs="Calibri"/>
                <w:sz w:val="22"/>
                <w:szCs w:val="22"/>
              </w:rPr>
            </w:pPr>
            <w:r>
              <w:rPr>
                <w:rFonts w:ascii="Calibri" w:hAnsi="Calibri" w:cs="Calibri"/>
                <w:sz w:val="22"/>
                <w:szCs w:val="22"/>
              </w:rPr>
              <w:t>Column Section Title - Account ID Invoiced - constant 'Account'</w:t>
            </w:r>
          </w:p>
        </w:tc>
        <w:tc>
          <w:tcPr>
            <w:tcW w:w="1198" w:type="dxa"/>
            <w:tcBorders>
              <w:top w:val="nil"/>
              <w:left w:val="nil"/>
              <w:bottom w:val="single" w:sz="4" w:space="0" w:color="auto"/>
              <w:right w:val="single" w:sz="4" w:space="0" w:color="auto"/>
            </w:tcBorders>
            <w:shd w:val="clear" w:color="auto" w:fill="auto"/>
            <w:vAlign w:val="center"/>
            <w:hideMark/>
          </w:tcPr>
          <w:p w14:paraId="75FAEBCF" w14:textId="77777777" w:rsidR="00F63479" w:rsidRDefault="00F63479">
            <w:pPr>
              <w:rPr>
                <w:rFonts w:ascii="Calibri" w:hAnsi="Calibri" w:cs="Calibri"/>
                <w:sz w:val="22"/>
                <w:szCs w:val="22"/>
              </w:rPr>
            </w:pPr>
            <w:r>
              <w:rPr>
                <w:rFonts w:ascii="Calibri" w:hAnsi="Calibri" w:cs="Calibri"/>
                <w:sz w:val="22"/>
                <w:szCs w:val="22"/>
              </w:rPr>
              <w:t>D</w:t>
            </w:r>
          </w:p>
        </w:tc>
        <w:tc>
          <w:tcPr>
            <w:tcW w:w="1362" w:type="dxa"/>
            <w:tcBorders>
              <w:top w:val="nil"/>
              <w:left w:val="nil"/>
              <w:bottom w:val="single" w:sz="4" w:space="0" w:color="auto"/>
              <w:right w:val="single" w:sz="4" w:space="0" w:color="auto"/>
            </w:tcBorders>
            <w:shd w:val="clear" w:color="auto" w:fill="auto"/>
            <w:vAlign w:val="center"/>
            <w:hideMark/>
          </w:tcPr>
          <w:p w14:paraId="36354DC6" w14:textId="77777777" w:rsidR="00F63479" w:rsidRDefault="00F63479">
            <w:pPr>
              <w:rPr>
                <w:rFonts w:ascii="Calibri" w:hAnsi="Calibri" w:cs="Calibri"/>
                <w:sz w:val="22"/>
                <w:szCs w:val="22"/>
              </w:rPr>
            </w:pPr>
            <w:r>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35F57C39" w14:textId="77777777" w:rsidR="00F63479" w:rsidRDefault="00F63479">
            <w:pPr>
              <w:rPr>
                <w:rFonts w:ascii="Calibri" w:hAnsi="Calibri" w:cs="Calibri"/>
                <w:sz w:val="20"/>
                <w:szCs w:val="20"/>
              </w:rPr>
            </w:pPr>
            <w:r>
              <w:rPr>
                <w:rFonts w:ascii="Calibri" w:hAnsi="Calibri" w:cs="Calibri"/>
                <w:sz w:val="20"/>
                <w:szCs w:val="20"/>
              </w:rPr>
              <w:t>Account</w:t>
            </w:r>
          </w:p>
        </w:tc>
        <w:tc>
          <w:tcPr>
            <w:tcW w:w="1944" w:type="dxa"/>
            <w:tcBorders>
              <w:top w:val="nil"/>
              <w:left w:val="nil"/>
              <w:bottom w:val="single" w:sz="4" w:space="0" w:color="auto"/>
              <w:right w:val="single" w:sz="4" w:space="0" w:color="auto"/>
            </w:tcBorders>
            <w:shd w:val="clear" w:color="auto" w:fill="auto"/>
            <w:vAlign w:val="center"/>
            <w:hideMark/>
          </w:tcPr>
          <w:p w14:paraId="25AB61A3"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51A0BC1F"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773EF68D" w14:textId="77777777" w:rsidR="00F63479" w:rsidRDefault="00F63479">
            <w:pPr>
              <w:rPr>
                <w:rFonts w:ascii="Calibri" w:hAnsi="Calibri" w:cs="Calibri"/>
                <w:sz w:val="22"/>
                <w:szCs w:val="22"/>
              </w:rPr>
            </w:pPr>
            <w:r>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458575FC" w14:textId="77777777" w:rsidR="00F63479" w:rsidRDefault="00F63479">
            <w:pPr>
              <w:rPr>
                <w:rFonts w:ascii="Calibri" w:hAnsi="Calibri" w:cs="Calibri"/>
                <w:sz w:val="22"/>
                <w:szCs w:val="22"/>
              </w:rPr>
            </w:pPr>
            <w:r>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2C0C1AA4" w14:textId="77777777" w:rsidR="00F63479" w:rsidRDefault="00F63479">
            <w:pPr>
              <w:rPr>
                <w:rFonts w:ascii="Calibri" w:hAnsi="Calibri" w:cs="Calibri"/>
                <w:sz w:val="22"/>
                <w:szCs w:val="22"/>
              </w:rPr>
            </w:pPr>
            <w:r>
              <w:rPr>
                <w:rFonts w:ascii="Calibri" w:hAnsi="Calibri" w:cs="Calibri"/>
                <w:sz w:val="22"/>
                <w:szCs w:val="22"/>
              </w:rPr>
              <w:t>Invoice Number Title</w:t>
            </w:r>
          </w:p>
        </w:tc>
        <w:tc>
          <w:tcPr>
            <w:tcW w:w="3536" w:type="dxa"/>
            <w:tcBorders>
              <w:top w:val="nil"/>
              <w:left w:val="nil"/>
              <w:bottom w:val="single" w:sz="4" w:space="0" w:color="auto"/>
              <w:right w:val="single" w:sz="4" w:space="0" w:color="auto"/>
            </w:tcBorders>
            <w:shd w:val="clear" w:color="auto" w:fill="auto"/>
            <w:vAlign w:val="center"/>
            <w:hideMark/>
          </w:tcPr>
          <w:p w14:paraId="6766D41A" w14:textId="77777777" w:rsidR="00F63479" w:rsidRDefault="00F63479">
            <w:pPr>
              <w:rPr>
                <w:rFonts w:ascii="Calibri" w:hAnsi="Calibri" w:cs="Calibri"/>
                <w:sz w:val="22"/>
                <w:szCs w:val="22"/>
              </w:rPr>
            </w:pPr>
            <w:r>
              <w:rPr>
                <w:rFonts w:ascii="Calibri" w:hAnsi="Calibri" w:cs="Calibri"/>
                <w:sz w:val="22"/>
                <w:szCs w:val="22"/>
              </w:rPr>
              <w:t>Column Section Title - Document ID - constant 'InvoiceNumber'</w:t>
            </w:r>
          </w:p>
        </w:tc>
        <w:tc>
          <w:tcPr>
            <w:tcW w:w="1198" w:type="dxa"/>
            <w:tcBorders>
              <w:top w:val="nil"/>
              <w:left w:val="nil"/>
              <w:bottom w:val="single" w:sz="4" w:space="0" w:color="auto"/>
              <w:right w:val="single" w:sz="4" w:space="0" w:color="auto"/>
            </w:tcBorders>
            <w:shd w:val="clear" w:color="auto" w:fill="auto"/>
            <w:vAlign w:val="center"/>
            <w:hideMark/>
          </w:tcPr>
          <w:p w14:paraId="6EE3D112" w14:textId="77777777" w:rsidR="00F63479" w:rsidRDefault="00F63479">
            <w:pPr>
              <w:rPr>
                <w:rFonts w:ascii="Calibri" w:hAnsi="Calibri" w:cs="Calibri"/>
                <w:sz w:val="22"/>
                <w:szCs w:val="22"/>
              </w:rPr>
            </w:pPr>
            <w:r>
              <w:rPr>
                <w:rFonts w:ascii="Calibri" w:hAnsi="Calibri" w:cs="Calibri"/>
                <w:sz w:val="22"/>
                <w:szCs w:val="22"/>
              </w:rPr>
              <w:t>E</w:t>
            </w:r>
          </w:p>
        </w:tc>
        <w:tc>
          <w:tcPr>
            <w:tcW w:w="1362" w:type="dxa"/>
            <w:tcBorders>
              <w:top w:val="nil"/>
              <w:left w:val="nil"/>
              <w:bottom w:val="single" w:sz="4" w:space="0" w:color="auto"/>
              <w:right w:val="single" w:sz="4" w:space="0" w:color="auto"/>
            </w:tcBorders>
            <w:shd w:val="clear" w:color="auto" w:fill="auto"/>
            <w:vAlign w:val="center"/>
            <w:hideMark/>
          </w:tcPr>
          <w:p w14:paraId="34D88165" w14:textId="77777777" w:rsidR="00F63479" w:rsidRDefault="00F63479">
            <w:pPr>
              <w:rPr>
                <w:rFonts w:ascii="Calibri" w:hAnsi="Calibri" w:cs="Calibri"/>
                <w:sz w:val="22"/>
                <w:szCs w:val="22"/>
              </w:rPr>
            </w:pPr>
            <w:r>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70E8E238" w14:textId="77777777" w:rsidR="00F63479" w:rsidRDefault="00F63479">
            <w:pPr>
              <w:rPr>
                <w:rFonts w:ascii="Calibri" w:hAnsi="Calibri" w:cs="Calibri"/>
                <w:sz w:val="20"/>
                <w:szCs w:val="20"/>
              </w:rPr>
            </w:pPr>
            <w:r>
              <w:rPr>
                <w:rFonts w:ascii="Calibri" w:hAnsi="Calibri" w:cs="Calibri"/>
                <w:sz w:val="20"/>
                <w:szCs w:val="20"/>
              </w:rPr>
              <w:t>InvoiceNumber</w:t>
            </w:r>
          </w:p>
        </w:tc>
        <w:tc>
          <w:tcPr>
            <w:tcW w:w="1944" w:type="dxa"/>
            <w:tcBorders>
              <w:top w:val="nil"/>
              <w:left w:val="nil"/>
              <w:bottom w:val="single" w:sz="4" w:space="0" w:color="auto"/>
              <w:right w:val="single" w:sz="4" w:space="0" w:color="auto"/>
            </w:tcBorders>
            <w:shd w:val="clear" w:color="auto" w:fill="auto"/>
            <w:vAlign w:val="center"/>
            <w:hideMark/>
          </w:tcPr>
          <w:p w14:paraId="313B7914"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585C5943"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1E5DD285" w14:textId="77777777" w:rsidR="00F63479" w:rsidRDefault="00F63479">
            <w:pPr>
              <w:rPr>
                <w:rFonts w:ascii="Calibri" w:hAnsi="Calibri" w:cs="Calibri"/>
                <w:sz w:val="22"/>
                <w:szCs w:val="22"/>
              </w:rPr>
            </w:pPr>
            <w:r>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10620951" w14:textId="77777777" w:rsidR="00F63479" w:rsidRDefault="00F63479">
            <w:pPr>
              <w:rPr>
                <w:rFonts w:ascii="Calibri" w:hAnsi="Calibri" w:cs="Calibri"/>
                <w:sz w:val="22"/>
                <w:szCs w:val="22"/>
              </w:rPr>
            </w:pPr>
            <w:r>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1C0C2977" w14:textId="77777777" w:rsidR="00F63479" w:rsidRDefault="00F63479">
            <w:pPr>
              <w:rPr>
                <w:rFonts w:ascii="Calibri" w:hAnsi="Calibri" w:cs="Calibri"/>
                <w:sz w:val="22"/>
                <w:szCs w:val="22"/>
              </w:rPr>
            </w:pPr>
            <w:r>
              <w:rPr>
                <w:rFonts w:ascii="Calibri" w:hAnsi="Calibri" w:cs="Calibri"/>
                <w:sz w:val="22"/>
                <w:szCs w:val="22"/>
              </w:rPr>
              <w:t>Invoice Date Title</w:t>
            </w:r>
          </w:p>
        </w:tc>
        <w:tc>
          <w:tcPr>
            <w:tcW w:w="3536" w:type="dxa"/>
            <w:tcBorders>
              <w:top w:val="nil"/>
              <w:left w:val="nil"/>
              <w:bottom w:val="single" w:sz="4" w:space="0" w:color="auto"/>
              <w:right w:val="single" w:sz="4" w:space="0" w:color="auto"/>
            </w:tcBorders>
            <w:shd w:val="clear" w:color="auto" w:fill="auto"/>
            <w:vAlign w:val="center"/>
            <w:hideMark/>
          </w:tcPr>
          <w:p w14:paraId="199F872F" w14:textId="77777777" w:rsidR="00F63479" w:rsidRDefault="00F63479">
            <w:pPr>
              <w:rPr>
                <w:rFonts w:ascii="Calibri" w:hAnsi="Calibri" w:cs="Calibri"/>
                <w:sz w:val="22"/>
                <w:szCs w:val="22"/>
              </w:rPr>
            </w:pPr>
            <w:r>
              <w:rPr>
                <w:rFonts w:ascii="Calibri" w:hAnsi="Calibri" w:cs="Calibri"/>
                <w:sz w:val="22"/>
                <w:szCs w:val="22"/>
              </w:rPr>
              <w:t>Column Section Title - Invoice Date - constant 'InvoiceDate'</w:t>
            </w:r>
          </w:p>
        </w:tc>
        <w:tc>
          <w:tcPr>
            <w:tcW w:w="1198" w:type="dxa"/>
            <w:tcBorders>
              <w:top w:val="nil"/>
              <w:left w:val="nil"/>
              <w:bottom w:val="single" w:sz="4" w:space="0" w:color="auto"/>
              <w:right w:val="single" w:sz="4" w:space="0" w:color="auto"/>
            </w:tcBorders>
            <w:shd w:val="clear" w:color="auto" w:fill="auto"/>
            <w:vAlign w:val="center"/>
            <w:hideMark/>
          </w:tcPr>
          <w:p w14:paraId="1811DE75" w14:textId="77777777" w:rsidR="00F63479" w:rsidRDefault="00F63479">
            <w:pPr>
              <w:rPr>
                <w:rFonts w:ascii="Calibri" w:hAnsi="Calibri" w:cs="Calibri"/>
                <w:sz w:val="22"/>
                <w:szCs w:val="22"/>
              </w:rPr>
            </w:pPr>
            <w:r>
              <w:rPr>
                <w:rFonts w:ascii="Calibri" w:hAnsi="Calibri" w:cs="Calibri"/>
                <w:sz w:val="22"/>
                <w:szCs w:val="22"/>
              </w:rPr>
              <w:t>F</w:t>
            </w:r>
          </w:p>
        </w:tc>
        <w:tc>
          <w:tcPr>
            <w:tcW w:w="1362" w:type="dxa"/>
            <w:tcBorders>
              <w:top w:val="nil"/>
              <w:left w:val="nil"/>
              <w:bottom w:val="single" w:sz="4" w:space="0" w:color="auto"/>
              <w:right w:val="single" w:sz="4" w:space="0" w:color="auto"/>
            </w:tcBorders>
            <w:shd w:val="clear" w:color="auto" w:fill="auto"/>
            <w:vAlign w:val="center"/>
            <w:hideMark/>
          </w:tcPr>
          <w:p w14:paraId="008FF3D1" w14:textId="77777777" w:rsidR="00F63479" w:rsidRDefault="00F63479">
            <w:pPr>
              <w:rPr>
                <w:rFonts w:ascii="Calibri" w:hAnsi="Calibri" w:cs="Calibri"/>
                <w:sz w:val="22"/>
                <w:szCs w:val="22"/>
              </w:rPr>
            </w:pPr>
            <w:r>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2D894D14" w14:textId="77777777" w:rsidR="00F63479" w:rsidRDefault="00F63479">
            <w:pPr>
              <w:rPr>
                <w:rFonts w:ascii="Calibri" w:hAnsi="Calibri" w:cs="Calibri"/>
                <w:sz w:val="20"/>
                <w:szCs w:val="20"/>
              </w:rPr>
            </w:pPr>
            <w:r>
              <w:rPr>
                <w:rFonts w:ascii="Calibri" w:hAnsi="Calibri" w:cs="Calibri"/>
                <w:sz w:val="20"/>
                <w:szCs w:val="20"/>
              </w:rPr>
              <w:t>InvoiceDate</w:t>
            </w:r>
          </w:p>
        </w:tc>
        <w:tc>
          <w:tcPr>
            <w:tcW w:w="1944" w:type="dxa"/>
            <w:tcBorders>
              <w:top w:val="nil"/>
              <w:left w:val="nil"/>
              <w:bottom w:val="single" w:sz="4" w:space="0" w:color="auto"/>
              <w:right w:val="single" w:sz="4" w:space="0" w:color="auto"/>
            </w:tcBorders>
            <w:shd w:val="clear" w:color="auto" w:fill="auto"/>
            <w:vAlign w:val="center"/>
            <w:hideMark/>
          </w:tcPr>
          <w:p w14:paraId="075EBBEE"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3505DAA0"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69D93F95" w14:textId="77777777" w:rsidR="00F63479" w:rsidRDefault="00F63479">
            <w:pPr>
              <w:rPr>
                <w:rFonts w:ascii="Calibri" w:hAnsi="Calibri" w:cs="Calibri"/>
                <w:sz w:val="22"/>
                <w:szCs w:val="22"/>
              </w:rPr>
            </w:pPr>
            <w:r>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4E69305D" w14:textId="77777777" w:rsidR="00F63479" w:rsidRDefault="00F63479">
            <w:pPr>
              <w:rPr>
                <w:rFonts w:ascii="Calibri" w:hAnsi="Calibri" w:cs="Calibri"/>
                <w:sz w:val="22"/>
                <w:szCs w:val="22"/>
              </w:rPr>
            </w:pPr>
            <w:r>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34713594" w14:textId="77777777" w:rsidR="00F63479" w:rsidRDefault="00F63479">
            <w:pPr>
              <w:rPr>
                <w:rFonts w:ascii="Calibri" w:hAnsi="Calibri" w:cs="Calibri"/>
                <w:sz w:val="22"/>
                <w:szCs w:val="22"/>
              </w:rPr>
            </w:pPr>
            <w:r>
              <w:rPr>
                <w:rFonts w:ascii="Calibri" w:hAnsi="Calibri" w:cs="Calibri"/>
                <w:sz w:val="22"/>
                <w:szCs w:val="22"/>
              </w:rPr>
              <w:t>Your Order Reference Title</w:t>
            </w:r>
          </w:p>
        </w:tc>
        <w:tc>
          <w:tcPr>
            <w:tcW w:w="3536" w:type="dxa"/>
            <w:tcBorders>
              <w:top w:val="nil"/>
              <w:left w:val="nil"/>
              <w:bottom w:val="single" w:sz="4" w:space="0" w:color="auto"/>
              <w:right w:val="single" w:sz="4" w:space="0" w:color="auto"/>
            </w:tcBorders>
            <w:shd w:val="clear" w:color="auto" w:fill="auto"/>
            <w:vAlign w:val="center"/>
            <w:hideMark/>
          </w:tcPr>
          <w:p w14:paraId="762147C7" w14:textId="77777777" w:rsidR="00F63479" w:rsidRDefault="00F63479">
            <w:pPr>
              <w:rPr>
                <w:rFonts w:ascii="Calibri" w:hAnsi="Calibri" w:cs="Calibri"/>
                <w:sz w:val="22"/>
                <w:szCs w:val="22"/>
              </w:rPr>
            </w:pPr>
            <w:r>
              <w:rPr>
                <w:rFonts w:ascii="Calibri" w:hAnsi="Calibri" w:cs="Calibri"/>
                <w:sz w:val="22"/>
                <w:szCs w:val="22"/>
              </w:rPr>
              <w:t>Column Section Title - Your Order Reference - constant 'YourOrderReference'</w:t>
            </w:r>
          </w:p>
        </w:tc>
        <w:tc>
          <w:tcPr>
            <w:tcW w:w="1198" w:type="dxa"/>
            <w:tcBorders>
              <w:top w:val="nil"/>
              <w:left w:val="nil"/>
              <w:bottom w:val="single" w:sz="4" w:space="0" w:color="auto"/>
              <w:right w:val="single" w:sz="4" w:space="0" w:color="auto"/>
            </w:tcBorders>
            <w:shd w:val="clear" w:color="auto" w:fill="auto"/>
            <w:vAlign w:val="center"/>
            <w:hideMark/>
          </w:tcPr>
          <w:p w14:paraId="75CB9566" w14:textId="77777777" w:rsidR="00F63479" w:rsidRDefault="00F63479">
            <w:pPr>
              <w:rPr>
                <w:rFonts w:ascii="Calibri" w:hAnsi="Calibri" w:cs="Calibri"/>
                <w:sz w:val="22"/>
                <w:szCs w:val="22"/>
              </w:rPr>
            </w:pPr>
            <w:r>
              <w:rPr>
                <w:rFonts w:ascii="Calibri" w:hAnsi="Calibri" w:cs="Calibri"/>
                <w:sz w:val="22"/>
                <w:szCs w:val="22"/>
              </w:rPr>
              <w:t>G</w:t>
            </w:r>
          </w:p>
        </w:tc>
        <w:tc>
          <w:tcPr>
            <w:tcW w:w="1362" w:type="dxa"/>
            <w:tcBorders>
              <w:top w:val="nil"/>
              <w:left w:val="nil"/>
              <w:bottom w:val="single" w:sz="4" w:space="0" w:color="auto"/>
              <w:right w:val="single" w:sz="4" w:space="0" w:color="auto"/>
            </w:tcBorders>
            <w:shd w:val="clear" w:color="auto" w:fill="auto"/>
            <w:vAlign w:val="center"/>
            <w:hideMark/>
          </w:tcPr>
          <w:p w14:paraId="1E2F70DA" w14:textId="77777777" w:rsidR="00F63479" w:rsidRDefault="00F63479">
            <w:pPr>
              <w:rPr>
                <w:rFonts w:ascii="Calibri" w:hAnsi="Calibri" w:cs="Calibri"/>
                <w:sz w:val="22"/>
                <w:szCs w:val="22"/>
              </w:rPr>
            </w:pPr>
            <w:r>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1D092C58" w14:textId="77777777" w:rsidR="00F63479" w:rsidRDefault="00F63479">
            <w:pPr>
              <w:rPr>
                <w:rFonts w:ascii="Calibri" w:hAnsi="Calibri" w:cs="Calibri"/>
                <w:sz w:val="20"/>
                <w:szCs w:val="20"/>
              </w:rPr>
            </w:pPr>
            <w:r>
              <w:rPr>
                <w:rFonts w:ascii="Calibri" w:hAnsi="Calibri" w:cs="Calibri"/>
                <w:sz w:val="20"/>
                <w:szCs w:val="20"/>
              </w:rPr>
              <w:t>YourOrderReference</w:t>
            </w:r>
          </w:p>
        </w:tc>
        <w:tc>
          <w:tcPr>
            <w:tcW w:w="1944" w:type="dxa"/>
            <w:tcBorders>
              <w:top w:val="nil"/>
              <w:left w:val="nil"/>
              <w:bottom w:val="single" w:sz="4" w:space="0" w:color="auto"/>
              <w:right w:val="single" w:sz="4" w:space="0" w:color="auto"/>
            </w:tcBorders>
            <w:shd w:val="clear" w:color="auto" w:fill="auto"/>
            <w:vAlign w:val="center"/>
            <w:hideMark/>
          </w:tcPr>
          <w:p w14:paraId="03F6FAF2"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2F507F97"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3CA0F541" w14:textId="77777777" w:rsidR="00F63479" w:rsidRDefault="00F63479">
            <w:pPr>
              <w:rPr>
                <w:rFonts w:ascii="Calibri" w:hAnsi="Calibri" w:cs="Calibri"/>
                <w:sz w:val="22"/>
                <w:szCs w:val="22"/>
              </w:rPr>
            </w:pPr>
            <w:r>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05EDA33F" w14:textId="77777777" w:rsidR="00F63479" w:rsidRDefault="00F63479">
            <w:pPr>
              <w:rPr>
                <w:rFonts w:ascii="Calibri" w:hAnsi="Calibri" w:cs="Calibri"/>
                <w:sz w:val="22"/>
                <w:szCs w:val="22"/>
              </w:rPr>
            </w:pPr>
            <w:r>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089C5931" w14:textId="77777777" w:rsidR="00F63479" w:rsidRDefault="00F63479">
            <w:pPr>
              <w:rPr>
                <w:rFonts w:ascii="Calibri" w:hAnsi="Calibri" w:cs="Calibri"/>
                <w:sz w:val="22"/>
                <w:szCs w:val="22"/>
              </w:rPr>
            </w:pPr>
            <w:r>
              <w:rPr>
                <w:rFonts w:ascii="Calibri" w:hAnsi="Calibri" w:cs="Calibri"/>
                <w:sz w:val="22"/>
                <w:szCs w:val="22"/>
              </w:rPr>
              <w:t>Our Billing Reference Title</w:t>
            </w:r>
          </w:p>
        </w:tc>
        <w:tc>
          <w:tcPr>
            <w:tcW w:w="3536" w:type="dxa"/>
            <w:tcBorders>
              <w:top w:val="nil"/>
              <w:left w:val="nil"/>
              <w:bottom w:val="single" w:sz="4" w:space="0" w:color="auto"/>
              <w:right w:val="single" w:sz="4" w:space="0" w:color="auto"/>
            </w:tcBorders>
            <w:shd w:val="clear" w:color="auto" w:fill="auto"/>
            <w:vAlign w:val="center"/>
            <w:hideMark/>
          </w:tcPr>
          <w:p w14:paraId="71167434" w14:textId="77777777" w:rsidR="00F63479" w:rsidRDefault="00F63479">
            <w:pPr>
              <w:rPr>
                <w:rFonts w:ascii="Calibri" w:hAnsi="Calibri" w:cs="Calibri"/>
                <w:sz w:val="22"/>
                <w:szCs w:val="22"/>
              </w:rPr>
            </w:pPr>
            <w:r>
              <w:rPr>
                <w:rFonts w:ascii="Calibri" w:hAnsi="Calibri" w:cs="Calibri"/>
                <w:sz w:val="22"/>
                <w:szCs w:val="22"/>
              </w:rPr>
              <w:t>Column Section Title - Our Billing Reference - constant 'OurBillingReference'</w:t>
            </w:r>
          </w:p>
        </w:tc>
        <w:tc>
          <w:tcPr>
            <w:tcW w:w="1198" w:type="dxa"/>
            <w:tcBorders>
              <w:top w:val="nil"/>
              <w:left w:val="nil"/>
              <w:bottom w:val="single" w:sz="4" w:space="0" w:color="auto"/>
              <w:right w:val="single" w:sz="4" w:space="0" w:color="auto"/>
            </w:tcBorders>
            <w:shd w:val="clear" w:color="auto" w:fill="auto"/>
            <w:vAlign w:val="center"/>
            <w:hideMark/>
          </w:tcPr>
          <w:p w14:paraId="0574F311" w14:textId="77777777" w:rsidR="00F63479" w:rsidRDefault="00F63479">
            <w:pPr>
              <w:rPr>
                <w:rFonts w:ascii="Calibri" w:hAnsi="Calibri" w:cs="Calibri"/>
                <w:sz w:val="22"/>
                <w:szCs w:val="22"/>
              </w:rPr>
            </w:pPr>
            <w:r>
              <w:rPr>
                <w:rFonts w:ascii="Calibri" w:hAnsi="Calibri" w:cs="Calibri"/>
                <w:sz w:val="22"/>
                <w:szCs w:val="22"/>
              </w:rPr>
              <w:t>H</w:t>
            </w:r>
          </w:p>
        </w:tc>
        <w:tc>
          <w:tcPr>
            <w:tcW w:w="1362" w:type="dxa"/>
            <w:tcBorders>
              <w:top w:val="nil"/>
              <w:left w:val="nil"/>
              <w:bottom w:val="single" w:sz="4" w:space="0" w:color="auto"/>
              <w:right w:val="single" w:sz="4" w:space="0" w:color="auto"/>
            </w:tcBorders>
            <w:shd w:val="clear" w:color="auto" w:fill="auto"/>
            <w:vAlign w:val="center"/>
            <w:hideMark/>
          </w:tcPr>
          <w:p w14:paraId="729D9689" w14:textId="77777777" w:rsidR="00F63479" w:rsidRDefault="00F63479">
            <w:pPr>
              <w:rPr>
                <w:rFonts w:ascii="Calibri" w:hAnsi="Calibri" w:cs="Calibri"/>
                <w:sz w:val="22"/>
                <w:szCs w:val="22"/>
              </w:rPr>
            </w:pPr>
            <w:r>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22A4EAED" w14:textId="77777777" w:rsidR="00F63479" w:rsidRDefault="00F63479">
            <w:pPr>
              <w:rPr>
                <w:rFonts w:ascii="Calibri" w:hAnsi="Calibri" w:cs="Calibri"/>
                <w:sz w:val="20"/>
                <w:szCs w:val="20"/>
              </w:rPr>
            </w:pPr>
            <w:r>
              <w:rPr>
                <w:rFonts w:ascii="Calibri" w:hAnsi="Calibri" w:cs="Calibri"/>
                <w:sz w:val="20"/>
                <w:szCs w:val="20"/>
              </w:rPr>
              <w:t>OurBillingReference</w:t>
            </w:r>
          </w:p>
        </w:tc>
        <w:tc>
          <w:tcPr>
            <w:tcW w:w="1944" w:type="dxa"/>
            <w:tcBorders>
              <w:top w:val="nil"/>
              <w:left w:val="nil"/>
              <w:bottom w:val="single" w:sz="4" w:space="0" w:color="auto"/>
              <w:right w:val="single" w:sz="4" w:space="0" w:color="auto"/>
            </w:tcBorders>
            <w:shd w:val="clear" w:color="auto" w:fill="auto"/>
            <w:vAlign w:val="center"/>
            <w:hideMark/>
          </w:tcPr>
          <w:p w14:paraId="2BD541F8"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277D61D2"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3E3B9C0C" w14:textId="77777777" w:rsidR="00F63479" w:rsidRDefault="00F63479">
            <w:pPr>
              <w:rPr>
                <w:rFonts w:ascii="Calibri" w:hAnsi="Calibri" w:cs="Calibri"/>
                <w:sz w:val="22"/>
                <w:szCs w:val="22"/>
              </w:rPr>
            </w:pPr>
            <w:r>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0FDE4A2F" w14:textId="77777777" w:rsidR="00F63479" w:rsidRDefault="00F63479">
            <w:pPr>
              <w:rPr>
                <w:rFonts w:ascii="Calibri" w:hAnsi="Calibri" w:cs="Calibri"/>
                <w:sz w:val="22"/>
                <w:szCs w:val="22"/>
              </w:rPr>
            </w:pPr>
            <w:r>
              <w:rPr>
                <w:rFonts w:ascii="Calibri" w:hAnsi="Calibri" w:cs="Calibri"/>
                <w:sz w:val="22"/>
                <w:szCs w:val="22"/>
              </w:rPr>
              <w:t>INTTL</w:t>
            </w:r>
          </w:p>
        </w:tc>
        <w:tc>
          <w:tcPr>
            <w:tcW w:w="1706" w:type="dxa"/>
            <w:tcBorders>
              <w:top w:val="nil"/>
              <w:left w:val="nil"/>
              <w:bottom w:val="single" w:sz="4" w:space="0" w:color="auto"/>
              <w:right w:val="single" w:sz="4" w:space="0" w:color="auto"/>
            </w:tcBorders>
            <w:shd w:val="clear" w:color="auto" w:fill="auto"/>
            <w:vAlign w:val="center"/>
            <w:hideMark/>
          </w:tcPr>
          <w:p w14:paraId="5DD0AE09" w14:textId="77777777" w:rsidR="00F63479" w:rsidRDefault="00F63479">
            <w:pPr>
              <w:rPr>
                <w:rFonts w:ascii="Calibri" w:hAnsi="Calibri" w:cs="Calibri"/>
                <w:sz w:val="22"/>
                <w:szCs w:val="22"/>
              </w:rPr>
            </w:pPr>
            <w:r>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29B17B9E" w14:textId="77777777" w:rsidR="00F63479" w:rsidRDefault="00F63479">
            <w:pPr>
              <w:rPr>
                <w:rFonts w:ascii="Calibri" w:hAnsi="Calibri" w:cs="Calibri"/>
                <w:sz w:val="22"/>
                <w:szCs w:val="22"/>
              </w:rPr>
            </w:pPr>
            <w:r>
              <w:rPr>
                <w:rFonts w:ascii="Calibri" w:hAnsi="Calibri" w:cs="Calibri"/>
                <w:sz w:val="22"/>
                <w:szCs w:val="22"/>
              </w:rPr>
              <w:t>Section Invoice Details (Data) Record Type - constant 'INTTL'</w:t>
            </w:r>
          </w:p>
        </w:tc>
        <w:tc>
          <w:tcPr>
            <w:tcW w:w="1198" w:type="dxa"/>
            <w:tcBorders>
              <w:top w:val="nil"/>
              <w:left w:val="nil"/>
              <w:bottom w:val="single" w:sz="4" w:space="0" w:color="auto"/>
              <w:right w:val="single" w:sz="4" w:space="0" w:color="auto"/>
            </w:tcBorders>
            <w:shd w:val="clear" w:color="auto" w:fill="auto"/>
            <w:vAlign w:val="center"/>
            <w:hideMark/>
          </w:tcPr>
          <w:p w14:paraId="18E028E7" w14:textId="77777777" w:rsidR="00F63479" w:rsidRDefault="00F63479">
            <w:pPr>
              <w:rPr>
                <w:rFonts w:ascii="Calibri" w:hAnsi="Calibri" w:cs="Calibri"/>
                <w:sz w:val="22"/>
                <w:szCs w:val="22"/>
              </w:rPr>
            </w:pPr>
            <w:r>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auto" w:fill="auto"/>
            <w:vAlign w:val="center"/>
            <w:hideMark/>
          </w:tcPr>
          <w:p w14:paraId="6A8DEADA" w14:textId="77777777" w:rsidR="00F63479" w:rsidRDefault="00F63479">
            <w:pPr>
              <w:rPr>
                <w:rFonts w:ascii="Calibri" w:hAnsi="Calibri" w:cs="Calibri"/>
                <w:sz w:val="22"/>
                <w:szCs w:val="22"/>
              </w:rPr>
            </w:pPr>
            <w:r>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61778B3B" w14:textId="77777777" w:rsidR="00F63479" w:rsidRDefault="00F63479">
            <w:pPr>
              <w:rPr>
                <w:rFonts w:ascii="Calibri" w:hAnsi="Calibri" w:cs="Calibri"/>
                <w:sz w:val="20"/>
                <w:szCs w:val="20"/>
              </w:rPr>
            </w:pPr>
            <w:r>
              <w:rPr>
                <w:rFonts w:ascii="Calibri" w:hAnsi="Calibri" w:cs="Calibri"/>
                <w:sz w:val="20"/>
                <w:szCs w:val="20"/>
              </w:rPr>
              <w:t>INTTL</w:t>
            </w:r>
          </w:p>
        </w:tc>
        <w:tc>
          <w:tcPr>
            <w:tcW w:w="1944" w:type="dxa"/>
            <w:tcBorders>
              <w:top w:val="nil"/>
              <w:left w:val="nil"/>
              <w:bottom w:val="single" w:sz="4" w:space="0" w:color="auto"/>
              <w:right w:val="single" w:sz="4" w:space="0" w:color="auto"/>
            </w:tcBorders>
            <w:shd w:val="clear" w:color="auto" w:fill="auto"/>
            <w:vAlign w:val="center"/>
            <w:hideMark/>
          </w:tcPr>
          <w:p w14:paraId="42252EB3"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57DCC23B"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101E7222" w14:textId="77777777" w:rsidR="00F63479" w:rsidRDefault="00F63479">
            <w:pPr>
              <w:rPr>
                <w:rFonts w:ascii="Calibri" w:hAnsi="Calibri" w:cs="Calibri"/>
                <w:sz w:val="22"/>
                <w:szCs w:val="22"/>
              </w:rPr>
            </w:pPr>
            <w:r>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7B0D48B5" w14:textId="77777777" w:rsidR="00F63479" w:rsidRDefault="00F63479">
            <w:pPr>
              <w:rPr>
                <w:rFonts w:ascii="Calibri" w:hAnsi="Calibri" w:cs="Calibri"/>
                <w:sz w:val="22"/>
                <w:szCs w:val="22"/>
              </w:rPr>
            </w:pPr>
            <w:r>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47AB3719" w14:textId="77777777" w:rsidR="00F63479" w:rsidRDefault="00F63479">
            <w:pPr>
              <w:rPr>
                <w:rFonts w:ascii="Calibri" w:hAnsi="Calibri" w:cs="Calibri"/>
                <w:sz w:val="22"/>
                <w:szCs w:val="22"/>
              </w:rPr>
            </w:pPr>
            <w:r>
              <w:rPr>
                <w:rFonts w:ascii="Calibri" w:hAnsi="Calibri" w:cs="Calibri"/>
                <w:sz w:val="22"/>
                <w:szCs w:val="22"/>
              </w:rPr>
              <w:t>Type</w:t>
            </w:r>
          </w:p>
        </w:tc>
        <w:tc>
          <w:tcPr>
            <w:tcW w:w="3536" w:type="dxa"/>
            <w:tcBorders>
              <w:top w:val="nil"/>
              <w:left w:val="nil"/>
              <w:bottom w:val="single" w:sz="4" w:space="0" w:color="auto"/>
              <w:right w:val="single" w:sz="4" w:space="0" w:color="auto"/>
            </w:tcBorders>
            <w:shd w:val="clear" w:color="auto" w:fill="auto"/>
            <w:vAlign w:val="center"/>
            <w:hideMark/>
          </w:tcPr>
          <w:p w14:paraId="0E6D90ED" w14:textId="77777777" w:rsidR="00F63479" w:rsidRDefault="00F63479">
            <w:pPr>
              <w:rPr>
                <w:rFonts w:ascii="Calibri" w:hAnsi="Calibri" w:cs="Calibri"/>
                <w:sz w:val="22"/>
                <w:szCs w:val="22"/>
              </w:rPr>
            </w:pPr>
            <w:r>
              <w:rPr>
                <w:rFonts w:ascii="Calibri" w:hAnsi="Calibri" w:cs="Calibri"/>
                <w:sz w:val="22"/>
                <w:szCs w:val="22"/>
              </w:rPr>
              <w:t xml:space="preserve">Type of Document </w:t>
            </w:r>
            <w:proofErr w:type="gramStart"/>
            <w:r>
              <w:rPr>
                <w:rFonts w:ascii="Calibri" w:hAnsi="Calibri" w:cs="Calibri"/>
                <w:sz w:val="22"/>
                <w:szCs w:val="22"/>
              </w:rPr>
              <w:t>e.g.</w:t>
            </w:r>
            <w:proofErr w:type="gramEnd"/>
            <w:r>
              <w:rPr>
                <w:rFonts w:ascii="Calibri" w:hAnsi="Calibri" w:cs="Calibri"/>
                <w:sz w:val="22"/>
                <w:szCs w:val="22"/>
              </w:rPr>
              <w:t xml:space="preserve"> for invoice CSV - constant 'SALESINVOICE'</w:t>
            </w:r>
          </w:p>
        </w:tc>
        <w:tc>
          <w:tcPr>
            <w:tcW w:w="1198" w:type="dxa"/>
            <w:tcBorders>
              <w:top w:val="nil"/>
              <w:left w:val="nil"/>
              <w:bottom w:val="single" w:sz="4" w:space="0" w:color="auto"/>
              <w:right w:val="single" w:sz="4" w:space="0" w:color="auto"/>
            </w:tcBorders>
            <w:shd w:val="clear" w:color="auto" w:fill="auto"/>
            <w:vAlign w:val="center"/>
            <w:hideMark/>
          </w:tcPr>
          <w:p w14:paraId="1C5D9B95" w14:textId="77777777" w:rsidR="00F63479" w:rsidRDefault="00F63479">
            <w:pPr>
              <w:rPr>
                <w:rFonts w:ascii="Calibri" w:hAnsi="Calibri" w:cs="Calibri"/>
                <w:sz w:val="22"/>
                <w:szCs w:val="22"/>
              </w:rPr>
            </w:pPr>
            <w:r>
              <w:rPr>
                <w:rFonts w:ascii="Calibri" w:hAnsi="Calibri" w:cs="Calibri"/>
                <w:sz w:val="22"/>
                <w:szCs w:val="22"/>
              </w:rPr>
              <w:t>B</w:t>
            </w:r>
          </w:p>
        </w:tc>
        <w:tc>
          <w:tcPr>
            <w:tcW w:w="1362" w:type="dxa"/>
            <w:tcBorders>
              <w:top w:val="nil"/>
              <w:left w:val="nil"/>
              <w:bottom w:val="single" w:sz="4" w:space="0" w:color="auto"/>
              <w:right w:val="single" w:sz="4" w:space="0" w:color="auto"/>
            </w:tcBorders>
            <w:shd w:val="clear" w:color="auto" w:fill="auto"/>
            <w:vAlign w:val="center"/>
            <w:hideMark/>
          </w:tcPr>
          <w:p w14:paraId="4E26618B" w14:textId="77777777" w:rsidR="00F63479" w:rsidRDefault="00F63479">
            <w:pPr>
              <w:rPr>
                <w:rFonts w:ascii="Calibri" w:hAnsi="Calibri" w:cs="Calibri"/>
                <w:sz w:val="22"/>
                <w:szCs w:val="22"/>
              </w:rPr>
            </w:pPr>
            <w:r>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3178F71A" w14:textId="77777777" w:rsidR="00F63479" w:rsidRDefault="00F63479">
            <w:pPr>
              <w:rPr>
                <w:rFonts w:ascii="Calibri" w:hAnsi="Calibri" w:cs="Calibri"/>
                <w:sz w:val="20"/>
                <w:szCs w:val="20"/>
              </w:rPr>
            </w:pPr>
            <w:r>
              <w:rPr>
                <w:rFonts w:ascii="Calibri" w:hAnsi="Calibri" w:cs="Calibri"/>
                <w:sz w:val="20"/>
                <w:szCs w:val="20"/>
              </w:rPr>
              <w:t>SALESINVOICE</w:t>
            </w:r>
          </w:p>
        </w:tc>
        <w:tc>
          <w:tcPr>
            <w:tcW w:w="1944" w:type="dxa"/>
            <w:tcBorders>
              <w:top w:val="nil"/>
              <w:left w:val="nil"/>
              <w:bottom w:val="single" w:sz="4" w:space="0" w:color="auto"/>
              <w:right w:val="single" w:sz="4" w:space="0" w:color="auto"/>
            </w:tcBorders>
            <w:shd w:val="clear" w:color="auto" w:fill="auto"/>
            <w:vAlign w:val="center"/>
            <w:hideMark/>
          </w:tcPr>
          <w:p w14:paraId="08AC5F9D"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6A64F797" w14:textId="77777777" w:rsidTr="00F63479">
        <w:trPr>
          <w:trHeight w:val="288"/>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4B14341D" w14:textId="77777777" w:rsidR="00F63479" w:rsidRDefault="00F63479">
            <w:pPr>
              <w:rPr>
                <w:rFonts w:ascii="Calibri" w:hAnsi="Calibri" w:cs="Calibri"/>
                <w:sz w:val="22"/>
                <w:szCs w:val="22"/>
              </w:rPr>
            </w:pPr>
            <w:r>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61201ED7" w14:textId="77777777" w:rsidR="00F63479" w:rsidRDefault="00F63479">
            <w:pPr>
              <w:rPr>
                <w:rFonts w:ascii="Calibri" w:hAnsi="Calibri" w:cs="Calibri"/>
                <w:sz w:val="22"/>
                <w:szCs w:val="22"/>
              </w:rPr>
            </w:pPr>
            <w:r>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284C03EF" w14:textId="77777777" w:rsidR="00F63479" w:rsidRDefault="00F63479">
            <w:pPr>
              <w:rPr>
                <w:rFonts w:ascii="Calibri" w:hAnsi="Calibri" w:cs="Calibri"/>
                <w:sz w:val="22"/>
                <w:szCs w:val="22"/>
              </w:rPr>
            </w:pPr>
            <w:r>
              <w:rPr>
                <w:rFonts w:ascii="Calibri" w:hAnsi="Calibri" w:cs="Calibri"/>
                <w:sz w:val="22"/>
                <w:szCs w:val="22"/>
              </w:rPr>
              <w:t>Company</w:t>
            </w:r>
          </w:p>
        </w:tc>
        <w:tc>
          <w:tcPr>
            <w:tcW w:w="3536" w:type="dxa"/>
            <w:tcBorders>
              <w:top w:val="nil"/>
              <w:left w:val="nil"/>
              <w:bottom w:val="single" w:sz="4" w:space="0" w:color="auto"/>
              <w:right w:val="single" w:sz="4" w:space="0" w:color="auto"/>
            </w:tcBorders>
            <w:shd w:val="clear" w:color="auto" w:fill="auto"/>
            <w:vAlign w:val="center"/>
            <w:hideMark/>
          </w:tcPr>
          <w:p w14:paraId="073FBBE6" w14:textId="77777777" w:rsidR="00F63479" w:rsidRDefault="00F63479">
            <w:pPr>
              <w:rPr>
                <w:rFonts w:ascii="Calibri" w:hAnsi="Calibri" w:cs="Calibri"/>
                <w:sz w:val="22"/>
                <w:szCs w:val="22"/>
              </w:rPr>
            </w:pPr>
            <w:r>
              <w:rPr>
                <w:rFonts w:ascii="Calibri" w:hAnsi="Calibri" w:cs="Calibri"/>
                <w:sz w:val="22"/>
                <w:szCs w:val="22"/>
              </w:rPr>
              <w:t xml:space="preserve">Name of Company Invoiced </w:t>
            </w:r>
          </w:p>
        </w:tc>
        <w:tc>
          <w:tcPr>
            <w:tcW w:w="1198" w:type="dxa"/>
            <w:tcBorders>
              <w:top w:val="nil"/>
              <w:left w:val="nil"/>
              <w:bottom w:val="single" w:sz="4" w:space="0" w:color="auto"/>
              <w:right w:val="single" w:sz="4" w:space="0" w:color="auto"/>
            </w:tcBorders>
            <w:shd w:val="clear" w:color="auto" w:fill="auto"/>
            <w:vAlign w:val="center"/>
            <w:hideMark/>
          </w:tcPr>
          <w:p w14:paraId="33181264" w14:textId="77777777" w:rsidR="00F63479" w:rsidRDefault="00F63479">
            <w:pPr>
              <w:rPr>
                <w:rFonts w:ascii="Calibri" w:hAnsi="Calibri" w:cs="Calibri"/>
                <w:sz w:val="22"/>
                <w:szCs w:val="22"/>
              </w:rPr>
            </w:pPr>
            <w:r>
              <w:rPr>
                <w:rFonts w:ascii="Calibri" w:hAnsi="Calibri" w:cs="Calibri"/>
                <w:sz w:val="22"/>
                <w:szCs w:val="22"/>
              </w:rPr>
              <w:t>C</w:t>
            </w:r>
          </w:p>
        </w:tc>
        <w:tc>
          <w:tcPr>
            <w:tcW w:w="1362" w:type="dxa"/>
            <w:tcBorders>
              <w:top w:val="nil"/>
              <w:left w:val="nil"/>
              <w:bottom w:val="single" w:sz="4" w:space="0" w:color="auto"/>
              <w:right w:val="single" w:sz="4" w:space="0" w:color="auto"/>
            </w:tcBorders>
            <w:shd w:val="clear" w:color="000000" w:fill="FFFFFF"/>
            <w:vAlign w:val="center"/>
            <w:hideMark/>
          </w:tcPr>
          <w:p w14:paraId="3D8643C5" w14:textId="77777777" w:rsidR="00F63479" w:rsidRDefault="00F63479">
            <w:pPr>
              <w:rPr>
                <w:rFonts w:ascii="Calibri" w:hAnsi="Calibri" w:cs="Calibri"/>
                <w:sz w:val="22"/>
                <w:szCs w:val="22"/>
              </w:rPr>
            </w:pPr>
            <w:proofErr w:type="gramStart"/>
            <w:r>
              <w:rPr>
                <w:rFonts w:ascii="Calibri" w:hAnsi="Calibri" w:cs="Calibri"/>
                <w:sz w:val="22"/>
                <w:szCs w:val="22"/>
              </w:rPr>
              <w:t>text(</w:t>
            </w:r>
            <w:proofErr w:type="gramEnd"/>
            <w:r>
              <w:rPr>
                <w:rFonts w:ascii="Calibri" w:hAnsi="Calibri" w:cs="Calibri"/>
                <w:sz w:val="22"/>
                <w:szCs w:val="22"/>
              </w:rPr>
              <w:t>64)</w:t>
            </w:r>
          </w:p>
        </w:tc>
        <w:tc>
          <w:tcPr>
            <w:tcW w:w="2432" w:type="dxa"/>
            <w:tcBorders>
              <w:top w:val="nil"/>
              <w:left w:val="nil"/>
              <w:bottom w:val="single" w:sz="4" w:space="0" w:color="auto"/>
              <w:right w:val="single" w:sz="4" w:space="0" w:color="auto"/>
            </w:tcBorders>
            <w:shd w:val="clear" w:color="auto" w:fill="auto"/>
            <w:vAlign w:val="center"/>
            <w:hideMark/>
          </w:tcPr>
          <w:p w14:paraId="62E2B44E" w14:textId="77777777" w:rsidR="00F63479" w:rsidRDefault="00F63479">
            <w:pPr>
              <w:rPr>
                <w:rFonts w:ascii="Calibri" w:hAnsi="Calibri" w:cs="Calibri"/>
                <w:sz w:val="22"/>
                <w:szCs w:val="22"/>
              </w:rPr>
            </w:pPr>
            <w:r>
              <w:rPr>
                <w:rFonts w:ascii="Calibri" w:hAnsi="Calibri" w:cs="Calibri"/>
                <w:sz w:val="22"/>
                <w:szCs w:val="22"/>
              </w:rPr>
              <w:t>ABC Energy</w:t>
            </w:r>
          </w:p>
        </w:tc>
        <w:tc>
          <w:tcPr>
            <w:tcW w:w="1944" w:type="dxa"/>
            <w:tcBorders>
              <w:top w:val="nil"/>
              <w:left w:val="nil"/>
              <w:bottom w:val="single" w:sz="4" w:space="0" w:color="auto"/>
              <w:right w:val="single" w:sz="4" w:space="0" w:color="auto"/>
            </w:tcBorders>
            <w:shd w:val="clear" w:color="auto" w:fill="auto"/>
            <w:vAlign w:val="center"/>
            <w:hideMark/>
          </w:tcPr>
          <w:p w14:paraId="2E2C0913" w14:textId="77777777" w:rsidR="00F63479" w:rsidRDefault="00F63479">
            <w:pPr>
              <w:rPr>
                <w:rFonts w:ascii="Calibri" w:hAnsi="Calibri" w:cs="Calibri"/>
                <w:sz w:val="22"/>
                <w:szCs w:val="22"/>
              </w:rPr>
            </w:pPr>
            <w:r>
              <w:rPr>
                <w:rFonts w:ascii="Calibri" w:hAnsi="Calibri" w:cs="Calibri"/>
                <w:sz w:val="22"/>
                <w:szCs w:val="22"/>
              </w:rPr>
              <w:t>Mandatory</w:t>
            </w:r>
          </w:p>
        </w:tc>
      </w:tr>
      <w:tr w:rsidR="00F63479" w14:paraId="0E768394"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3E7B45F4" w14:textId="77777777" w:rsidR="00F63479" w:rsidRDefault="00F63479">
            <w:pPr>
              <w:rPr>
                <w:rFonts w:ascii="Calibri" w:hAnsi="Calibri" w:cs="Calibri"/>
                <w:sz w:val="22"/>
                <w:szCs w:val="22"/>
              </w:rPr>
            </w:pPr>
            <w:r>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1A378346" w14:textId="77777777" w:rsidR="00F63479" w:rsidRDefault="00F63479">
            <w:pPr>
              <w:rPr>
                <w:rFonts w:ascii="Calibri" w:hAnsi="Calibri" w:cs="Calibri"/>
                <w:sz w:val="22"/>
                <w:szCs w:val="22"/>
              </w:rPr>
            </w:pPr>
            <w:r>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5EB3E1E7" w14:textId="77777777" w:rsidR="00F63479" w:rsidRDefault="00F63479">
            <w:pPr>
              <w:rPr>
                <w:rFonts w:ascii="Calibri" w:hAnsi="Calibri" w:cs="Calibri"/>
                <w:sz w:val="22"/>
                <w:szCs w:val="22"/>
              </w:rPr>
            </w:pPr>
            <w:r>
              <w:rPr>
                <w:rFonts w:ascii="Calibri" w:hAnsi="Calibri" w:cs="Calibri"/>
                <w:sz w:val="22"/>
                <w:szCs w:val="22"/>
              </w:rPr>
              <w:t>Account</w:t>
            </w:r>
          </w:p>
        </w:tc>
        <w:tc>
          <w:tcPr>
            <w:tcW w:w="3536" w:type="dxa"/>
            <w:tcBorders>
              <w:top w:val="nil"/>
              <w:left w:val="nil"/>
              <w:bottom w:val="single" w:sz="4" w:space="0" w:color="auto"/>
              <w:right w:val="single" w:sz="4" w:space="0" w:color="auto"/>
            </w:tcBorders>
            <w:shd w:val="clear" w:color="auto" w:fill="auto"/>
            <w:vAlign w:val="center"/>
            <w:hideMark/>
          </w:tcPr>
          <w:p w14:paraId="35EE5414" w14:textId="77777777" w:rsidR="00F63479" w:rsidRDefault="00F63479">
            <w:pPr>
              <w:rPr>
                <w:rFonts w:ascii="Calibri" w:hAnsi="Calibri" w:cs="Calibri"/>
                <w:sz w:val="22"/>
                <w:szCs w:val="22"/>
              </w:rPr>
            </w:pPr>
            <w:r>
              <w:rPr>
                <w:rFonts w:ascii="Calibri" w:hAnsi="Calibri" w:cs="Calibri"/>
                <w:sz w:val="22"/>
                <w:szCs w:val="22"/>
              </w:rPr>
              <w:t>Account ID of Company Invoiced - up to 10 digits</w:t>
            </w:r>
          </w:p>
        </w:tc>
        <w:tc>
          <w:tcPr>
            <w:tcW w:w="1198" w:type="dxa"/>
            <w:tcBorders>
              <w:top w:val="nil"/>
              <w:left w:val="nil"/>
              <w:bottom w:val="single" w:sz="4" w:space="0" w:color="auto"/>
              <w:right w:val="single" w:sz="4" w:space="0" w:color="auto"/>
            </w:tcBorders>
            <w:shd w:val="clear" w:color="auto" w:fill="auto"/>
            <w:vAlign w:val="center"/>
            <w:hideMark/>
          </w:tcPr>
          <w:p w14:paraId="131C5218" w14:textId="77777777" w:rsidR="00F63479" w:rsidRDefault="00F63479">
            <w:pPr>
              <w:rPr>
                <w:rFonts w:ascii="Calibri" w:hAnsi="Calibri" w:cs="Calibri"/>
                <w:sz w:val="22"/>
                <w:szCs w:val="22"/>
              </w:rPr>
            </w:pPr>
            <w:r>
              <w:rPr>
                <w:rFonts w:ascii="Calibri" w:hAnsi="Calibri" w:cs="Calibri"/>
                <w:sz w:val="22"/>
                <w:szCs w:val="22"/>
              </w:rPr>
              <w:t>D</w:t>
            </w:r>
          </w:p>
        </w:tc>
        <w:tc>
          <w:tcPr>
            <w:tcW w:w="1362" w:type="dxa"/>
            <w:tcBorders>
              <w:top w:val="nil"/>
              <w:left w:val="nil"/>
              <w:bottom w:val="single" w:sz="4" w:space="0" w:color="auto"/>
              <w:right w:val="single" w:sz="4" w:space="0" w:color="auto"/>
            </w:tcBorders>
            <w:shd w:val="clear" w:color="000000" w:fill="FFFFFF"/>
            <w:vAlign w:val="center"/>
            <w:hideMark/>
          </w:tcPr>
          <w:p w14:paraId="4086197E" w14:textId="77777777" w:rsidR="00F63479" w:rsidRDefault="00F63479">
            <w:pPr>
              <w:rPr>
                <w:rFonts w:ascii="Calibri" w:hAnsi="Calibri" w:cs="Calibri"/>
                <w:sz w:val="22"/>
                <w:szCs w:val="22"/>
              </w:rPr>
            </w:pPr>
            <w:r>
              <w:rPr>
                <w:rFonts w:ascii="Calibri" w:hAnsi="Calibri" w:cs="Calibri"/>
                <w:sz w:val="22"/>
                <w:szCs w:val="22"/>
              </w:rPr>
              <w:t>num (10)</w:t>
            </w:r>
          </w:p>
        </w:tc>
        <w:tc>
          <w:tcPr>
            <w:tcW w:w="2432" w:type="dxa"/>
            <w:tcBorders>
              <w:top w:val="nil"/>
              <w:left w:val="nil"/>
              <w:bottom w:val="single" w:sz="4" w:space="0" w:color="auto"/>
              <w:right w:val="single" w:sz="4" w:space="0" w:color="auto"/>
            </w:tcBorders>
            <w:shd w:val="clear" w:color="auto" w:fill="auto"/>
            <w:vAlign w:val="center"/>
            <w:hideMark/>
          </w:tcPr>
          <w:p w14:paraId="738CC825" w14:textId="77777777" w:rsidR="00F63479" w:rsidRDefault="00F63479">
            <w:pPr>
              <w:jc w:val="right"/>
              <w:rPr>
                <w:rFonts w:ascii="Calibri" w:hAnsi="Calibri" w:cs="Calibri"/>
                <w:sz w:val="20"/>
                <w:szCs w:val="20"/>
              </w:rPr>
            </w:pPr>
            <w:r>
              <w:rPr>
                <w:rFonts w:ascii="Calibri" w:hAnsi="Calibri" w:cs="Calibri"/>
                <w:sz w:val="20"/>
                <w:szCs w:val="20"/>
              </w:rPr>
              <w:t>9113761008</w:t>
            </w:r>
          </w:p>
        </w:tc>
        <w:tc>
          <w:tcPr>
            <w:tcW w:w="1944" w:type="dxa"/>
            <w:tcBorders>
              <w:top w:val="nil"/>
              <w:left w:val="nil"/>
              <w:bottom w:val="single" w:sz="4" w:space="0" w:color="auto"/>
              <w:right w:val="single" w:sz="4" w:space="0" w:color="auto"/>
            </w:tcBorders>
            <w:shd w:val="clear" w:color="auto" w:fill="auto"/>
            <w:vAlign w:val="center"/>
            <w:hideMark/>
          </w:tcPr>
          <w:p w14:paraId="7AE71751" w14:textId="77777777" w:rsidR="00F63479" w:rsidRDefault="00F63479">
            <w:pPr>
              <w:rPr>
                <w:rFonts w:ascii="Calibri" w:hAnsi="Calibri" w:cs="Calibri"/>
                <w:sz w:val="22"/>
                <w:szCs w:val="22"/>
              </w:rPr>
            </w:pPr>
            <w:r>
              <w:rPr>
                <w:rFonts w:ascii="Calibri" w:hAnsi="Calibri" w:cs="Calibri"/>
                <w:sz w:val="22"/>
                <w:szCs w:val="22"/>
              </w:rPr>
              <w:t>Mandatory</w:t>
            </w:r>
          </w:p>
        </w:tc>
      </w:tr>
      <w:tr w:rsidR="00284D1B" w:rsidRPr="00284D1B" w14:paraId="32DF3E56" w14:textId="77777777" w:rsidTr="00F63479">
        <w:trPr>
          <w:trHeight w:val="288"/>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73A26FB2"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39A402F0"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64119404" w14:textId="77777777" w:rsidR="00F63479" w:rsidRPr="00284D1B" w:rsidRDefault="00F63479">
            <w:pPr>
              <w:rPr>
                <w:rFonts w:ascii="Calibri" w:hAnsi="Calibri" w:cs="Calibri"/>
                <w:sz w:val="22"/>
                <w:szCs w:val="22"/>
              </w:rPr>
            </w:pPr>
            <w:r w:rsidRPr="00284D1B">
              <w:rPr>
                <w:rFonts w:ascii="Calibri" w:hAnsi="Calibri" w:cs="Calibri"/>
                <w:sz w:val="22"/>
                <w:szCs w:val="22"/>
              </w:rPr>
              <w:t>Invoice Number</w:t>
            </w:r>
          </w:p>
        </w:tc>
        <w:tc>
          <w:tcPr>
            <w:tcW w:w="3536" w:type="dxa"/>
            <w:tcBorders>
              <w:top w:val="nil"/>
              <w:left w:val="nil"/>
              <w:bottom w:val="single" w:sz="4" w:space="0" w:color="auto"/>
              <w:right w:val="single" w:sz="4" w:space="0" w:color="auto"/>
            </w:tcBorders>
            <w:shd w:val="clear" w:color="auto" w:fill="auto"/>
            <w:vAlign w:val="center"/>
            <w:hideMark/>
          </w:tcPr>
          <w:p w14:paraId="11684DB3" w14:textId="77777777" w:rsidR="00F63479" w:rsidRPr="00284D1B" w:rsidRDefault="00F63479">
            <w:pPr>
              <w:rPr>
                <w:rFonts w:ascii="Calibri" w:hAnsi="Calibri" w:cs="Calibri"/>
                <w:sz w:val="22"/>
                <w:szCs w:val="22"/>
              </w:rPr>
            </w:pPr>
            <w:r w:rsidRPr="00284D1B">
              <w:rPr>
                <w:rFonts w:ascii="Calibri" w:hAnsi="Calibri" w:cs="Calibri"/>
                <w:sz w:val="22"/>
                <w:szCs w:val="22"/>
              </w:rPr>
              <w:t>Invoice Number - up to 10 digits</w:t>
            </w:r>
          </w:p>
        </w:tc>
        <w:tc>
          <w:tcPr>
            <w:tcW w:w="1198" w:type="dxa"/>
            <w:tcBorders>
              <w:top w:val="nil"/>
              <w:left w:val="nil"/>
              <w:bottom w:val="single" w:sz="4" w:space="0" w:color="auto"/>
              <w:right w:val="single" w:sz="4" w:space="0" w:color="auto"/>
            </w:tcBorders>
            <w:shd w:val="clear" w:color="auto" w:fill="auto"/>
            <w:vAlign w:val="center"/>
            <w:hideMark/>
          </w:tcPr>
          <w:p w14:paraId="6979833F" w14:textId="77777777" w:rsidR="00F63479" w:rsidRPr="00284D1B" w:rsidRDefault="00F63479">
            <w:pPr>
              <w:rPr>
                <w:rFonts w:ascii="Calibri" w:hAnsi="Calibri" w:cs="Calibri"/>
                <w:sz w:val="22"/>
                <w:szCs w:val="22"/>
              </w:rPr>
            </w:pPr>
            <w:r w:rsidRPr="00284D1B">
              <w:rPr>
                <w:rFonts w:ascii="Calibri" w:hAnsi="Calibri" w:cs="Calibri"/>
                <w:sz w:val="22"/>
                <w:szCs w:val="22"/>
              </w:rPr>
              <w:t>E</w:t>
            </w:r>
          </w:p>
        </w:tc>
        <w:tc>
          <w:tcPr>
            <w:tcW w:w="1362" w:type="dxa"/>
            <w:tcBorders>
              <w:top w:val="nil"/>
              <w:left w:val="nil"/>
              <w:bottom w:val="single" w:sz="4" w:space="0" w:color="auto"/>
              <w:right w:val="single" w:sz="4" w:space="0" w:color="auto"/>
            </w:tcBorders>
            <w:shd w:val="clear" w:color="000000" w:fill="FFFFFF"/>
            <w:vAlign w:val="center"/>
            <w:hideMark/>
          </w:tcPr>
          <w:p w14:paraId="75AD0311" w14:textId="77777777" w:rsidR="00F63479" w:rsidRPr="00284D1B" w:rsidRDefault="00F63479">
            <w:pPr>
              <w:rPr>
                <w:rFonts w:ascii="Calibri" w:hAnsi="Calibri" w:cs="Calibri"/>
                <w:sz w:val="22"/>
                <w:szCs w:val="22"/>
              </w:rPr>
            </w:pPr>
            <w:r w:rsidRPr="00284D1B">
              <w:rPr>
                <w:rFonts w:ascii="Calibri" w:hAnsi="Calibri" w:cs="Calibri"/>
                <w:sz w:val="22"/>
                <w:szCs w:val="22"/>
              </w:rPr>
              <w:t>num (10)</w:t>
            </w:r>
          </w:p>
        </w:tc>
        <w:tc>
          <w:tcPr>
            <w:tcW w:w="2432" w:type="dxa"/>
            <w:tcBorders>
              <w:top w:val="nil"/>
              <w:left w:val="nil"/>
              <w:bottom w:val="single" w:sz="4" w:space="0" w:color="auto"/>
              <w:right w:val="single" w:sz="4" w:space="0" w:color="auto"/>
            </w:tcBorders>
            <w:shd w:val="clear" w:color="auto" w:fill="auto"/>
            <w:vAlign w:val="center"/>
            <w:hideMark/>
          </w:tcPr>
          <w:p w14:paraId="095B94B2" w14:textId="77777777" w:rsidR="00F63479" w:rsidRPr="007B7728" w:rsidRDefault="00F63479">
            <w:pPr>
              <w:jc w:val="right"/>
              <w:rPr>
                <w:rFonts w:ascii="Calibri" w:hAnsi="Calibri" w:cs="Calibri"/>
                <w:sz w:val="20"/>
                <w:szCs w:val="20"/>
              </w:rPr>
            </w:pPr>
            <w:r w:rsidRPr="007B7728">
              <w:rPr>
                <w:rFonts w:ascii="Calibri" w:hAnsi="Calibri" w:cs="Calibri"/>
                <w:sz w:val="20"/>
                <w:szCs w:val="20"/>
              </w:rPr>
              <w:t>7527786193</w:t>
            </w:r>
          </w:p>
        </w:tc>
        <w:tc>
          <w:tcPr>
            <w:tcW w:w="1944" w:type="dxa"/>
            <w:tcBorders>
              <w:top w:val="nil"/>
              <w:left w:val="nil"/>
              <w:bottom w:val="single" w:sz="4" w:space="0" w:color="auto"/>
              <w:right w:val="single" w:sz="4" w:space="0" w:color="auto"/>
            </w:tcBorders>
            <w:shd w:val="clear" w:color="auto" w:fill="auto"/>
            <w:vAlign w:val="center"/>
            <w:hideMark/>
          </w:tcPr>
          <w:p w14:paraId="19642B56"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39A5AA58"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396736A5"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47A823C5"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18710F84" w14:textId="77777777" w:rsidR="00F63479" w:rsidRPr="00284D1B" w:rsidRDefault="00F63479">
            <w:pPr>
              <w:rPr>
                <w:rFonts w:ascii="Calibri" w:hAnsi="Calibri" w:cs="Calibri"/>
                <w:sz w:val="22"/>
                <w:szCs w:val="22"/>
              </w:rPr>
            </w:pPr>
            <w:r w:rsidRPr="00284D1B">
              <w:rPr>
                <w:rFonts w:ascii="Calibri" w:hAnsi="Calibri" w:cs="Calibri"/>
                <w:sz w:val="22"/>
                <w:szCs w:val="22"/>
              </w:rPr>
              <w:t>Invoice Date</w:t>
            </w:r>
          </w:p>
        </w:tc>
        <w:tc>
          <w:tcPr>
            <w:tcW w:w="3536" w:type="dxa"/>
            <w:tcBorders>
              <w:top w:val="nil"/>
              <w:left w:val="nil"/>
              <w:bottom w:val="single" w:sz="4" w:space="0" w:color="auto"/>
              <w:right w:val="single" w:sz="4" w:space="0" w:color="auto"/>
            </w:tcBorders>
            <w:shd w:val="clear" w:color="auto" w:fill="auto"/>
            <w:vAlign w:val="center"/>
            <w:hideMark/>
          </w:tcPr>
          <w:p w14:paraId="446CF15A"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Invoice Generation Date - date format DD.MM.YYYY </w:t>
            </w:r>
          </w:p>
        </w:tc>
        <w:tc>
          <w:tcPr>
            <w:tcW w:w="1198" w:type="dxa"/>
            <w:tcBorders>
              <w:top w:val="nil"/>
              <w:left w:val="nil"/>
              <w:bottom w:val="single" w:sz="4" w:space="0" w:color="auto"/>
              <w:right w:val="single" w:sz="4" w:space="0" w:color="auto"/>
            </w:tcBorders>
            <w:shd w:val="clear" w:color="auto" w:fill="auto"/>
            <w:vAlign w:val="center"/>
            <w:hideMark/>
          </w:tcPr>
          <w:p w14:paraId="2273DE97" w14:textId="77777777" w:rsidR="00F63479" w:rsidRPr="00284D1B" w:rsidRDefault="00F63479">
            <w:pPr>
              <w:rPr>
                <w:rFonts w:ascii="Calibri" w:hAnsi="Calibri" w:cs="Calibri"/>
                <w:sz w:val="22"/>
                <w:szCs w:val="22"/>
              </w:rPr>
            </w:pPr>
            <w:r w:rsidRPr="00284D1B">
              <w:rPr>
                <w:rFonts w:ascii="Calibri" w:hAnsi="Calibri" w:cs="Calibri"/>
                <w:sz w:val="22"/>
                <w:szCs w:val="22"/>
              </w:rPr>
              <w:t>F</w:t>
            </w:r>
          </w:p>
        </w:tc>
        <w:tc>
          <w:tcPr>
            <w:tcW w:w="1362" w:type="dxa"/>
            <w:tcBorders>
              <w:top w:val="nil"/>
              <w:left w:val="nil"/>
              <w:bottom w:val="single" w:sz="4" w:space="0" w:color="auto"/>
              <w:right w:val="single" w:sz="4" w:space="0" w:color="auto"/>
            </w:tcBorders>
            <w:shd w:val="clear" w:color="000000" w:fill="FFFFFF"/>
            <w:vAlign w:val="center"/>
            <w:hideMark/>
          </w:tcPr>
          <w:p w14:paraId="522F18FA" w14:textId="77777777" w:rsidR="00F63479" w:rsidRPr="00284D1B" w:rsidRDefault="00F63479">
            <w:pPr>
              <w:rPr>
                <w:rFonts w:ascii="Calibri" w:hAnsi="Calibri" w:cs="Calibri"/>
                <w:sz w:val="22"/>
                <w:szCs w:val="22"/>
              </w:rPr>
            </w:pPr>
            <w:r w:rsidRPr="00284D1B">
              <w:rPr>
                <w:rFonts w:ascii="Calibri" w:hAnsi="Calibri" w:cs="Calibri"/>
                <w:sz w:val="22"/>
                <w:szCs w:val="22"/>
              </w:rPr>
              <w:t>date</w:t>
            </w:r>
          </w:p>
        </w:tc>
        <w:tc>
          <w:tcPr>
            <w:tcW w:w="2432" w:type="dxa"/>
            <w:tcBorders>
              <w:top w:val="nil"/>
              <w:left w:val="nil"/>
              <w:bottom w:val="single" w:sz="4" w:space="0" w:color="auto"/>
              <w:right w:val="single" w:sz="4" w:space="0" w:color="auto"/>
            </w:tcBorders>
            <w:shd w:val="clear" w:color="auto" w:fill="auto"/>
            <w:noWrap/>
            <w:vAlign w:val="center"/>
            <w:hideMark/>
          </w:tcPr>
          <w:p w14:paraId="73DE0BA7" w14:textId="77777777" w:rsidR="00F63479" w:rsidRPr="007B7728" w:rsidRDefault="00F63479">
            <w:pPr>
              <w:rPr>
                <w:rFonts w:ascii="Calibri" w:hAnsi="Calibri" w:cs="Calibri"/>
                <w:sz w:val="22"/>
                <w:szCs w:val="22"/>
              </w:rPr>
            </w:pPr>
            <w:r w:rsidRPr="007B7728">
              <w:rPr>
                <w:rFonts w:ascii="Calibri" w:hAnsi="Calibri" w:cs="Calibri"/>
                <w:sz w:val="22"/>
                <w:szCs w:val="22"/>
              </w:rPr>
              <w:t>30.06.2024</w:t>
            </w:r>
          </w:p>
        </w:tc>
        <w:tc>
          <w:tcPr>
            <w:tcW w:w="1944" w:type="dxa"/>
            <w:tcBorders>
              <w:top w:val="nil"/>
              <w:left w:val="nil"/>
              <w:bottom w:val="single" w:sz="4" w:space="0" w:color="auto"/>
              <w:right w:val="single" w:sz="4" w:space="0" w:color="auto"/>
            </w:tcBorders>
            <w:shd w:val="clear" w:color="auto" w:fill="auto"/>
            <w:vAlign w:val="center"/>
            <w:hideMark/>
          </w:tcPr>
          <w:p w14:paraId="287207E5"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7E845C6A" w14:textId="77777777" w:rsidTr="00F63479">
        <w:trPr>
          <w:trHeight w:val="828"/>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2384B6C1"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3563DA36"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52B72A20" w14:textId="77777777" w:rsidR="00F63479" w:rsidRPr="00284D1B" w:rsidRDefault="00F63479">
            <w:pPr>
              <w:rPr>
                <w:rFonts w:ascii="Calibri" w:hAnsi="Calibri" w:cs="Calibri"/>
                <w:sz w:val="22"/>
                <w:szCs w:val="22"/>
              </w:rPr>
            </w:pPr>
            <w:r w:rsidRPr="00284D1B">
              <w:rPr>
                <w:rFonts w:ascii="Calibri" w:hAnsi="Calibri" w:cs="Calibri"/>
                <w:sz w:val="22"/>
                <w:szCs w:val="22"/>
              </w:rPr>
              <w:t>Your Order Reference</w:t>
            </w:r>
          </w:p>
        </w:tc>
        <w:tc>
          <w:tcPr>
            <w:tcW w:w="3536" w:type="dxa"/>
            <w:tcBorders>
              <w:top w:val="nil"/>
              <w:left w:val="nil"/>
              <w:bottom w:val="single" w:sz="4" w:space="0" w:color="auto"/>
              <w:right w:val="single" w:sz="4" w:space="0" w:color="auto"/>
            </w:tcBorders>
            <w:shd w:val="clear" w:color="auto" w:fill="auto"/>
            <w:vAlign w:val="center"/>
            <w:hideMark/>
          </w:tcPr>
          <w:p w14:paraId="57D7E5AA"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PO Number if supplied, else standard text </w:t>
            </w:r>
          </w:p>
        </w:tc>
        <w:tc>
          <w:tcPr>
            <w:tcW w:w="1198" w:type="dxa"/>
            <w:tcBorders>
              <w:top w:val="nil"/>
              <w:left w:val="nil"/>
              <w:bottom w:val="single" w:sz="4" w:space="0" w:color="auto"/>
              <w:right w:val="single" w:sz="4" w:space="0" w:color="auto"/>
            </w:tcBorders>
            <w:shd w:val="clear" w:color="auto" w:fill="auto"/>
            <w:vAlign w:val="center"/>
            <w:hideMark/>
          </w:tcPr>
          <w:p w14:paraId="10929502" w14:textId="77777777" w:rsidR="00F63479" w:rsidRPr="00284D1B" w:rsidRDefault="00F63479">
            <w:pPr>
              <w:rPr>
                <w:rFonts w:ascii="Calibri" w:hAnsi="Calibri" w:cs="Calibri"/>
                <w:sz w:val="22"/>
                <w:szCs w:val="22"/>
              </w:rPr>
            </w:pPr>
            <w:r w:rsidRPr="00284D1B">
              <w:rPr>
                <w:rFonts w:ascii="Calibri" w:hAnsi="Calibri" w:cs="Calibri"/>
                <w:sz w:val="22"/>
                <w:szCs w:val="22"/>
              </w:rPr>
              <w:t>G</w:t>
            </w:r>
          </w:p>
        </w:tc>
        <w:tc>
          <w:tcPr>
            <w:tcW w:w="1362" w:type="dxa"/>
            <w:tcBorders>
              <w:top w:val="nil"/>
              <w:left w:val="nil"/>
              <w:bottom w:val="single" w:sz="4" w:space="0" w:color="auto"/>
              <w:right w:val="single" w:sz="4" w:space="0" w:color="auto"/>
            </w:tcBorders>
            <w:shd w:val="clear" w:color="000000" w:fill="FFFFFF"/>
            <w:vAlign w:val="center"/>
            <w:hideMark/>
          </w:tcPr>
          <w:p w14:paraId="626B36EE" w14:textId="77777777" w:rsidR="00F63479" w:rsidRPr="00284D1B" w:rsidRDefault="00F63479">
            <w:pPr>
              <w:rPr>
                <w:rFonts w:ascii="Calibri" w:hAnsi="Calibri" w:cs="Calibri"/>
                <w:sz w:val="22"/>
                <w:szCs w:val="22"/>
              </w:rPr>
            </w:pPr>
            <w:r w:rsidRPr="00284D1B">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000000" w:fill="FFFFFF"/>
            <w:vAlign w:val="center"/>
            <w:hideMark/>
          </w:tcPr>
          <w:p w14:paraId="4627340F" w14:textId="77777777" w:rsidR="00F63479" w:rsidRPr="007B7728" w:rsidRDefault="00F63479">
            <w:pPr>
              <w:rPr>
                <w:rFonts w:ascii="Calibri" w:hAnsi="Calibri" w:cs="Calibri"/>
                <w:sz w:val="20"/>
                <w:szCs w:val="20"/>
              </w:rPr>
            </w:pPr>
            <w:r w:rsidRPr="007B7728">
              <w:rPr>
                <w:rFonts w:ascii="Calibri" w:hAnsi="Calibri" w:cs="Calibri"/>
                <w:sz w:val="20"/>
                <w:szCs w:val="20"/>
              </w:rPr>
              <w:t>TNUoS Initial Reconciliation Charges</w:t>
            </w:r>
          </w:p>
        </w:tc>
        <w:tc>
          <w:tcPr>
            <w:tcW w:w="1944" w:type="dxa"/>
            <w:tcBorders>
              <w:top w:val="nil"/>
              <w:left w:val="nil"/>
              <w:bottom w:val="single" w:sz="4" w:space="0" w:color="auto"/>
              <w:right w:val="single" w:sz="4" w:space="0" w:color="auto"/>
            </w:tcBorders>
            <w:shd w:val="clear" w:color="auto" w:fill="auto"/>
            <w:vAlign w:val="center"/>
            <w:hideMark/>
          </w:tcPr>
          <w:p w14:paraId="6904F6FE"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6AE3BBF6" w14:textId="77777777" w:rsidTr="00F63479">
        <w:trPr>
          <w:trHeight w:val="864"/>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36DA4F29"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701BAD16"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70CC12FC" w14:textId="77777777" w:rsidR="00F63479" w:rsidRPr="00284D1B" w:rsidRDefault="00F63479">
            <w:pPr>
              <w:rPr>
                <w:rFonts w:ascii="Calibri" w:hAnsi="Calibri" w:cs="Calibri"/>
                <w:sz w:val="22"/>
                <w:szCs w:val="22"/>
              </w:rPr>
            </w:pPr>
            <w:r w:rsidRPr="00284D1B">
              <w:rPr>
                <w:rFonts w:ascii="Calibri" w:hAnsi="Calibri" w:cs="Calibri"/>
                <w:sz w:val="22"/>
                <w:szCs w:val="22"/>
              </w:rPr>
              <w:t>Our Billing Reference</w:t>
            </w:r>
          </w:p>
        </w:tc>
        <w:tc>
          <w:tcPr>
            <w:tcW w:w="3536" w:type="dxa"/>
            <w:tcBorders>
              <w:top w:val="nil"/>
              <w:left w:val="nil"/>
              <w:bottom w:val="single" w:sz="4" w:space="0" w:color="auto"/>
              <w:right w:val="single" w:sz="4" w:space="0" w:color="auto"/>
            </w:tcBorders>
            <w:shd w:val="clear" w:color="auto" w:fill="auto"/>
            <w:vAlign w:val="center"/>
            <w:hideMark/>
          </w:tcPr>
          <w:p w14:paraId="60014043"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National Grid ESO Billing Reference - MSM_&lt;Division Reference&gt;_&lt;Internal Bill Reference (12 digits)&gt; </w:t>
            </w:r>
          </w:p>
        </w:tc>
        <w:tc>
          <w:tcPr>
            <w:tcW w:w="1198" w:type="dxa"/>
            <w:tcBorders>
              <w:top w:val="nil"/>
              <w:left w:val="nil"/>
              <w:bottom w:val="single" w:sz="4" w:space="0" w:color="auto"/>
              <w:right w:val="single" w:sz="4" w:space="0" w:color="auto"/>
            </w:tcBorders>
            <w:shd w:val="clear" w:color="auto" w:fill="auto"/>
            <w:vAlign w:val="center"/>
            <w:hideMark/>
          </w:tcPr>
          <w:p w14:paraId="2B0B27C7" w14:textId="77777777" w:rsidR="00F63479" w:rsidRPr="00284D1B" w:rsidRDefault="00F63479">
            <w:pPr>
              <w:rPr>
                <w:rFonts w:ascii="Calibri" w:hAnsi="Calibri" w:cs="Calibri"/>
                <w:sz w:val="22"/>
                <w:szCs w:val="22"/>
              </w:rPr>
            </w:pPr>
            <w:r w:rsidRPr="00284D1B">
              <w:rPr>
                <w:rFonts w:ascii="Calibri" w:hAnsi="Calibri" w:cs="Calibri"/>
                <w:sz w:val="22"/>
                <w:szCs w:val="22"/>
              </w:rPr>
              <w:t>H</w:t>
            </w:r>
          </w:p>
        </w:tc>
        <w:tc>
          <w:tcPr>
            <w:tcW w:w="1362" w:type="dxa"/>
            <w:tcBorders>
              <w:top w:val="nil"/>
              <w:left w:val="nil"/>
              <w:bottom w:val="single" w:sz="4" w:space="0" w:color="auto"/>
              <w:right w:val="single" w:sz="4" w:space="0" w:color="auto"/>
            </w:tcBorders>
            <w:shd w:val="clear" w:color="000000" w:fill="FFFFFF"/>
            <w:vAlign w:val="center"/>
            <w:hideMark/>
          </w:tcPr>
          <w:p w14:paraId="6601C42C" w14:textId="77777777" w:rsidR="00F63479" w:rsidRPr="00284D1B" w:rsidRDefault="00F63479">
            <w:pPr>
              <w:rPr>
                <w:rFonts w:ascii="Calibri" w:hAnsi="Calibri" w:cs="Calibri"/>
                <w:sz w:val="22"/>
                <w:szCs w:val="22"/>
              </w:rPr>
            </w:pPr>
            <w:r w:rsidRPr="00284D1B">
              <w:rPr>
                <w:rFonts w:ascii="Calibri" w:hAnsi="Calibri" w:cs="Calibri"/>
                <w:sz w:val="22"/>
                <w:szCs w:val="22"/>
              </w:rPr>
              <w:t>text (30)</w:t>
            </w:r>
          </w:p>
        </w:tc>
        <w:tc>
          <w:tcPr>
            <w:tcW w:w="2432" w:type="dxa"/>
            <w:tcBorders>
              <w:top w:val="nil"/>
              <w:left w:val="nil"/>
              <w:bottom w:val="single" w:sz="4" w:space="0" w:color="auto"/>
              <w:right w:val="single" w:sz="4" w:space="0" w:color="auto"/>
            </w:tcBorders>
            <w:shd w:val="clear" w:color="000000" w:fill="FFFFFF"/>
            <w:vAlign w:val="center"/>
            <w:hideMark/>
          </w:tcPr>
          <w:p w14:paraId="6CCFC5BE" w14:textId="77777777" w:rsidR="00F63479" w:rsidRPr="00284D1B" w:rsidRDefault="00F63479">
            <w:pPr>
              <w:rPr>
                <w:rFonts w:ascii="Calibri" w:hAnsi="Calibri" w:cs="Calibri"/>
                <w:sz w:val="20"/>
                <w:szCs w:val="20"/>
              </w:rPr>
            </w:pPr>
            <w:r w:rsidRPr="00284D1B">
              <w:rPr>
                <w:rFonts w:ascii="Calibri" w:hAnsi="Calibri" w:cs="Calibri"/>
                <w:sz w:val="20"/>
                <w:szCs w:val="20"/>
              </w:rPr>
              <w:t>MSM_TNUoS_123456789012</w:t>
            </w:r>
          </w:p>
        </w:tc>
        <w:tc>
          <w:tcPr>
            <w:tcW w:w="1944" w:type="dxa"/>
            <w:tcBorders>
              <w:top w:val="nil"/>
              <w:left w:val="nil"/>
              <w:bottom w:val="single" w:sz="4" w:space="0" w:color="auto"/>
              <w:right w:val="single" w:sz="4" w:space="0" w:color="auto"/>
            </w:tcBorders>
            <w:shd w:val="clear" w:color="auto" w:fill="auto"/>
            <w:vAlign w:val="center"/>
            <w:hideMark/>
          </w:tcPr>
          <w:p w14:paraId="79E1EA3A"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078785B5" w14:textId="77777777" w:rsidTr="00F63479">
        <w:trPr>
          <w:trHeight w:val="288"/>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3DAEC72D" w14:textId="77777777" w:rsidR="00F63479" w:rsidRPr="00284D1B" w:rsidRDefault="00F63479">
            <w:pPr>
              <w:rPr>
                <w:rFonts w:ascii="Calibri" w:hAnsi="Calibri" w:cs="Calibri"/>
                <w:sz w:val="22"/>
                <w:szCs w:val="22"/>
              </w:rPr>
            </w:pPr>
            <w:r w:rsidRPr="00284D1B">
              <w:rPr>
                <w:rFonts w:ascii="Calibri" w:hAnsi="Calibri" w:cs="Calibri"/>
                <w:sz w:val="22"/>
                <w:szCs w:val="22"/>
              </w:rPr>
              <w:lastRenderedPageBreak/>
              <w:t>Data</w:t>
            </w:r>
          </w:p>
        </w:tc>
        <w:tc>
          <w:tcPr>
            <w:tcW w:w="1004" w:type="dxa"/>
            <w:tcBorders>
              <w:top w:val="nil"/>
              <w:left w:val="nil"/>
              <w:bottom w:val="single" w:sz="4" w:space="0" w:color="auto"/>
              <w:right w:val="single" w:sz="4" w:space="0" w:color="auto"/>
            </w:tcBorders>
            <w:shd w:val="clear" w:color="auto" w:fill="auto"/>
            <w:vAlign w:val="center"/>
            <w:hideMark/>
          </w:tcPr>
          <w:p w14:paraId="751BD818" w14:textId="77777777" w:rsidR="00F63479" w:rsidRPr="00284D1B" w:rsidRDefault="00F63479">
            <w:pPr>
              <w:rPr>
                <w:rFonts w:ascii="Calibri" w:hAnsi="Calibri" w:cs="Calibri"/>
                <w:sz w:val="22"/>
                <w:szCs w:val="22"/>
              </w:rPr>
            </w:pPr>
            <w:r w:rsidRPr="00284D1B">
              <w:rPr>
                <w:rFonts w:ascii="Calibri" w:hAnsi="Calibri" w:cs="Calibri"/>
                <w:sz w:val="22"/>
                <w:szCs w:val="22"/>
              </w:rPr>
              <w:t>BLANK</w:t>
            </w:r>
          </w:p>
        </w:tc>
        <w:tc>
          <w:tcPr>
            <w:tcW w:w="1706" w:type="dxa"/>
            <w:tcBorders>
              <w:top w:val="nil"/>
              <w:left w:val="nil"/>
              <w:bottom w:val="single" w:sz="4" w:space="0" w:color="auto"/>
              <w:right w:val="single" w:sz="4" w:space="0" w:color="auto"/>
            </w:tcBorders>
            <w:shd w:val="clear" w:color="auto" w:fill="auto"/>
            <w:vAlign w:val="center"/>
            <w:hideMark/>
          </w:tcPr>
          <w:p w14:paraId="483E0D40" w14:textId="77777777" w:rsidR="00F63479" w:rsidRPr="00284D1B" w:rsidRDefault="00F63479">
            <w:pPr>
              <w:rPr>
                <w:rFonts w:ascii="Calibri" w:hAnsi="Calibri" w:cs="Calibri"/>
                <w:sz w:val="22"/>
                <w:szCs w:val="22"/>
              </w:rPr>
            </w:pPr>
            <w:r w:rsidRPr="00284D1B">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0F8F25E5" w14:textId="77777777" w:rsidR="00F63479" w:rsidRPr="00284D1B" w:rsidRDefault="00F63479">
            <w:pPr>
              <w:rPr>
                <w:rFonts w:ascii="Calibri" w:hAnsi="Calibri" w:cs="Calibri"/>
                <w:sz w:val="22"/>
                <w:szCs w:val="22"/>
              </w:rPr>
            </w:pPr>
            <w:r w:rsidRPr="00284D1B">
              <w:rPr>
                <w:rFonts w:ascii="Calibri" w:hAnsi="Calibri" w:cs="Calibri"/>
                <w:sz w:val="22"/>
                <w:szCs w:val="22"/>
              </w:rPr>
              <w:t>Blank Line Record Type - constant 'BLANK'</w:t>
            </w:r>
          </w:p>
        </w:tc>
        <w:tc>
          <w:tcPr>
            <w:tcW w:w="1198" w:type="dxa"/>
            <w:tcBorders>
              <w:top w:val="nil"/>
              <w:left w:val="nil"/>
              <w:bottom w:val="single" w:sz="4" w:space="0" w:color="auto"/>
              <w:right w:val="single" w:sz="4" w:space="0" w:color="auto"/>
            </w:tcBorders>
            <w:shd w:val="clear" w:color="auto" w:fill="auto"/>
            <w:vAlign w:val="center"/>
            <w:hideMark/>
          </w:tcPr>
          <w:p w14:paraId="01AD8D46" w14:textId="77777777" w:rsidR="00F63479" w:rsidRPr="00284D1B" w:rsidRDefault="00F63479">
            <w:pPr>
              <w:rPr>
                <w:rFonts w:ascii="Calibri" w:hAnsi="Calibri" w:cs="Calibri"/>
                <w:sz w:val="22"/>
                <w:szCs w:val="22"/>
              </w:rPr>
            </w:pPr>
            <w:r w:rsidRPr="00284D1B">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000000" w:fill="FFFFFF"/>
            <w:vAlign w:val="center"/>
            <w:hideMark/>
          </w:tcPr>
          <w:p w14:paraId="7A116A0D"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091E7AB3" w14:textId="77777777" w:rsidR="00F63479" w:rsidRPr="00284D1B" w:rsidRDefault="00F63479">
            <w:pPr>
              <w:rPr>
                <w:rFonts w:ascii="Calibri" w:hAnsi="Calibri" w:cs="Calibri"/>
                <w:sz w:val="20"/>
                <w:szCs w:val="20"/>
              </w:rPr>
            </w:pPr>
            <w:r w:rsidRPr="00284D1B">
              <w:rPr>
                <w:rFonts w:ascii="Calibri" w:hAnsi="Calibri" w:cs="Calibri"/>
                <w:sz w:val="20"/>
                <w:szCs w:val="20"/>
              </w:rPr>
              <w:t>BLANK</w:t>
            </w:r>
          </w:p>
        </w:tc>
        <w:tc>
          <w:tcPr>
            <w:tcW w:w="1944" w:type="dxa"/>
            <w:tcBorders>
              <w:top w:val="nil"/>
              <w:left w:val="nil"/>
              <w:bottom w:val="single" w:sz="4" w:space="0" w:color="auto"/>
              <w:right w:val="single" w:sz="4" w:space="0" w:color="auto"/>
            </w:tcBorders>
            <w:shd w:val="clear" w:color="auto" w:fill="auto"/>
            <w:vAlign w:val="center"/>
            <w:hideMark/>
          </w:tcPr>
          <w:p w14:paraId="7155E6E3"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102AFA39"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75213250"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159424CC" w14:textId="77777777" w:rsidR="00F63479" w:rsidRPr="00284D1B" w:rsidRDefault="00F63479">
            <w:pPr>
              <w:rPr>
                <w:rFonts w:ascii="Calibri" w:hAnsi="Calibri" w:cs="Calibri"/>
                <w:sz w:val="22"/>
                <w:szCs w:val="22"/>
              </w:rPr>
            </w:pPr>
            <w:r w:rsidRPr="00284D1B">
              <w:rPr>
                <w:rFonts w:ascii="Calibri" w:hAnsi="Calibri" w:cs="Calibri"/>
                <w:sz w:val="22"/>
                <w:szCs w:val="22"/>
              </w:rPr>
              <w:t>SCDET</w:t>
            </w:r>
          </w:p>
        </w:tc>
        <w:tc>
          <w:tcPr>
            <w:tcW w:w="1706" w:type="dxa"/>
            <w:tcBorders>
              <w:top w:val="nil"/>
              <w:left w:val="nil"/>
              <w:bottom w:val="single" w:sz="4" w:space="0" w:color="auto"/>
              <w:right w:val="single" w:sz="4" w:space="0" w:color="auto"/>
            </w:tcBorders>
            <w:shd w:val="clear" w:color="auto" w:fill="auto"/>
            <w:vAlign w:val="center"/>
            <w:hideMark/>
          </w:tcPr>
          <w:p w14:paraId="6F5451CA" w14:textId="77777777" w:rsidR="00F63479" w:rsidRPr="00284D1B" w:rsidRDefault="00F63479">
            <w:pPr>
              <w:rPr>
                <w:rFonts w:ascii="Calibri" w:hAnsi="Calibri" w:cs="Calibri"/>
                <w:sz w:val="22"/>
                <w:szCs w:val="22"/>
              </w:rPr>
            </w:pPr>
            <w:r w:rsidRPr="00284D1B">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10D2AE9E" w14:textId="77777777" w:rsidR="00F63479" w:rsidRPr="00284D1B" w:rsidRDefault="00F63479">
            <w:pPr>
              <w:rPr>
                <w:rFonts w:ascii="Calibri" w:hAnsi="Calibri" w:cs="Calibri"/>
                <w:sz w:val="22"/>
                <w:szCs w:val="22"/>
              </w:rPr>
            </w:pPr>
            <w:r w:rsidRPr="00284D1B">
              <w:rPr>
                <w:rFonts w:ascii="Calibri" w:hAnsi="Calibri" w:cs="Calibri"/>
                <w:sz w:val="22"/>
                <w:szCs w:val="22"/>
              </w:rPr>
              <w:t>Section Detail (Header) Record Type - constant 'SCDET'</w:t>
            </w:r>
          </w:p>
        </w:tc>
        <w:tc>
          <w:tcPr>
            <w:tcW w:w="1198" w:type="dxa"/>
            <w:tcBorders>
              <w:top w:val="nil"/>
              <w:left w:val="nil"/>
              <w:bottom w:val="single" w:sz="4" w:space="0" w:color="auto"/>
              <w:right w:val="single" w:sz="4" w:space="0" w:color="auto"/>
            </w:tcBorders>
            <w:shd w:val="clear" w:color="auto" w:fill="auto"/>
            <w:vAlign w:val="center"/>
            <w:hideMark/>
          </w:tcPr>
          <w:p w14:paraId="7D819D2A" w14:textId="77777777" w:rsidR="00F63479" w:rsidRPr="00284D1B" w:rsidRDefault="00F63479">
            <w:pPr>
              <w:rPr>
                <w:rFonts w:ascii="Calibri" w:hAnsi="Calibri" w:cs="Calibri"/>
                <w:sz w:val="22"/>
                <w:szCs w:val="22"/>
              </w:rPr>
            </w:pPr>
            <w:r w:rsidRPr="00284D1B">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auto" w:fill="auto"/>
            <w:vAlign w:val="center"/>
            <w:hideMark/>
          </w:tcPr>
          <w:p w14:paraId="7077562E"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2D3221B7" w14:textId="77777777" w:rsidR="00F63479" w:rsidRPr="00284D1B" w:rsidRDefault="00F63479">
            <w:pPr>
              <w:rPr>
                <w:rFonts w:ascii="Calibri" w:hAnsi="Calibri" w:cs="Calibri"/>
                <w:sz w:val="20"/>
                <w:szCs w:val="20"/>
              </w:rPr>
            </w:pPr>
            <w:r w:rsidRPr="00284D1B">
              <w:rPr>
                <w:rFonts w:ascii="Calibri" w:hAnsi="Calibri" w:cs="Calibri"/>
                <w:sz w:val="20"/>
                <w:szCs w:val="20"/>
              </w:rPr>
              <w:t>SCDET</w:t>
            </w:r>
          </w:p>
        </w:tc>
        <w:tc>
          <w:tcPr>
            <w:tcW w:w="1944" w:type="dxa"/>
            <w:tcBorders>
              <w:top w:val="nil"/>
              <w:left w:val="nil"/>
              <w:bottom w:val="single" w:sz="4" w:space="0" w:color="auto"/>
              <w:right w:val="single" w:sz="4" w:space="0" w:color="auto"/>
            </w:tcBorders>
            <w:shd w:val="clear" w:color="auto" w:fill="auto"/>
            <w:vAlign w:val="center"/>
            <w:hideMark/>
          </w:tcPr>
          <w:p w14:paraId="77443ED2"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2AED8C92"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5BCE20F7"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0DD38FC8"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083F9C4A" w14:textId="77777777" w:rsidR="00F63479" w:rsidRPr="00284D1B" w:rsidRDefault="00F63479">
            <w:pPr>
              <w:rPr>
                <w:rFonts w:ascii="Calibri" w:hAnsi="Calibri" w:cs="Calibri"/>
                <w:sz w:val="22"/>
                <w:szCs w:val="22"/>
              </w:rPr>
            </w:pPr>
            <w:r w:rsidRPr="00284D1B">
              <w:rPr>
                <w:rFonts w:ascii="Calibri" w:hAnsi="Calibri" w:cs="Calibri"/>
                <w:sz w:val="22"/>
                <w:szCs w:val="22"/>
              </w:rPr>
              <w:t>Description Title</w:t>
            </w:r>
          </w:p>
        </w:tc>
        <w:tc>
          <w:tcPr>
            <w:tcW w:w="3536" w:type="dxa"/>
            <w:tcBorders>
              <w:top w:val="nil"/>
              <w:left w:val="nil"/>
              <w:bottom w:val="single" w:sz="4" w:space="0" w:color="auto"/>
              <w:right w:val="single" w:sz="4" w:space="0" w:color="auto"/>
            </w:tcBorders>
            <w:shd w:val="clear" w:color="auto" w:fill="auto"/>
            <w:vAlign w:val="center"/>
            <w:hideMark/>
          </w:tcPr>
          <w:p w14:paraId="0B5B71F1" w14:textId="77777777" w:rsidR="00F63479" w:rsidRPr="00284D1B" w:rsidRDefault="00F63479">
            <w:pPr>
              <w:rPr>
                <w:rFonts w:ascii="Calibri" w:hAnsi="Calibri" w:cs="Calibri"/>
                <w:sz w:val="22"/>
                <w:szCs w:val="22"/>
              </w:rPr>
            </w:pPr>
            <w:r w:rsidRPr="00284D1B">
              <w:rPr>
                <w:rFonts w:ascii="Calibri" w:hAnsi="Calibri" w:cs="Calibri"/>
                <w:sz w:val="22"/>
                <w:szCs w:val="22"/>
              </w:rPr>
              <w:t>Column Section Title - Description - constant 'Description'</w:t>
            </w:r>
          </w:p>
        </w:tc>
        <w:tc>
          <w:tcPr>
            <w:tcW w:w="1198" w:type="dxa"/>
            <w:tcBorders>
              <w:top w:val="nil"/>
              <w:left w:val="nil"/>
              <w:bottom w:val="single" w:sz="4" w:space="0" w:color="auto"/>
              <w:right w:val="single" w:sz="4" w:space="0" w:color="auto"/>
            </w:tcBorders>
            <w:shd w:val="clear" w:color="auto" w:fill="auto"/>
            <w:vAlign w:val="center"/>
            <w:hideMark/>
          </w:tcPr>
          <w:p w14:paraId="4E2EE0B9" w14:textId="77777777" w:rsidR="00F63479" w:rsidRPr="00284D1B" w:rsidRDefault="00F63479">
            <w:pPr>
              <w:rPr>
                <w:rFonts w:ascii="Calibri" w:hAnsi="Calibri" w:cs="Calibri"/>
                <w:sz w:val="22"/>
                <w:szCs w:val="22"/>
              </w:rPr>
            </w:pPr>
            <w:r w:rsidRPr="00284D1B">
              <w:rPr>
                <w:rFonts w:ascii="Calibri" w:hAnsi="Calibri" w:cs="Calibri"/>
                <w:sz w:val="22"/>
                <w:szCs w:val="22"/>
              </w:rPr>
              <w:t>B</w:t>
            </w:r>
          </w:p>
        </w:tc>
        <w:tc>
          <w:tcPr>
            <w:tcW w:w="1362" w:type="dxa"/>
            <w:tcBorders>
              <w:top w:val="nil"/>
              <w:left w:val="nil"/>
              <w:bottom w:val="single" w:sz="4" w:space="0" w:color="auto"/>
              <w:right w:val="single" w:sz="4" w:space="0" w:color="auto"/>
            </w:tcBorders>
            <w:shd w:val="clear" w:color="auto" w:fill="auto"/>
            <w:vAlign w:val="center"/>
            <w:hideMark/>
          </w:tcPr>
          <w:p w14:paraId="776FFF8E" w14:textId="77777777" w:rsidR="00F63479" w:rsidRPr="00284D1B" w:rsidRDefault="00F63479">
            <w:pPr>
              <w:rPr>
                <w:rFonts w:ascii="Calibri" w:hAnsi="Calibri" w:cs="Calibri"/>
                <w:sz w:val="22"/>
                <w:szCs w:val="22"/>
              </w:rPr>
            </w:pPr>
            <w:r w:rsidRPr="00284D1B">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1EABEF70" w14:textId="77777777" w:rsidR="00F63479" w:rsidRPr="00284D1B" w:rsidRDefault="00F63479">
            <w:pPr>
              <w:rPr>
                <w:rFonts w:ascii="Calibri" w:hAnsi="Calibri" w:cs="Calibri"/>
                <w:sz w:val="20"/>
                <w:szCs w:val="20"/>
              </w:rPr>
            </w:pPr>
            <w:r w:rsidRPr="00284D1B">
              <w:rPr>
                <w:rFonts w:ascii="Calibri" w:hAnsi="Calibri" w:cs="Calibri"/>
                <w:sz w:val="20"/>
                <w:szCs w:val="20"/>
              </w:rPr>
              <w:t>Description</w:t>
            </w:r>
          </w:p>
        </w:tc>
        <w:tc>
          <w:tcPr>
            <w:tcW w:w="1944" w:type="dxa"/>
            <w:tcBorders>
              <w:top w:val="nil"/>
              <w:left w:val="nil"/>
              <w:bottom w:val="single" w:sz="4" w:space="0" w:color="auto"/>
              <w:right w:val="single" w:sz="4" w:space="0" w:color="auto"/>
            </w:tcBorders>
            <w:shd w:val="clear" w:color="auto" w:fill="auto"/>
            <w:vAlign w:val="center"/>
            <w:hideMark/>
          </w:tcPr>
          <w:p w14:paraId="450D511D"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56CFDA45"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76367801"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22A6BCB2"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71A1B5BA" w14:textId="77777777" w:rsidR="00F63479" w:rsidRPr="00284D1B" w:rsidRDefault="00F63479">
            <w:pPr>
              <w:rPr>
                <w:rFonts w:ascii="Calibri" w:hAnsi="Calibri" w:cs="Calibri"/>
                <w:sz w:val="22"/>
                <w:szCs w:val="22"/>
              </w:rPr>
            </w:pPr>
            <w:r w:rsidRPr="00284D1B">
              <w:rPr>
                <w:rFonts w:ascii="Calibri" w:hAnsi="Calibri" w:cs="Calibri"/>
                <w:sz w:val="22"/>
                <w:szCs w:val="22"/>
              </w:rPr>
              <w:t>Value Excluding VAT Title</w:t>
            </w:r>
          </w:p>
        </w:tc>
        <w:tc>
          <w:tcPr>
            <w:tcW w:w="3536" w:type="dxa"/>
            <w:tcBorders>
              <w:top w:val="nil"/>
              <w:left w:val="nil"/>
              <w:bottom w:val="single" w:sz="4" w:space="0" w:color="auto"/>
              <w:right w:val="single" w:sz="4" w:space="0" w:color="auto"/>
            </w:tcBorders>
            <w:shd w:val="clear" w:color="auto" w:fill="auto"/>
            <w:vAlign w:val="center"/>
            <w:hideMark/>
          </w:tcPr>
          <w:p w14:paraId="63C5A232" w14:textId="77777777" w:rsidR="00F63479" w:rsidRPr="00284D1B" w:rsidRDefault="00F63479">
            <w:pPr>
              <w:rPr>
                <w:rFonts w:ascii="Calibri" w:hAnsi="Calibri" w:cs="Calibri"/>
                <w:sz w:val="22"/>
                <w:szCs w:val="22"/>
              </w:rPr>
            </w:pPr>
            <w:r w:rsidRPr="00284D1B">
              <w:rPr>
                <w:rFonts w:ascii="Calibri" w:hAnsi="Calibri" w:cs="Calibri"/>
                <w:sz w:val="22"/>
                <w:szCs w:val="22"/>
              </w:rPr>
              <w:t>Column Section Title - Invoice Value Excluding VAT - constant 'ValueExclVAT'</w:t>
            </w:r>
          </w:p>
        </w:tc>
        <w:tc>
          <w:tcPr>
            <w:tcW w:w="1198" w:type="dxa"/>
            <w:tcBorders>
              <w:top w:val="nil"/>
              <w:left w:val="nil"/>
              <w:bottom w:val="single" w:sz="4" w:space="0" w:color="auto"/>
              <w:right w:val="single" w:sz="4" w:space="0" w:color="auto"/>
            </w:tcBorders>
            <w:shd w:val="clear" w:color="auto" w:fill="auto"/>
            <w:vAlign w:val="center"/>
            <w:hideMark/>
          </w:tcPr>
          <w:p w14:paraId="2FEC3B4C" w14:textId="77777777" w:rsidR="00F63479" w:rsidRPr="00284D1B" w:rsidRDefault="00F63479">
            <w:pPr>
              <w:rPr>
                <w:rFonts w:ascii="Calibri" w:hAnsi="Calibri" w:cs="Calibri"/>
                <w:sz w:val="22"/>
                <w:szCs w:val="22"/>
              </w:rPr>
            </w:pPr>
            <w:r w:rsidRPr="00284D1B">
              <w:rPr>
                <w:rFonts w:ascii="Calibri" w:hAnsi="Calibri" w:cs="Calibri"/>
                <w:sz w:val="22"/>
                <w:szCs w:val="22"/>
              </w:rPr>
              <w:t>C</w:t>
            </w:r>
          </w:p>
        </w:tc>
        <w:tc>
          <w:tcPr>
            <w:tcW w:w="1362" w:type="dxa"/>
            <w:tcBorders>
              <w:top w:val="nil"/>
              <w:left w:val="nil"/>
              <w:bottom w:val="single" w:sz="4" w:space="0" w:color="auto"/>
              <w:right w:val="single" w:sz="4" w:space="0" w:color="auto"/>
            </w:tcBorders>
            <w:shd w:val="clear" w:color="auto" w:fill="auto"/>
            <w:vAlign w:val="center"/>
            <w:hideMark/>
          </w:tcPr>
          <w:p w14:paraId="14AB9200" w14:textId="77777777" w:rsidR="00F63479" w:rsidRPr="00284D1B" w:rsidRDefault="00F63479">
            <w:pPr>
              <w:rPr>
                <w:rFonts w:ascii="Calibri" w:hAnsi="Calibri" w:cs="Calibri"/>
                <w:sz w:val="22"/>
                <w:szCs w:val="22"/>
              </w:rPr>
            </w:pPr>
            <w:r w:rsidRPr="00284D1B">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150CD71B" w14:textId="77777777" w:rsidR="00F63479" w:rsidRPr="00284D1B" w:rsidRDefault="00F63479">
            <w:pPr>
              <w:rPr>
                <w:rFonts w:ascii="Calibri" w:hAnsi="Calibri" w:cs="Calibri"/>
                <w:sz w:val="20"/>
                <w:szCs w:val="20"/>
              </w:rPr>
            </w:pPr>
            <w:r w:rsidRPr="00284D1B">
              <w:rPr>
                <w:rFonts w:ascii="Calibri" w:hAnsi="Calibri" w:cs="Calibri"/>
                <w:sz w:val="20"/>
                <w:szCs w:val="20"/>
              </w:rPr>
              <w:t xml:space="preserve">ValueExclVAT </w:t>
            </w:r>
          </w:p>
        </w:tc>
        <w:tc>
          <w:tcPr>
            <w:tcW w:w="1944" w:type="dxa"/>
            <w:tcBorders>
              <w:top w:val="nil"/>
              <w:left w:val="nil"/>
              <w:bottom w:val="single" w:sz="4" w:space="0" w:color="auto"/>
              <w:right w:val="single" w:sz="4" w:space="0" w:color="auto"/>
            </w:tcBorders>
            <w:shd w:val="clear" w:color="auto" w:fill="auto"/>
            <w:vAlign w:val="center"/>
            <w:hideMark/>
          </w:tcPr>
          <w:p w14:paraId="28A4D6C4"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73005A6C"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7EF56453"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2716CD7F"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30D65907" w14:textId="77777777" w:rsidR="00F63479" w:rsidRPr="00284D1B" w:rsidRDefault="00F63479">
            <w:pPr>
              <w:rPr>
                <w:rFonts w:ascii="Calibri" w:hAnsi="Calibri" w:cs="Calibri"/>
                <w:sz w:val="22"/>
                <w:szCs w:val="22"/>
              </w:rPr>
            </w:pPr>
            <w:r w:rsidRPr="00284D1B">
              <w:rPr>
                <w:rFonts w:ascii="Calibri" w:hAnsi="Calibri" w:cs="Calibri"/>
                <w:sz w:val="22"/>
                <w:szCs w:val="22"/>
              </w:rPr>
              <w:t>VAT Amount Title</w:t>
            </w:r>
          </w:p>
        </w:tc>
        <w:tc>
          <w:tcPr>
            <w:tcW w:w="3536" w:type="dxa"/>
            <w:tcBorders>
              <w:top w:val="nil"/>
              <w:left w:val="nil"/>
              <w:bottom w:val="single" w:sz="4" w:space="0" w:color="auto"/>
              <w:right w:val="single" w:sz="4" w:space="0" w:color="auto"/>
            </w:tcBorders>
            <w:shd w:val="clear" w:color="auto" w:fill="auto"/>
            <w:vAlign w:val="center"/>
            <w:hideMark/>
          </w:tcPr>
          <w:p w14:paraId="2A223DDB" w14:textId="77777777" w:rsidR="00F63479" w:rsidRPr="00284D1B" w:rsidRDefault="00F63479">
            <w:pPr>
              <w:rPr>
                <w:rFonts w:ascii="Calibri" w:hAnsi="Calibri" w:cs="Calibri"/>
                <w:sz w:val="22"/>
                <w:szCs w:val="22"/>
              </w:rPr>
            </w:pPr>
            <w:r w:rsidRPr="00284D1B">
              <w:rPr>
                <w:rFonts w:ascii="Calibri" w:hAnsi="Calibri" w:cs="Calibri"/>
                <w:sz w:val="22"/>
                <w:szCs w:val="22"/>
              </w:rPr>
              <w:t>Column Section Title - Invoice VAT Amount - constant 'VATAmount'</w:t>
            </w:r>
          </w:p>
        </w:tc>
        <w:tc>
          <w:tcPr>
            <w:tcW w:w="1198" w:type="dxa"/>
            <w:tcBorders>
              <w:top w:val="nil"/>
              <w:left w:val="nil"/>
              <w:bottom w:val="single" w:sz="4" w:space="0" w:color="auto"/>
              <w:right w:val="single" w:sz="4" w:space="0" w:color="auto"/>
            </w:tcBorders>
            <w:shd w:val="clear" w:color="auto" w:fill="auto"/>
            <w:vAlign w:val="center"/>
            <w:hideMark/>
          </w:tcPr>
          <w:p w14:paraId="7EABCC01" w14:textId="77777777" w:rsidR="00F63479" w:rsidRPr="00284D1B" w:rsidRDefault="00F63479">
            <w:pPr>
              <w:rPr>
                <w:rFonts w:ascii="Calibri" w:hAnsi="Calibri" w:cs="Calibri"/>
                <w:sz w:val="22"/>
                <w:szCs w:val="22"/>
              </w:rPr>
            </w:pPr>
            <w:r w:rsidRPr="00284D1B">
              <w:rPr>
                <w:rFonts w:ascii="Calibri" w:hAnsi="Calibri" w:cs="Calibri"/>
                <w:sz w:val="22"/>
                <w:szCs w:val="22"/>
              </w:rPr>
              <w:t>D</w:t>
            </w:r>
          </w:p>
        </w:tc>
        <w:tc>
          <w:tcPr>
            <w:tcW w:w="1362" w:type="dxa"/>
            <w:tcBorders>
              <w:top w:val="nil"/>
              <w:left w:val="nil"/>
              <w:bottom w:val="single" w:sz="4" w:space="0" w:color="auto"/>
              <w:right w:val="single" w:sz="4" w:space="0" w:color="auto"/>
            </w:tcBorders>
            <w:shd w:val="clear" w:color="auto" w:fill="auto"/>
            <w:vAlign w:val="center"/>
            <w:hideMark/>
          </w:tcPr>
          <w:p w14:paraId="1FBE2D37" w14:textId="77777777" w:rsidR="00F63479" w:rsidRPr="00284D1B" w:rsidRDefault="00F63479">
            <w:pPr>
              <w:rPr>
                <w:rFonts w:ascii="Calibri" w:hAnsi="Calibri" w:cs="Calibri"/>
                <w:sz w:val="22"/>
                <w:szCs w:val="22"/>
              </w:rPr>
            </w:pPr>
            <w:r w:rsidRPr="00284D1B">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5DD94B5B" w14:textId="77777777" w:rsidR="00F63479" w:rsidRPr="00284D1B" w:rsidRDefault="00F63479">
            <w:pPr>
              <w:rPr>
                <w:rFonts w:ascii="Calibri" w:hAnsi="Calibri" w:cs="Calibri"/>
                <w:sz w:val="20"/>
                <w:szCs w:val="20"/>
              </w:rPr>
            </w:pPr>
            <w:r w:rsidRPr="00284D1B">
              <w:rPr>
                <w:rFonts w:ascii="Calibri" w:hAnsi="Calibri" w:cs="Calibri"/>
                <w:sz w:val="20"/>
                <w:szCs w:val="20"/>
              </w:rPr>
              <w:t xml:space="preserve">VATAmount </w:t>
            </w:r>
          </w:p>
        </w:tc>
        <w:tc>
          <w:tcPr>
            <w:tcW w:w="1944" w:type="dxa"/>
            <w:tcBorders>
              <w:top w:val="nil"/>
              <w:left w:val="nil"/>
              <w:bottom w:val="single" w:sz="4" w:space="0" w:color="auto"/>
              <w:right w:val="single" w:sz="4" w:space="0" w:color="auto"/>
            </w:tcBorders>
            <w:shd w:val="clear" w:color="auto" w:fill="auto"/>
            <w:vAlign w:val="center"/>
            <w:hideMark/>
          </w:tcPr>
          <w:p w14:paraId="742CBA9F"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07073239"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6F99DA64" w14:textId="77777777" w:rsidR="00F63479" w:rsidRPr="007B7728" w:rsidRDefault="00F63479">
            <w:pPr>
              <w:rPr>
                <w:rFonts w:ascii="Calibri" w:hAnsi="Calibri" w:cs="Calibri"/>
                <w:sz w:val="22"/>
                <w:szCs w:val="22"/>
              </w:rPr>
            </w:pPr>
            <w:r w:rsidRPr="007B7728">
              <w:rPr>
                <w:rFonts w:ascii="Calibri" w:hAnsi="Calibri" w:cs="Calibri"/>
                <w:sz w:val="22"/>
                <w:szCs w:val="22"/>
              </w:rPr>
              <w:t>Data Level 1</w:t>
            </w:r>
          </w:p>
        </w:tc>
        <w:tc>
          <w:tcPr>
            <w:tcW w:w="1004" w:type="dxa"/>
            <w:tcBorders>
              <w:top w:val="nil"/>
              <w:left w:val="nil"/>
              <w:bottom w:val="single" w:sz="4" w:space="0" w:color="auto"/>
              <w:right w:val="single" w:sz="4" w:space="0" w:color="auto"/>
            </w:tcBorders>
            <w:shd w:val="clear" w:color="auto" w:fill="auto"/>
            <w:vAlign w:val="center"/>
            <w:hideMark/>
          </w:tcPr>
          <w:p w14:paraId="7C5C2396" w14:textId="77777777" w:rsidR="00F63479" w:rsidRPr="007B7728" w:rsidRDefault="00F63479">
            <w:pPr>
              <w:rPr>
                <w:rFonts w:ascii="Calibri" w:hAnsi="Calibri" w:cs="Calibri"/>
                <w:sz w:val="22"/>
                <w:szCs w:val="22"/>
              </w:rPr>
            </w:pPr>
            <w:r w:rsidRPr="007B7728">
              <w:rPr>
                <w:rFonts w:ascii="Calibri" w:hAnsi="Calibri" w:cs="Calibri"/>
                <w:sz w:val="22"/>
                <w:szCs w:val="22"/>
              </w:rPr>
              <w:t>DINV1</w:t>
            </w:r>
          </w:p>
        </w:tc>
        <w:tc>
          <w:tcPr>
            <w:tcW w:w="1706" w:type="dxa"/>
            <w:tcBorders>
              <w:top w:val="nil"/>
              <w:left w:val="nil"/>
              <w:bottom w:val="single" w:sz="4" w:space="0" w:color="auto"/>
              <w:right w:val="single" w:sz="4" w:space="0" w:color="auto"/>
            </w:tcBorders>
            <w:shd w:val="clear" w:color="auto" w:fill="auto"/>
            <w:vAlign w:val="center"/>
            <w:hideMark/>
          </w:tcPr>
          <w:p w14:paraId="75CE3C08" w14:textId="77777777" w:rsidR="00F63479" w:rsidRPr="007B7728" w:rsidRDefault="00F63479">
            <w:pPr>
              <w:rPr>
                <w:rFonts w:ascii="Calibri" w:hAnsi="Calibri" w:cs="Calibri"/>
                <w:sz w:val="22"/>
                <w:szCs w:val="22"/>
              </w:rPr>
            </w:pPr>
            <w:r w:rsidRPr="007B7728">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03E1F991" w14:textId="77777777" w:rsidR="00F63479" w:rsidRPr="007B7728" w:rsidRDefault="00F63479">
            <w:pPr>
              <w:rPr>
                <w:rFonts w:ascii="Calibri" w:hAnsi="Calibri" w:cs="Calibri"/>
                <w:sz w:val="22"/>
                <w:szCs w:val="22"/>
              </w:rPr>
            </w:pPr>
            <w:r w:rsidRPr="007B7728">
              <w:rPr>
                <w:rFonts w:ascii="Calibri" w:hAnsi="Calibri" w:cs="Calibri"/>
                <w:sz w:val="22"/>
                <w:szCs w:val="22"/>
              </w:rPr>
              <w:t xml:space="preserve">Section Detail (Data) Invoice Line 1 Record Type - constant 'DINV1'.  </w:t>
            </w:r>
          </w:p>
        </w:tc>
        <w:tc>
          <w:tcPr>
            <w:tcW w:w="1198" w:type="dxa"/>
            <w:tcBorders>
              <w:top w:val="nil"/>
              <w:left w:val="nil"/>
              <w:bottom w:val="single" w:sz="4" w:space="0" w:color="auto"/>
              <w:right w:val="single" w:sz="4" w:space="0" w:color="auto"/>
            </w:tcBorders>
            <w:shd w:val="clear" w:color="auto" w:fill="auto"/>
            <w:vAlign w:val="center"/>
            <w:hideMark/>
          </w:tcPr>
          <w:p w14:paraId="0F2FF07E" w14:textId="77777777" w:rsidR="00F63479" w:rsidRPr="007B7728" w:rsidRDefault="00F63479">
            <w:pPr>
              <w:rPr>
                <w:rFonts w:ascii="Calibri" w:hAnsi="Calibri" w:cs="Calibri"/>
                <w:sz w:val="22"/>
                <w:szCs w:val="22"/>
              </w:rPr>
            </w:pPr>
            <w:r w:rsidRPr="007B7728">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auto" w:fill="auto"/>
            <w:vAlign w:val="center"/>
            <w:hideMark/>
          </w:tcPr>
          <w:p w14:paraId="3D29C9D2" w14:textId="77777777" w:rsidR="00F63479" w:rsidRPr="007B7728" w:rsidRDefault="00F63479">
            <w:pPr>
              <w:rPr>
                <w:rFonts w:ascii="Calibri" w:hAnsi="Calibri" w:cs="Calibri"/>
                <w:sz w:val="22"/>
                <w:szCs w:val="22"/>
              </w:rPr>
            </w:pPr>
            <w:r w:rsidRPr="007B7728">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07305209" w14:textId="77777777" w:rsidR="00F63479" w:rsidRPr="007B7728" w:rsidRDefault="00F63479">
            <w:pPr>
              <w:rPr>
                <w:rFonts w:ascii="Calibri" w:hAnsi="Calibri" w:cs="Calibri"/>
                <w:sz w:val="20"/>
                <w:szCs w:val="20"/>
              </w:rPr>
            </w:pPr>
            <w:r w:rsidRPr="007B7728">
              <w:rPr>
                <w:rFonts w:ascii="Calibri" w:hAnsi="Calibri" w:cs="Calibri"/>
                <w:sz w:val="20"/>
                <w:szCs w:val="20"/>
              </w:rPr>
              <w:t>DINV1</w:t>
            </w:r>
          </w:p>
        </w:tc>
        <w:tc>
          <w:tcPr>
            <w:tcW w:w="1944" w:type="dxa"/>
            <w:tcBorders>
              <w:top w:val="nil"/>
              <w:left w:val="nil"/>
              <w:bottom w:val="single" w:sz="4" w:space="0" w:color="auto"/>
              <w:right w:val="single" w:sz="4" w:space="0" w:color="auto"/>
            </w:tcBorders>
            <w:shd w:val="clear" w:color="auto" w:fill="auto"/>
            <w:vAlign w:val="center"/>
            <w:hideMark/>
          </w:tcPr>
          <w:p w14:paraId="63C7E774" w14:textId="77777777" w:rsidR="00F63479" w:rsidRPr="007B7728" w:rsidRDefault="00F63479">
            <w:pPr>
              <w:rPr>
                <w:rFonts w:ascii="Calibri" w:hAnsi="Calibri" w:cs="Calibri"/>
                <w:sz w:val="22"/>
                <w:szCs w:val="22"/>
              </w:rPr>
            </w:pPr>
            <w:r w:rsidRPr="007B7728">
              <w:rPr>
                <w:rFonts w:ascii="Calibri" w:hAnsi="Calibri" w:cs="Calibri"/>
                <w:sz w:val="22"/>
                <w:szCs w:val="22"/>
              </w:rPr>
              <w:t>Optional</w:t>
            </w:r>
          </w:p>
        </w:tc>
      </w:tr>
      <w:tr w:rsidR="00284D1B" w:rsidRPr="00284D1B" w14:paraId="2A94348C" w14:textId="77777777" w:rsidTr="00F63479">
        <w:trPr>
          <w:trHeight w:val="552"/>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3A1E6975" w14:textId="77777777" w:rsidR="00F63479" w:rsidRPr="007B7728" w:rsidRDefault="00F63479">
            <w:pPr>
              <w:rPr>
                <w:rFonts w:ascii="Calibri" w:hAnsi="Calibri" w:cs="Calibri"/>
                <w:sz w:val="22"/>
                <w:szCs w:val="22"/>
              </w:rPr>
            </w:pPr>
            <w:r w:rsidRPr="007B7728">
              <w:rPr>
                <w:rFonts w:ascii="Calibri" w:hAnsi="Calibri" w:cs="Calibri"/>
                <w:sz w:val="22"/>
                <w:szCs w:val="22"/>
              </w:rPr>
              <w:t>Data Level 1</w:t>
            </w:r>
          </w:p>
        </w:tc>
        <w:tc>
          <w:tcPr>
            <w:tcW w:w="1004" w:type="dxa"/>
            <w:tcBorders>
              <w:top w:val="nil"/>
              <w:left w:val="nil"/>
              <w:bottom w:val="single" w:sz="4" w:space="0" w:color="auto"/>
              <w:right w:val="single" w:sz="4" w:space="0" w:color="auto"/>
            </w:tcBorders>
            <w:shd w:val="clear" w:color="auto" w:fill="auto"/>
            <w:vAlign w:val="center"/>
            <w:hideMark/>
          </w:tcPr>
          <w:p w14:paraId="3BC0828C" w14:textId="77777777" w:rsidR="00F63479" w:rsidRPr="007B7728" w:rsidRDefault="00F63479">
            <w:pPr>
              <w:rPr>
                <w:rFonts w:ascii="Calibri" w:hAnsi="Calibri" w:cs="Calibri"/>
                <w:sz w:val="22"/>
                <w:szCs w:val="22"/>
              </w:rPr>
            </w:pPr>
            <w:r w:rsidRPr="007B7728">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635D14EA" w14:textId="77777777" w:rsidR="00F63479" w:rsidRPr="007B7728" w:rsidRDefault="00F63479">
            <w:pPr>
              <w:rPr>
                <w:rFonts w:ascii="Calibri" w:hAnsi="Calibri" w:cs="Calibri"/>
                <w:sz w:val="22"/>
                <w:szCs w:val="22"/>
              </w:rPr>
            </w:pPr>
            <w:r w:rsidRPr="007B7728">
              <w:rPr>
                <w:rFonts w:ascii="Calibri" w:hAnsi="Calibri" w:cs="Calibri"/>
                <w:sz w:val="22"/>
                <w:szCs w:val="22"/>
              </w:rPr>
              <w:t>Description</w:t>
            </w:r>
          </w:p>
        </w:tc>
        <w:tc>
          <w:tcPr>
            <w:tcW w:w="3536" w:type="dxa"/>
            <w:tcBorders>
              <w:top w:val="nil"/>
              <w:left w:val="nil"/>
              <w:bottom w:val="single" w:sz="4" w:space="0" w:color="auto"/>
              <w:right w:val="single" w:sz="4" w:space="0" w:color="auto"/>
            </w:tcBorders>
            <w:shd w:val="clear" w:color="auto" w:fill="auto"/>
            <w:vAlign w:val="center"/>
            <w:hideMark/>
          </w:tcPr>
          <w:p w14:paraId="04F84FF8" w14:textId="77777777" w:rsidR="00F63479" w:rsidRPr="007B7728" w:rsidRDefault="00F63479">
            <w:pPr>
              <w:rPr>
                <w:rFonts w:ascii="Calibri" w:hAnsi="Calibri" w:cs="Calibri"/>
                <w:sz w:val="22"/>
                <w:szCs w:val="22"/>
              </w:rPr>
            </w:pPr>
            <w:r w:rsidRPr="007B7728">
              <w:rPr>
                <w:rFonts w:ascii="Calibri" w:hAnsi="Calibri" w:cs="Calibri"/>
                <w:sz w:val="22"/>
                <w:szCs w:val="22"/>
              </w:rPr>
              <w:t xml:space="preserve">Invoice Line Description </w:t>
            </w:r>
          </w:p>
        </w:tc>
        <w:tc>
          <w:tcPr>
            <w:tcW w:w="1198" w:type="dxa"/>
            <w:tcBorders>
              <w:top w:val="nil"/>
              <w:left w:val="nil"/>
              <w:bottom w:val="single" w:sz="4" w:space="0" w:color="auto"/>
              <w:right w:val="single" w:sz="4" w:space="0" w:color="auto"/>
            </w:tcBorders>
            <w:shd w:val="clear" w:color="auto" w:fill="auto"/>
            <w:vAlign w:val="center"/>
            <w:hideMark/>
          </w:tcPr>
          <w:p w14:paraId="45209358" w14:textId="77777777" w:rsidR="00F63479" w:rsidRPr="007B7728" w:rsidRDefault="00F63479">
            <w:pPr>
              <w:rPr>
                <w:rFonts w:ascii="Calibri" w:hAnsi="Calibri" w:cs="Calibri"/>
                <w:sz w:val="22"/>
                <w:szCs w:val="22"/>
              </w:rPr>
            </w:pPr>
            <w:r w:rsidRPr="007B7728">
              <w:rPr>
                <w:rFonts w:ascii="Calibri" w:hAnsi="Calibri" w:cs="Calibri"/>
                <w:sz w:val="22"/>
                <w:szCs w:val="22"/>
              </w:rPr>
              <w:t>B</w:t>
            </w:r>
          </w:p>
        </w:tc>
        <w:tc>
          <w:tcPr>
            <w:tcW w:w="1362" w:type="dxa"/>
            <w:tcBorders>
              <w:top w:val="nil"/>
              <w:left w:val="nil"/>
              <w:bottom w:val="single" w:sz="4" w:space="0" w:color="auto"/>
              <w:right w:val="single" w:sz="4" w:space="0" w:color="auto"/>
            </w:tcBorders>
            <w:shd w:val="clear" w:color="000000" w:fill="FFFFFF"/>
            <w:vAlign w:val="center"/>
            <w:hideMark/>
          </w:tcPr>
          <w:p w14:paraId="0DC15DEE" w14:textId="77777777" w:rsidR="00F63479" w:rsidRPr="007B7728" w:rsidRDefault="00F63479">
            <w:pPr>
              <w:rPr>
                <w:rFonts w:ascii="Calibri" w:hAnsi="Calibri" w:cs="Calibri"/>
                <w:sz w:val="22"/>
                <w:szCs w:val="22"/>
              </w:rPr>
            </w:pPr>
            <w:r w:rsidRPr="007B7728">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4E3D2776" w14:textId="4A8DC0AE" w:rsidR="00F63479" w:rsidRPr="007B7728" w:rsidRDefault="00760E55">
            <w:pPr>
              <w:rPr>
                <w:rFonts w:ascii="Calibri" w:hAnsi="Calibri" w:cs="Calibri"/>
                <w:sz w:val="20"/>
                <w:szCs w:val="20"/>
              </w:rPr>
            </w:pPr>
            <w:r w:rsidRPr="007B7728">
              <w:rPr>
                <w:rFonts w:ascii="Calibri" w:hAnsi="Calibri" w:cs="Calibri"/>
                <w:sz w:val="20"/>
                <w:szCs w:val="20"/>
              </w:rPr>
              <w:t>Infrastructure Demand – HH Rec</w:t>
            </w:r>
          </w:p>
        </w:tc>
        <w:tc>
          <w:tcPr>
            <w:tcW w:w="1944" w:type="dxa"/>
            <w:tcBorders>
              <w:top w:val="nil"/>
              <w:left w:val="nil"/>
              <w:bottom w:val="single" w:sz="4" w:space="0" w:color="auto"/>
              <w:right w:val="single" w:sz="4" w:space="0" w:color="auto"/>
            </w:tcBorders>
            <w:shd w:val="clear" w:color="auto" w:fill="auto"/>
            <w:vAlign w:val="center"/>
            <w:hideMark/>
          </w:tcPr>
          <w:p w14:paraId="1B1FB5F5" w14:textId="77777777" w:rsidR="00F63479" w:rsidRPr="007B7728" w:rsidRDefault="00F63479">
            <w:pPr>
              <w:rPr>
                <w:rFonts w:ascii="Calibri" w:hAnsi="Calibri" w:cs="Calibri"/>
                <w:sz w:val="22"/>
                <w:szCs w:val="22"/>
              </w:rPr>
            </w:pPr>
            <w:r w:rsidRPr="007B7728">
              <w:rPr>
                <w:rFonts w:ascii="Calibri" w:hAnsi="Calibri" w:cs="Calibri"/>
                <w:sz w:val="22"/>
                <w:szCs w:val="22"/>
              </w:rPr>
              <w:t>Optional</w:t>
            </w:r>
          </w:p>
        </w:tc>
      </w:tr>
      <w:tr w:rsidR="00284D1B" w:rsidRPr="00284D1B" w14:paraId="42B81D34"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12B0AFB6" w14:textId="77777777" w:rsidR="00F63479" w:rsidRPr="007B7728" w:rsidRDefault="00F63479">
            <w:pPr>
              <w:rPr>
                <w:rFonts w:ascii="Calibri" w:hAnsi="Calibri" w:cs="Calibri"/>
                <w:sz w:val="22"/>
                <w:szCs w:val="22"/>
              </w:rPr>
            </w:pPr>
            <w:r w:rsidRPr="007B7728">
              <w:rPr>
                <w:rFonts w:ascii="Calibri" w:hAnsi="Calibri" w:cs="Calibri"/>
                <w:sz w:val="22"/>
                <w:szCs w:val="22"/>
              </w:rPr>
              <w:t>Data Level 1</w:t>
            </w:r>
          </w:p>
        </w:tc>
        <w:tc>
          <w:tcPr>
            <w:tcW w:w="1004" w:type="dxa"/>
            <w:tcBorders>
              <w:top w:val="nil"/>
              <w:left w:val="nil"/>
              <w:bottom w:val="single" w:sz="4" w:space="0" w:color="auto"/>
              <w:right w:val="single" w:sz="4" w:space="0" w:color="auto"/>
            </w:tcBorders>
            <w:shd w:val="clear" w:color="auto" w:fill="auto"/>
            <w:vAlign w:val="center"/>
            <w:hideMark/>
          </w:tcPr>
          <w:p w14:paraId="1F518C38" w14:textId="77777777" w:rsidR="00F63479" w:rsidRPr="007B7728" w:rsidRDefault="00F63479">
            <w:pPr>
              <w:rPr>
                <w:rFonts w:ascii="Calibri" w:hAnsi="Calibri" w:cs="Calibri"/>
                <w:sz w:val="22"/>
                <w:szCs w:val="22"/>
              </w:rPr>
            </w:pPr>
            <w:r w:rsidRPr="007B7728">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167D158A" w14:textId="77777777" w:rsidR="00F63479" w:rsidRPr="007B7728" w:rsidRDefault="00F63479">
            <w:pPr>
              <w:rPr>
                <w:rFonts w:ascii="Calibri" w:hAnsi="Calibri" w:cs="Calibri"/>
                <w:sz w:val="22"/>
                <w:szCs w:val="22"/>
              </w:rPr>
            </w:pPr>
            <w:r w:rsidRPr="007B7728">
              <w:rPr>
                <w:rFonts w:ascii="Calibri" w:hAnsi="Calibri" w:cs="Calibri"/>
                <w:sz w:val="22"/>
                <w:szCs w:val="22"/>
              </w:rPr>
              <w:t>Value Excluding VAT</w:t>
            </w:r>
          </w:p>
        </w:tc>
        <w:tc>
          <w:tcPr>
            <w:tcW w:w="3536" w:type="dxa"/>
            <w:tcBorders>
              <w:top w:val="nil"/>
              <w:left w:val="nil"/>
              <w:bottom w:val="single" w:sz="4" w:space="0" w:color="auto"/>
              <w:right w:val="single" w:sz="4" w:space="0" w:color="auto"/>
            </w:tcBorders>
            <w:shd w:val="clear" w:color="auto" w:fill="auto"/>
            <w:vAlign w:val="center"/>
            <w:hideMark/>
          </w:tcPr>
          <w:p w14:paraId="57B016C3" w14:textId="77777777" w:rsidR="00F63479" w:rsidRPr="007B7728" w:rsidRDefault="00F63479">
            <w:pPr>
              <w:rPr>
                <w:rFonts w:ascii="Calibri" w:hAnsi="Calibri" w:cs="Calibri"/>
                <w:sz w:val="22"/>
                <w:szCs w:val="22"/>
              </w:rPr>
            </w:pPr>
            <w:r w:rsidRPr="007B7728">
              <w:rPr>
                <w:rFonts w:ascii="Calibri" w:hAnsi="Calibri" w:cs="Calibri"/>
                <w:sz w:val="22"/>
                <w:szCs w:val="22"/>
              </w:rPr>
              <w:t>Invoice Line Value Excluding VAT in GBP for HH Reconciliation</w:t>
            </w:r>
          </w:p>
        </w:tc>
        <w:tc>
          <w:tcPr>
            <w:tcW w:w="1198" w:type="dxa"/>
            <w:tcBorders>
              <w:top w:val="nil"/>
              <w:left w:val="nil"/>
              <w:bottom w:val="single" w:sz="4" w:space="0" w:color="auto"/>
              <w:right w:val="single" w:sz="4" w:space="0" w:color="auto"/>
            </w:tcBorders>
            <w:shd w:val="clear" w:color="auto" w:fill="auto"/>
            <w:vAlign w:val="center"/>
            <w:hideMark/>
          </w:tcPr>
          <w:p w14:paraId="1966298F" w14:textId="77777777" w:rsidR="00F63479" w:rsidRPr="007B7728" w:rsidRDefault="00F63479">
            <w:pPr>
              <w:rPr>
                <w:rFonts w:ascii="Calibri" w:hAnsi="Calibri" w:cs="Calibri"/>
                <w:sz w:val="22"/>
                <w:szCs w:val="22"/>
              </w:rPr>
            </w:pPr>
            <w:r w:rsidRPr="007B7728">
              <w:rPr>
                <w:rFonts w:ascii="Calibri" w:hAnsi="Calibri" w:cs="Calibri"/>
                <w:sz w:val="22"/>
                <w:szCs w:val="22"/>
              </w:rPr>
              <w:t>C</w:t>
            </w:r>
          </w:p>
        </w:tc>
        <w:tc>
          <w:tcPr>
            <w:tcW w:w="1362" w:type="dxa"/>
            <w:tcBorders>
              <w:top w:val="nil"/>
              <w:left w:val="nil"/>
              <w:bottom w:val="single" w:sz="4" w:space="0" w:color="auto"/>
              <w:right w:val="single" w:sz="4" w:space="0" w:color="auto"/>
            </w:tcBorders>
            <w:shd w:val="clear" w:color="000000" w:fill="FFFFFF"/>
            <w:vAlign w:val="center"/>
            <w:hideMark/>
          </w:tcPr>
          <w:p w14:paraId="7F5509F1" w14:textId="77777777" w:rsidR="00F63479" w:rsidRPr="007B7728" w:rsidRDefault="00F63479">
            <w:pPr>
              <w:rPr>
                <w:rFonts w:ascii="Calibri" w:hAnsi="Calibri" w:cs="Calibri"/>
                <w:sz w:val="22"/>
                <w:szCs w:val="22"/>
              </w:rPr>
            </w:pPr>
            <w:r w:rsidRPr="007B772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7C6B6F30" w14:textId="77777777" w:rsidR="00F63479" w:rsidRPr="007B7728" w:rsidRDefault="00F63479">
            <w:pPr>
              <w:jc w:val="right"/>
              <w:rPr>
                <w:rFonts w:ascii="Calibri" w:hAnsi="Calibri" w:cs="Calibri"/>
                <w:sz w:val="20"/>
                <w:szCs w:val="20"/>
              </w:rPr>
            </w:pPr>
            <w:r w:rsidRPr="007B7728">
              <w:rPr>
                <w:rFonts w:ascii="Calibri" w:hAnsi="Calibri" w:cs="Calibri"/>
                <w:sz w:val="20"/>
                <w:szCs w:val="20"/>
              </w:rPr>
              <w:t>-20465.40</w:t>
            </w:r>
          </w:p>
        </w:tc>
        <w:tc>
          <w:tcPr>
            <w:tcW w:w="1944" w:type="dxa"/>
            <w:tcBorders>
              <w:top w:val="nil"/>
              <w:left w:val="nil"/>
              <w:bottom w:val="single" w:sz="4" w:space="0" w:color="auto"/>
              <w:right w:val="single" w:sz="4" w:space="0" w:color="auto"/>
            </w:tcBorders>
            <w:shd w:val="clear" w:color="auto" w:fill="auto"/>
            <w:vAlign w:val="center"/>
            <w:hideMark/>
          </w:tcPr>
          <w:p w14:paraId="40958264" w14:textId="77777777" w:rsidR="00F63479" w:rsidRPr="007B7728" w:rsidRDefault="00F63479">
            <w:pPr>
              <w:rPr>
                <w:rFonts w:ascii="Calibri" w:hAnsi="Calibri" w:cs="Calibri"/>
                <w:sz w:val="22"/>
                <w:szCs w:val="22"/>
              </w:rPr>
            </w:pPr>
            <w:r w:rsidRPr="007B7728">
              <w:rPr>
                <w:rFonts w:ascii="Calibri" w:hAnsi="Calibri" w:cs="Calibri"/>
                <w:sz w:val="22"/>
                <w:szCs w:val="22"/>
              </w:rPr>
              <w:t>Optional</w:t>
            </w:r>
          </w:p>
        </w:tc>
      </w:tr>
      <w:tr w:rsidR="00284D1B" w:rsidRPr="00284D1B" w14:paraId="4F2B8BF8" w14:textId="77777777" w:rsidTr="00F63479">
        <w:trPr>
          <w:trHeight w:val="288"/>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2C453CCB" w14:textId="77777777" w:rsidR="00F63479" w:rsidRPr="007B7728" w:rsidRDefault="00F63479">
            <w:pPr>
              <w:rPr>
                <w:rFonts w:ascii="Calibri" w:hAnsi="Calibri" w:cs="Calibri"/>
                <w:sz w:val="22"/>
                <w:szCs w:val="22"/>
              </w:rPr>
            </w:pPr>
            <w:r w:rsidRPr="007B7728">
              <w:rPr>
                <w:rFonts w:ascii="Calibri" w:hAnsi="Calibri" w:cs="Calibri"/>
                <w:sz w:val="22"/>
                <w:szCs w:val="22"/>
              </w:rPr>
              <w:t>Data Level 1</w:t>
            </w:r>
          </w:p>
        </w:tc>
        <w:tc>
          <w:tcPr>
            <w:tcW w:w="1004" w:type="dxa"/>
            <w:tcBorders>
              <w:top w:val="nil"/>
              <w:left w:val="nil"/>
              <w:bottom w:val="single" w:sz="4" w:space="0" w:color="auto"/>
              <w:right w:val="single" w:sz="4" w:space="0" w:color="auto"/>
            </w:tcBorders>
            <w:shd w:val="clear" w:color="auto" w:fill="auto"/>
            <w:vAlign w:val="center"/>
            <w:hideMark/>
          </w:tcPr>
          <w:p w14:paraId="7739F69C" w14:textId="77777777" w:rsidR="00F63479" w:rsidRPr="007B7728" w:rsidRDefault="00F63479">
            <w:pPr>
              <w:rPr>
                <w:rFonts w:ascii="Calibri" w:hAnsi="Calibri" w:cs="Calibri"/>
                <w:sz w:val="22"/>
                <w:szCs w:val="22"/>
              </w:rPr>
            </w:pPr>
            <w:r w:rsidRPr="007B7728">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05B6A7BA" w14:textId="77777777" w:rsidR="00F63479" w:rsidRPr="007B7728" w:rsidRDefault="00F63479">
            <w:pPr>
              <w:rPr>
                <w:rFonts w:ascii="Calibri" w:hAnsi="Calibri" w:cs="Calibri"/>
                <w:sz w:val="22"/>
                <w:szCs w:val="22"/>
              </w:rPr>
            </w:pPr>
            <w:r w:rsidRPr="007B7728">
              <w:rPr>
                <w:rFonts w:ascii="Calibri" w:hAnsi="Calibri" w:cs="Calibri"/>
                <w:sz w:val="22"/>
                <w:szCs w:val="22"/>
              </w:rPr>
              <w:t>VAT Amount</w:t>
            </w:r>
          </w:p>
        </w:tc>
        <w:tc>
          <w:tcPr>
            <w:tcW w:w="3536" w:type="dxa"/>
            <w:tcBorders>
              <w:top w:val="nil"/>
              <w:left w:val="nil"/>
              <w:bottom w:val="single" w:sz="4" w:space="0" w:color="auto"/>
              <w:right w:val="single" w:sz="4" w:space="0" w:color="auto"/>
            </w:tcBorders>
            <w:shd w:val="clear" w:color="auto" w:fill="auto"/>
            <w:vAlign w:val="center"/>
            <w:hideMark/>
          </w:tcPr>
          <w:p w14:paraId="4B4D3128" w14:textId="77777777" w:rsidR="00F63479" w:rsidRPr="007B7728" w:rsidRDefault="00F63479">
            <w:pPr>
              <w:rPr>
                <w:rFonts w:ascii="Calibri" w:hAnsi="Calibri" w:cs="Calibri"/>
                <w:sz w:val="22"/>
                <w:szCs w:val="22"/>
              </w:rPr>
            </w:pPr>
            <w:r w:rsidRPr="007B7728">
              <w:rPr>
                <w:rFonts w:ascii="Calibri" w:hAnsi="Calibri" w:cs="Calibri"/>
                <w:sz w:val="22"/>
                <w:szCs w:val="22"/>
              </w:rPr>
              <w:t>Invoice Line VAT Amount in GBP</w:t>
            </w:r>
          </w:p>
        </w:tc>
        <w:tc>
          <w:tcPr>
            <w:tcW w:w="1198" w:type="dxa"/>
            <w:tcBorders>
              <w:top w:val="nil"/>
              <w:left w:val="nil"/>
              <w:bottom w:val="single" w:sz="4" w:space="0" w:color="auto"/>
              <w:right w:val="single" w:sz="4" w:space="0" w:color="auto"/>
            </w:tcBorders>
            <w:shd w:val="clear" w:color="auto" w:fill="auto"/>
            <w:vAlign w:val="center"/>
            <w:hideMark/>
          </w:tcPr>
          <w:p w14:paraId="6B63BA46" w14:textId="77777777" w:rsidR="00F63479" w:rsidRPr="007B7728" w:rsidRDefault="00F63479">
            <w:pPr>
              <w:rPr>
                <w:rFonts w:ascii="Calibri" w:hAnsi="Calibri" w:cs="Calibri"/>
                <w:sz w:val="22"/>
                <w:szCs w:val="22"/>
              </w:rPr>
            </w:pPr>
            <w:r w:rsidRPr="007B7728">
              <w:rPr>
                <w:rFonts w:ascii="Calibri" w:hAnsi="Calibri" w:cs="Calibri"/>
                <w:sz w:val="22"/>
                <w:szCs w:val="22"/>
              </w:rPr>
              <w:t>D</w:t>
            </w:r>
          </w:p>
        </w:tc>
        <w:tc>
          <w:tcPr>
            <w:tcW w:w="1362" w:type="dxa"/>
            <w:tcBorders>
              <w:top w:val="nil"/>
              <w:left w:val="nil"/>
              <w:bottom w:val="single" w:sz="4" w:space="0" w:color="auto"/>
              <w:right w:val="single" w:sz="4" w:space="0" w:color="auto"/>
            </w:tcBorders>
            <w:shd w:val="clear" w:color="000000" w:fill="FFFFFF"/>
            <w:vAlign w:val="center"/>
            <w:hideMark/>
          </w:tcPr>
          <w:p w14:paraId="6BEDFB19" w14:textId="77777777" w:rsidR="00F63479" w:rsidRPr="007B7728" w:rsidRDefault="00F63479">
            <w:pPr>
              <w:rPr>
                <w:rFonts w:ascii="Calibri" w:hAnsi="Calibri" w:cs="Calibri"/>
                <w:sz w:val="22"/>
                <w:szCs w:val="22"/>
              </w:rPr>
            </w:pPr>
            <w:r w:rsidRPr="007B772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23C6EF09" w14:textId="77777777" w:rsidR="00F63479" w:rsidRPr="007B7728" w:rsidRDefault="00F63479">
            <w:pPr>
              <w:jc w:val="right"/>
              <w:rPr>
                <w:rFonts w:ascii="Calibri" w:hAnsi="Calibri" w:cs="Calibri"/>
                <w:sz w:val="20"/>
                <w:szCs w:val="20"/>
              </w:rPr>
            </w:pPr>
            <w:r w:rsidRPr="007B7728">
              <w:rPr>
                <w:rFonts w:ascii="Calibri" w:hAnsi="Calibri" w:cs="Calibri"/>
                <w:sz w:val="20"/>
                <w:szCs w:val="20"/>
              </w:rPr>
              <w:t>-4093.07</w:t>
            </w:r>
          </w:p>
        </w:tc>
        <w:tc>
          <w:tcPr>
            <w:tcW w:w="1944" w:type="dxa"/>
            <w:tcBorders>
              <w:top w:val="nil"/>
              <w:left w:val="nil"/>
              <w:bottom w:val="single" w:sz="4" w:space="0" w:color="auto"/>
              <w:right w:val="single" w:sz="4" w:space="0" w:color="auto"/>
            </w:tcBorders>
            <w:shd w:val="clear" w:color="auto" w:fill="auto"/>
            <w:vAlign w:val="center"/>
            <w:hideMark/>
          </w:tcPr>
          <w:p w14:paraId="21CCF6FA" w14:textId="77777777" w:rsidR="00F63479" w:rsidRPr="007B7728" w:rsidRDefault="00F63479">
            <w:pPr>
              <w:rPr>
                <w:rFonts w:ascii="Calibri" w:hAnsi="Calibri" w:cs="Calibri"/>
                <w:sz w:val="22"/>
                <w:szCs w:val="22"/>
              </w:rPr>
            </w:pPr>
            <w:r w:rsidRPr="007B7728">
              <w:rPr>
                <w:rFonts w:ascii="Calibri" w:hAnsi="Calibri" w:cs="Calibri"/>
                <w:sz w:val="22"/>
                <w:szCs w:val="22"/>
              </w:rPr>
              <w:t>Optional</w:t>
            </w:r>
          </w:p>
        </w:tc>
      </w:tr>
      <w:tr w:rsidR="00284D1B" w:rsidRPr="00284D1B" w14:paraId="5BAA3F5B"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54A576F1" w14:textId="77777777" w:rsidR="00F63479" w:rsidRPr="007B7728" w:rsidRDefault="00F63479">
            <w:pPr>
              <w:rPr>
                <w:rFonts w:ascii="Calibri" w:hAnsi="Calibri" w:cs="Calibri"/>
                <w:sz w:val="22"/>
                <w:szCs w:val="22"/>
              </w:rPr>
            </w:pPr>
            <w:r w:rsidRPr="007B7728">
              <w:rPr>
                <w:rFonts w:ascii="Calibri" w:hAnsi="Calibri" w:cs="Calibri"/>
                <w:sz w:val="22"/>
                <w:szCs w:val="22"/>
              </w:rPr>
              <w:t>Data Level 1</w:t>
            </w:r>
          </w:p>
        </w:tc>
        <w:tc>
          <w:tcPr>
            <w:tcW w:w="1004" w:type="dxa"/>
            <w:tcBorders>
              <w:top w:val="nil"/>
              <w:left w:val="nil"/>
              <w:bottom w:val="single" w:sz="4" w:space="0" w:color="auto"/>
              <w:right w:val="single" w:sz="4" w:space="0" w:color="auto"/>
            </w:tcBorders>
            <w:shd w:val="clear" w:color="auto" w:fill="auto"/>
            <w:vAlign w:val="center"/>
            <w:hideMark/>
          </w:tcPr>
          <w:p w14:paraId="6AD0F130" w14:textId="77777777" w:rsidR="00F63479" w:rsidRPr="007B7728" w:rsidRDefault="00F63479">
            <w:pPr>
              <w:rPr>
                <w:rFonts w:ascii="Calibri" w:hAnsi="Calibri" w:cs="Calibri"/>
                <w:sz w:val="22"/>
                <w:szCs w:val="22"/>
              </w:rPr>
            </w:pPr>
            <w:r w:rsidRPr="007B7728">
              <w:rPr>
                <w:rFonts w:ascii="Calibri" w:hAnsi="Calibri" w:cs="Calibri"/>
                <w:sz w:val="22"/>
                <w:szCs w:val="22"/>
              </w:rPr>
              <w:t>DINV1</w:t>
            </w:r>
          </w:p>
        </w:tc>
        <w:tc>
          <w:tcPr>
            <w:tcW w:w="1706" w:type="dxa"/>
            <w:tcBorders>
              <w:top w:val="nil"/>
              <w:left w:val="nil"/>
              <w:bottom w:val="single" w:sz="4" w:space="0" w:color="auto"/>
              <w:right w:val="single" w:sz="4" w:space="0" w:color="auto"/>
            </w:tcBorders>
            <w:shd w:val="clear" w:color="auto" w:fill="auto"/>
            <w:vAlign w:val="center"/>
            <w:hideMark/>
          </w:tcPr>
          <w:p w14:paraId="6CC19F05" w14:textId="77777777" w:rsidR="00F63479" w:rsidRPr="007B7728" w:rsidRDefault="00F63479">
            <w:pPr>
              <w:rPr>
                <w:rFonts w:ascii="Calibri" w:hAnsi="Calibri" w:cs="Calibri"/>
                <w:sz w:val="22"/>
                <w:szCs w:val="22"/>
              </w:rPr>
            </w:pPr>
            <w:r w:rsidRPr="007B7728">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5AFE61E6" w14:textId="77777777" w:rsidR="00F63479" w:rsidRPr="007B7728" w:rsidRDefault="00F63479">
            <w:pPr>
              <w:rPr>
                <w:rFonts w:ascii="Calibri" w:hAnsi="Calibri" w:cs="Calibri"/>
                <w:sz w:val="22"/>
                <w:szCs w:val="22"/>
              </w:rPr>
            </w:pPr>
            <w:r w:rsidRPr="007B7728">
              <w:rPr>
                <w:rFonts w:ascii="Calibri" w:hAnsi="Calibri" w:cs="Calibri"/>
                <w:sz w:val="22"/>
                <w:szCs w:val="22"/>
              </w:rPr>
              <w:t xml:space="preserve">Section Detail (Data) Invoice Line 2 Record Type - constant 'DINV1'.  </w:t>
            </w:r>
          </w:p>
        </w:tc>
        <w:tc>
          <w:tcPr>
            <w:tcW w:w="1198" w:type="dxa"/>
            <w:tcBorders>
              <w:top w:val="nil"/>
              <w:left w:val="nil"/>
              <w:bottom w:val="single" w:sz="4" w:space="0" w:color="auto"/>
              <w:right w:val="single" w:sz="4" w:space="0" w:color="auto"/>
            </w:tcBorders>
            <w:shd w:val="clear" w:color="auto" w:fill="auto"/>
            <w:vAlign w:val="center"/>
            <w:hideMark/>
          </w:tcPr>
          <w:p w14:paraId="6BFEA1B9" w14:textId="77777777" w:rsidR="00F63479" w:rsidRPr="007B7728" w:rsidRDefault="00F63479">
            <w:pPr>
              <w:rPr>
                <w:rFonts w:ascii="Calibri" w:hAnsi="Calibri" w:cs="Calibri"/>
                <w:sz w:val="22"/>
                <w:szCs w:val="22"/>
              </w:rPr>
            </w:pPr>
            <w:r w:rsidRPr="007B7728">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auto" w:fill="auto"/>
            <w:vAlign w:val="center"/>
            <w:hideMark/>
          </w:tcPr>
          <w:p w14:paraId="228F2900" w14:textId="77777777" w:rsidR="00F63479" w:rsidRPr="007B7728" w:rsidRDefault="00F63479">
            <w:pPr>
              <w:rPr>
                <w:rFonts w:ascii="Calibri" w:hAnsi="Calibri" w:cs="Calibri"/>
                <w:sz w:val="22"/>
                <w:szCs w:val="22"/>
              </w:rPr>
            </w:pPr>
            <w:r w:rsidRPr="007B7728">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6924A2F7" w14:textId="77777777" w:rsidR="00F63479" w:rsidRPr="007B7728" w:rsidRDefault="00F63479">
            <w:pPr>
              <w:rPr>
                <w:rFonts w:ascii="Calibri" w:hAnsi="Calibri" w:cs="Calibri"/>
                <w:sz w:val="20"/>
                <w:szCs w:val="20"/>
              </w:rPr>
            </w:pPr>
            <w:r w:rsidRPr="007B7728">
              <w:rPr>
                <w:rFonts w:ascii="Calibri" w:hAnsi="Calibri" w:cs="Calibri"/>
                <w:sz w:val="20"/>
                <w:szCs w:val="20"/>
              </w:rPr>
              <w:t>DINV1</w:t>
            </w:r>
          </w:p>
        </w:tc>
        <w:tc>
          <w:tcPr>
            <w:tcW w:w="1944" w:type="dxa"/>
            <w:tcBorders>
              <w:top w:val="nil"/>
              <w:left w:val="nil"/>
              <w:bottom w:val="single" w:sz="4" w:space="0" w:color="auto"/>
              <w:right w:val="single" w:sz="4" w:space="0" w:color="auto"/>
            </w:tcBorders>
            <w:shd w:val="clear" w:color="auto" w:fill="auto"/>
            <w:vAlign w:val="center"/>
            <w:hideMark/>
          </w:tcPr>
          <w:p w14:paraId="3D8CBFE3" w14:textId="77777777" w:rsidR="00F63479" w:rsidRPr="007B7728" w:rsidRDefault="00F63479">
            <w:pPr>
              <w:rPr>
                <w:rFonts w:ascii="Calibri" w:hAnsi="Calibri" w:cs="Calibri"/>
                <w:sz w:val="22"/>
                <w:szCs w:val="22"/>
              </w:rPr>
            </w:pPr>
            <w:r w:rsidRPr="007B7728">
              <w:rPr>
                <w:rFonts w:ascii="Calibri" w:hAnsi="Calibri" w:cs="Calibri"/>
                <w:sz w:val="22"/>
                <w:szCs w:val="22"/>
              </w:rPr>
              <w:t>Optional</w:t>
            </w:r>
          </w:p>
        </w:tc>
      </w:tr>
      <w:tr w:rsidR="00284D1B" w:rsidRPr="00284D1B" w14:paraId="098DC37B" w14:textId="77777777" w:rsidTr="00F63479">
        <w:trPr>
          <w:trHeight w:val="528"/>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2D4D625F" w14:textId="77777777" w:rsidR="00F63479" w:rsidRPr="007B7728" w:rsidRDefault="00F63479">
            <w:pPr>
              <w:rPr>
                <w:rFonts w:ascii="Calibri" w:hAnsi="Calibri" w:cs="Calibri"/>
                <w:sz w:val="22"/>
                <w:szCs w:val="22"/>
              </w:rPr>
            </w:pPr>
            <w:r w:rsidRPr="007B7728">
              <w:rPr>
                <w:rFonts w:ascii="Calibri" w:hAnsi="Calibri" w:cs="Calibri"/>
                <w:sz w:val="22"/>
                <w:szCs w:val="22"/>
              </w:rPr>
              <w:t>Data Level 1</w:t>
            </w:r>
          </w:p>
        </w:tc>
        <w:tc>
          <w:tcPr>
            <w:tcW w:w="1004" w:type="dxa"/>
            <w:tcBorders>
              <w:top w:val="nil"/>
              <w:left w:val="nil"/>
              <w:bottom w:val="single" w:sz="4" w:space="0" w:color="auto"/>
              <w:right w:val="single" w:sz="4" w:space="0" w:color="auto"/>
            </w:tcBorders>
            <w:shd w:val="clear" w:color="auto" w:fill="auto"/>
            <w:vAlign w:val="center"/>
            <w:hideMark/>
          </w:tcPr>
          <w:p w14:paraId="0CC3A7F6" w14:textId="77777777" w:rsidR="00F63479" w:rsidRPr="007B7728" w:rsidRDefault="00F63479">
            <w:pPr>
              <w:rPr>
                <w:rFonts w:ascii="Calibri" w:hAnsi="Calibri" w:cs="Calibri"/>
                <w:sz w:val="22"/>
                <w:szCs w:val="22"/>
              </w:rPr>
            </w:pPr>
            <w:r w:rsidRPr="007B7728">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490F4CDA" w14:textId="77777777" w:rsidR="00F63479" w:rsidRPr="007B7728" w:rsidRDefault="00F63479">
            <w:pPr>
              <w:rPr>
                <w:rFonts w:ascii="Calibri" w:hAnsi="Calibri" w:cs="Calibri"/>
                <w:sz w:val="22"/>
                <w:szCs w:val="22"/>
              </w:rPr>
            </w:pPr>
            <w:r w:rsidRPr="007B7728">
              <w:rPr>
                <w:rFonts w:ascii="Calibri" w:hAnsi="Calibri" w:cs="Calibri"/>
                <w:sz w:val="22"/>
                <w:szCs w:val="22"/>
              </w:rPr>
              <w:t>Description</w:t>
            </w:r>
          </w:p>
        </w:tc>
        <w:tc>
          <w:tcPr>
            <w:tcW w:w="3536" w:type="dxa"/>
            <w:tcBorders>
              <w:top w:val="nil"/>
              <w:left w:val="nil"/>
              <w:bottom w:val="single" w:sz="4" w:space="0" w:color="auto"/>
              <w:right w:val="single" w:sz="4" w:space="0" w:color="auto"/>
            </w:tcBorders>
            <w:shd w:val="clear" w:color="auto" w:fill="auto"/>
            <w:vAlign w:val="center"/>
            <w:hideMark/>
          </w:tcPr>
          <w:p w14:paraId="6B0421C8" w14:textId="77777777" w:rsidR="00F63479" w:rsidRPr="007B7728" w:rsidRDefault="00F63479">
            <w:pPr>
              <w:rPr>
                <w:rFonts w:ascii="Calibri" w:hAnsi="Calibri" w:cs="Calibri"/>
                <w:sz w:val="22"/>
                <w:szCs w:val="22"/>
              </w:rPr>
            </w:pPr>
            <w:r w:rsidRPr="007B7728">
              <w:rPr>
                <w:rFonts w:ascii="Calibri" w:hAnsi="Calibri" w:cs="Calibri"/>
                <w:sz w:val="22"/>
                <w:szCs w:val="22"/>
              </w:rPr>
              <w:t xml:space="preserve">Invoice Line Description </w:t>
            </w:r>
          </w:p>
        </w:tc>
        <w:tc>
          <w:tcPr>
            <w:tcW w:w="1198" w:type="dxa"/>
            <w:tcBorders>
              <w:top w:val="nil"/>
              <w:left w:val="nil"/>
              <w:bottom w:val="single" w:sz="4" w:space="0" w:color="auto"/>
              <w:right w:val="single" w:sz="4" w:space="0" w:color="auto"/>
            </w:tcBorders>
            <w:shd w:val="clear" w:color="auto" w:fill="auto"/>
            <w:vAlign w:val="center"/>
            <w:hideMark/>
          </w:tcPr>
          <w:p w14:paraId="1890E6A7" w14:textId="77777777" w:rsidR="00F63479" w:rsidRPr="007B7728" w:rsidRDefault="00F63479">
            <w:pPr>
              <w:rPr>
                <w:rFonts w:ascii="Calibri" w:hAnsi="Calibri" w:cs="Calibri"/>
                <w:sz w:val="22"/>
                <w:szCs w:val="22"/>
              </w:rPr>
            </w:pPr>
            <w:r w:rsidRPr="007B7728">
              <w:rPr>
                <w:rFonts w:ascii="Calibri" w:hAnsi="Calibri" w:cs="Calibri"/>
                <w:sz w:val="22"/>
                <w:szCs w:val="22"/>
              </w:rPr>
              <w:t>B</w:t>
            </w:r>
          </w:p>
        </w:tc>
        <w:tc>
          <w:tcPr>
            <w:tcW w:w="1362" w:type="dxa"/>
            <w:tcBorders>
              <w:top w:val="nil"/>
              <w:left w:val="nil"/>
              <w:bottom w:val="single" w:sz="4" w:space="0" w:color="auto"/>
              <w:right w:val="single" w:sz="4" w:space="0" w:color="auto"/>
            </w:tcBorders>
            <w:shd w:val="clear" w:color="000000" w:fill="FFFFFF"/>
            <w:vAlign w:val="center"/>
            <w:hideMark/>
          </w:tcPr>
          <w:p w14:paraId="09ED44DA" w14:textId="77777777" w:rsidR="00F63479" w:rsidRPr="007B7728" w:rsidRDefault="00F63479">
            <w:pPr>
              <w:rPr>
                <w:rFonts w:ascii="Calibri" w:hAnsi="Calibri" w:cs="Calibri"/>
                <w:sz w:val="22"/>
                <w:szCs w:val="22"/>
              </w:rPr>
            </w:pPr>
            <w:r w:rsidRPr="007B7728">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6E770ACD" w14:textId="77777777" w:rsidR="00F63479" w:rsidRPr="007B7728" w:rsidRDefault="00F63479">
            <w:pPr>
              <w:rPr>
                <w:rFonts w:ascii="Calibri" w:hAnsi="Calibri" w:cs="Calibri"/>
                <w:sz w:val="20"/>
                <w:szCs w:val="20"/>
              </w:rPr>
            </w:pPr>
            <w:r w:rsidRPr="007B7728">
              <w:rPr>
                <w:rFonts w:ascii="Calibri" w:hAnsi="Calibri" w:cs="Calibri"/>
                <w:sz w:val="20"/>
                <w:szCs w:val="20"/>
              </w:rPr>
              <w:t>Infrastructure Demand - EE Rec</w:t>
            </w:r>
          </w:p>
        </w:tc>
        <w:tc>
          <w:tcPr>
            <w:tcW w:w="1944" w:type="dxa"/>
            <w:tcBorders>
              <w:top w:val="nil"/>
              <w:left w:val="nil"/>
              <w:bottom w:val="single" w:sz="4" w:space="0" w:color="auto"/>
              <w:right w:val="single" w:sz="4" w:space="0" w:color="auto"/>
            </w:tcBorders>
            <w:shd w:val="clear" w:color="auto" w:fill="auto"/>
            <w:vAlign w:val="center"/>
            <w:hideMark/>
          </w:tcPr>
          <w:p w14:paraId="67E64FBC" w14:textId="77777777" w:rsidR="00F63479" w:rsidRPr="007B7728" w:rsidRDefault="00F63479">
            <w:pPr>
              <w:rPr>
                <w:rFonts w:ascii="Calibri" w:hAnsi="Calibri" w:cs="Calibri"/>
                <w:sz w:val="22"/>
                <w:szCs w:val="22"/>
              </w:rPr>
            </w:pPr>
            <w:r w:rsidRPr="007B7728">
              <w:rPr>
                <w:rFonts w:ascii="Calibri" w:hAnsi="Calibri" w:cs="Calibri"/>
                <w:sz w:val="22"/>
                <w:szCs w:val="22"/>
              </w:rPr>
              <w:t>Optional</w:t>
            </w:r>
          </w:p>
        </w:tc>
      </w:tr>
      <w:tr w:rsidR="00284D1B" w:rsidRPr="00284D1B" w14:paraId="1D24478F"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1E90F38B" w14:textId="77777777" w:rsidR="00F63479" w:rsidRPr="007B7728" w:rsidRDefault="00F63479">
            <w:pPr>
              <w:rPr>
                <w:rFonts w:ascii="Calibri" w:hAnsi="Calibri" w:cs="Calibri"/>
                <w:sz w:val="22"/>
                <w:szCs w:val="22"/>
              </w:rPr>
            </w:pPr>
            <w:r w:rsidRPr="007B7728">
              <w:rPr>
                <w:rFonts w:ascii="Calibri" w:hAnsi="Calibri" w:cs="Calibri"/>
                <w:sz w:val="22"/>
                <w:szCs w:val="22"/>
              </w:rPr>
              <w:t>Data Level 1</w:t>
            </w:r>
          </w:p>
        </w:tc>
        <w:tc>
          <w:tcPr>
            <w:tcW w:w="1004" w:type="dxa"/>
            <w:tcBorders>
              <w:top w:val="nil"/>
              <w:left w:val="nil"/>
              <w:bottom w:val="single" w:sz="4" w:space="0" w:color="auto"/>
              <w:right w:val="single" w:sz="4" w:space="0" w:color="auto"/>
            </w:tcBorders>
            <w:shd w:val="clear" w:color="auto" w:fill="auto"/>
            <w:vAlign w:val="center"/>
            <w:hideMark/>
          </w:tcPr>
          <w:p w14:paraId="39DBD544" w14:textId="77777777" w:rsidR="00F63479" w:rsidRPr="007B7728" w:rsidRDefault="00F63479">
            <w:pPr>
              <w:rPr>
                <w:rFonts w:ascii="Calibri" w:hAnsi="Calibri" w:cs="Calibri"/>
                <w:sz w:val="22"/>
                <w:szCs w:val="22"/>
              </w:rPr>
            </w:pPr>
            <w:r w:rsidRPr="007B7728">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41916D44" w14:textId="77777777" w:rsidR="00F63479" w:rsidRPr="007B7728" w:rsidRDefault="00F63479">
            <w:pPr>
              <w:rPr>
                <w:rFonts w:ascii="Calibri" w:hAnsi="Calibri" w:cs="Calibri"/>
                <w:sz w:val="22"/>
                <w:szCs w:val="22"/>
              </w:rPr>
            </w:pPr>
            <w:r w:rsidRPr="007B7728">
              <w:rPr>
                <w:rFonts w:ascii="Calibri" w:hAnsi="Calibri" w:cs="Calibri"/>
                <w:sz w:val="22"/>
                <w:szCs w:val="22"/>
              </w:rPr>
              <w:t>Value Excluding VAT</w:t>
            </w:r>
          </w:p>
        </w:tc>
        <w:tc>
          <w:tcPr>
            <w:tcW w:w="3536" w:type="dxa"/>
            <w:tcBorders>
              <w:top w:val="nil"/>
              <w:left w:val="nil"/>
              <w:bottom w:val="single" w:sz="4" w:space="0" w:color="auto"/>
              <w:right w:val="single" w:sz="4" w:space="0" w:color="auto"/>
            </w:tcBorders>
            <w:shd w:val="clear" w:color="auto" w:fill="auto"/>
            <w:vAlign w:val="center"/>
            <w:hideMark/>
          </w:tcPr>
          <w:p w14:paraId="0319A233" w14:textId="77777777" w:rsidR="00F63479" w:rsidRPr="007B7728" w:rsidRDefault="00F63479">
            <w:pPr>
              <w:rPr>
                <w:rFonts w:ascii="Calibri" w:hAnsi="Calibri" w:cs="Calibri"/>
                <w:sz w:val="22"/>
                <w:szCs w:val="22"/>
              </w:rPr>
            </w:pPr>
            <w:r w:rsidRPr="007B7728">
              <w:rPr>
                <w:rFonts w:ascii="Calibri" w:hAnsi="Calibri" w:cs="Calibri"/>
                <w:sz w:val="22"/>
                <w:szCs w:val="22"/>
              </w:rPr>
              <w:t>Invoice Line Value Excluding VAT in GBP for EE Reconciliation</w:t>
            </w:r>
          </w:p>
        </w:tc>
        <w:tc>
          <w:tcPr>
            <w:tcW w:w="1198" w:type="dxa"/>
            <w:tcBorders>
              <w:top w:val="nil"/>
              <w:left w:val="nil"/>
              <w:bottom w:val="single" w:sz="4" w:space="0" w:color="auto"/>
              <w:right w:val="single" w:sz="4" w:space="0" w:color="auto"/>
            </w:tcBorders>
            <w:shd w:val="clear" w:color="auto" w:fill="auto"/>
            <w:vAlign w:val="center"/>
            <w:hideMark/>
          </w:tcPr>
          <w:p w14:paraId="09701F80" w14:textId="77777777" w:rsidR="00F63479" w:rsidRPr="007B7728" w:rsidRDefault="00F63479">
            <w:pPr>
              <w:rPr>
                <w:rFonts w:ascii="Calibri" w:hAnsi="Calibri" w:cs="Calibri"/>
                <w:sz w:val="22"/>
                <w:szCs w:val="22"/>
              </w:rPr>
            </w:pPr>
            <w:r w:rsidRPr="007B7728">
              <w:rPr>
                <w:rFonts w:ascii="Calibri" w:hAnsi="Calibri" w:cs="Calibri"/>
                <w:sz w:val="22"/>
                <w:szCs w:val="22"/>
              </w:rPr>
              <w:t>C</w:t>
            </w:r>
          </w:p>
        </w:tc>
        <w:tc>
          <w:tcPr>
            <w:tcW w:w="1362" w:type="dxa"/>
            <w:tcBorders>
              <w:top w:val="nil"/>
              <w:left w:val="nil"/>
              <w:bottom w:val="single" w:sz="4" w:space="0" w:color="auto"/>
              <w:right w:val="single" w:sz="4" w:space="0" w:color="auto"/>
            </w:tcBorders>
            <w:shd w:val="clear" w:color="000000" w:fill="FFFFFF"/>
            <w:vAlign w:val="center"/>
            <w:hideMark/>
          </w:tcPr>
          <w:p w14:paraId="2D7521FB" w14:textId="77777777" w:rsidR="00F63479" w:rsidRPr="007B7728" w:rsidRDefault="00F63479">
            <w:pPr>
              <w:rPr>
                <w:rFonts w:ascii="Calibri" w:hAnsi="Calibri" w:cs="Calibri"/>
                <w:sz w:val="22"/>
                <w:szCs w:val="22"/>
              </w:rPr>
            </w:pPr>
            <w:r w:rsidRPr="007B772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01A578AA" w14:textId="77777777" w:rsidR="00F63479" w:rsidRPr="007B7728" w:rsidRDefault="00F63479">
            <w:pPr>
              <w:jc w:val="right"/>
              <w:rPr>
                <w:rFonts w:ascii="Calibri" w:hAnsi="Calibri" w:cs="Calibri"/>
                <w:sz w:val="20"/>
                <w:szCs w:val="20"/>
              </w:rPr>
            </w:pPr>
            <w:r w:rsidRPr="007B7728">
              <w:rPr>
                <w:rFonts w:ascii="Calibri" w:hAnsi="Calibri" w:cs="Calibri"/>
                <w:sz w:val="20"/>
                <w:szCs w:val="20"/>
              </w:rPr>
              <w:t>-88807.20</w:t>
            </w:r>
          </w:p>
        </w:tc>
        <w:tc>
          <w:tcPr>
            <w:tcW w:w="1944" w:type="dxa"/>
            <w:tcBorders>
              <w:top w:val="nil"/>
              <w:left w:val="nil"/>
              <w:bottom w:val="single" w:sz="4" w:space="0" w:color="auto"/>
              <w:right w:val="single" w:sz="4" w:space="0" w:color="auto"/>
            </w:tcBorders>
            <w:shd w:val="clear" w:color="auto" w:fill="auto"/>
            <w:vAlign w:val="center"/>
            <w:hideMark/>
          </w:tcPr>
          <w:p w14:paraId="4412B7DC" w14:textId="77777777" w:rsidR="00F63479" w:rsidRPr="007B7728" w:rsidRDefault="00F63479">
            <w:pPr>
              <w:rPr>
                <w:rFonts w:ascii="Calibri" w:hAnsi="Calibri" w:cs="Calibri"/>
                <w:sz w:val="22"/>
                <w:szCs w:val="22"/>
              </w:rPr>
            </w:pPr>
            <w:r w:rsidRPr="007B7728">
              <w:rPr>
                <w:rFonts w:ascii="Calibri" w:hAnsi="Calibri" w:cs="Calibri"/>
                <w:sz w:val="22"/>
                <w:szCs w:val="22"/>
              </w:rPr>
              <w:t>Optional</w:t>
            </w:r>
          </w:p>
        </w:tc>
      </w:tr>
      <w:tr w:rsidR="00284D1B" w:rsidRPr="00284D1B" w14:paraId="614C2B07" w14:textId="77777777" w:rsidTr="00F63479">
        <w:trPr>
          <w:trHeight w:val="288"/>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13D9EB01" w14:textId="77777777" w:rsidR="00F63479" w:rsidRPr="007B7728" w:rsidRDefault="00F63479">
            <w:pPr>
              <w:rPr>
                <w:rFonts w:ascii="Calibri" w:hAnsi="Calibri" w:cs="Calibri"/>
                <w:sz w:val="22"/>
                <w:szCs w:val="22"/>
              </w:rPr>
            </w:pPr>
            <w:r w:rsidRPr="007B7728">
              <w:rPr>
                <w:rFonts w:ascii="Calibri" w:hAnsi="Calibri" w:cs="Calibri"/>
                <w:sz w:val="22"/>
                <w:szCs w:val="22"/>
              </w:rPr>
              <w:t>Data Level 1</w:t>
            </w:r>
          </w:p>
        </w:tc>
        <w:tc>
          <w:tcPr>
            <w:tcW w:w="1004" w:type="dxa"/>
            <w:tcBorders>
              <w:top w:val="nil"/>
              <w:left w:val="nil"/>
              <w:bottom w:val="single" w:sz="4" w:space="0" w:color="auto"/>
              <w:right w:val="single" w:sz="4" w:space="0" w:color="auto"/>
            </w:tcBorders>
            <w:shd w:val="clear" w:color="auto" w:fill="auto"/>
            <w:vAlign w:val="center"/>
            <w:hideMark/>
          </w:tcPr>
          <w:p w14:paraId="2A1945BA" w14:textId="77777777" w:rsidR="00F63479" w:rsidRPr="007B7728" w:rsidRDefault="00F63479">
            <w:pPr>
              <w:rPr>
                <w:rFonts w:ascii="Calibri" w:hAnsi="Calibri" w:cs="Calibri"/>
                <w:sz w:val="22"/>
                <w:szCs w:val="22"/>
              </w:rPr>
            </w:pPr>
            <w:r w:rsidRPr="007B7728">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2694CB89" w14:textId="77777777" w:rsidR="00F63479" w:rsidRPr="007B7728" w:rsidRDefault="00F63479">
            <w:pPr>
              <w:rPr>
                <w:rFonts w:ascii="Calibri" w:hAnsi="Calibri" w:cs="Calibri"/>
                <w:sz w:val="22"/>
                <w:szCs w:val="22"/>
              </w:rPr>
            </w:pPr>
            <w:r w:rsidRPr="007B7728">
              <w:rPr>
                <w:rFonts w:ascii="Calibri" w:hAnsi="Calibri" w:cs="Calibri"/>
                <w:sz w:val="22"/>
                <w:szCs w:val="22"/>
              </w:rPr>
              <w:t>VAT Amount</w:t>
            </w:r>
          </w:p>
        </w:tc>
        <w:tc>
          <w:tcPr>
            <w:tcW w:w="3536" w:type="dxa"/>
            <w:tcBorders>
              <w:top w:val="nil"/>
              <w:left w:val="nil"/>
              <w:bottom w:val="single" w:sz="4" w:space="0" w:color="auto"/>
              <w:right w:val="single" w:sz="4" w:space="0" w:color="auto"/>
            </w:tcBorders>
            <w:shd w:val="clear" w:color="auto" w:fill="auto"/>
            <w:vAlign w:val="center"/>
            <w:hideMark/>
          </w:tcPr>
          <w:p w14:paraId="35510DE1" w14:textId="77777777" w:rsidR="00F63479" w:rsidRPr="007B7728" w:rsidRDefault="00F63479">
            <w:pPr>
              <w:rPr>
                <w:rFonts w:ascii="Calibri" w:hAnsi="Calibri" w:cs="Calibri"/>
                <w:sz w:val="22"/>
                <w:szCs w:val="22"/>
              </w:rPr>
            </w:pPr>
            <w:r w:rsidRPr="007B7728">
              <w:rPr>
                <w:rFonts w:ascii="Calibri" w:hAnsi="Calibri" w:cs="Calibri"/>
                <w:sz w:val="22"/>
                <w:szCs w:val="22"/>
              </w:rPr>
              <w:t>Invoice Line VAT Amount in GBP</w:t>
            </w:r>
          </w:p>
        </w:tc>
        <w:tc>
          <w:tcPr>
            <w:tcW w:w="1198" w:type="dxa"/>
            <w:tcBorders>
              <w:top w:val="nil"/>
              <w:left w:val="nil"/>
              <w:bottom w:val="single" w:sz="4" w:space="0" w:color="auto"/>
              <w:right w:val="single" w:sz="4" w:space="0" w:color="auto"/>
            </w:tcBorders>
            <w:shd w:val="clear" w:color="auto" w:fill="auto"/>
            <w:vAlign w:val="center"/>
            <w:hideMark/>
          </w:tcPr>
          <w:p w14:paraId="018E32AE" w14:textId="77777777" w:rsidR="00F63479" w:rsidRPr="007B7728" w:rsidRDefault="00F63479">
            <w:pPr>
              <w:rPr>
                <w:rFonts w:ascii="Calibri" w:hAnsi="Calibri" w:cs="Calibri"/>
                <w:sz w:val="22"/>
                <w:szCs w:val="22"/>
              </w:rPr>
            </w:pPr>
            <w:r w:rsidRPr="007B7728">
              <w:rPr>
                <w:rFonts w:ascii="Calibri" w:hAnsi="Calibri" w:cs="Calibri"/>
                <w:sz w:val="22"/>
                <w:szCs w:val="22"/>
              </w:rPr>
              <w:t>D</w:t>
            </w:r>
          </w:p>
        </w:tc>
        <w:tc>
          <w:tcPr>
            <w:tcW w:w="1362" w:type="dxa"/>
            <w:tcBorders>
              <w:top w:val="nil"/>
              <w:left w:val="nil"/>
              <w:bottom w:val="single" w:sz="4" w:space="0" w:color="auto"/>
              <w:right w:val="single" w:sz="4" w:space="0" w:color="auto"/>
            </w:tcBorders>
            <w:shd w:val="clear" w:color="000000" w:fill="FFFFFF"/>
            <w:vAlign w:val="center"/>
            <w:hideMark/>
          </w:tcPr>
          <w:p w14:paraId="473AEAB1" w14:textId="77777777" w:rsidR="00F63479" w:rsidRPr="007B7728" w:rsidRDefault="00F63479">
            <w:pPr>
              <w:rPr>
                <w:rFonts w:ascii="Calibri" w:hAnsi="Calibri" w:cs="Calibri"/>
                <w:sz w:val="22"/>
                <w:szCs w:val="22"/>
              </w:rPr>
            </w:pPr>
            <w:r w:rsidRPr="007B772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3A4A6BF5" w14:textId="615BA6F8" w:rsidR="00F63479" w:rsidRPr="000A6B53" w:rsidRDefault="00722B69">
            <w:pPr>
              <w:jc w:val="right"/>
              <w:rPr>
                <w:rFonts w:ascii="Calibri" w:hAnsi="Calibri" w:cs="Calibri"/>
                <w:sz w:val="20"/>
                <w:szCs w:val="20"/>
              </w:rPr>
            </w:pPr>
            <w:r w:rsidRPr="00ED7AD1">
              <w:rPr>
                <w:rFonts w:ascii="Calibri" w:hAnsi="Calibri" w:cs="Calibri"/>
                <w:sz w:val="20"/>
                <w:szCs w:val="20"/>
              </w:rPr>
              <w:t>0</w:t>
            </w:r>
          </w:p>
        </w:tc>
        <w:tc>
          <w:tcPr>
            <w:tcW w:w="1944" w:type="dxa"/>
            <w:tcBorders>
              <w:top w:val="nil"/>
              <w:left w:val="nil"/>
              <w:bottom w:val="single" w:sz="4" w:space="0" w:color="auto"/>
              <w:right w:val="single" w:sz="4" w:space="0" w:color="auto"/>
            </w:tcBorders>
            <w:shd w:val="clear" w:color="auto" w:fill="auto"/>
            <w:vAlign w:val="center"/>
            <w:hideMark/>
          </w:tcPr>
          <w:p w14:paraId="541C6B45" w14:textId="77777777" w:rsidR="00F63479" w:rsidRPr="000A6B53" w:rsidRDefault="00F63479">
            <w:pPr>
              <w:rPr>
                <w:rFonts w:ascii="Calibri" w:hAnsi="Calibri" w:cs="Calibri"/>
                <w:sz w:val="22"/>
                <w:szCs w:val="22"/>
              </w:rPr>
            </w:pPr>
            <w:r w:rsidRPr="000A6B53">
              <w:rPr>
                <w:rFonts w:ascii="Calibri" w:hAnsi="Calibri" w:cs="Calibri"/>
                <w:sz w:val="22"/>
                <w:szCs w:val="22"/>
              </w:rPr>
              <w:t>Optional</w:t>
            </w:r>
          </w:p>
        </w:tc>
      </w:tr>
      <w:tr w:rsidR="00284D1B" w:rsidRPr="00284D1B" w14:paraId="537AFD0E"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421B9A23" w14:textId="77777777" w:rsidR="00F63479" w:rsidRPr="007B7728" w:rsidRDefault="00F63479">
            <w:pPr>
              <w:rPr>
                <w:rFonts w:ascii="Calibri" w:hAnsi="Calibri" w:cs="Calibri"/>
                <w:sz w:val="22"/>
                <w:szCs w:val="22"/>
              </w:rPr>
            </w:pPr>
            <w:r w:rsidRPr="007B7728">
              <w:rPr>
                <w:rFonts w:ascii="Calibri" w:hAnsi="Calibri" w:cs="Calibri"/>
                <w:sz w:val="22"/>
                <w:szCs w:val="22"/>
              </w:rPr>
              <w:t>Data Level 1</w:t>
            </w:r>
          </w:p>
        </w:tc>
        <w:tc>
          <w:tcPr>
            <w:tcW w:w="1004" w:type="dxa"/>
            <w:tcBorders>
              <w:top w:val="nil"/>
              <w:left w:val="nil"/>
              <w:bottom w:val="single" w:sz="4" w:space="0" w:color="auto"/>
              <w:right w:val="single" w:sz="4" w:space="0" w:color="auto"/>
            </w:tcBorders>
            <w:shd w:val="clear" w:color="auto" w:fill="auto"/>
            <w:vAlign w:val="center"/>
            <w:hideMark/>
          </w:tcPr>
          <w:p w14:paraId="37F50E73" w14:textId="77777777" w:rsidR="00F63479" w:rsidRPr="007B7728" w:rsidRDefault="00F63479">
            <w:pPr>
              <w:rPr>
                <w:rFonts w:ascii="Calibri" w:hAnsi="Calibri" w:cs="Calibri"/>
                <w:sz w:val="22"/>
                <w:szCs w:val="22"/>
              </w:rPr>
            </w:pPr>
            <w:r w:rsidRPr="007B7728">
              <w:rPr>
                <w:rFonts w:ascii="Calibri" w:hAnsi="Calibri" w:cs="Calibri"/>
                <w:sz w:val="22"/>
                <w:szCs w:val="22"/>
              </w:rPr>
              <w:t>DINV1</w:t>
            </w:r>
          </w:p>
        </w:tc>
        <w:tc>
          <w:tcPr>
            <w:tcW w:w="1706" w:type="dxa"/>
            <w:tcBorders>
              <w:top w:val="nil"/>
              <w:left w:val="nil"/>
              <w:bottom w:val="single" w:sz="4" w:space="0" w:color="auto"/>
              <w:right w:val="single" w:sz="4" w:space="0" w:color="auto"/>
            </w:tcBorders>
            <w:shd w:val="clear" w:color="auto" w:fill="auto"/>
            <w:vAlign w:val="center"/>
            <w:hideMark/>
          </w:tcPr>
          <w:p w14:paraId="4F383488" w14:textId="77777777" w:rsidR="00F63479" w:rsidRPr="007B7728" w:rsidRDefault="00F63479">
            <w:pPr>
              <w:rPr>
                <w:rFonts w:ascii="Calibri" w:hAnsi="Calibri" w:cs="Calibri"/>
                <w:sz w:val="22"/>
                <w:szCs w:val="22"/>
              </w:rPr>
            </w:pPr>
            <w:r w:rsidRPr="007B7728">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3A442EAE" w14:textId="77777777" w:rsidR="00F63479" w:rsidRPr="007B7728" w:rsidRDefault="00F63479">
            <w:pPr>
              <w:rPr>
                <w:rFonts w:ascii="Calibri" w:hAnsi="Calibri" w:cs="Calibri"/>
                <w:sz w:val="22"/>
                <w:szCs w:val="22"/>
              </w:rPr>
            </w:pPr>
            <w:r w:rsidRPr="007B7728">
              <w:rPr>
                <w:rFonts w:ascii="Calibri" w:hAnsi="Calibri" w:cs="Calibri"/>
                <w:sz w:val="22"/>
                <w:szCs w:val="22"/>
              </w:rPr>
              <w:t xml:space="preserve">Section Detail (Data) Invoice Line 3 Record Type - constant 'DINV1'. </w:t>
            </w:r>
          </w:p>
        </w:tc>
        <w:tc>
          <w:tcPr>
            <w:tcW w:w="1198" w:type="dxa"/>
            <w:tcBorders>
              <w:top w:val="nil"/>
              <w:left w:val="nil"/>
              <w:bottom w:val="single" w:sz="4" w:space="0" w:color="auto"/>
              <w:right w:val="single" w:sz="4" w:space="0" w:color="auto"/>
            </w:tcBorders>
            <w:shd w:val="clear" w:color="auto" w:fill="auto"/>
            <w:vAlign w:val="center"/>
            <w:hideMark/>
          </w:tcPr>
          <w:p w14:paraId="64BFAAEA" w14:textId="77777777" w:rsidR="00F63479" w:rsidRPr="007B7728" w:rsidRDefault="00F63479">
            <w:pPr>
              <w:rPr>
                <w:rFonts w:ascii="Calibri" w:hAnsi="Calibri" w:cs="Calibri"/>
                <w:sz w:val="22"/>
                <w:szCs w:val="22"/>
              </w:rPr>
            </w:pPr>
            <w:r w:rsidRPr="007B7728">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auto" w:fill="auto"/>
            <w:vAlign w:val="center"/>
            <w:hideMark/>
          </w:tcPr>
          <w:p w14:paraId="280CCDD1" w14:textId="77777777" w:rsidR="00F63479" w:rsidRPr="007B7728" w:rsidRDefault="00F63479">
            <w:pPr>
              <w:rPr>
                <w:rFonts w:ascii="Calibri" w:hAnsi="Calibri" w:cs="Calibri"/>
                <w:sz w:val="22"/>
                <w:szCs w:val="22"/>
              </w:rPr>
            </w:pPr>
            <w:r w:rsidRPr="007B7728">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0E40999B" w14:textId="77777777" w:rsidR="00F63479" w:rsidRPr="007B7728" w:rsidRDefault="00F63479">
            <w:pPr>
              <w:rPr>
                <w:rFonts w:ascii="Calibri" w:hAnsi="Calibri" w:cs="Calibri"/>
                <w:sz w:val="20"/>
                <w:szCs w:val="20"/>
              </w:rPr>
            </w:pPr>
            <w:r w:rsidRPr="007B7728">
              <w:rPr>
                <w:rFonts w:ascii="Calibri" w:hAnsi="Calibri" w:cs="Calibri"/>
                <w:sz w:val="20"/>
                <w:szCs w:val="20"/>
              </w:rPr>
              <w:t>DINV1</w:t>
            </w:r>
          </w:p>
        </w:tc>
        <w:tc>
          <w:tcPr>
            <w:tcW w:w="1944" w:type="dxa"/>
            <w:tcBorders>
              <w:top w:val="nil"/>
              <w:left w:val="nil"/>
              <w:bottom w:val="single" w:sz="4" w:space="0" w:color="auto"/>
              <w:right w:val="single" w:sz="4" w:space="0" w:color="auto"/>
            </w:tcBorders>
            <w:shd w:val="clear" w:color="auto" w:fill="auto"/>
            <w:vAlign w:val="center"/>
            <w:hideMark/>
          </w:tcPr>
          <w:p w14:paraId="5F517825" w14:textId="77777777" w:rsidR="00F63479" w:rsidRPr="007B7728" w:rsidRDefault="00F63479">
            <w:pPr>
              <w:rPr>
                <w:rFonts w:ascii="Calibri" w:hAnsi="Calibri" w:cs="Calibri"/>
                <w:sz w:val="22"/>
                <w:szCs w:val="22"/>
              </w:rPr>
            </w:pPr>
            <w:r w:rsidRPr="007B7728">
              <w:rPr>
                <w:rFonts w:ascii="Calibri" w:hAnsi="Calibri" w:cs="Calibri"/>
                <w:sz w:val="22"/>
                <w:szCs w:val="22"/>
              </w:rPr>
              <w:t>Optional</w:t>
            </w:r>
          </w:p>
        </w:tc>
      </w:tr>
      <w:tr w:rsidR="00284D1B" w:rsidRPr="00284D1B" w14:paraId="6C135B67" w14:textId="77777777" w:rsidTr="00F63479">
        <w:trPr>
          <w:trHeight w:val="552"/>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304AE538" w14:textId="77777777" w:rsidR="00F63479" w:rsidRPr="007B7728" w:rsidRDefault="00F63479">
            <w:pPr>
              <w:rPr>
                <w:rFonts w:ascii="Calibri" w:hAnsi="Calibri" w:cs="Calibri"/>
                <w:sz w:val="22"/>
                <w:szCs w:val="22"/>
              </w:rPr>
            </w:pPr>
            <w:r w:rsidRPr="007B7728">
              <w:rPr>
                <w:rFonts w:ascii="Calibri" w:hAnsi="Calibri" w:cs="Calibri"/>
                <w:sz w:val="22"/>
                <w:szCs w:val="22"/>
              </w:rPr>
              <w:lastRenderedPageBreak/>
              <w:t>Data Level 1</w:t>
            </w:r>
          </w:p>
        </w:tc>
        <w:tc>
          <w:tcPr>
            <w:tcW w:w="1004" w:type="dxa"/>
            <w:tcBorders>
              <w:top w:val="nil"/>
              <w:left w:val="nil"/>
              <w:bottom w:val="single" w:sz="4" w:space="0" w:color="auto"/>
              <w:right w:val="single" w:sz="4" w:space="0" w:color="auto"/>
            </w:tcBorders>
            <w:shd w:val="clear" w:color="auto" w:fill="auto"/>
            <w:vAlign w:val="center"/>
            <w:hideMark/>
          </w:tcPr>
          <w:p w14:paraId="444854BC" w14:textId="77777777" w:rsidR="00F63479" w:rsidRPr="007B7728" w:rsidRDefault="00F63479">
            <w:pPr>
              <w:rPr>
                <w:rFonts w:ascii="Calibri" w:hAnsi="Calibri" w:cs="Calibri"/>
                <w:sz w:val="22"/>
                <w:szCs w:val="22"/>
              </w:rPr>
            </w:pPr>
            <w:r w:rsidRPr="007B7728">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25E77D66" w14:textId="77777777" w:rsidR="00F63479" w:rsidRPr="007B7728" w:rsidRDefault="00F63479">
            <w:pPr>
              <w:rPr>
                <w:rFonts w:ascii="Calibri" w:hAnsi="Calibri" w:cs="Calibri"/>
                <w:sz w:val="22"/>
                <w:szCs w:val="22"/>
              </w:rPr>
            </w:pPr>
            <w:r w:rsidRPr="007B7728">
              <w:rPr>
                <w:rFonts w:ascii="Calibri" w:hAnsi="Calibri" w:cs="Calibri"/>
                <w:sz w:val="22"/>
                <w:szCs w:val="22"/>
              </w:rPr>
              <w:t>Description</w:t>
            </w:r>
          </w:p>
        </w:tc>
        <w:tc>
          <w:tcPr>
            <w:tcW w:w="3536" w:type="dxa"/>
            <w:tcBorders>
              <w:top w:val="nil"/>
              <w:left w:val="nil"/>
              <w:bottom w:val="single" w:sz="4" w:space="0" w:color="auto"/>
              <w:right w:val="single" w:sz="4" w:space="0" w:color="auto"/>
            </w:tcBorders>
            <w:shd w:val="clear" w:color="auto" w:fill="auto"/>
            <w:vAlign w:val="center"/>
            <w:hideMark/>
          </w:tcPr>
          <w:p w14:paraId="3CC2885F" w14:textId="77777777" w:rsidR="00F63479" w:rsidRPr="007B7728" w:rsidRDefault="00F63479">
            <w:pPr>
              <w:rPr>
                <w:rFonts w:ascii="Calibri" w:hAnsi="Calibri" w:cs="Calibri"/>
                <w:sz w:val="22"/>
                <w:szCs w:val="22"/>
              </w:rPr>
            </w:pPr>
            <w:r w:rsidRPr="007B7728">
              <w:rPr>
                <w:rFonts w:ascii="Calibri" w:hAnsi="Calibri" w:cs="Calibri"/>
                <w:sz w:val="22"/>
                <w:szCs w:val="22"/>
              </w:rPr>
              <w:t xml:space="preserve">Invoice Line Description </w:t>
            </w:r>
          </w:p>
        </w:tc>
        <w:tc>
          <w:tcPr>
            <w:tcW w:w="1198" w:type="dxa"/>
            <w:tcBorders>
              <w:top w:val="nil"/>
              <w:left w:val="nil"/>
              <w:bottom w:val="single" w:sz="4" w:space="0" w:color="auto"/>
              <w:right w:val="single" w:sz="4" w:space="0" w:color="auto"/>
            </w:tcBorders>
            <w:shd w:val="clear" w:color="auto" w:fill="auto"/>
            <w:vAlign w:val="center"/>
            <w:hideMark/>
          </w:tcPr>
          <w:p w14:paraId="0DF687F2" w14:textId="77777777" w:rsidR="00F63479" w:rsidRPr="007B7728" w:rsidRDefault="00F63479">
            <w:pPr>
              <w:rPr>
                <w:rFonts w:ascii="Calibri" w:hAnsi="Calibri" w:cs="Calibri"/>
                <w:sz w:val="22"/>
                <w:szCs w:val="22"/>
              </w:rPr>
            </w:pPr>
            <w:r w:rsidRPr="007B7728">
              <w:rPr>
                <w:rFonts w:ascii="Calibri" w:hAnsi="Calibri" w:cs="Calibri"/>
                <w:sz w:val="22"/>
                <w:szCs w:val="22"/>
              </w:rPr>
              <w:t>B</w:t>
            </w:r>
          </w:p>
        </w:tc>
        <w:tc>
          <w:tcPr>
            <w:tcW w:w="1362" w:type="dxa"/>
            <w:tcBorders>
              <w:top w:val="nil"/>
              <w:left w:val="nil"/>
              <w:bottom w:val="single" w:sz="4" w:space="0" w:color="auto"/>
              <w:right w:val="single" w:sz="4" w:space="0" w:color="auto"/>
            </w:tcBorders>
            <w:shd w:val="clear" w:color="auto" w:fill="auto"/>
            <w:vAlign w:val="center"/>
            <w:hideMark/>
          </w:tcPr>
          <w:p w14:paraId="45CA03D0" w14:textId="77777777" w:rsidR="00F63479" w:rsidRPr="007B7728" w:rsidRDefault="00F63479">
            <w:pPr>
              <w:rPr>
                <w:rFonts w:ascii="Calibri" w:hAnsi="Calibri" w:cs="Calibri"/>
                <w:sz w:val="22"/>
                <w:szCs w:val="22"/>
              </w:rPr>
            </w:pPr>
            <w:r w:rsidRPr="007B7728">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7201258A" w14:textId="3091D034" w:rsidR="00F63479" w:rsidRPr="007B7728" w:rsidRDefault="00760E55">
            <w:pPr>
              <w:rPr>
                <w:rFonts w:ascii="Calibri" w:hAnsi="Calibri" w:cs="Calibri"/>
                <w:sz w:val="20"/>
                <w:szCs w:val="20"/>
              </w:rPr>
            </w:pPr>
            <w:r w:rsidRPr="007B7728">
              <w:rPr>
                <w:rFonts w:ascii="Calibri" w:hAnsi="Calibri" w:cs="Calibri"/>
                <w:sz w:val="20"/>
                <w:szCs w:val="20"/>
              </w:rPr>
              <w:t>Infrastructure Demand</w:t>
            </w:r>
            <w:r w:rsidR="00F63479" w:rsidRPr="007B7728">
              <w:rPr>
                <w:rFonts w:ascii="Calibri" w:hAnsi="Calibri" w:cs="Calibri"/>
                <w:sz w:val="20"/>
                <w:szCs w:val="20"/>
              </w:rPr>
              <w:t xml:space="preserve"> - NHH R</w:t>
            </w:r>
            <w:r w:rsidRPr="007B7728">
              <w:rPr>
                <w:rFonts w:ascii="Calibri" w:hAnsi="Calibri" w:cs="Calibri"/>
                <w:sz w:val="20"/>
                <w:szCs w:val="20"/>
              </w:rPr>
              <w:t>ec</w:t>
            </w:r>
          </w:p>
        </w:tc>
        <w:tc>
          <w:tcPr>
            <w:tcW w:w="1944" w:type="dxa"/>
            <w:tcBorders>
              <w:top w:val="nil"/>
              <w:left w:val="nil"/>
              <w:bottom w:val="single" w:sz="4" w:space="0" w:color="auto"/>
              <w:right w:val="single" w:sz="4" w:space="0" w:color="auto"/>
            </w:tcBorders>
            <w:shd w:val="clear" w:color="auto" w:fill="auto"/>
            <w:vAlign w:val="center"/>
            <w:hideMark/>
          </w:tcPr>
          <w:p w14:paraId="310A1D50" w14:textId="77777777" w:rsidR="00F63479" w:rsidRPr="007B7728" w:rsidRDefault="00F63479">
            <w:pPr>
              <w:rPr>
                <w:rFonts w:ascii="Calibri" w:hAnsi="Calibri" w:cs="Calibri"/>
                <w:sz w:val="22"/>
                <w:szCs w:val="22"/>
              </w:rPr>
            </w:pPr>
            <w:r w:rsidRPr="007B7728">
              <w:rPr>
                <w:rFonts w:ascii="Calibri" w:hAnsi="Calibri" w:cs="Calibri"/>
                <w:sz w:val="22"/>
                <w:szCs w:val="22"/>
              </w:rPr>
              <w:t>Optional</w:t>
            </w:r>
          </w:p>
        </w:tc>
      </w:tr>
      <w:tr w:rsidR="00284D1B" w:rsidRPr="00284D1B" w14:paraId="1E4DBDCB"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3DA67A5A" w14:textId="77777777" w:rsidR="00F63479" w:rsidRPr="007B7728" w:rsidRDefault="00F63479">
            <w:pPr>
              <w:rPr>
                <w:rFonts w:ascii="Calibri" w:hAnsi="Calibri" w:cs="Calibri"/>
                <w:sz w:val="22"/>
                <w:szCs w:val="22"/>
              </w:rPr>
            </w:pPr>
            <w:r w:rsidRPr="007B7728">
              <w:rPr>
                <w:rFonts w:ascii="Calibri" w:hAnsi="Calibri" w:cs="Calibri"/>
                <w:sz w:val="22"/>
                <w:szCs w:val="22"/>
              </w:rPr>
              <w:t>Data Level 1</w:t>
            </w:r>
          </w:p>
        </w:tc>
        <w:tc>
          <w:tcPr>
            <w:tcW w:w="1004" w:type="dxa"/>
            <w:tcBorders>
              <w:top w:val="nil"/>
              <w:left w:val="nil"/>
              <w:bottom w:val="single" w:sz="4" w:space="0" w:color="auto"/>
              <w:right w:val="single" w:sz="4" w:space="0" w:color="auto"/>
            </w:tcBorders>
            <w:shd w:val="clear" w:color="auto" w:fill="auto"/>
            <w:vAlign w:val="center"/>
            <w:hideMark/>
          </w:tcPr>
          <w:p w14:paraId="36B092F5" w14:textId="77777777" w:rsidR="00F63479" w:rsidRPr="007B7728" w:rsidRDefault="00F63479">
            <w:pPr>
              <w:rPr>
                <w:rFonts w:ascii="Calibri" w:hAnsi="Calibri" w:cs="Calibri"/>
                <w:sz w:val="22"/>
                <w:szCs w:val="22"/>
              </w:rPr>
            </w:pPr>
            <w:r w:rsidRPr="007B7728">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2F0286B0" w14:textId="77777777" w:rsidR="00F63479" w:rsidRPr="007B7728" w:rsidRDefault="00F63479">
            <w:pPr>
              <w:rPr>
                <w:rFonts w:ascii="Calibri" w:hAnsi="Calibri" w:cs="Calibri"/>
                <w:sz w:val="22"/>
                <w:szCs w:val="22"/>
              </w:rPr>
            </w:pPr>
            <w:r w:rsidRPr="007B7728">
              <w:rPr>
                <w:rFonts w:ascii="Calibri" w:hAnsi="Calibri" w:cs="Calibri"/>
                <w:sz w:val="22"/>
                <w:szCs w:val="22"/>
              </w:rPr>
              <w:t>Value Excluding VAT</w:t>
            </w:r>
          </w:p>
        </w:tc>
        <w:tc>
          <w:tcPr>
            <w:tcW w:w="3536" w:type="dxa"/>
            <w:tcBorders>
              <w:top w:val="nil"/>
              <w:left w:val="nil"/>
              <w:bottom w:val="single" w:sz="4" w:space="0" w:color="auto"/>
              <w:right w:val="single" w:sz="4" w:space="0" w:color="auto"/>
            </w:tcBorders>
            <w:shd w:val="clear" w:color="auto" w:fill="auto"/>
            <w:vAlign w:val="center"/>
            <w:hideMark/>
          </w:tcPr>
          <w:p w14:paraId="0EF5E4EF" w14:textId="77777777" w:rsidR="00F63479" w:rsidRPr="007B7728" w:rsidRDefault="00F63479">
            <w:pPr>
              <w:rPr>
                <w:rFonts w:ascii="Calibri" w:hAnsi="Calibri" w:cs="Calibri"/>
                <w:sz w:val="22"/>
                <w:szCs w:val="22"/>
              </w:rPr>
            </w:pPr>
            <w:r w:rsidRPr="007B7728">
              <w:rPr>
                <w:rFonts w:ascii="Calibri" w:hAnsi="Calibri" w:cs="Calibri"/>
                <w:sz w:val="22"/>
                <w:szCs w:val="22"/>
              </w:rPr>
              <w:t>Invoice Line Value Excluding VAT in GBP for NHH Reconciliation</w:t>
            </w:r>
          </w:p>
        </w:tc>
        <w:tc>
          <w:tcPr>
            <w:tcW w:w="1198" w:type="dxa"/>
            <w:tcBorders>
              <w:top w:val="nil"/>
              <w:left w:val="nil"/>
              <w:bottom w:val="single" w:sz="4" w:space="0" w:color="auto"/>
              <w:right w:val="single" w:sz="4" w:space="0" w:color="auto"/>
            </w:tcBorders>
            <w:shd w:val="clear" w:color="auto" w:fill="auto"/>
            <w:vAlign w:val="center"/>
            <w:hideMark/>
          </w:tcPr>
          <w:p w14:paraId="0A5C53E2" w14:textId="77777777" w:rsidR="00F63479" w:rsidRPr="007B7728" w:rsidRDefault="00F63479">
            <w:pPr>
              <w:rPr>
                <w:rFonts w:ascii="Calibri" w:hAnsi="Calibri" w:cs="Calibri"/>
                <w:sz w:val="22"/>
                <w:szCs w:val="22"/>
              </w:rPr>
            </w:pPr>
            <w:r w:rsidRPr="007B7728">
              <w:rPr>
                <w:rFonts w:ascii="Calibri" w:hAnsi="Calibri" w:cs="Calibri"/>
                <w:sz w:val="22"/>
                <w:szCs w:val="22"/>
              </w:rPr>
              <w:t>C</w:t>
            </w:r>
          </w:p>
        </w:tc>
        <w:tc>
          <w:tcPr>
            <w:tcW w:w="1362" w:type="dxa"/>
            <w:tcBorders>
              <w:top w:val="nil"/>
              <w:left w:val="nil"/>
              <w:bottom w:val="single" w:sz="4" w:space="0" w:color="auto"/>
              <w:right w:val="single" w:sz="4" w:space="0" w:color="auto"/>
            </w:tcBorders>
            <w:shd w:val="clear" w:color="auto" w:fill="auto"/>
            <w:vAlign w:val="center"/>
            <w:hideMark/>
          </w:tcPr>
          <w:p w14:paraId="130ABB47" w14:textId="77777777" w:rsidR="00F63479" w:rsidRPr="007B7728" w:rsidRDefault="00F63479">
            <w:pPr>
              <w:rPr>
                <w:rFonts w:ascii="Calibri" w:hAnsi="Calibri" w:cs="Calibri"/>
                <w:sz w:val="22"/>
                <w:szCs w:val="22"/>
              </w:rPr>
            </w:pPr>
            <w:r w:rsidRPr="007B772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1DBF52C9" w14:textId="77777777" w:rsidR="00F63479" w:rsidRPr="007B7728" w:rsidRDefault="00F63479">
            <w:pPr>
              <w:jc w:val="right"/>
              <w:rPr>
                <w:rFonts w:ascii="Calibri" w:hAnsi="Calibri" w:cs="Calibri"/>
                <w:sz w:val="20"/>
                <w:szCs w:val="20"/>
              </w:rPr>
            </w:pPr>
            <w:r w:rsidRPr="007B7728">
              <w:rPr>
                <w:rFonts w:ascii="Calibri" w:hAnsi="Calibri" w:cs="Calibri"/>
                <w:sz w:val="20"/>
                <w:szCs w:val="20"/>
              </w:rPr>
              <w:t>-20782.70</w:t>
            </w:r>
          </w:p>
        </w:tc>
        <w:tc>
          <w:tcPr>
            <w:tcW w:w="1944" w:type="dxa"/>
            <w:tcBorders>
              <w:top w:val="nil"/>
              <w:left w:val="nil"/>
              <w:bottom w:val="single" w:sz="4" w:space="0" w:color="auto"/>
              <w:right w:val="single" w:sz="4" w:space="0" w:color="auto"/>
            </w:tcBorders>
            <w:shd w:val="clear" w:color="auto" w:fill="auto"/>
            <w:vAlign w:val="center"/>
            <w:hideMark/>
          </w:tcPr>
          <w:p w14:paraId="4FD7A124" w14:textId="77777777" w:rsidR="00F63479" w:rsidRPr="007B7728" w:rsidRDefault="00F63479">
            <w:pPr>
              <w:rPr>
                <w:rFonts w:ascii="Calibri" w:hAnsi="Calibri" w:cs="Calibri"/>
                <w:sz w:val="22"/>
                <w:szCs w:val="22"/>
              </w:rPr>
            </w:pPr>
            <w:r w:rsidRPr="007B7728">
              <w:rPr>
                <w:rFonts w:ascii="Calibri" w:hAnsi="Calibri" w:cs="Calibri"/>
                <w:sz w:val="22"/>
                <w:szCs w:val="22"/>
              </w:rPr>
              <w:t>Optional</w:t>
            </w:r>
          </w:p>
        </w:tc>
      </w:tr>
      <w:tr w:rsidR="00284D1B" w:rsidRPr="00284D1B" w14:paraId="55036A16" w14:textId="77777777" w:rsidTr="00F63479">
        <w:trPr>
          <w:trHeight w:val="288"/>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2776D4D0" w14:textId="77777777" w:rsidR="00F63479" w:rsidRPr="007B7728" w:rsidRDefault="00F63479">
            <w:pPr>
              <w:rPr>
                <w:rFonts w:ascii="Calibri" w:hAnsi="Calibri" w:cs="Calibri"/>
                <w:sz w:val="22"/>
                <w:szCs w:val="22"/>
              </w:rPr>
            </w:pPr>
            <w:r w:rsidRPr="007B7728">
              <w:rPr>
                <w:rFonts w:ascii="Calibri" w:hAnsi="Calibri" w:cs="Calibri"/>
                <w:sz w:val="22"/>
                <w:szCs w:val="22"/>
              </w:rPr>
              <w:t>Data Level 1</w:t>
            </w:r>
          </w:p>
        </w:tc>
        <w:tc>
          <w:tcPr>
            <w:tcW w:w="1004" w:type="dxa"/>
            <w:tcBorders>
              <w:top w:val="nil"/>
              <w:left w:val="nil"/>
              <w:bottom w:val="single" w:sz="4" w:space="0" w:color="auto"/>
              <w:right w:val="single" w:sz="4" w:space="0" w:color="auto"/>
            </w:tcBorders>
            <w:shd w:val="clear" w:color="auto" w:fill="auto"/>
            <w:vAlign w:val="center"/>
            <w:hideMark/>
          </w:tcPr>
          <w:p w14:paraId="14CEEEA8" w14:textId="77777777" w:rsidR="00F63479" w:rsidRPr="007B7728" w:rsidRDefault="00F63479">
            <w:pPr>
              <w:rPr>
                <w:rFonts w:ascii="Calibri" w:hAnsi="Calibri" w:cs="Calibri"/>
                <w:sz w:val="22"/>
                <w:szCs w:val="22"/>
              </w:rPr>
            </w:pPr>
            <w:r w:rsidRPr="007B7728">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61A65442" w14:textId="77777777" w:rsidR="00F63479" w:rsidRPr="007B7728" w:rsidRDefault="00F63479">
            <w:pPr>
              <w:rPr>
                <w:rFonts w:ascii="Calibri" w:hAnsi="Calibri" w:cs="Calibri"/>
                <w:sz w:val="22"/>
                <w:szCs w:val="22"/>
              </w:rPr>
            </w:pPr>
            <w:r w:rsidRPr="007B7728">
              <w:rPr>
                <w:rFonts w:ascii="Calibri" w:hAnsi="Calibri" w:cs="Calibri"/>
                <w:sz w:val="22"/>
                <w:szCs w:val="22"/>
              </w:rPr>
              <w:t>VAT Amount</w:t>
            </w:r>
          </w:p>
        </w:tc>
        <w:tc>
          <w:tcPr>
            <w:tcW w:w="3536" w:type="dxa"/>
            <w:tcBorders>
              <w:top w:val="nil"/>
              <w:left w:val="nil"/>
              <w:bottom w:val="single" w:sz="4" w:space="0" w:color="auto"/>
              <w:right w:val="single" w:sz="4" w:space="0" w:color="auto"/>
            </w:tcBorders>
            <w:shd w:val="clear" w:color="auto" w:fill="auto"/>
            <w:vAlign w:val="center"/>
            <w:hideMark/>
          </w:tcPr>
          <w:p w14:paraId="44FB4EC7" w14:textId="77777777" w:rsidR="00F63479" w:rsidRPr="007B7728" w:rsidRDefault="00F63479">
            <w:pPr>
              <w:rPr>
                <w:rFonts w:ascii="Calibri" w:hAnsi="Calibri" w:cs="Calibri"/>
                <w:sz w:val="22"/>
                <w:szCs w:val="22"/>
              </w:rPr>
            </w:pPr>
            <w:r w:rsidRPr="007B7728">
              <w:rPr>
                <w:rFonts w:ascii="Calibri" w:hAnsi="Calibri" w:cs="Calibri"/>
                <w:sz w:val="22"/>
                <w:szCs w:val="22"/>
              </w:rPr>
              <w:t>Invoice Line VAT Amount in GBP</w:t>
            </w:r>
          </w:p>
        </w:tc>
        <w:tc>
          <w:tcPr>
            <w:tcW w:w="1198" w:type="dxa"/>
            <w:tcBorders>
              <w:top w:val="nil"/>
              <w:left w:val="nil"/>
              <w:bottom w:val="single" w:sz="4" w:space="0" w:color="auto"/>
              <w:right w:val="single" w:sz="4" w:space="0" w:color="auto"/>
            </w:tcBorders>
            <w:shd w:val="clear" w:color="auto" w:fill="auto"/>
            <w:vAlign w:val="center"/>
            <w:hideMark/>
          </w:tcPr>
          <w:p w14:paraId="780A0A39" w14:textId="77777777" w:rsidR="00F63479" w:rsidRPr="007B7728" w:rsidRDefault="00F63479">
            <w:pPr>
              <w:rPr>
                <w:rFonts w:ascii="Calibri" w:hAnsi="Calibri" w:cs="Calibri"/>
                <w:sz w:val="22"/>
                <w:szCs w:val="22"/>
              </w:rPr>
            </w:pPr>
            <w:r w:rsidRPr="007B7728">
              <w:rPr>
                <w:rFonts w:ascii="Calibri" w:hAnsi="Calibri" w:cs="Calibri"/>
                <w:sz w:val="22"/>
                <w:szCs w:val="22"/>
              </w:rPr>
              <w:t>D</w:t>
            </w:r>
          </w:p>
        </w:tc>
        <w:tc>
          <w:tcPr>
            <w:tcW w:w="1362" w:type="dxa"/>
            <w:tcBorders>
              <w:top w:val="nil"/>
              <w:left w:val="nil"/>
              <w:bottom w:val="single" w:sz="4" w:space="0" w:color="auto"/>
              <w:right w:val="single" w:sz="4" w:space="0" w:color="auto"/>
            </w:tcBorders>
            <w:shd w:val="clear" w:color="auto" w:fill="auto"/>
            <w:vAlign w:val="center"/>
            <w:hideMark/>
          </w:tcPr>
          <w:p w14:paraId="3437160F" w14:textId="77777777" w:rsidR="00F63479" w:rsidRPr="007B7728" w:rsidRDefault="00F63479">
            <w:pPr>
              <w:rPr>
                <w:rFonts w:ascii="Calibri" w:hAnsi="Calibri" w:cs="Calibri"/>
                <w:sz w:val="22"/>
                <w:szCs w:val="22"/>
              </w:rPr>
            </w:pPr>
            <w:r w:rsidRPr="007B772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4055FFE9" w14:textId="77777777" w:rsidR="00F63479" w:rsidRPr="007B7728" w:rsidRDefault="00F63479">
            <w:pPr>
              <w:jc w:val="right"/>
              <w:rPr>
                <w:rFonts w:ascii="Calibri" w:hAnsi="Calibri" w:cs="Calibri"/>
                <w:sz w:val="20"/>
                <w:szCs w:val="20"/>
              </w:rPr>
            </w:pPr>
            <w:r w:rsidRPr="007B7728">
              <w:rPr>
                <w:rFonts w:ascii="Calibri" w:hAnsi="Calibri" w:cs="Calibri"/>
                <w:sz w:val="20"/>
                <w:szCs w:val="20"/>
              </w:rPr>
              <w:t>-4156.54</w:t>
            </w:r>
          </w:p>
        </w:tc>
        <w:tc>
          <w:tcPr>
            <w:tcW w:w="1944" w:type="dxa"/>
            <w:tcBorders>
              <w:top w:val="nil"/>
              <w:left w:val="nil"/>
              <w:bottom w:val="single" w:sz="4" w:space="0" w:color="auto"/>
              <w:right w:val="single" w:sz="4" w:space="0" w:color="auto"/>
            </w:tcBorders>
            <w:shd w:val="clear" w:color="auto" w:fill="auto"/>
            <w:vAlign w:val="center"/>
            <w:hideMark/>
          </w:tcPr>
          <w:p w14:paraId="3E476BE8" w14:textId="77777777" w:rsidR="00F63479" w:rsidRPr="007B7728" w:rsidRDefault="00F63479">
            <w:pPr>
              <w:rPr>
                <w:rFonts w:ascii="Calibri" w:hAnsi="Calibri" w:cs="Calibri"/>
                <w:sz w:val="22"/>
                <w:szCs w:val="22"/>
              </w:rPr>
            </w:pPr>
            <w:r w:rsidRPr="007B7728">
              <w:rPr>
                <w:rFonts w:ascii="Calibri" w:hAnsi="Calibri" w:cs="Calibri"/>
                <w:sz w:val="22"/>
                <w:szCs w:val="22"/>
              </w:rPr>
              <w:t>Optional</w:t>
            </w:r>
          </w:p>
        </w:tc>
      </w:tr>
      <w:tr w:rsidR="00284D1B" w:rsidRPr="00284D1B" w14:paraId="4BFE047D"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7F09C0C7" w14:textId="77777777" w:rsidR="00F63479" w:rsidRPr="007B7728" w:rsidRDefault="00F63479">
            <w:pPr>
              <w:rPr>
                <w:rFonts w:ascii="Calibri" w:hAnsi="Calibri" w:cs="Calibri"/>
                <w:sz w:val="22"/>
                <w:szCs w:val="22"/>
              </w:rPr>
            </w:pPr>
            <w:r w:rsidRPr="007B7728">
              <w:rPr>
                <w:rFonts w:ascii="Calibri" w:hAnsi="Calibri" w:cs="Calibri"/>
                <w:sz w:val="22"/>
                <w:szCs w:val="22"/>
              </w:rPr>
              <w:t>Data Level 1</w:t>
            </w:r>
          </w:p>
        </w:tc>
        <w:tc>
          <w:tcPr>
            <w:tcW w:w="1004" w:type="dxa"/>
            <w:tcBorders>
              <w:top w:val="nil"/>
              <w:left w:val="nil"/>
              <w:bottom w:val="single" w:sz="4" w:space="0" w:color="auto"/>
              <w:right w:val="single" w:sz="4" w:space="0" w:color="auto"/>
            </w:tcBorders>
            <w:shd w:val="clear" w:color="auto" w:fill="auto"/>
            <w:vAlign w:val="center"/>
            <w:hideMark/>
          </w:tcPr>
          <w:p w14:paraId="34359CFC" w14:textId="77777777" w:rsidR="00F63479" w:rsidRPr="007B7728" w:rsidRDefault="00F63479">
            <w:pPr>
              <w:rPr>
                <w:rFonts w:ascii="Calibri" w:hAnsi="Calibri" w:cs="Calibri"/>
                <w:sz w:val="22"/>
                <w:szCs w:val="22"/>
              </w:rPr>
            </w:pPr>
            <w:r w:rsidRPr="007B7728">
              <w:rPr>
                <w:rFonts w:ascii="Calibri" w:hAnsi="Calibri" w:cs="Calibri"/>
                <w:sz w:val="22"/>
                <w:szCs w:val="22"/>
              </w:rPr>
              <w:t>DINV1</w:t>
            </w:r>
          </w:p>
        </w:tc>
        <w:tc>
          <w:tcPr>
            <w:tcW w:w="1706" w:type="dxa"/>
            <w:tcBorders>
              <w:top w:val="nil"/>
              <w:left w:val="nil"/>
              <w:bottom w:val="single" w:sz="4" w:space="0" w:color="auto"/>
              <w:right w:val="single" w:sz="4" w:space="0" w:color="auto"/>
            </w:tcBorders>
            <w:shd w:val="clear" w:color="auto" w:fill="auto"/>
            <w:vAlign w:val="center"/>
            <w:hideMark/>
          </w:tcPr>
          <w:p w14:paraId="07D451C8" w14:textId="77777777" w:rsidR="00F63479" w:rsidRPr="007B7728" w:rsidRDefault="00F63479">
            <w:pPr>
              <w:rPr>
                <w:rFonts w:ascii="Calibri" w:hAnsi="Calibri" w:cs="Calibri"/>
                <w:sz w:val="22"/>
                <w:szCs w:val="22"/>
              </w:rPr>
            </w:pPr>
            <w:r w:rsidRPr="007B7728">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77521E26" w14:textId="77777777" w:rsidR="00F63479" w:rsidRPr="007B7728" w:rsidRDefault="00F63479">
            <w:pPr>
              <w:rPr>
                <w:rFonts w:ascii="Calibri" w:hAnsi="Calibri" w:cs="Calibri"/>
                <w:sz w:val="22"/>
                <w:szCs w:val="22"/>
              </w:rPr>
            </w:pPr>
            <w:r w:rsidRPr="007B7728">
              <w:rPr>
                <w:rFonts w:ascii="Calibri" w:hAnsi="Calibri" w:cs="Calibri"/>
                <w:sz w:val="22"/>
                <w:szCs w:val="22"/>
              </w:rPr>
              <w:t xml:space="preserve">Section Detail (Data) Invoice Line 4 Record Type - constant 'DINV1'. </w:t>
            </w:r>
          </w:p>
        </w:tc>
        <w:tc>
          <w:tcPr>
            <w:tcW w:w="1198" w:type="dxa"/>
            <w:tcBorders>
              <w:top w:val="nil"/>
              <w:left w:val="nil"/>
              <w:bottom w:val="single" w:sz="4" w:space="0" w:color="auto"/>
              <w:right w:val="single" w:sz="4" w:space="0" w:color="auto"/>
            </w:tcBorders>
            <w:shd w:val="clear" w:color="auto" w:fill="auto"/>
            <w:vAlign w:val="center"/>
            <w:hideMark/>
          </w:tcPr>
          <w:p w14:paraId="245B965C" w14:textId="77777777" w:rsidR="00F63479" w:rsidRPr="007B7728" w:rsidRDefault="00F63479">
            <w:pPr>
              <w:rPr>
                <w:rFonts w:ascii="Calibri" w:hAnsi="Calibri" w:cs="Calibri"/>
                <w:sz w:val="22"/>
                <w:szCs w:val="22"/>
              </w:rPr>
            </w:pPr>
            <w:r w:rsidRPr="007B7728">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auto" w:fill="auto"/>
            <w:vAlign w:val="center"/>
            <w:hideMark/>
          </w:tcPr>
          <w:p w14:paraId="68A41951" w14:textId="77777777" w:rsidR="00F63479" w:rsidRPr="007B7728" w:rsidRDefault="00F63479">
            <w:pPr>
              <w:rPr>
                <w:rFonts w:ascii="Calibri" w:hAnsi="Calibri" w:cs="Calibri"/>
                <w:sz w:val="22"/>
                <w:szCs w:val="22"/>
              </w:rPr>
            </w:pPr>
            <w:r w:rsidRPr="007B7728">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7A6C26B8" w14:textId="77777777" w:rsidR="00F63479" w:rsidRPr="007B7728" w:rsidRDefault="00F63479">
            <w:pPr>
              <w:rPr>
                <w:rFonts w:ascii="Calibri" w:hAnsi="Calibri" w:cs="Calibri"/>
                <w:sz w:val="20"/>
                <w:szCs w:val="20"/>
              </w:rPr>
            </w:pPr>
            <w:r w:rsidRPr="007B7728">
              <w:rPr>
                <w:rFonts w:ascii="Calibri" w:hAnsi="Calibri" w:cs="Calibri"/>
                <w:sz w:val="20"/>
                <w:szCs w:val="20"/>
              </w:rPr>
              <w:t>DINV1</w:t>
            </w:r>
          </w:p>
        </w:tc>
        <w:tc>
          <w:tcPr>
            <w:tcW w:w="1944" w:type="dxa"/>
            <w:tcBorders>
              <w:top w:val="nil"/>
              <w:left w:val="nil"/>
              <w:bottom w:val="single" w:sz="4" w:space="0" w:color="auto"/>
              <w:right w:val="single" w:sz="4" w:space="0" w:color="auto"/>
            </w:tcBorders>
            <w:shd w:val="clear" w:color="auto" w:fill="auto"/>
            <w:vAlign w:val="center"/>
            <w:hideMark/>
          </w:tcPr>
          <w:p w14:paraId="22164912" w14:textId="77777777" w:rsidR="00F63479" w:rsidRPr="007B7728" w:rsidRDefault="00F63479">
            <w:pPr>
              <w:rPr>
                <w:rFonts w:ascii="Calibri" w:hAnsi="Calibri" w:cs="Calibri"/>
                <w:sz w:val="22"/>
                <w:szCs w:val="22"/>
              </w:rPr>
            </w:pPr>
            <w:r w:rsidRPr="007B7728">
              <w:rPr>
                <w:rFonts w:ascii="Calibri" w:hAnsi="Calibri" w:cs="Calibri"/>
                <w:sz w:val="22"/>
                <w:szCs w:val="22"/>
              </w:rPr>
              <w:t>Optional</w:t>
            </w:r>
          </w:p>
        </w:tc>
      </w:tr>
      <w:tr w:rsidR="00284D1B" w:rsidRPr="00284D1B" w14:paraId="67D0C76C" w14:textId="77777777" w:rsidTr="00F63479">
        <w:trPr>
          <w:trHeight w:val="540"/>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6AFF1E27" w14:textId="77777777" w:rsidR="00F63479" w:rsidRPr="007B7728" w:rsidRDefault="00F63479">
            <w:pPr>
              <w:rPr>
                <w:rFonts w:ascii="Calibri" w:hAnsi="Calibri" w:cs="Calibri"/>
                <w:sz w:val="22"/>
                <w:szCs w:val="22"/>
              </w:rPr>
            </w:pPr>
            <w:r w:rsidRPr="007B7728">
              <w:rPr>
                <w:rFonts w:ascii="Calibri" w:hAnsi="Calibri" w:cs="Calibri"/>
                <w:sz w:val="22"/>
                <w:szCs w:val="22"/>
              </w:rPr>
              <w:t>Data Level 1</w:t>
            </w:r>
          </w:p>
        </w:tc>
        <w:tc>
          <w:tcPr>
            <w:tcW w:w="1004" w:type="dxa"/>
            <w:tcBorders>
              <w:top w:val="nil"/>
              <w:left w:val="nil"/>
              <w:bottom w:val="single" w:sz="4" w:space="0" w:color="auto"/>
              <w:right w:val="single" w:sz="4" w:space="0" w:color="auto"/>
            </w:tcBorders>
            <w:shd w:val="clear" w:color="000000" w:fill="FFFFFF"/>
            <w:vAlign w:val="center"/>
            <w:hideMark/>
          </w:tcPr>
          <w:p w14:paraId="5834A9D7" w14:textId="77777777" w:rsidR="00F63479" w:rsidRPr="007B7728" w:rsidRDefault="00F63479">
            <w:pPr>
              <w:rPr>
                <w:rFonts w:ascii="Calibri" w:hAnsi="Calibri" w:cs="Calibri"/>
                <w:sz w:val="22"/>
                <w:szCs w:val="22"/>
              </w:rPr>
            </w:pPr>
            <w:r w:rsidRPr="007B7728">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000000" w:fill="FFFFFF"/>
            <w:vAlign w:val="center"/>
            <w:hideMark/>
          </w:tcPr>
          <w:p w14:paraId="776477B1" w14:textId="77777777" w:rsidR="00F63479" w:rsidRPr="007B7728" w:rsidRDefault="00F63479">
            <w:pPr>
              <w:rPr>
                <w:rFonts w:ascii="Calibri" w:hAnsi="Calibri" w:cs="Calibri"/>
                <w:sz w:val="22"/>
                <w:szCs w:val="22"/>
              </w:rPr>
            </w:pPr>
            <w:r w:rsidRPr="007B7728">
              <w:rPr>
                <w:rFonts w:ascii="Calibri" w:hAnsi="Calibri" w:cs="Calibri"/>
                <w:sz w:val="22"/>
                <w:szCs w:val="22"/>
              </w:rPr>
              <w:t>Description</w:t>
            </w:r>
          </w:p>
        </w:tc>
        <w:tc>
          <w:tcPr>
            <w:tcW w:w="3536" w:type="dxa"/>
            <w:tcBorders>
              <w:top w:val="nil"/>
              <w:left w:val="nil"/>
              <w:bottom w:val="single" w:sz="4" w:space="0" w:color="auto"/>
              <w:right w:val="single" w:sz="4" w:space="0" w:color="auto"/>
            </w:tcBorders>
            <w:shd w:val="clear" w:color="000000" w:fill="FFFFFF"/>
            <w:vAlign w:val="center"/>
            <w:hideMark/>
          </w:tcPr>
          <w:p w14:paraId="6450B24A" w14:textId="77777777" w:rsidR="00F63479" w:rsidRPr="007B7728" w:rsidRDefault="00F63479">
            <w:pPr>
              <w:rPr>
                <w:rFonts w:ascii="Calibri" w:hAnsi="Calibri" w:cs="Calibri"/>
                <w:sz w:val="22"/>
                <w:szCs w:val="22"/>
              </w:rPr>
            </w:pPr>
            <w:r w:rsidRPr="007B7728">
              <w:rPr>
                <w:rFonts w:ascii="Calibri" w:hAnsi="Calibri" w:cs="Calibri"/>
                <w:sz w:val="22"/>
                <w:szCs w:val="22"/>
              </w:rPr>
              <w:t xml:space="preserve">Invoice Line Description </w:t>
            </w:r>
          </w:p>
        </w:tc>
        <w:tc>
          <w:tcPr>
            <w:tcW w:w="1198" w:type="dxa"/>
            <w:tcBorders>
              <w:top w:val="nil"/>
              <w:left w:val="nil"/>
              <w:bottom w:val="single" w:sz="4" w:space="0" w:color="auto"/>
              <w:right w:val="single" w:sz="4" w:space="0" w:color="auto"/>
            </w:tcBorders>
            <w:shd w:val="clear" w:color="000000" w:fill="FFFFFF"/>
            <w:vAlign w:val="center"/>
            <w:hideMark/>
          </w:tcPr>
          <w:p w14:paraId="06D4BDCB" w14:textId="77777777" w:rsidR="00F63479" w:rsidRPr="007B7728" w:rsidRDefault="00F63479">
            <w:pPr>
              <w:rPr>
                <w:rFonts w:ascii="Calibri" w:hAnsi="Calibri" w:cs="Calibri"/>
                <w:sz w:val="22"/>
                <w:szCs w:val="22"/>
              </w:rPr>
            </w:pPr>
            <w:r w:rsidRPr="007B7728">
              <w:rPr>
                <w:rFonts w:ascii="Calibri" w:hAnsi="Calibri" w:cs="Calibri"/>
                <w:sz w:val="22"/>
                <w:szCs w:val="22"/>
              </w:rPr>
              <w:t>B</w:t>
            </w:r>
          </w:p>
        </w:tc>
        <w:tc>
          <w:tcPr>
            <w:tcW w:w="1362" w:type="dxa"/>
            <w:tcBorders>
              <w:top w:val="nil"/>
              <w:left w:val="nil"/>
              <w:bottom w:val="single" w:sz="4" w:space="0" w:color="auto"/>
              <w:right w:val="single" w:sz="4" w:space="0" w:color="auto"/>
            </w:tcBorders>
            <w:shd w:val="clear" w:color="000000" w:fill="FFFFFF"/>
            <w:vAlign w:val="center"/>
            <w:hideMark/>
          </w:tcPr>
          <w:p w14:paraId="2A81C05B" w14:textId="77777777" w:rsidR="00F63479" w:rsidRPr="007B7728" w:rsidRDefault="00F63479">
            <w:pPr>
              <w:rPr>
                <w:rFonts w:ascii="Calibri" w:hAnsi="Calibri" w:cs="Calibri"/>
                <w:sz w:val="22"/>
                <w:szCs w:val="22"/>
              </w:rPr>
            </w:pPr>
            <w:r w:rsidRPr="007B7728">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4EBD31F5" w14:textId="77777777" w:rsidR="00F63479" w:rsidRPr="007B7728" w:rsidRDefault="00F63479">
            <w:pPr>
              <w:rPr>
                <w:rFonts w:ascii="Calibri" w:hAnsi="Calibri" w:cs="Calibri"/>
                <w:sz w:val="20"/>
                <w:szCs w:val="20"/>
              </w:rPr>
            </w:pPr>
            <w:r w:rsidRPr="007B7728">
              <w:rPr>
                <w:rFonts w:ascii="Calibri" w:hAnsi="Calibri" w:cs="Calibri"/>
                <w:sz w:val="20"/>
                <w:szCs w:val="20"/>
              </w:rPr>
              <w:t>Infrastructure Demand - TDR Rec</w:t>
            </w:r>
          </w:p>
        </w:tc>
        <w:tc>
          <w:tcPr>
            <w:tcW w:w="1944" w:type="dxa"/>
            <w:tcBorders>
              <w:top w:val="nil"/>
              <w:left w:val="nil"/>
              <w:bottom w:val="single" w:sz="4" w:space="0" w:color="auto"/>
              <w:right w:val="single" w:sz="4" w:space="0" w:color="auto"/>
            </w:tcBorders>
            <w:shd w:val="clear" w:color="auto" w:fill="auto"/>
            <w:vAlign w:val="center"/>
            <w:hideMark/>
          </w:tcPr>
          <w:p w14:paraId="4B32681C" w14:textId="77777777" w:rsidR="00F63479" w:rsidRPr="007B7728" w:rsidRDefault="00F63479">
            <w:pPr>
              <w:rPr>
                <w:rFonts w:ascii="Calibri" w:hAnsi="Calibri" w:cs="Calibri"/>
                <w:sz w:val="22"/>
                <w:szCs w:val="22"/>
              </w:rPr>
            </w:pPr>
            <w:r w:rsidRPr="007B7728">
              <w:rPr>
                <w:rFonts w:ascii="Calibri" w:hAnsi="Calibri" w:cs="Calibri"/>
                <w:sz w:val="22"/>
                <w:szCs w:val="22"/>
              </w:rPr>
              <w:t>Optional</w:t>
            </w:r>
          </w:p>
        </w:tc>
      </w:tr>
      <w:tr w:rsidR="00284D1B" w:rsidRPr="00284D1B" w14:paraId="1E1A7246"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4F7F5E7D" w14:textId="77777777" w:rsidR="00F63479" w:rsidRPr="007B7728" w:rsidRDefault="00F63479">
            <w:pPr>
              <w:rPr>
                <w:rFonts w:ascii="Calibri" w:hAnsi="Calibri" w:cs="Calibri"/>
                <w:sz w:val="22"/>
                <w:szCs w:val="22"/>
              </w:rPr>
            </w:pPr>
            <w:r w:rsidRPr="007B7728">
              <w:rPr>
                <w:rFonts w:ascii="Calibri" w:hAnsi="Calibri" w:cs="Calibri"/>
                <w:sz w:val="22"/>
                <w:szCs w:val="22"/>
              </w:rPr>
              <w:t>Data Level 1</w:t>
            </w:r>
          </w:p>
        </w:tc>
        <w:tc>
          <w:tcPr>
            <w:tcW w:w="1004" w:type="dxa"/>
            <w:tcBorders>
              <w:top w:val="nil"/>
              <w:left w:val="nil"/>
              <w:bottom w:val="single" w:sz="4" w:space="0" w:color="auto"/>
              <w:right w:val="single" w:sz="4" w:space="0" w:color="auto"/>
            </w:tcBorders>
            <w:shd w:val="clear" w:color="auto" w:fill="auto"/>
            <w:vAlign w:val="center"/>
            <w:hideMark/>
          </w:tcPr>
          <w:p w14:paraId="6458BC99" w14:textId="77777777" w:rsidR="00F63479" w:rsidRPr="007B7728" w:rsidRDefault="00F63479">
            <w:pPr>
              <w:rPr>
                <w:rFonts w:ascii="Calibri" w:hAnsi="Calibri" w:cs="Calibri"/>
                <w:sz w:val="22"/>
                <w:szCs w:val="22"/>
              </w:rPr>
            </w:pPr>
            <w:r w:rsidRPr="007B7728">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3B481598" w14:textId="77777777" w:rsidR="00F63479" w:rsidRPr="007B7728" w:rsidRDefault="00F63479">
            <w:pPr>
              <w:rPr>
                <w:rFonts w:ascii="Calibri" w:hAnsi="Calibri" w:cs="Calibri"/>
                <w:sz w:val="22"/>
                <w:szCs w:val="22"/>
              </w:rPr>
            </w:pPr>
            <w:r w:rsidRPr="007B7728">
              <w:rPr>
                <w:rFonts w:ascii="Calibri" w:hAnsi="Calibri" w:cs="Calibri"/>
                <w:sz w:val="22"/>
                <w:szCs w:val="22"/>
              </w:rPr>
              <w:t>Value Excluding VAT</w:t>
            </w:r>
          </w:p>
        </w:tc>
        <w:tc>
          <w:tcPr>
            <w:tcW w:w="3536" w:type="dxa"/>
            <w:tcBorders>
              <w:top w:val="nil"/>
              <w:left w:val="nil"/>
              <w:bottom w:val="single" w:sz="4" w:space="0" w:color="auto"/>
              <w:right w:val="single" w:sz="4" w:space="0" w:color="auto"/>
            </w:tcBorders>
            <w:shd w:val="clear" w:color="auto" w:fill="auto"/>
            <w:vAlign w:val="center"/>
            <w:hideMark/>
          </w:tcPr>
          <w:p w14:paraId="57714428" w14:textId="77777777" w:rsidR="00F63479" w:rsidRPr="007B7728" w:rsidRDefault="00F63479">
            <w:pPr>
              <w:rPr>
                <w:rFonts w:ascii="Calibri" w:hAnsi="Calibri" w:cs="Calibri"/>
                <w:sz w:val="22"/>
                <w:szCs w:val="22"/>
              </w:rPr>
            </w:pPr>
            <w:r w:rsidRPr="007B7728">
              <w:rPr>
                <w:rFonts w:ascii="Calibri" w:hAnsi="Calibri" w:cs="Calibri"/>
                <w:sz w:val="22"/>
                <w:szCs w:val="22"/>
              </w:rPr>
              <w:t>Invoice Line Value Excluding VAT in GBP for TDR Reconciliation</w:t>
            </w:r>
          </w:p>
        </w:tc>
        <w:tc>
          <w:tcPr>
            <w:tcW w:w="1198" w:type="dxa"/>
            <w:tcBorders>
              <w:top w:val="nil"/>
              <w:left w:val="nil"/>
              <w:bottom w:val="single" w:sz="4" w:space="0" w:color="auto"/>
              <w:right w:val="single" w:sz="4" w:space="0" w:color="auto"/>
            </w:tcBorders>
            <w:shd w:val="clear" w:color="auto" w:fill="auto"/>
            <w:vAlign w:val="center"/>
            <w:hideMark/>
          </w:tcPr>
          <w:p w14:paraId="2F508780" w14:textId="77777777" w:rsidR="00F63479" w:rsidRPr="007B7728" w:rsidRDefault="00F63479">
            <w:pPr>
              <w:rPr>
                <w:rFonts w:ascii="Calibri" w:hAnsi="Calibri" w:cs="Calibri"/>
                <w:sz w:val="22"/>
                <w:szCs w:val="22"/>
              </w:rPr>
            </w:pPr>
            <w:r w:rsidRPr="007B7728">
              <w:rPr>
                <w:rFonts w:ascii="Calibri" w:hAnsi="Calibri" w:cs="Calibri"/>
                <w:sz w:val="22"/>
                <w:szCs w:val="22"/>
              </w:rPr>
              <w:t>C</w:t>
            </w:r>
          </w:p>
        </w:tc>
        <w:tc>
          <w:tcPr>
            <w:tcW w:w="1362" w:type="dxa"/>
            <w:tcBorders>
              <w:top w:val="nil"/>
              <w:left w:val="nil"/>
              <w:bottom w:val="single" w:sz="4" w:space="0" w:color="auto"/>
              <w:right w:val="single" w:sz="4" w:space="0" w:color="auto"/>
            </w:tcBorders>
            <w:shd w:val="clear" w:color="000000" w:fill="FFFFFF"/>
            <w:vAlign w:val="center"/>
            <w:hideMark/>
          </w:tcPr>
          <w:p w14:paraId="3F6B1297" w14:textId="77777777" w:rsidR="00F63479" w:rsidRPr="007B7728" w:rsidRDefault="00F63479">
            <w:pPr>
              <w:rPr>
                <w:rFonts w:ascii="Calibri" w:hAnsi="Calibri" w:cs="Calibri"/>
                <w:sz w:val="22"/>
                <w:szCs w:val="22"/>
              </w:rPr>
            </w:pPr>
            <w:r w:rsidRPr="007B772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09B50393" w14:textId="77777777" w:rsidR="00F63479" w:rsidRPr="007B7728" w:rsidRDefault="00F63479">
            <w:pPr>
              <w:jc w:val="right"/>
              <w:rPr>
                <w:rFonts w:ascii="Calibri" w:hAnsi="Calibri" w:cs="Calibri"/>
                <w:sz w:val="20"/>
                <w:szCs w:val="20"/>
              </w:rPr>
            </w:pPr>
            <w:r w:rsidRPr="007B7728">
              <w:rPr>
                <w:rFonts w:ascii="Calibri" w:hAnsi="Calibri" w:cs="Calibri"/>
                <w:sz w:val="20"/>
                <w:szCs w:val="20"/>
              </w:rPr>
              <w:t>2578.77</w:t>
            </w:r>
          </w:p>
        </w:tc>
        <w:tc>
          <w:tcPr>
            <w:tcW w:w="1944" w:type="dxa"/>
            <w:tcBorders>
              <w:top w:val="nil"/>
              <w:left w:val="nil"/>
              <w:bottom w:val="single" w:sz="4" w:space="0" w:color="auto"/>
              <w:right w:val="single" w:sz="4" w:space="0" w:color="auto"/>
            </w:tcBorders>
            <w:shd w:val="clear" w:color="auto" w:fill="auto"/>
            <w:vAlign w:val="center"/>
            <w:hideMark/>
          </w:tcPr>
          <w:p w14:paraId="0056D448" w14:textId="77777777" w:rsidR="00F63479" w:rsidRPr="007B7728" w:rsidRDefault="00F63479">
            <w:pPr>
              <w:rPr>
                <w:rFonts w:ascii="Calibri" w:hAnsi="Calibri" w:cs="Calibri"/>
                <w:sz w:val="22"/>
                <w:szCs w:val="22"/>
              </w:rPr>
            </w:pPr>
            <w:r w:rsidRPr="007B7728">
              <w:rPr>
                <w:rFonts w:ascii="Calibri" w:hAnsi="Calibri" w:cs="Calibri"/>
                <w:sz w:val="22"/>
                <w:szCs w:val="22"/>
              </w:rPr>
              <w:t>Optional</w:t>
            </w:r>
          </w:p>
        </w:tc>
      </w:tr>
      <w:tr w:rsidR="00284D1B" w:rsidRPr="00284D1B" w14:paraId="0F140D42" w14:textId="77777777" w:rsidTr="00F63479">
        <w:trPr>
          <w:trHeight w:val="288"/>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779EB009" w14:textId="77777777" w:rsidR="00F63479" w:rsidRPr="007B7728" w:rsidRDefault="00F63479">
            <w:pPr>
              <w:rPr>
                <w:rFonts w:ascii="Calibri" w:hAnsi="Calibri" w:cs="Calibri"/>
                <w:sz w:val="22"/>
                <w:szCs w:val="22"/>
              </w:rPr>
            </w:pPr>
            <w:r w:rsidRPr="007B7728">
              <w:rPr>
                <w:rFonts w:ascii="Calibri" w:hAnsi="Calibri" w:cs="Calibri"/>
                <w:sz w:val="22"/>
                <w:szCs w:val="22"/>
              </w:rPr>
              <w:t>Data Level 1</w:t>
            </w:r>
          </w:p>
        </w:tc>
        <w:tc>
          <w:tcPr>
            <w:tcW w:w="1004" w:type="dxa"/>
            <w:tcBorders>
              <w:top w:val="nil"/>
              <w:left w:val="nil"/>
              <w:bottom w:val="single" w:sz="4" w:space="0" w:color="auto"/>
              <w:right w:val="single" w:sz="4" w:space="0" w:color="auto"/>
            </w:tcBorders>
            <w:shd w:val="clear" w:color="auto" w:fill="auto"/>
            <w:vAlign w:val="center"/>
            <w:hideMark/>
          </w:tcPr>
          <w:p w14:paraId="1DD431DF" w14:textId="77777777" w:rsidR="00F63479" w:rsidRPr="007B7728" w:rsidRDefault="00F63479">
            <w:pPr>
              <w:rPr>
                <w:rFonts w:ascii="Calibri" w:hAnsi="Calibri" w:cs="Calibri"/>
                <w:sz w:val="22"/>
                <w:szCs w:val="22"/>
              </w:rPr>
            </w:pPr>
            <w:r w:rsidRPr="007B7728">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708A015D" w14:textId="77777777" w:rsidR="00F63479" w:rsidRPr="007B7728" w:rsidRDefault="00F63479">
            <w:pPr>
              <w:rPr>
                <w:rFonts w:ascii="Calibri" w:hAnsi="Calibri" w:cs="Calibri"/>
                <w:sz w:val="22"/>
                <w:szCs w:val="22"/>
              </w:rPr>
            </w:pPr>
            <w:r w:rsidRPr="007B7728">
              <w:rPr>
                <w:rFonts w:ascii="Calibri" w:hAnsi="Calibri" w:cs="Calibri"/>
                <w:sz w:val="22"/>
                <w:szCs w:val="22"/>
              </w:rPr>
              <w:t>VAT Amount</w:t>
            </w:r>
          </w:p>
        </w:tc>
        <w:tc>
          <w:tcPr>
            <w:tcW w:w="3536" w:type="dxa"/>
            <w:tcBorders>
              <w:top w:val="nil"/>
              <w:left w:val="nil"/>
              <w:bottom w:val="single" w:sz="4" w:space="0" w:color="auto"/>
              <w:right w:val="single" w:sz="4" w:space="0" w:color="auto"/>
            </w:tcBorders>
            <w:shd w:val="clear" w:color="auto" w:fill="auto"/>
            <w:vAlign w:val="center"/>
            <w:hideMark/>
          </w:tcPr>
          <w:p w14:paraId="79634651" w14:textId="77777777" w:rsidR="00F63479" w:rsidRPr="007B7728" w:rsidRDefault="00F63479">
            <w:pPr>
              <w:rPr>
                <w:rFonts w:ascii="Calibri" w:hAnsi="Calibri" w:cs="Calibri"/>
                <w:sz w:val="22"/>
                <w:szCs w:val="22"/>
              </w:rPr>
            </w:pPr>
            <w:r w:rsidRPr="007B7728">
              <w:rPr>
                <w:rFonts w:ascii="Calibri" w:hAnsi="Calibri" w:cs="Calibri"/>
                <w:sz w:val="22"/>
                <w:szCs w:val="22"/>
              </w:rPr>
              <w:t>Invoice Line VAT Amount in GBP</w:t>
            </w:r>
          </w:p>
        </w:tc>
        <w:tc>
          <w:tcPr>
            <w:tcW w:w="1198" w:type="dxa"/>
            <w:tcBorders>
              <w:top w:val="nil"/>
              <w:left w:val="nil"/>
              <w:bottom w:val="single" w:sz="4" w:space="0" w:color="auto"/>
              <w:right w:val="single" w:sz="4" w:space="0" w:color="auto"/>
            </w:tcBorders>
            <w:shd w:val="clear" w:color="auto" w:fill="auto"/>
            <w:vAlign w:val="center"/>
            <w:hideMark/>
          </w:tcPr>
          <w:p w14:paraId="708D833D" w14:textId="77777777" w:rsidR="00F63479" w:rsidRPr="007B7728" w:rsidRDefault="00F63479">
            <w:pPr>
              <w:rPr>
                <w:rFonts w:ascii="Calibri" w:hAnsi="Calibri" w:cs="Calibri"/>
                <w:sz w:val="22"/>
                <w:szCs w:val="22"/>
              </w:rPr>
            </w:pPr>
            <w:r w:rsidRPr="007B7728">
              <w:rPr>
                <w:rFonts w:ascii="Calibri" w:hAnsi="Calibri" w:cs="Calibri"/>
                <w:sz w:val="22"/>
                <w:szCs w:val="22"/>
              </w:rPr>
              <w:t>D</w:t>
            </w:r>
          </w:p>
        </w:tc>
        <w:tc>
          <w:tcPr>
            <w:tcW w:w="1362" w:type="dxa"/>
            <w:tcBorders>
              <w:top w:val="nil"/>
              <w:left w:val="nil"/>
              <w:bottom w:val="single" w:sz="4" w:space="0" w:color="auto"/>
              <w:right w:val="single" w:sz="4" w:space="0" w:color="auto"/>
            </w:tcBorders>
            <w:shd w:val="clear" w:color="000000" w:fill="FFFFFF"/>
            <w:vAlign w:val="center"/>
            <w:hideMark/>
          </w:tcPr>
          <w:p w14:paraId="7FF0B810" w14:textId="77777777" w:rsidR="00F63479" w:rsidRPr="007B7728" w:rsidRDefault="00F63479">
            <w:pPr>
              <w:rPr>
                <w:rFonts w:ascii="Calibri" w:hAnsi="Calibri" w:cs="Calibri"/>
                <w:sz w:val="22"/>
                <w:szCs w:val="22"/>
              </w:rPr>
            </w:pPr>
            <w:r w:rsidRPr="007B772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50D23639" w14:textId="77777777" w:rsidR="00F63479" w:rsidRPr="007B7728" w:rsidRDefault="00F63479">
            <w:pPr>
              <w:jc w:val="right"/>
              <w:rPr>
                <w:rFonts w:ascii="Calibri" w:hAnsi="Calibri" w:cs="Calibri"/>
                <w:sz w:val="20"/>
                <w:szCs w:val="20"/>
              </w:rPr>
            </w:pPr>
            <w:r w:rsidRPr="007B7728">
              <w:rPr>
                <w:rFonts w:ascii="Calibri" w:hAnsi="Calibri" w:cs="Calibri"/>
                <w:sz w:val="20"/>
                <w:szCs w:val="20"/>
              </w:rPr>
              <w:t>515.75</w:t>
            </w:r>
          </w:p>
        </w:tc>
        <w:tc>
          <w:tcPr>
            <w:tcW w:w="1944" w:type="dxa"/>
            <w:tcBorders>
              <w:top w:val="nil"/>
              <w:left w:val="nil"/>
              <w:bottom w:val="single" w:sz="4" w:space="0" w:color="auto"/>
              <w:right w:val="single" w:sz="4" w:space="0" w:color="auto"/>
            </w:tcBorders>
            <w:shd w:val="clear" w:color="auto" w:fill="auto"/>
            <w:vAlign w:val="center"/>
            <w:hideMark/>
          </w:tcPr>
          <w:p w14:paraId="2B76FEA7" w14:textId="77777777" w:rsidR="00F63479" w:rsidRPr="007B7728" w:rsidRDefault="00F63479">
            <w:pPr>
              <w:rPr>
                <w:rFonts w:ascii="Calibri" w:hAnsi="Calibri" w:cs="Calibri"/>
                <w:sz w:val="22"/>
                <w:szCs w:val="22"/>
              </w:rPr>
            </w:pPr>
            <w:r w:rsidRPr="007B7728">
              <w:rPr>
                <w:rFonts w:ascii="Calibri" w:hAnsi="Calibri" w:cs="Calibri"/>
                <w:sz w:val="22"/>
                <w:szCs w:val="22"/>
              </w:rPr>
              <w:t>Optional</w:t>
            </w:r>
          </w:p>
        </w:tc>
      </w:tr>
      <w:tr w:rsidR="00284D1B" w:rsidRPr="00284D1B" w14:paraId="489025F0"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0F4D667C" w14:textId="77777777" w:rsidR="00F63479" w:rsidRPr="007B7728" w:rsidRDefault="00F63479">
            <w:pPr>
              <w:rPr>
                <w:rFonts w:ascii="Calibri" w:hAnsi="Calibri" w:cs="Calibri"/>
                <w:sz w:val="22"/>
                <w:szCs w:val="22"/>
              </w:rPr>
            </w:pPr>
            <w:r w:rsidRPr="007B7728">
              <w:rPr>
                <w:rFonts w:ascii="Calibri" w:hAnsi="Calibri" w:cs="Calibri"/>
                <w:sz w:val="22"/>
                <w:szCs w:val="22"/>
              </w:rPr>
              <w:t>Data Level 1</w:t>
            </w:r>
          </w:p>
        </w:tc>
        <w:tc>
          <w:tcPr>
            <w:tcW w:w="1004" w:type="dxa"/>
            <w:tcBorders>
              <w:top w:val="nil"/>
              <w:left w:val="nil"/>
              <w:bottom w:val="single" w:sz="4" w:space="0" w:color="auto"/>
              <w:right w:val="single" w:sz="4" w:space="0" w:color="auto"/>
            </w:tcBorders>
            <w:shd w:val="clear" w:color="auto" w:fill="auto"/>
            <w:vAlign w:val="center"/>
            <w:hideMark/>
          </w:tcPr>
          <w:p w14:paraId="27615DCB" w14:textId="77777777" w:rsidR="00F63479" w:rsidRPr="007B7728" w:rsidRDefault="00F63479">
            <w:pPr>
              <w:rPr>
                <w:rFonts w:ascii="Calibri" w:hAnsi="Calibri" w:cs="Calibri"/>
                <w:sz w:val="22"/>
                <w:szCs w:val="22"/>
              </w:rPr>
            </w:pPr>
            <w:r w:rsidRPr="007B7728">
              <w:rPr>
                <w:rFonts w:ascii="Calibri" w:hAnsi="Calibri" w:cs="Calibri"/>
                <w:sz w:val="22"/>
                <w:szCs w:val="22"/>
              </w:rPr>
              <w:t>DINV1</w:t>
            </w:r>
          </w:p>
        </w:tc>
        <w:tc>
          <w:tcPr>
            <w:tcW w:w="1706" w:type="dxa"/>
            <w:tcBorders>
              <w:top w:val="nil"/>
              <w:left w:val="nil"/>
              <w:bottom w:val="single" w:sz="4" w:space="0" w:color="auto"/>
              <w:right w:val="single" w:sz="4" w:space="0" w:color="auto"/>
            </w:tcBorders>
            <w:shd w:val="clear" w:color="auto" w:fill="auto"/>
            <w:vAlign w:val="center"/>
            <w:hideMark/>
          </w:tcPr>
          <w:p w14:paraId="5D57F7CE" w14:textId="77777777" w:rsidR="00F63479" w:rsidRPr="007B7728" w:rsidRDefault="00F63479">
            <w:pPr>
              <w:rPr>
                <w:rFonts w:ascii="Calibri" w:hAnsi="Calibri" w:cs="Calibri"/>
                <w:sz w:val="22"/>
                <w:szCs w:val="22"/>
              </w:rPr>
            </w:pPr>
            <w:r w:rsidRPr="007B7728">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12CA897B" w14:textId="77777777" w:rsidR="00F63479" w:rsidRPr="007B7728" w:rsidRDefault="00F63479">
            <w:pPr>
              <w:rPr>
                <w:rFonts w:ascii="Calibri" w:hAnsi="Calibri" w:cs="Calibri"/>
                <w:sz w:val="22"/>
                <w:szCs w:val="22"/>
              </w:rPr>
            </w:pPr>
            <w:r w:rsidRPr="007B7728">
              <w:rPr>
                <w:rFonts w:ascii="Calibri" w:hAnsi="Calibri" w:cs="Calibri"/>
                <w:sz w:val="22"/>
                <w:szCs w:val="22"/>
              </w:rPr>
              <w:t xml:space="preserve">Section Detail (Data) Invoice Line 5 Record Type - constant 'DINV1'. </w:t>
            </w:r>
          </w:p>
        </w:tc>
        <w:tc>
          <w:tcPr>
            <w:tcW w:w="1198" w:type="dxa"/>
            <w:tcBorders>
              <w:top w:val="nil"/>
              <w:left w:val="nil"/>
              <w:bottom w:val="single" w:sz="4" w:space="0" w:color="auto"/>
              <w:right w:val="single" w:sz="4" w:space="0" w:color="auto"/>
            </w:tcBorders>
            <w:shd w:val="clear" w:color="auto" w:fill="auto"/>
            <w:vAlign w:val="center"/>
            <w:hideMark/>
          </w:tcPr>
          <w:p w14:paraId="7F08FFE2" w14:textId="77777777" w:rsidR="00F63479" w:rsidRPr="007B7728" w:rsidRDefault="00F63479">
            <w:pPr>
              <w:rPr>
                <w:rFonts w:ascii="Calibri" w:hAnsi="Calibri" w:cs="Calibri"/>
                <w:sz w:val="22"/>
                <w:szCs w:val="22"/>
              </w:rPr>
            </w:pPr>
            <w:r w:rsidRPr="007B7728">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auto" w:fill="auto"/>
            <w:vAlign w:val="center"/>
            <w:hideMark/>
          </w:tcPr>
          <w:p w14:paraId="174D76E4" w14:textId="77777777" w:rsidR="00F63479" w:rsidRPr="007B7728" w:rsidRDefault="00F63479">
            <w:pPr>
              <w:rPr>
                <w:rFonts w:ascii="Calibri" w:hAnsi="Calibri" w:cs="Calibri"/>
                <w:sz w:val="22"/>
                <w:szCs w:val="22"/>
              </w:rPr>
            </w:pPr>
            <w:r w:rsidRPr="007B7728">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11D6D0FD" w14:textId="77777777" w:rsidR="00F63479" w:rsidRPr="007B7728" w:rsidRDefault="00F63479">
            <w:pPr>
              <w:rPr>
                <w:rFonts w:ascii="Calibri" w:hAnsi="Calibri" w:cs="Calibri"/>
                <w:sz w:val="20"/>
                <w:szCs w:val="20"/>
              </w:rPr>
            </w:pPr>
            <w:r w:rsidRPr="007B7728">
              <w:rPr>
                <w:rFonts w:ascii="Calibri" w:hAnsi="Calibri" w:cs="Calibri"/>
                <w:sz w:val="20"/>
                <w:szCs w:val="20"/>
              </w:rPr>
              <w:t>DINV1</w:t>
            </w:r>
          </w:p>
        </w:tc>
        <w:tc>
          <w:tcPr>
            <w:tcW w:w="1944" w:type="dxa"/>
            <w:tcBorders>
              <w:top w:val="nil"/>
              <w:left w:val="nil"/>
              <w:bottom w:val="single" w:sz="4" w:space="0" w:color="auto"/>
              <w:right w:val="single" w:sz="4" w:space="0" w:color="auto"/>
            </w:tcBorders>
            <w:shd w:val="clear" w:color="auto" w:fill="auto"/>
            <w:vAlign w:val="center"/>
            <w:hideMark/>
          </w:tcPr>
          <w:p w14:paraId="791C2A50" w14:textId="77777777" w:rsidR="00F63479" w:rsidRPr="007B7728" w:rsidRDefault="00F63479">
            <w:pPr>
              <w:rPr>
                <w:rFonts w:ascii="Calibri" w:hAnsi="Calibri" w:cs="Calibri"/>
                <w:sz w:val="22"/>
                <w:szCs w:val="22"/>
              </w:rPr>
            </w:pPr>
            <w:r w:rsidRPr="007B7728">
              <w:rPr>
                <w:rFonts w:ascii="Calibri" w:hAnsi="Calibri" w:cs="Calibri"/>
                <w:sz w:val="22"/>
                <w:szCs w:val="22"/>
              </w:rPr>
              <w:t>Mandatory</w:t>
            </w:r>
          </w:p>
        </w:tc>
      </w:tr>
      <w:tr w:rsidR="00284D1B" w:rsidRPr="00284D1B" w14:paraId="513285FD" w14:textId="77777777" w:rsidTr="00F63479">
        <w:trPr>
          <w:trHeight w:val="288"/>
        </w:trPr>
        <w:tc>
          <w:tcPr>
            <w:tcW w:w="1118" w:type="dxa"/>
            <w:tcBorders>
              <w:top w:val="nil"/>
              <w:left w:val="single" w:sz="4" w:space="0" w:color="auto"/>
              <w:bottom w:val="single" w:sz="4" w:space="0" w:color="auto"/>
              <w:right w:val="single" w:sz="4" w:space="0" w:color="auto"/>
            </w:tcBorders>
            <w:shd w:val="clear" w:color="000000" w:fill="FFFFFF"/>
            <w:vAlign w:val="center"/>
            <w:hideMark/>
          </w:tcPr>
          <w:p w14:paraId="5D0C5129" w14:textId="77777777" w:rsidR="00F63479" w:rsidRPr="007B7728" w:rsidRDefault="00F63479">
            <w:pPr>
              <w:rPr>
                <w:rFonts w:ascii="Calibri" w:hAnsi="Calibri" w:cs="Calibri"/>
                <w:sz w:val="22"/>
                <w:szCs w:val="22"/>
              </w:rPr>
            </w:pPr>
            <w:r w:rsidRPr="007B7728">
              <w:rPr>
                <w:rFonts w:ascii="Calibri" w:hAnsi="Calibri" w:cs="Calibri"/>
                <w:sz w:val="22"/>
                <w:szCs w:val="22"/>
              </w:rPr>
              <w:t>Data Level 1</w:t>
            </w:r>
          </w:p>
        </w:tc>
        <w:tc>
          <w:tcPr>
            <w:tcW w:w="1004" w:type="dxa"/>
            <w:tcBorders>
              <w:top w:val="nil"/>
              <w:left w:val="nil"/>
              <w:bottom w:val="single" w:sz="4" w:space="0" w:color="auto"/>
              <w:right w:val="single" w:sz="4" w:space="0" w:color="auto"/>
            </w:tcBorders>
            <w:shd w:val="clear" w:color="000000" w:fill="FFFFFF"/>
            <w:vAlign w:val="center"/>
            <w:hideMark/>
          </w:tcPr>
          <w:p w14:paraId="3C927E17" w14:textId="77777777" w:rsidR="00F63479" w:rsidRPr="007B7728" w:rsidRDefault="00F63479">
            <w:pPr>
              <w:rPr>
                <w:rFonts w:ascii="Calibri" w:hAnsi="Calibri" w:cs="Calibri"/>
                <w:sz w:val="22"/>
                <w:szCs w:val="22"/>
              </w:rPr>
            </w:pPr>
            <w:r w:rsidRPr="007B7728">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000000" w:fill="FFFFFF"/>
            <w:vAlign w:val="center"/>
            <w:hideMark/>
          </w:tcPr>
          <w:p w14:paraId="5AFC1D48" w14:textId="77777777" w:rsidR="00F63479" w:rsidRPr="007B7728" w:rsidRDefault="00F63479">
            <w:pPr>
              <w:rPr>
                <w:rFonts w:ascii="Calibri" w:hAnsi="Calibri" w:cs="Calibri"/>
                <w:sz w:val="22"/>
                <w:szCs w:val="22"/>
              </w:rPr>
            </w:pPr>
            <w:r w:rsidRPr="007B7728">
              <w:rPr>
                <w:rFonts w:ascii="Calibri" w:hAnsi="Calibri" w:cs="Calibri"/>
                <w:sz w:val="22"/>
                <w:szCs w:val="22"/>
              </w:rPr>
              <w:t>Description</w:t>
            </w:r>
          </w:p>
        </w:tc>
        <w:tc>
          <w:tcPr>
            <w:tcW w:w="3536" w:type="dxa"/>
            <w:tcBorders>
              <w:top w:val="nil"/>
              <w:left w:val="nil"/>
              <w:bottom w:val="single" w:sz="4" w:space="0" w:color="auto"/>
              <w:right w:val="single" w:sz="4" w:space="0" w:color="auto"/>
            </w:tcBorders>
            <w:shd w:val="clear" w:color="000000" w:fill="FFFFFF"/>
            <w:vAlign w:val="center"/>
            <w:hideMark/>
          </w:tcPr>
          <w:p w14:paraId="14FC46B3" w14:textId="77777777" w:rsidR="00F63479" w:rsidRPr="007B7728" w:rsidRDefault="00F63479">
            <w:pPr>
              <w:rPr>
                <w:rFonts w:ascii="Calibri" w:hAnsi="Calibri" w:cs="Calibri"/>
                <w:sz w:val="22"/>
                <w:szCs w:val="22"/>
              </w:rPr>
            </w:pPr>
            <w:r w:rsidRPr="007B7728">
              <w:rPr>
                <w:rFonts w:ascii="Calibri" w:hAnsi="Calibri" w:cs="Calibri"/>
                <w:sz w:val="22"/>
                <w:szCs w:val="22"/>
              </w:rPr>
              <w:t xml:space="preserve">Invoice Line Description </w:t>
            </w:r>
          </w:p>
        </w:tc>
        <w:tc>
          <w:tcPr>
            <w:tcW w:w="1198" w:type="dxa"/>
            <w:tcBorders>
              <w:top w:val="nil"/>
              <w:left w:val="nil"/>
              <w:bottom w:val="single" w:sz="4" w:space="0" w:color="auto"/>
              <w:right w:val="single" w:sz="4" w:space="0" w:color="auto"/>
            </w:tcBorders>
            <w:shd w:val="clear" w:color="000000" w:fill="FFFFFF"/>
            <w:vAlign w:val="center"/>
            <w:hideMark/>
          </w:tcPr>
          <w:p w14:paraId="2D30F7F4" w14:textId="77777777" w:rsidR="00F63479" w:rsidRPr="007B7728" w:rsidRDefault="00F63479">
            <w:pPr>
              <w:rPr>
                <w:rFonts w:ascii="Calibri" w:hAnsi="Calibri" w:cs="Calibri"/>
                <w:sz w:val="22"/>
                <w:szCs w:val="22"/>
              </w:rPr>
            </w:pPr>
            <w:r w:rsidRPr="007B7728">
              <w:rPr>
                <w:rFonts w:ascii="Calibri" w:hAnsi="Calibri" w:cs="Calibri"/>
                <w:sz w:val="22"/>
                <w:szCs w:val="22"/>
              </w:rPr>
              <w:t>B</w:t>
            </w:r>
          </w:p>
        </w:tc>
        <w:tc>
          <w:tcPr>
            <w:tcW w:w="1362" w:type="dxa"/>
            <w:tcBorders>
              <w:top w:val="nil"/>
              <w:left w:val="nil"/>
              <w:bottom w:val="single" w:sz="4" w:space="0" w:color="auto"/>
              <w:right w:val="single" w:sz="4" w:space="0" w:color="auto"/>
            </w:tcBorders>
            <w:shd w:val="clear" w:color="000000" w:fill="FFFFFF"/>
            <w:vAlign w:val="center"/>
            <w:hideMark/>
          </w:tcPr>
          <w:p w14:paraId="4AA50496" w14:textId="77777777" w:rsidR="00F63479" w:rsidRPr="007B7728" w:rsidRDefault="00F63479">
            <w:pPr>
              <w:rPr>
                <w:rFonts w:ascii="Calibri" w:hAnsi="Calibri" w:cs="Calibri"/>
                <w:sz w:val="22"/>
                <w:szCs w:val="22"/>
              </w:rPr>
            </w:pPr>
            <w:r w:rsidRPr="007B7728">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000000" w:fill="FFFFFF"/>
            <w:vAlign w:val="center"/>
            <w:hideMark/>
          </w:tcPr>
          <w:p w14:paraId="37ADCA21" w14:textId="77777777" w:rsidR="00F63479" w:rsidRPr="007B7728" w:rsidRDefault="00F63479">
            <w:pPr>
              <w:rPr>
                <w:rFonts w:ascii="Calibri" w:hAnsi="Calibri" w:cs="Calibri"/>
                <w:sz w:val="20"/>
                <w:szCs w:val="20"/>
              </w:rPr>
            </w:pPr>
            <w:r w:rsidRPr="007B7728">
              <w:rPr>
                <w:rFonts w:ascii="Calibri" w:hAnsi="Calibri" w:cs="Calibri"/>
                <w:sz w:val="20"/>
                <w:szCs w:val="20"/>
              </w:rPr>
              <w:t>Interest</w:t>
            </w:r>
          </w:p>
        </w:tc>
        <w:tc>
          <w:tcPr>
            <w:tcW w:w="1944" w:type="dxa"/>
            <w:tcBorders>
              <w:top w:val="nil"/>
              <w:left w:val="nil"/>
              <w:bottom w:val="single" w:sz="4" w:space="0" w:color="auto"/>
              <w:right w:val="single" w:sz="4" w:space="0" w:color="auto"/>
            </w:tcBorders>
            <w:shd w:val="clear" w:color="auto" w:fill="auto"/>
            <w:vAlign w:val="center"/>
            <w:hideMark/>
          </w:tcPr>
          <w:p w14:paraId="21303373" w14:textId="77777777" w:rsidR="00F63479" w:rsidRPr="007B7728" w:rsidRDefault="00F63479">
            <w:pPr>
              <w:rPr>
                <w:rFonts w:ascii="Calibri" w:hAnsi="Calibri" w:cs="Calibri"/>
                <w:sz w:val="22"/>
                <w:szCs w:val="22"/>
              </w:rPr>
            </w:pPr>
            <w:r w:rsidRPr="007B7728">
              <w:rPr>
                <w:rFonts w:ascii="Calibri" w:hAnsi="Calibri" w:cs="Calibri"/>
                <w:sz w:val="22"/>
                <w:szCs w:val="22"/>
              </w:rPr>
              <w:t>Mandatory</w:t>
            </w:r>
          </w:p>
        </w:tc>
      </w:tr>
      <w:tr w:rsidR="00284D1B" w:rsidRPr="00284D1B" w14:paraId="72D1663F"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1A4B1221" w14:textId="77777777" w:rsidR="00F63479" w:rsidRPr="007B7728" w:rsidRDefault="00F63479">
            <w:pPr>
              <w:rPr>
                <w:rFonts w:ascii="Calibri" w:hAnsi="Calibri" w:cs="Calibri"/>
                <w:sz w:val="22"/>
                <w:szCs w:val="22"/>
              </w:rPr>
            </w:pPr>
            <w:r w:rsidRPr="007B7728">
              <w:rPr>
                <w:rFonts w:ascii="Calibri" w:hAnsi="Calibri" w:cs="Calibri"/>
                <w:sz w:val="22"/>
                <w:szCs w:val="22"/>
              </w:rPr>
              <w:t>Data Level 1</w:t>
            </w:r>
          </w:p>
        </w:tc>
        <w:tc>
          <w:tcPr>
            <w:tcW w:w="1004" w:type="dxa"/>
            <w:tcBorders>
              <w:top w:val="nil"/>
              <w:left w:val="nil"/>
              <w:bottom w:val="single" w:sz="4" w:space="0" w:color="auto"/>
              <w:right w:val="single" w:sz="4" w:space="0" w:color="auto"/>
            </w:tcBorders>
            <w:shd w:val="clear" w:color="auto" w:fill="auto"/>
            <w:vAlign w:val="center"/>
            <w:hideMark/>
          </w:tcPr>
          <w:p w14:paraId="4D033FF3" w14:textId="77777777" w:rsidR="00F63479" w:rsidRPr="007B7728" w:rsidRDefault="00F63479">
            <w:pPr>
              <w:rPr>
                <w:rFonts w:ascii="Calibri" w:hAnsi="Calibri" w:cs="Calibri"/>
                <w:sz w:val="22"/>
                <w:szCs w:val="22"/>
              </w:rPr>
            </w:pPr>
            <w:r w:rsidRPr="007B7728">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10B91D74" w14:textId="77777777" w:rsidR="00F63479" w:rsidRPr="007B7728" w:rsidRDefault="00F63479">
            <w:pPr>
              <w:rPr>
                <w:rFonts w:ascii="Calibri" w:hAnsi="Calibri" w:cs="Calibri"/>
                <w:sz w:val="22"/>
                <w:szCs w:val="22"/>
              </w:rPr>
            </w:pPr>
            <w:r w:rsidRPr="007B7728">
              <w:rPr>
                <w:rFonts w:ascii="Calibri" w:hAnsi="Calibri" w:cs="Calibri"/>
                <w:sz w:val="22"/>
                <w:szCs w:val="22"/>
              </w:rPr>
              <w:t>Value Excluding VAT</w:t>
            </w:r>
          </w:p>
        </w:tc>
        <w:tc>
          <w:tcPr>
            <w:tcW w:w="3536" w:type="dxa"/>
            <w:tcBorders>
              <w:top w:val="nil"/>
              <w:left w:val="nil"/>
              <w:bottom w:val="single" w:sz="4" w:space="0" w:color="auto"/>
              <w:right w:val="single" w:sz="4" w:space="0" w:color="auto"/>
            </w:tcBorders>
            <w:shd w:val="clear" w:color="auto" w:fill="auto"/>
            <w:vAlign w:val="center"/>
            <w:hideMark/>
          </w:tcPr>
          <w:p w14:paraId="28ABAC41" w14:textId="77777777" w:rsidR="00F63479" w:rsidRPr="007B7728" w:rsidRDefault="00F63479">
            <w:pPr>
              <w:rPr>
                <w:rFonts w:ascii="Calibri" w:hAnsi="Calibri" w:cs="Calibri"/>
                <w:sz w:val="22"/>
                <w:szCs w:val="22"/>
              </w:rPr>
            </w:pPr>
            <w:r w:rsidRPr="007B7728">
              <w:rPr>
                <w:rFonts w:ascii="Calibri" w:hAnsi="Calibri" w:cs="Calibri"/>
                <w:sz w:val="22"/>
                <w:szCs w:val="22"/>
              </w:rPr>
              <w:t>Invoice Line Value Excluding VAT in GBP for Reconciliation Interest</w:t>
            </w:r>
          </w:p>
        </w:tc>
        <w:tc>
          <w:tcPr>
            <w:tcW w:w="1198" w:type="dxa"/>
            <w:tcBorders>
              <w:top w:val="nil"/>
              <w:left w:val="nil"/>
              <w:bottom w:val="single" w:sz="4" w:space="0" w:color="auto"/>
              <w:right w:val="single" w:sz="4" w:space="0" w:color="auto"/>
            </w:tcBorders>
            <w:shd w:val="clear" w:color="auto" w:fill="auto"/>
            <w:vAlign w:val="center"/>
            <w:hideMark/>
          </w:tcPr>
          <w:p w14:paraId="5CFC0D88" w14:textId="77777777" w:rsidR="00F63479" w:rsidRPr="007B7728" w:rsidRDefault="00F63479">
            <w:pPr>
              <w:rPr>
                <w:rFonts w:ascii="Calibri" w:hAnsi="Calibri" w:cs="Calibri"/>
                <w:sz w:val="22"/>
                <w:szCs w:val="22"/>
              </w:rPr>
            </w:pPr>
            <w:r w:rsidRPr="007B7728">
              <w:rPr>
                <w:rFonts w:ascii="Calibri" w:hAnsi="Calibri" w:cs="Calibri"/>
                <w:sz w:val="22"/>
                <w:szCs w:val="22"/>
              </w:rPr>
              <w:t>C</w:t>
            </w:r>
          </w:p>
        </w:tc>
        <w:tc>
          <w:tcPr>
            <w:tcW w:w="1362" w:type="dxa"/>
            <w:tcBorders>
              <w:top w:val="nil"/>
              <w:left w:val="nil"/>
              <w:bottom w:val="single" w:sz="4" w:space="0" w:color="auto"/>
              <w:right w:val="single" w:sz="4" w:space="0" w:color="auto"/>
            </w:tcBorders>
            <w:shd w:val="clear" w:color="000000" w:fill="FFFFFF"/>
            <w:vAlign w:val="center"/>
            <w:hideMark/>
          </w:tcPr>
          <w:p w14:paraId="4CA00507" w14:textId="77777777" w:rsidR="00F63479" w:rsidRPr="007B7728" w:rsidRDefault="00F63479">
            <w:pPr>
              <w:rPr>
                <w:rFonts w:ascii="Calibri" w:hAnsi="Calibri" w:cs="Calibri"/>
                <w:sz w:val="22"/>
                <w:szCs w:val="22"/>
              </w:rPr>
            </w:pPr>
            <w:r w:rsidRPr="007B772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31EDC997" w14:textId="77777777" w:rsidR="00F63479" w:rsidRPr="007B7728" w:rsidRDefault="00F63479">
            <w:pPr>
              <w:jc w:val="right"/>
              <w:rPr>
                <w:rFonts w:ascii="Calibri" w:hAnsi="Calibri" w:cs="Calibri"/>
                <w:sz w:val="20"/>
                <w:szCs w:val="20"/>
              </w:rPr>
            </w:pPr>
            <w:r w:rsidRPr="007B7728">
              <w:rPr>
                <w:rFonts w:ascii="Calibri" w:hAnsi="Calibri" w:cs="Calibri"/>
                <w:sz w:val="20"/>
                <w:szCs w:val="20"/>
              </w:rPr>
              <w:t>-5730.41</w:t>
            </w:r>
          </w:p>
        </w:tc>
        <w:tc>
          <w:tcPr>
            <w:tcW w:w="1944" w:type="dxa"/>
            <w:tcBorders>
              <w:top w:val="nil"/>
              <w:left w:val="nil"/>
              <w:bottom w:val="single" w:sz="4" w:space="0" w:color="auto"/>
              <w:right w:val="single" w:sz="4" w:space="0" w:color="auto"/>
            </w:tcBorders>
            <w:shd w:val="clear" w:color="auto" w:fill="auto"/>
            <w:vAlign w:val="center"/>
            <w:hideMark/>
          </w:tcPr>
          <w:p w14:paraId="0A5B7CDA" w14:textId="77777777" w:rsidR="00F63479" w:rsidRPr="007B7728" w:rsidRDefault="00F63479">
            <w:pPr>
              <w:rPr>
                <w:rFonts w:ascii="Calibri" w:hAnsi="Calibri" w:cs="Calibri"/>
                <w:sz w:val="22"/>
                <w:szCs w:val="22"/>
              </w:rPr>
            </w:pPr>
            <w:r w:rsidRPr="007B7728">
              <w:rPr>
                <w:rFonts w:ascii="Calibri" w:hAnsi="Calibri" w:cs="Calibri"/>
                <w:sz w:val="22"/>
                <w:szCs w:val="22"/>
              </w:rPr>
              <w:t>Mandatory</w:t>
            </w:r>
          </w:p>
        </w:tc>
      </w:tr>
      <w:tr w:rsidR="00284D1B" w:rsidRPr="00284D1B" w14:paraId="6DC7816C" w14:textId="77777777" w:rsidTr="00F63479">
        <w:trPr>
          <w:trHeight w:val="288"/>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664C81C9" w14:textId="77777777" w:rsidR="00F63479" w:rsidRPr="007B7728" w:rsidRDefault="00F63479">
            <w:pPr>
              <w:rPr>
                <w:rFonts w:ascii="Calibri" w:hAnsi="Calibri" w:cs="Calibri"/>
                <w:sz w:val="22"/>
                <w:szCs w:val="22"/>
              </w:rPr>
            </w:pPr>
            <w:r w:rsidRPr="007B7728">
              <w:rPr>
                <w:rFonts w:ascii="Calibri" w:hAnsi="Calibri" w:cs="Calibri"/>
                <w:sz w:val="22"/>
                <w:szCs w:val="22"/>
              </w:rPr>
              <w:t>Data Level 1</w:t>
            </w:r>
          </w:p>
        </w:tc>
        <w:tc>
          <w:tcPr>
            <w:tcW w:w="1004" w:type="dxa"/>
            <w:tcBorders>
              <w:top w:val="nil"/>
              <w:left w:val="nil"/>
              <w:bottom w:val="single" w:sz="4" w:space="0" w:color="auto"/>
              <w:right w:val="single" w:sz="4" w:space="0" w:color="auto"/>
            </w:tcBorders>
            <w:shd w:val="clear" w:color="auto" w:fill="auto"/>
            <w:vAlign w:val="center"/>
            <w:hideMark/>
          </w:tcPr>
          <w:p w14:paraId="201BE273" w14:textId="77777777" w:rsidR="00F63479" w:rsidRPr="007B7728" w:rsidRDefault="00F63479">
            <w:pPr>
              <w:rPr>
                <w:rFonts w:ascii="Calibri" w:hAnsi="Calibri" w:cs="Calibri"/>
                <w:sz w:val="22"/>
                <w:szCs w:val="22"/>
              </w:rPr>
            </w:pPr>
            <w:r w:rsidRPr="007B7728">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68CB14DD" w14:textId="77777777" w:rsidR="00F63479" w:rsidRPr="007B7728" w:rsidRDefault="00F63479">
            <w:pPr>
              <w:rPr>
                <w:rFonts w:ascii="Calibri" w:hAnsi="Calibri" w:cs="Calibri"/>
                <w:sz w:val="22"/>
                <w:szCs w:val="22"/>
              </w:rPr>
            </w:pPr>
            <w:r w:rsidRPr="007B7728">
              <w:rPr>
                <w:rFonts w:ascii="Calibri" w:hAnsi="Calibri" w:cs="Calibri"/>
                <w:sz w:val="22"/>
                <w:szCs w:val="22"/>
              </w:rPr>
              <w:t>VAT Amount</w:t>
            </w:r>
          </w:p>
        </w:tc>
        <w:tc>
          <w:tcPr>
            <w:tcW w:w="3536" w:type="dxa"/>
            <w:tcBorders>
              <w:top w:val="nil"/>
              <w:left w:val="nil"/>
              <w:bottom w:val="single" w:sz="4" w:space="0" w:color="auto"/>
              <w:right w:val="single" w:sz="4" w:space="0" w:color="auto"/>
            </w:tcBorders>
            <w:shd w:val="clear" w:color="auto" w:fill="auto"/>
            <w:vAlign w:val="center"/>
            <w:hideMark/>
          </w:tcPr>
          <w:p w14:paraId="51EC603D" w14:textId="77777777" w:rsidR="00F63479" w:rsidRPr="007B7728" w:rsidRDefault="00F63479">
            <w:pPr>
              <w:rPr>
                <w:rFonts w:ascii="Calibri" w:hAnsi="Calibri" w:cs="Calibri"/>
                <w:sz w:val="22"/>
                <w:szCs w:val="22"/>
              </w:rPr>
            </w:pPr>
            <w:r w:rsidRPr="007B7728">
              <w:rPr>
                <w:rFonts w:ascii="Calibri" w:hAnsi="Calibri" w:cs="Calibri"/>
                <w:sz w:val="22"/>
                <w:szCs w:val="22"/>
              </w:rPr>
              <w:t>Invoice Line VAT Amount in GBP</w:t>
            </w:r>
          </w:p>
        </w:tc>
        <w:tc>
          <w:tcPr>
            <w:tcW w:w="1198" w:type="dxa"/>
            <w:tcBorders>
              <w:top w:val="nil"/>
              <w:left w:val="nil"/>
              <w:bottom w:val="single" w:sz="4" w:space="0" w:color="auto"/>
              <w:right w:val="single" w:sz="4" w:space="0" w:color="auto"/>
            </w:tcBorders>
            <w:shd w:val="clear" w:color="auto" w:fill="auto"/>
            <w:vAlign w:val="center"/>
            <w:hideMark/>
          </w:tcPr>
          <w:p w14:paraId="7434EAF5" w14:textId="77777777" w:rsidR="00F63479" w:rsidRPr="007B7728" w:rsidRDefault="00F63479">
            <w:pPr>
              <w:rPr>
                <w:rFonts w:ascii="Calibri" w:hAnsi="Calibri" w:cs="Calibri"/>
                <w:sz w:val="22"/>
                <w:szCs w:val="22"/>
              </w:rPr>
            </w:pPr>
            <w:r w:rsidRPr="007B7728">
              <w:rPr>
                <w:rFonts w:ascii="Calibri" w:hAnsi="Calibri" w:cs="Calibri"/>
                <w:sz w:val="22"/>
                <w:szCs w:val="22"/>
              </w:rPr>
              <w:t>D</w:t>
            </w:r>
          </w:p>
        </w:tc>
        <w:tc>
          <w:tcPr>
            <w:tcW w:w="1362" w:type="dxa"/>
            <w:tcBorders>
              <w:top w:val="nil"/>
              <w:left w:val="nil"/>
              <w:bottom w:val="single" w:sz="4" w:space="0" w:color="auto"/>
              <w:right w:val="single" w:sz="4" w:space="0" w:color="auto"/>
            </w:tcBorders>
            <w:shd w:val="clear" w:color="000000" w:fill="FFFFFF"/>
            <w:vAlign w:val="center"/>
            <w:hideMark/>
          </w:tcPr>
          <w:p w14:paraId="2D26C14D" w14:textId="77777777" w:rsidR="00F63479" w:rsidRPr="007B7728" w:rsidRDefault="00F63479">
            <w:pPr>
              <w:rPr>
                <w:rFonts w:ascii="Calibri" w:hAnsi="Calibri" w:cs="Calibri"/>
                <w:sz w:val="22"/>
                <w:szCs w:val="22"/>
              </w:rPr>
            </w:pPr>
            <w:r w:rsidRPr="007B7728">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42D26A09" w14:textId="14215DA0" w:rsidR="00F63479" w:rsidRPr="000A6B53" w:rsidRDefault="00722B69">
            <w:pPr>
              <w:jc w:val="right"/>
              <w:rPr>
                <w:rFonts w:ascii="Calibri" w:hAnsi="Calibri" w:cs="Calibri"/>
                <w:sz w:val="20"/>
                <w:szCs w:val="20"/>
              </w:rPr>
            </w:pPr>
            <w:r w:rsidRPr="00ED7AD1">
              <w:rPr>
                <w:rFonts w:ascii="Calibri" w:hAnsi="Calibri" w:cs="Calibri"/>
                <w:sz w:val="20"/>
                <w:szCs w:val="20"/>
              </w:rPr>
              <w:t>0</w:t>
            </w:r>
          </w:p>
        </w:tc>
        <w:tc>
          <w:tcPr>
            <w:tcW w:w="1944" w:type="dxa"/>
            <w:tcBorders>
              <w:top w:val="nil"/>
              <w:left w:val="nil"/>
              <w:bottom w:val="single" w:sz="4" w:space="0" w:color="auto"/>
              <w:right w:val="single" w:sz="4" w:space="0" w:color="auto"/>
            </w:tcBorders>
            <w:shd w:val="clear" w:color="auto" w:fill="auto"/>
            <w:vAlign w:val="center"/>
            <w:hideMark/>
          </w:tcPr>
          <w:p w14:paraId="1D3AA48D" w14:textId="77777777" w:rsidR="00F63479" w:rsidRPr="000A6B53" w:rsidRDefault="00F63479">
            <w:pPr>
              <w:rPr>
                <w:rFonts w:ascii="Calibri" w:hAnsi="Calibri" w:cs="Calibri"/>
                <w:sz w:val="22"/>
                <w:szCs w:val="22"/>
              </w:rPr>
            </w:pPr>
            <w:r w:rsidRPr="000A6B53">
              <w:rPr>
                <w:rFonts w:ascii="Calibri" w:hAnsi="Calibri" w:cs="Calibri"/>
                <w:sz w:val="22"/>
                <w:szCs w:val="22"/>
              </w:rPr>
              <w:t>Mandatory</w:t>
            </w:r>
          </w:p>
        </w:tc>
      </w:tr>
      <w:tr w:rsidR="00284D1B" w:rsidRPr="00284D1B" w14:paraId="3BCF973F" w14:textId="77777777" w:rsidTr="00F63479">
        <w:trPr>
          <w:trHeight w:val="288"/>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19BD0206"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03036857" w14:textId="77777777" w:rsidR="00F63479" w:rsidRPr="00284D1B" w:rsidRDefault="00F63479">
            <w:pPr>
              <w:rPr>
                <w:rFonts w:ascii="Calibri" w:hAnsi="Calibri" w:cs="Calibri"/>
                <w:sz w:val="22"/>
                <w:szCs w:val="22"/>
              </w:rPr>
            </w:pPr>
            <w:r w:rsidRPr="00284D1B">
              <w:rPr>
                <w:rFonts w:ascii="Calibri" w:hAnsi="Calibri" w:cs="Calibri"/>
                <w:sz w:val="22"/>
                <w:szCs w:val="22"/>
              </w:rPr>
              <w:t>BLANK</w:t>
            </w:r>
          </w:p>
        </w:tc>
        <w:tc>
          <w:tcPr>
            <w:tcW w:w="1706" w:type="dxa"/>
            <w:tcBorders>
              <w:top w:val="nil"/>
              <w:left w:val="nil"/>
              <w:bottom w:val="single" w:sz="4" w:space="0" w:color="auto"/>
              <w:right w:val="single" w:sz="4" w:space="0" w:color="auto"/>
            </w:tcBorders>
            <w:shd w:val="clear" w:color="auto" w:fill="auto"/>
            <w:vAlign w:val="center"/>
            <w:hideMark/>
          </w:tcPr>
          <w:p w14:paraId="34C68203" w14:textId="77777777" w:rsidR="00F63479" w:rsidRPr="00284D1B" w:rsidRDefault="00F63479">
            <w:pPr>
              <w:rPr>
                <w:rFonts w:ascii="Calibri" w:hAnsi="Calibri" w:cs="Calibri"/>
                <w:sz w:val="22"/>
                <w:szCs w:val="22"/>
              </w:rPr>
            </w:pPr>
            <w:r w:rsidRPr="00284D1B">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3E766D9B" w14:textId="77777777" w:rsidR="00F63479" w:rsidRPr="00284D1B" w:rsidRDefault="00F63479">
            <w:pPr>
              <w:rPr>
                <w:rFonts w:ascii="Calibri" w:hAnsi="Calibri" w:cs="Calibri"/>
                <w:sz w:val="22"/>
                <w:szCs w:val="22"/>
              </w:rPr>
            </w:pPr>
            <w:r w:rsidRPr="00284D1B">
              <w:rPr>
                <w:rFonts w:ascii="Calibri" w:hAnsi="Calibri" w:cs="Calibri"/>
                <w:sz w:val="22"/>
                <w:szCs w:val="22"/>
              </w:rPr>
              <w:t>Blank Line Record Type - constant 'BLANK'</w:t>
            </w:r>
          </w:p>
        </w:tc>
        <w:tc>
          <w:tcPr>
            <w:tcW w:w="1198" w:type="dxa"/>
            <w:tcBorders>
              <w:top w:val="nil"/>
              <w:left w:val="nil"/>
              <w:bottom w:val="single" w:sz="4" w:space="0" w:color="auto"/>
              <w:right w:val="single" w:sz="4" w:space="0" w:color="auto"/>
            </w:tcBorders>
            <w:shd w:val="clear" w:color="auto" w:fill="auto"/>
            <w:vAlign w:val="center"/>
            <w:hideMark/>
          </w:tcPr>
          <w:p w14:paraId="6057ACD9" w14:textId="77777777" w:rsidR="00F63479" w:rsidRPr="00284D1B" w:rsidRDefault="00F63479">
            <w:pPr>
              <w:rPr>
                <w:rFonts w:ascii="Calibri" w:hAnsi="Calibri" w:cs="Calibri"/>
                <w:sz w:val="22"/>
                <w:szCs w:val="22"/>
              </w:rPr>
            </w:pPr>
            <w:r w:rsidRPr="00284D1B">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000000" w:fill="FFFFFF"/>
            <w:vAlign w:val="center"/>
            <w:hideMark/>
          </w:tcPr>
          <w:p w14:paraId="1E8EDCFF"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69C0E625" w14:textId="77777777" w:rsidR="00F63479" w:rsidRPr="00284D1B" w:rsidRDefault="00F63479">
            <w:pPr>
              <w:rPr>
                <w:rFonts w:ascii="Calibri" w:hAnsi="Calibri" w:cs="Calibri"/>
                <w:sz w:val="20"/>
                <w:szCs w:val="20"/>
              </w:rPr>
            </w:pPr>
            <w:r w:rsidRPr="00284D1B">
              <w:rPr>
                <w:rFonts w:ascii="Calibri" w:hAnsi="Calibri" w:cs="Calibri"/>
                <w:sz w:val="20"/>
                <w:szCs w:val="20"/>
              </w:rPr>
              <w:t>BLANK</w:t>
            </w:r>
          </w:p>
        </w:tc>
        <w:tc>
          <w:tcPr>
            <w:tcW w:w="1944" w:type="dxa"/>
            <w:tcBorders>
              <w:top w:val="nil"/>
              <w:left w:val="nil"/>
              <w:bottom w:val="single" w:sz="4" w:space="0" w:color="auto"/>
              <w:right w:val="single" w:sz="4" w:space="0" w:color="auto"/>
            </w:tcBorders>
            <w:shd w:val="clear" w:color="auto" w:fill="auto"/>
            <w:vAlign w:val="center"/>
            <w:hideMark/>
          </w:tcPr>
          <w:p w14:paraId="284A0C88"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0886E034"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25EA1D8F"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217CD057" w14:textId="77777777" w:rsidR="00F63479" w:rsidRPr="00284D1B" w:rsidRDefault="00F63479">
            <w:pPr>
              <w:rPr>
                <w:rFonts w:ascii="Calibri" w:hAnsi="Calibri" w:cs="Calibri"/>
                <w:sz w:val="22"/>
                <w:szCs w:val="22"/>
              </w:rPr>
            </w:pPr>
            <w:r w:rsidRPr="00284D1B">
              <w:rPr>
                <w:rFonts w:ascii="Calibri" w:hAnsi="Calibri" w:cs="Calibri"/>
                <w:sz w:val="22"/>
                <w:szCs w:val="22"/>
              </w:rPr>
              <w:t>SCTOT</w:t>
            </w:r>
          </w:p>
        </w:tc>
        <w:tc>
          <w:tcPr>
            <w:tcW w:w="1706" w:type="dxa"/>
            <w:tcBorders>
              <w:top w:val="nil"/>
              <w:left w:val="nil"/>
              <w:bottom w:val="single" w:sz="4" w:space="0" w:color="auto"/>
              <w:right w:val="single" w:sz="4" w:space="0" w:color="auto"/>
            </w:tcBorders>
            <w:shd w:val="clear" w:color="auto" w:fill="auto"/>
            <w:vAlign w:val="center"/>
            <w:hideMark/>
          </w:tcPr>
          <w:p w14:paraId="4C5167D5" w14:textId="77777777" w:rsidR="00F63479" w:rsidRPr="00284D1B" w:rsidRDefault="00F63479">
            <w:pPr>
              <w:rPr>
                <w:rFonts w:ascii="Calibri" w:hAnsi="Calibri" w:cs="Calibri"/>
                <w:sz w:val="22"/>
                <w:szCs w:val="22"/>
              </w:rPr>
            </w:pPr>
            <w:r w:rsidRPr="00284D1B">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6A092221" w14:textId="77777777" w:rsidR="00F63479" w:rsidRPr="00284D1B" w:rsidRDefault="00F63479">
            <w:pPr>
              <w:rPr>
                <w:rFonts w:ascii="Calibri" w:hAnsi="Calibri" w:cs="Calibri"/>
                <w:sz w:val="22"/>
                <w:szCs w:val="22"/>
              </w:rPr>
            </w:pPr>
            <w:r w:rsidRPr="00284D1B">
              <w:rPr>
                <w:rFonts w:ascii="Calibri" w:hAnsi="Calibri" w:cs="Calibri"/>
                <w:sz w:val="22"/>
                <w:szCs w:val="22"/>
              </w:rPr>
              <w:t>Section Invoice Total (Header) Record Type - constant 'SCTOT'</w:t>
            </w:r>
          </w:p>
        </w:tc>
        <w:tc>
          <w:tcPr>
            <w:tcW w:w="1198" w:type="dxa"/>
            <w:tcBorders>
              <w:top w:val="nil"/>
              <w:left w:val="nil"/>
              <w:bottom w:val="single" w:sz="4" w:space="0" w:color="auto"/>
              <w:right w:val="single" w:sz="4" w:space="0" w:color="auto"/>
            </w:tcBorders>
            <w:shd w:val="clear" w:color="auto" w:fill="auto"/>
            <w:vAlign w:val="center"/>
            <w:hideMark/>
          </w:tcPr>
          <w:p w14:paraId="7B6F3E53" w14:textId="77777777" w:rsidR="00F63479" w:rsidRPr="00284D1B" w:rsidRDefault="00F63479">
            <w:pPr>
              <w:rPr>
                <w:rFonts w:ascii="Calibri" w:hAnsi="Calibri" w:cs="Calibri"/>
                <w:sz w:val="22"/>
                <w:szCs w:val="22"/>
              </w:rPr>
            </w:pPr>
            <w:r w:rsidRPr="00284D1B">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000000" w:fill="FFFFFF"/>
            <w:vAlign w:val="center"/>
            <w:hideMark/>
          </w:tcPr>
          <w:p w14:paraId="75B6FD65"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082406A7" w14:textId="77777777" w:rsidR="00F63479" w:rsidRPr="00284D1B" w:rsidRDefault="00F63479">
            <w:pPr>
              <w:rPr>
                <w:rFonts w:ascii="Calibri" w:hAnsi="Calibri" w:cs="Calibri"/>
                <w:sz w:val="20"/>
                <w:szCs w:val="20"/>
              </w:rPr>
            </w:pPr>
            <w:r w:rsidRPr="00284D1B">
              <w:rPr>
                <w:rFonts w:ascii="Calibri" w:hAnsi="Calibri" w:cs="Calibri"/>
                <w:sz w:val="20"/>
                <w:szCs w:val="20"/>
              </w:rPr>
              <w:t>SCTOT</w:t>
            </w:r>
          </w:p>
        </w:tc>
        <w:tc>
          <w:tcPr>
            <w:tcW w:w="1944" w:type="dxa"/>
            <w:tcBorders>
              <w:top w:val="nil"/>
              <w:left w:val="nil"/>
              <w:bottom w:val="single" w:sz="4" w:space="0" w:color="auto"/>
              <w:right w:val="single" w:sz="4" w:space="0" w:color="auto"/>
            </w:tcBorders>
            <w:shd w:val="clear" w:color="auto" w:fill="auto"/>
            <w:vAlign w:val="center"/>
            <w:hideMark/>
          </w:tcPr>
          <w:p w14:paraId="691FEAFD"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5EAEB71D"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3953DAC5"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60FC9407"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54C7AFED" w14:textId="77777777" w:rsidR="00F63479" w:rsidRPr="00284D1B" w:rsidRDefault="00F63479">
            <w:pPr>
              <w:rPr>
                <w:rFonts w:ascii="Calibri" w:hAnsi="Calibri" w:cs="Calibri"/>
                <w:sz w:val="22"/>
                <w:szCs w:val="22"/>
              </w:rPr>
            </w:pPr>
            <w:r w:rsidRPr="00284D1B">
              <w:rPr>
                <w:rFonts w:ascii="Calibri" w:hAnsi="Calibri" w:cs="Calibri"/>
                <w:sz w:val="22"/>
                <w:szCs w:val="22"/>
              </w:rPr>
              <w:t>Total Excluding VAT Title</w:t>
            </w:r>
          </w:p>
        </w:tc>
        <w:tc>
          <w:tcPr>
            <w:tcW w:w="3536" w:type="dxa"/>
            <w:tcBorders>
              <w:top w:val="nil"/>
              <w:left w:val="nil"/>
              <w:bottom w:val="single" w:sz="4" w:space="0" w:color="auto"/>
              <w:right w:val="single" w:sz="4" w:space="0" w:color="auto"/>
            </w:tcBorders>
            <w:shd w:val="clear" w:color="auto" w:fill="auto"/>
            <w:vAlign w:val="center"/>
            <w:hideMark/>
          </w:tcPr>
          <w:p w14:paraId="0BB4F9B5" w14:textId="77777777" w:rsidR="00F63479" w:rsidRPr="00284D1B" w:rsidRDefault="00F63479">
            <w:pPr>
              <w:rPr>
                <w:rFonts w:ascii="Calibri" w:hAnsi="Calibri" w:cs="Calibri"/>
                <w:sz w:val="22"/>
                <w:szCs w:val="22"/>
              </w:rPr>
            </w:pPr>
            <w:r w:rsidRPr="00284D1B">
              <w:rPr>
                <w:rFonts w:ascii="Calibri" w:hAnsi="Calibri" w:cs="Calibri"/>
                <w:sz w:val="22"/>
                <w:szCs w:val="22"/>
              </w:rPr>
              <w:t>Column Section Title - Invoice Total Excluding VAT - constant 'TotalExclVAT'</w:t>
            </w:r>
          </w:p>
        </w:tc>
        <w:tc>
          <w:tcPr>
            <w:tcW w:w="1198" w:type="dxa"/>
            <w:tcBorders>
              <w:top w:val="nil"/>
              <w:left w:val="nil"/>
              <w:bottom w:val="single" w:sz="4" w:space="0" w:color="auto"/>
              <w:right w:val="single" w:sz="4" w:space="0" w:color="auto"/>
            </w:tcBorders>
            <w:shd w:val="clear" w:color="auto" w:fill="auto"/>
            <w:vAlign w:val="center"/>
            <w:hideMark/>
          </w:tcPr>
          <w:p w14:paraId="38DC49BB" w14:textId="77777777" w:rsidR="00F63479" w:rsidRPr="00284D1B" w:rsidRDefault="00F63479">
            <w:pPr>
              <w:rPr>
                <w:rFonts w:ascii="Calibri" w:hAnsi="Calibri" w:cs="Calibri"/>
                <w:sz w:val="22"/>
                <w:szCs w:val="22"/>
              </w:rPr>
            </w:pPr>
            <w:r w:rsidRPr="00284D1B">
              <w:rPr>
                <w:rFonts w:ascii="Calibri" w:hAnsi="Calibri" w:cs="Calibri"/>
                <w:sz w:val="22"/>
                <w:szCs w:val="22"/>
              </w:rPr>
              <w:t>B</w:t>
            </w:r>
          </w:p>
        </w:tc>
        <w:tc>
          <w:tcPr>
            <w:tcW w:w="1362" w:type="dxa"/>
            <w:tcBorders>
              <w:top w:val="nil"/>
              <w:left w:val="nil"/>
              <w:bottom w:val="single" w:sz="4" w:space="0" w:color="auto"/>
              <w:right w:val="single" w:sz="4" w:space="0" w:color="auto"/>
            </w:tcBorders>
            <w:shd w:val="clear" w:color="auto" w:fill="auto"/>
            <w:vAlign w:val="center"/>
            <w:hideMark/>
          </w:tcPr>
          <w:p w14:paraId="76054E84" w14:textId="77777777" w:rsidR="00F63479" w:rsidRPr="00284D1B" w:rsidRDefault="00F63479">
            <w:pPr>
              <w:rPr>
                <w:rFonts w:ascii="Calibri" w:hAnsi="Calibri" w:cs="Calibri"/>
                <w:sz w:val="22"/>
                <w:szCs w:val="22"/>
              </w:rPr>
            </w:pPr>
            <w:r w:rsidRPr="00284D1B">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44A21803" w14:textId="77777777" w:rsidR="00F63479" w:rsidRPr="00284D1B" w:rsidRDefault="00F63479">
            <w:pPr>
              <w:rPr>
                <w:rFonts w:ascii="Calibri" w:hAnsi="Calibri" w:cs="Calibri"/>
                <w:sz w:val="20"/>
                <w:szCs w:val="20"/>
              </w:rPr>
            </w:pPr>
            <w:r w:rsidRPr="00284D1B">
              <w:rPr>
                <w:rFonts w:ascii="Calibri" w:hAnsi="Calibri" w:cs="Calibri"/>
                <w:sz w:val="20"/>
                <w:szCs w:val="20"/>
              </w:rPr>
              <w:t>TotalExclVAT</w:t>
            </w:r>
          </w:p>
        </w:tc>
        <w:tc>
          <w:tcPr>
            <w:tcW w:w="1944" w:type="dxa"/>
            <w:tcBorders>
              <w:top w:val="nil"/>
              <w:left w:val="nil"/>
              <w:bottom w:val="single" w:sz="4" w:space="0" w:color="auto"/>
              <w:right w:val="single" w:sz="4" w:space="0" w:color="auto"/>
            </w:tcBorders>
            <w:shd w:val="clear" w:color="auto" w:fill="auto"/>
            <w:vAlign w:val="center"/>
            <w:hideMark/>
          </w:tcPr>
          <w:p w14:paraId="198000E3"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2805F360"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6FB3CBA5" w14:textId="77777777" w:rsidR="00F63479" w:rsidRPr="00284D1B" w:rsidRDefault="00F63479">
            <w:pPr>
              <w:rPr>
                <w:rFonts w:ascii="Calibri" w:hAnsi="Calibri" w:cs="Calibri"/>
                <w:sz w:val="22"/>
                <w:szCs w:val="22"/>
              </w:rPr>
            </w:pPr>
            <w:r w:rsidRPr="00284D1B">
              <w:rPr>
                <w:rFonts w:ascii="Calibri" w:hAnsi="Calibri" w:cs="Calibri"/>
                <w:sz w:val="22"/>
                <w:szCs w:val="22"/>
              </w:rPr>
              <w:lastRenderedPageBreak/>
              <w:t>Data</w:t>
            </w:r>
          </w:p>
        </w:tc>
        <w:tc>
          <w:tcPr>
            <w:tcW w:w="1004" w:type="dxa"/>
            <w:tcBorders>
              <w:top w:val="nil"/>
              <w:left w:val="nil"/>
              <w:bottom w:val="single" w:sz="4" w:space="0" w:color="auto"/>
              <w:right w:val="single" w:sz="4" w:space="0" w:color="auto"/>
            </w:tcBorders>
            <w:shd w:val="clear" w:color="auto" w:fill="auto"/>
            <w:vAlign w:val="center"/>
            <w:hideMark/>
          </w:tcPr>
          <w:p w14:paraId="5F98594C"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72A6A939" w14:textId="77777777" w:rsidR="00F63479" w:rsidRPr="00284D1B" w:rsidRDefault="00F63479">
            <w:pPr>
              <w:rPr>
                <w:rFonts w:ascii="Calibri" w:hAnsi="Calibri" w:cs="Calibri"/>
                <w:sz w:val="22"/>
                <w:szCs w:val="22"/>
              </w:rPr>
            </w:pPr>
            <w:r w:rsidRPr="00284D1B">
              <w:rPr>
                <w:rFonts w:ascii="Calibri" w:hAnsi="Calibri" w:cs="Calibri"/>
                <w:sz w:val="22"/>
                <w:szCs w:val="22"/>
              </w:rPr>
              <w:t>Total VAT Amount Title</w:t>
            </w:r>
          </w:p>
        </w:tc>
        <w:tc>
          <w:tcPr>
            <w:tcW w:w="3536" w:type="dxa"/>
            <w:tcBorders>
              <w:top w:val="nil"/>
              <w:left w:val="nil"/>
              <w:bottom w:val="single" w:sz="4" w:space="0" w:color="auto"/>
              <w:right w:val="single" w:sz="4" w:space="0" w:color="auto"/>
            </w:tcBorders>
            <w:shd w:val="clear" w:color="auto" w:fill="auto"/>
            <w:vAlign w:val="center"/>
            <w:hideMark/>
          </w:tcPr>
          <w:p w14:paraId="7EB6F021" w14:textId="77777777" w:rsidR="00F63479" w:rsidRPr="00284D1B" w:rsidRDefault="00F63479">
            <w:pPr>
              <w:rPr>
                <w:rFonts w:ascii="Calibri" w:hAnsi="Calibri" w:cs="Calibri"/>
                <w:sz w:val="22"/>
                <w:szCs w:val="22"/>
              </w:rPr>
            </w:pPr>
            <w:r w:rsidRPr="00284D1B">
              <w:rPr>
                <w:rFonts w:ascii="Calibri" w:hAnsi="Calibri" w:cs="Calibri"/>
                <w:sz w:val="22"/>
                <w:szCs w:val="22"/>
              </w:rPr>
              <w:t>Column Section Title - Invoice Total VAT - constant TotalVATAmount'</w:t>
            </w:r>
          </w:p>
        </w:tc>
        <w:tc>
          <w:tcPr>
            <w:tcW w:w="1198" w:type="dxa"/>
            <w:tcBorders>
              <w:top w:val="nil"/>
              <w:left w:val="nil"/>
              <w:bottom w:val="single" w:sz="4" w:space="0" w:color="auto"/>
              <w:right w:val="single" w:sz="4" w:space="0" w:color="auto"/>
            </w:tcBorders>
            <w:shd w:val="clear" w:color="auto" w:fill="auto"/>
            <w:vAlign w:val="center"/>
            <w:hideMark/>
          </w:tcPr>
          <w:p w14:paraId="4B272F14" w14:textId="77777777" w:rsidR="00F63479" w:rsidRPr="00284D1B" w:rsidRDefault="00F63479">
            <w:pPr>
              <w:rPr>
                <w:rFonts w:ascii="Calibri" w:hAnsi="Calibri" w:cs="Calibri"/>
                <w:sz w:val="22"/>
                <w:szCs w:val="22"/>
              </w:rPr>
            </w:pPr>
            <w:r w:rsidRPr="00284D1B">
              <w:rPr>
                <w:rFonts w:ascii="Calibri" w:hAnsi="Calibri" w:cs="Calibri"/>
                <w:sz w:val="22"/>
                <w:szCs w:val="22"/>
              </w:rPr>
              <w:t>C</w:t>
            </w:r>
          </w:p>
        </w:tc>
        <w:tc>
          <w:tcPr>
            <w:tcW w:w="1362" w:type="dxa"/>
            <w:tcBorders>
              <w:top w:val="nil"/>
              <w:left w:val="nil"/>
              <w:bottom w:val="single" w:sz="4" w:space="0" w:color="auto"/>
              <w:right w:val="single" w:sz="4" w:space="0" w:color="auto"/>
            </w:tcBorders>
            <w:shd w:val="clear" w:color="auto" w:fill="auto"/>
            <w:vAlign w:val="center"/>
            <w:hideMark/>
          </w:tcPr>
          <w:p w14:paraId="3945ED4E" w14:textId="77777777" w:rsidR="00F63479" w:rsidRPr="00284D1B" w:rsidRDefault="00F63479">
            <w:pPr>
              <w:rPr>
                <w:rFonts w:ascii="Calibri" w:hAnsi="Calibri" w:cs="Calibri"/>
                <w:sz w:val="22"/>
                <w:szCs w:val="22"/>
              </w:rPr>
            </w:pPr>
            <w:r w:rsidRPr="00284D1B">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4AAD9769" w14:textId="77777777" w:rsidR="00F63479" w:rsidRPr="00284D1B" w:rsidRDefault="00F63479">
            <w:pPr>
              <w:rPr>
                <w:rFonts w:ascii="Calibri" w:hAnsi="Calibri" w:cs="Calibri"/>
                <w:sz w:val="20"/>
                <w:szCs w:val="20"/>
              </w:rPr>
            </w:pPr>
            <w:r w:rsidRPr="00284D1B">
              <w:rPr>
                <w:rFonts w:ascii="Calibri" w:hAnsi="Calibri" w:cs="Calibri"/>
                <w:sz w:val="20"/>
                <w:szCs w:val="20"/>
              </w:rPr>
              <w:t>TotalVATAmount</w:t>
            </w:r>
          </w:p>
        </w:tc>
        <w:tc>
          <w:tcPr>
            <w:tcW w:w="1944" w:type="dxa"/>
            <w:tcBorders>
              <w:top w:val="nil"/>
              <w:left w:val="nil"/>
              <w:bottom w:val="single" w:sz="4" w:space="0" w:color="auto"/>
              <w:right w:val="single" w:sz="4" w:space="0" w:color="auto"/>
            </w:tcBorders>
            <w:shd w:val="clear" w:color="auto" w:fill="auto"/>
            <w:vAlign w:val="center"/>
            <w:hideMark/>
          </w:tcPr>
          <w:p w14:paraId="00967B54"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081B6C6E"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075663A6"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18399802"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74894580" w14:textId="77777777" w:rsidR="00F63479" w:rsidRPr="00284D1B" w:rsidRDefault="00F63479">
            <w:pPr>
              <w:rPr>
                <w:rFonts w:ascii="Calibri" w:hAnsi="Calibri" w:cs="Calibri"/>
                <w:sz w:val="22"/>
                <w:szCs w:val="22"/>
              </w:rPr>
            </w:pPr>
            <w:r w:rsidRPr="00284D1B">
              <w:rPr>
                <w:rFonts w:ascii="Calibri" w:hAnsi="Calibri" w:cs="Calibri"/>
                <w:sz w:val="22"/>
                <w:szCs w:val="22"/>
              </w:rPr>
              <w:t>Total Including VAT Title</w:t>
            </w:r>
          </w:p>
        </w:tc>
        <w:tc>
          <w:tcPr>
            <w:tcW w:w="3536" w:type="dxa"/>
            <w:tcBorders>
              <w:top w:val="nil"/>
              <w:left w:val="nil"/>
              <w:bottom w:val="single" w:sz="4" w:space="0" w:color="auto"/>
              <w:right w:val="single" w:sz="4" w:space="0" w:color="auto"/>
            </w:tcBorders>
            <w:shd w:val="clear" w:color="auto" w:fill="auto"/>
            <w:vAlign w:val="center"/>
            <w:hideMark/>
          </w:tcPr>
          <w:p w14:paraId="513C2D9B" w14:textId="77777777" w:rsidR="00F63479" w:rsidRPr="00284D1B" w:rsidRDefault="00F63479">
            <w:pPr>
              <w:rPr>
                <w:rFonts w:ascii="Calibri" w:hAnsi="Calibri" w:cs="Calibri"/>
                <w:sz w:val="22"/>
                <w:szCs w:val="22"/>
              </w:rPr>
            </w:pPr>
            <w:r w:rsidRPr="00284D1B">
              <w:rPr>
                <w:rFonts w:ascii="Calibri" w:hAnsi="Calibri" w:cs="Calibri"/>
                <w:sz w:val="22"/>
                <w:szCs w:val="22"/>
              </w:rPr>
              <w:t>Column Section Title - Invoice Total Including VAT - constant 'TotalIncVAT'</w:t>
            </w:r>
          </w:p>
        </w:tc>
        <w:tc>
          <w:tcPr>
            <w:tcW w:w="1198" w:type="dxa"/>
            <w:tcBorders>
              <w:top w:val="nil"/>
              <w:left w:val="nil"/>
              <w:bottom w:val="single" w:sz="4" w:space="0" w:color="auto"/>
              <w:right w:val="single" w:sz="4" w:space="0" w:color="auto"/>
            </w:tcBorders>
            <w:shd w:val="clear" w:color="auto" w:fill="auto"/>
            <w:vAlign w:val="center"/>
            <w:hideMark/>
          </w:tcPr>
          <w:p w14:paraId="0CAE7D56" w14:textId="77777777" w:rsidR="00F63479" w:rsidRPr="00284D1B" w:rsidRDefault="00F63479">
            <w:pPr>
              <w:rPr>
                <w:rFonts w:ascii="Calibri" w:hAnsi="Calibri" w:cs="Calibri"/>
                <w:sz w:val="22"/>
                <w:szCs w:val="22"/>
              </w:rPr>
            </w:pPr>
            <w:r w:rsidRPr="00284D1B">
              <w:rPr>
                <w:rFonts w:ascii="Calibri" w:hAnsi="Calibri" w:cs="Calibri"/>
                <w:sz w:val="22"/>
                <w:szCs w:val="22"/>
              </w:rPr>
              <w:t>D</w:t>
            </w:r>
          </w:p>
        </w:tc>
        <w:tc>
          <w:tcPr>
            <w:tcW w:w="1362" w:type="dxa"/>
            <w:tcBorders>
              <w:top w:val="nil"/>
              <w:left w:val="nil"/>
              <w:bottom w:val="single" w:sz="4" w:space="0" w:color="auto"/>
              <w:right w:val="single" w:sz="4" w:space="0" w:color="auto"/>
            </w:tcBorders>
            <w:shd w:val="clear" w:color="auto" w:fill="auto"/>
            <w:vAlign w:val="center"/>
            <w:hideMark/>
          </w:tcPr>
          <w:p w14:paraId="1D0B008B" w14:textId="77777777" w:rsidR="00F63479" w:rsidRPr="00284D1B" w:rsidRDefault="00F63479">
            <w:pPr>
              <w:rPr>
                <w:rFonts w:ascii="Calibri" w:hAnsi="Calibri" w:cs="Calibri"/>
                <w:sz w:val="22"/>
                <w:szCs w:val="22"/>
              </w:rPr>
            </w:pPr>
            <w:r w:rsidRPr="00284D1B">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4A20A618" w14:textId="77777777" w:rsidR="00F63479" w:rsidRPr="00284D1B" w:rsidRDefault="00F63479">
            <w:pPr>
              <w:rPr>
                <w:rFonts w:ascii="Calibri" w:hAnsi="Calibri" w:cs="Calibri"/>
                <w:sz w:val="20"/>
                <w:szCs w:val="20"/>
              </w:rPr>
            </w:pPr>
            <w:r w:rsidRPr="00284D1B">
              <w:rPr>
                <w:rFonts w:ascii="Calibri" w:hAnsi="Calibri" w:cs="Calibri"/>
                <w:sz w:val="20"/>
                <w:szCs w:val="20"/>
              </w:rPr>
              <w:t>TotalIncVAT</w:t>
            </w:r>
          </w:p>
        </w:tc>
        <w:tc>
          <w:tcPr>
            <w:tcW w:w="1944" w:type="dxa"/>
            <w:tcBorders>
              <w:top w:val="nil"/>
              <w:left w:val="nil"/>
              <w:bottom w:val="single" w:sz="4" w:space="0" w:color="auto"/>
              <w:right w:val="single" w:sz="4" w:space="0" w:color="auto"/>
            </w:tcBorders>
            <w:shd w:val="clear" w:color="auto" w:fill="auto"/>
            <w:vAlign w:val="center"/>
            <w:hideMark/>
          </w:tcPr>
          <w:p w14:paraId="6190B923"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2CD696E2"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1F1B5CFA"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77CAB251" w14:textId="77777777" w:rsidR="00F63479" w:rsidRPr="00284D1B" w:rsidRDefault="00F63479">
            <w:pPr>
              <w:rPr>
                <w:rFonts w:ascii="Calibri" w:hAnsi="Calibri" w:cs="Calibri"/>
                <w:sz w:val="22"/>
                <w:szCs w:val="22"/>
              </w:rPr>
            </w:pPr>
            <w:r w:rsidRPr="00284D1B">
              <w:rPr>
                <w:rFonts w:ascii="Calibri" w:hAnsi="Calibri" w:cs="Calibri"/>
                <w:sz w:val="22"/>
                <w:szCs w:val="22"/>
              </w:rPr>
              <w:t>INTOT</w:t>
            </w:r>
          </w:p>
        </w:tc>
        <w:tc>
          <w:tcPr>
            <w:tcW w:w="1706" w:type="dxa"/>
            <w:tcBorders>
              <w:top w:val="nil"/>
              <w:left w:val="nil"/>
              <w:bottom w:val="single" w:sz="4" w:space="0" w:color="auto"/>
              <w:right w:val="single" w:sz="4" w:space="0" w:color="auto"/>
            </w:tcBorders>
            <w:shd w:val="clear" w:color="auto" w:fill="auto"/>
            <w:vAlign w:val="center"/>
            <w:hideMark/>
          </w:tcPr>
          <w:p w14:paraId="3627C2EA" w14:textId="77777777" w:rsidR="00F63479" w:rsidRPr="00284D1B" w:rsidRDefault="00F63479">
            <w:pPr>
              <w:rPr>
                <w:rFonts w:ascii="Calibri" w:hAnsi="Calibri" w:cs="Calibri"/>
                <w:sz w:val="22"/>
                <w:szCs w:val="22"/>
              </w:rPr>
            </w:pPr>
            <w:r w:rsidRPr="00284D1B">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2E6D5DA8" w14:textId="77777777" w:rsidR="00F63479" w:rsidRPr="00284D1B" w:rsidRDefault="00F63479">
            <w:pPr>
              <w:rPr>
                <w:rFonts w:ascii="Calibri" w:hAnsi="Calibri" w:cs="Calibri"/>
                <w:sz w:val="22"/>
                <w:szCs w:val="22"/>
              </w:rPr>
            </w:pPr>
            <w:r w:rsidRPr="00284D1B">
              <w:rPr>
                <w:rFonts w:ascii="Calibri" w:hAnsi="Calibri" w:cs="Calibri"/>
                <w:sz w:val="22"/>
                <w:szCs w:val="22"/>
              </w:rPr>
              <w:t>Section Invoice Total (Data) Record Type - constant 'INTOT'</w:t>
            </w:r>
          </w:p>
        </w:tc>
        <w:tc>
          <w:tcPr>
            <w:tcW w:w="1198" w:type="dxa"/>
            <w:tcBorders>
              <w:top w:val="nil"/>
              <w:left w:val="nil"/>
              <w:bottom w:val="single" w:sz="4" w:space="0" w:color="auto"/>
              <w:right w:val="single" w:sz="4" w:space="0" w:color="auto"/>
            </w:tcBorders>
            <w:shd w:val="clear" w:color="auto" w:fill="auto"/>
            <w:vAlign w:val="center"/>
            <w:hideMark/>
          </w:tcPr>
          <w:p w14:paraId="34AEB6EC" w14:textId="77777777" w:rsidR="00F63479" w:rsidRPr="00284D1B" w:rsidRDefault="00F63479">
            <w:pPr>
              <w:rPr>
                <w:rFonts w:ascii="Calibri" w:hAnsi="Calibri" w:cs="Calibri"/>
                <w:sz w:val="22"/>
                <w:szCs w:val="22"/>
              </w:rPr>
            </w:pPr>
            <w:r w:rsidRPr="00284D1B">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auto" w:fill="auto"/>
            <w:vAlign w:val="center"/>
            <w:hideMark/>
          </w:tcPr>
          <w:p w14:paraId="2DAC3AC0"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4356A85F" w14:textId="77777777" w:rsidR="00F63479" w:rsidRPr="00284D1B" w:rsidRDefault="00F63479">
            <w:pPr>
              <w:rPr>
                <w:rFonts w:ascii="Calibri" w:hAnsi="Calibri" w:cs="Calibri"/>
                <w:sz w:val="20"/>
                <w:szCs w:val="20"/>
              </w:rPr>
            </w:pPr>
            <w:r w:rsidRPr="00284D1B">
              <w:rPr>
                <w:rFonts w:ascii="Calibri" w:hAnsi="Calibri" w:cs="Calibri"/>
                <w:sz w:val="20"/>
                <w:szCs w:val="20"/>
              </w:rPr>
              <w:t>INTOT</w:t>
            </w:r>
          </w:p>
        </w:tc>
        <w:tc>
          <w:tcPr>
            <w:tcW w:w="1944" w:type="dxa"/>
            <w:tcBorders>
              <w:top w:val="nil"/>
              <w:left w:val="nil"/>
              <w:bottom w:val="single" w:sz="4" w:space="0" w:color="auto"/>
              <w:right w:val="single" w:sz="4" w:space="0" w:color="auto"/>
            </w:tcBorders>
            <w:shd w:val="clear" w:color="auto" w:fill="auto"/>
            <w:vAlign w:val="center"/>
            <w:hideMark/>
          </w:tcPr>
          <w:p w14:paraId="6E862F6F"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45615706" w14:textId="77777777" w:rsidTr="00F63479">
        <w:trPr>
          <w:trHeight w:val="288"/>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3F6722C2"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72AD5154"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7E15F015" w14:textId="77777777" w:rsidR="00F63479" w:rsidRPr="00284D1B" w:rsidRDefault="00F63479">
            <w:pPr>
              <w:rPr>
                <w:rFonts w:ascii="Calibri" w:hAnsi="Calibri" w:cs="Calibri"/>
                <w:sz w:val="22"/>
                <w:szCs w:val="22"/>
              </w:rPr>
            </w:pPr>
            <w:r w:rsidRPr="00284D1B">
              <w:rPr>
                <w:rFonts w:ascii="Calibri" w:hAnsi="Calibri" w:cs="Calibri"/>
                <w:sz w:val="22"/>
                <w:szCs w:val="22"/>
              </w:rPr>
              <w:t>Total Excluding VAT</w:t>
            </w:r>
          </w:p>
        </w:tc>
        <w:tc>
          <w:tcPr>
            <w:tcW w:w="3536" w:type="dxa"/>
            <w:tcBorders>
              <w:top w:val="nil"/>
              <w:left w:val="nil"/>
              <w:bottom w:val="single" w:sz="4" w:space="0" w:color="auto"/>
              <w:right w:val="single" w:sz="4" w:space="0" w:color="auto"/>
            </w:tcBorders>
            <w:shd w:val="clear" w:color="auto" w:fill="auto"/>
            <w:vAlign w:val="center"/>
            <w:hideMark/>
          </w:tcPr>
          <w:p w14:paraId="2AA85D7A" w14:textId="77777777" w:rsidR="00F63479" w:rsidRPr="00284D1B" w:rsidRDefault="00F63479">
            <w:pPr>
              <w:rPr>
                <w:rFonts w:ascii="Calibri" w:hAnsi="Calibri" w:cs="Calibri"/>
                <w:sz w:val="22"/>
                <w:szCs w:val="22"/>
              </w:rPr>
            </w:pPr>
            <w:r w:rsidRPr="00284D1B">
              <w:rPr>
                <w:rFonts w:ascii="Calibri" w:hAnsi="Calibri" w:cs="Calibri"/>
                <w:sz w:val="22"/>
                <w:szCs w:val="22"/>
              </w:rPr>
              <w:t>Invoice Total Excluding VAT in GBP</w:t>
            </w:r>
          </w:p>
        </w:tc>
        <w:tc>
          <w:tcPr>
            <w:tcW w:w="1198" w:type="dxa"/>
            <w:tcBorders>
              <w:top w:val="nil"/>
              <w:left w:val="nil"/>
              <w:bottom w:val="single" w:sz="4" w:space="0" w:color="auto"/>
              <w:right w:val="single" w:sz="4" w:space="0" w:color="auto"/>
            </w:tcBorders>
            <w:shd w:val="clear" w:color="auto" w:fill="auto"/>
            <w:vAlign w:val="center"/>
            <w:hideMark/>
          </w:tcPr>
          <w:p w14:paraId="1816D0F0" w14:textId="77777777" w:rsidR="00F63479" w:rsidRPr="00284D1B" w:rsidRDefault="00F63479">
            <w:pPr>
              <w:rPr>
                <w:rFonts w:ascii="Calibri" w:hAnsi="Calibri" w:cs="Calibri"/>
                <w:sz w:val="22"/>
                <w:szCs w:val="22"/>
              </w:rPr>
            </w:pPr>
            <w:r w:rsidRPr="00284D1B">
              <w:rPr>
                <w:rFonts w:ascii="Calibri" w:hAnsi="Calibri" w:cs="Calibri"/>
                <w:sz w:val="22"/>
                <w:szCs w:val="22"/>
              </w:rPr>
              <w:t>B</w:t>
            </w:r>
          </w:p>
        </w:tc>
        <w:tc>
          <w:tcPr>
            <w:tcW w:w="1362" w:type="dxa"/>
            <w:tcBorders>
              <w:top w:val="nil"/>
              <w:left w:val="nil"/>
              <w:bottom w:val="single" w:sz="4" w:space="0" w:color="auto"/>
              <w:right w:val="single" w:sz="4" w:space="0" w:color="auto"/>
            </w:tcBorders>
            <w:shd w:val="clear" w:color="000000" w:fill="FFFFFF"/>
            <w:vAlign w:val="center"/>
            <w:hideMark/>
          </w:tcPr>
          <w:p w14:paraId="3E5A42D5" w14:textId="77777777" w:rsidR="00F63479" w:rsidRPr="00284D1B" w:rsidRDefault="00F63479">
            <w:pPr>
              <w:rPr>
                <w:rFonts w:ascii="Calibri" w:hAnsi="Calibri" w:cs="Calibri"/>
                <w:sz w:val="22"/>
                <w:szCs w:val="22"/>
              </w:rPr>
            </w:pPr>
            <w:r w:rsidRPr="00284D1B">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27C2AF56" w14:textId="77777777" w:rsidR="00F63479" w:rsidRPr="007B7728" w:rsidRDefault="00F63479">
            <w:pPr>
              <w:jc w:val="right"/>
              <w:rPr>
                <w:rFonts w:ascii="Calibri" w:hAnsi="Calibri" w:cs="Calibri"/>
                <w:sz w:val="20"/>
                <w:szCs w:val="20"/>
              </w:rPr>
            </w:pPr>
            <w:r w:rsidRPr="007B7728">
              <w:rPr>
                <w:rFonts w:ascii="Calibri" w:hAnsi="Calibri" w:cs="Calibri"/>
                <w:sz w:val="20"/>
                <w:szCs w:val="20"/>
              </w:rPr>
              <w:t>-133206.91</w:t>
            </w:r>
          </w:p>
        </w:tc>
        <w:tc>
          <w:tcPr>
            <w:tcW w:w="1944" w:type="dxa"/>
            <w:tcBorders>
              <w:top w:val="nil"/>
              <w:left w:val="nil"/>
              <w:bottom w:val="single" w:sz="4" w:space="0" w:color="auto"/>
              <w:right w:val="single" w:sz="4" w:space="0" w:color="auto"/>
            </w:tcBorders>
            <w:shd w:val="clear" w:color="auto" w:fill="auto"/>
            <w:vAlign w:val="center"/>
            <w:hideMark/>
          </w:tcPr>
          <w:p w14:paraId="72CD346E"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7CAEACFA" w14:textId="77777777" w:rsidTr="00F63479">
        <w:trPr>
          <w:trHeight w:val="288"/>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42544CC8"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37127910"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5ABB1D93" w14:textId="77777777" w:rsidR="00F63479" w:rsidRPr="00284D1B" w:rsidRDefault="00F63479">
            <w:pPr>
              <w:rPr>
                <w:rFonts w:ascii="Calibri" w:hAnsi="Calibri" w:cs="Calibri"/>
                <w:sz w:val="22"/>
                <w:szCs w:val="22"/>
              </w:rPr>
            </w:pPr>
            <w:r w:rsidRPr="00284D1B">
              <w:rPr>
                <w:rFonts w:ascii="Calibri" w:hAnsi="Calibri" w:cs="Calibri"/>
                <w:sz w:val="22"/>
                <w:szCs w:val="22"/>
              </w:rPr>
              <w:t>Total VAT Amount</w:t>
            </w:r>
          </w:p>
        </w:tc>
        <w:tc>
          <w:tcPr>
            <w:tcW w:w="3536" w:type="dxa"/>
            <w:tcBorders>
              <w:top w:val="nil"/>
              <w:left w:val="nil"/>
              <w:bottom w:val="single" w:sz="4" w:space="0" w:color="auto"/>
              <w:right w:val="single" w:sz="4" w:space="0" w:color="auto"/>
            </w:tcBorders>
            <w:shd w:val="clear" w:color="auto" w:fill="auto"/>
            <w:vAlign w:val="center"/>
            <w:hideMark/>
          </w:tcPr>
          <w:p w14:paraId="576A642C" w14:textId="77777777" w:rsidR="00F63479" w:rsidRPr="00284D1B" w:rsidRDefault="00F63479">
            <w:pPr>
              <w:rPr>
                <w:rFonts w:ascii="Calibri" w:hAnsi="Calibri" w:cs="Calibri"/>
                <w:sz w:val="22"/>
                <w:szCs w:val="22"/>
              </w:rPr>
            </w:pPr>
            <w:r w:rsidRPr="00284D1B">
              <w:rPr>
                <w:rFonts w:ascii="Calibri" w:hAnsi="Calibri" w:cs="Calibri"/>
                <w:sz w:val="22"/>
                <w:szCs w:val="22"/>
              </w:rPr>
              <w:t>Invoice Total VAT in GBP</w:t>
            </w:r>
          </w:p>
        </w:tc>
        <w:tc>
          <w:tcPr>
            <w:tcW w:w="1198" w:type="dxa"/>
            <w:tcBorders>
              <w:top w:val="nil"/>
              <w:left w:val="nil"/>
              <w:bottom w:val="single" w:sz="4" w:space="0" w:color="auto"/>
              <w:right w:val="single" w:sz="4" w:space="0" w:color="auto"/>
            </w:tcBorders>
            <w:shd w:val="clear" w:color="auto" w:fill="auto"/>
            <w:vAlign w:val="center"/>
            <w:hideMark/>
          </w:tcPr>
          <w:p w14:paraId="2791C8AC" w14:textId="77777777" w:rsidR="00F63479" w:rsidRPr="00284D1B" w:rsidRDefault="00F63479">
            <w:pPr>
              <w:rPr>
                <w:rFonts w:ascii="Calibri" w:hAnsi="Calibri" w:cs="Calibri"/>
                <w:sz w:val="22"/>
                <w:szCs w:val="22"/>
              </w:rPr>
            </w:pPr>
            <w:r w:rsidRPr="00284D1B">
              <w:rPr>
                <w:rFonts w:ascii="Calibri" w:hAnsi="Calibri" w:cs="Calibri"/>
                <w:sz w:val="22"/>
                <w:szCs w:val="22"/>
              </w:rPr>
              <w:t>C</w:t>
            </w:r>
          </w:p>
        </w:tc>
        <w:tc>
          <w:tcPr>
            <w:tcW w:w="1362" w:type="dxa"/>
            <w:tcBorders>
              <w:top w:val="nil"/>
              <w:left w:val="nil"/>
              <w:bottom w:val="single" w:sz="4" w:space="0" w:color="auto"/>
              <w:right w:val="single" w:sz="4" w:space="0" w:color="auto"/>
            </w:tcBorders>
            <w:shd w:val="clear" w:color="000000" w:fill="FFFFFF"/>
            <w:vAlign w:val="center"/>
            <w:hideMark/>
          </w:tcPr>
          <w:p w14:paraId="1ECC3C6A" w14:textId="77777777" w:rsidR="00F63479" w:rsidRPr="00284D1B" w:rsidRDefault="00F63479">
            <w:pPr>
              <w:rPr>
                <w:rFonts w:ascii="Calibri" w:hAnsi="Calibri" w:cs="Calibri"/>
                <w:sz w:val="22"/>
                <w:szCs w:val="22"/>
              </w:rPr>
            </w:pPr>
            <w:r w:rsidRPr="00284D1B">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1C365E64" w14:textId="7B3AB988" w:rsidR="00F63479" w:rsidRPr="007B7728" w:rsidRDefault="00C710D9">
            <w:pPr>
              <w:jc w:val="right"/>
              <w:rPr>
                <w:rFonts w:ascii="Calibri" w:hAnsi="Calibri" w:cs="Calibri"/>
                <w:sz w:val="20"/>
                <w:szCs w:val="20"/>
              </w:rPr>
            </w:pPr>
            <w:r w:rsidRPr="007B7728">
              <w:rPr>
                <w:rFonts w:ascii="Calibri" w:hAnsi="Calibri" w:cs="Calibri"/>
                <w:sz w:val="20"/>
                <w:szCs w:val="20"/>
              </w:rPr>
              <w:t>-24595.30</w:t>
            </w:r>
          </w:p>
        </w:tc>
        <w:tc>
          <w:tcPr>
            <w:tcW w:w="1944" w:type="dxa"/>
            <w:tcBorders>
              <w:top w:val="nil"/>
              <w:left w:val="nil"/>
              <w:bottom w:val="single" w:sz="4" w:space="0" w:color="auto"/>
              <w:right w:val="single" w:sz="4" w:space="0" w:color="auto"/>
            </w:tcBorders>
            <w:shd w:val="clear" w:color="auto" w:fill="auto"/>
            <w:vAlign w:val="center"/>
            <w:hideMark/>
          </w:tcPr>
          <w:p w14:paraId="6CCFD86D"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39964444" w14:textId="77777777" w:rsidTr="00F63479">
        <w:trPr>
          <w:trHeight w:val="288"/>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542EFBDD"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29812FAB"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5C0E798D" w14:textId="77777777" w:rsidR="00F63479" w:rsidRPr="00284D1B" w:rsidRDefault="00F63479">
            <w:pPr>
              <w:rPr>
                <w:rFonts w:ascii="Calibri" w:hAnsi="Calibri" w:cs="Calibri"/>
                <w:sz w:val="22"/>
                <w:szCs w:val="22"/>
              </w:rPr>
            </w:pPr>
            <w:r w:rsidRPr="00284D1B">
              <w:rPr>
                <w:rFonts w:ascii="Calibri" w:hAnsi="Calibri" w:cs="Calibri"/>
                <w:sz w:val="22"/>
                <w:szCs w:val="22"/>
              </w:rPr>
              <w:t>Total Including VAT</w:t>
            </w:r>
          </w:p>
        </w:tc>
        <w:tc>
          <w:tcPr>
            <w:tcW w:w="3536" w:type="dxa"/>
            <w:tcBorders>
              <w:top w:val="nil"/>
              <w:left w:val="nil"/>
              <w:bottom w:val="single" w:sz="4" w:space="0" w:color="auto"/>
              <w:right w:val="single" w:sz="4" w:space="0" w:color="auto"/>
            </w:tcBorders>
            <w:shd w:val="clear" w:color="auto" w:fill="auto"/>
            <w:vAlign w:val="center"/>
            <w:hideMark/>
          </w:tcPr>
          <w:p w14:paraId="325A0C89"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Invoice Total Including VAT in GBP </w:t>
            </w:r>
          </w:p>
        </w:tc>
        <w:tc>
          <w:tcPr>
            <w:tcW w:w="1198" w:type="dxa"/>
            <w:tcBorders>
              <w:top w:val="nil"/>
              <w:left w:val="nil"/>
              <w:bottom w:val="single" w:sz="4" w:space="0" w:color="auto"/>
              <w:right w:val="single" w:sz="4" w:space="0" w:color="auto"/>
            </w:tcBorders>
            <w:shd w:val="clear" w:color="auto" w:fill="auto"/>
            <w:vAlign w:val="center"/>
            <w:hideMark/>
          </w:tcPr>
          <w:p w14:paraId="439FB657" w14:textId="77777777" w:rsidR="00F63479" w:rsidRPr="00284D1B" w:rsidRDefault="00F63479">
            <w:pPr>
              <w:rPr>
                <w:rFonts w:ascii="Calibri" w:hAnsi="Calibri" w:cs="Calibri"/>
                <w:sz w:val="22"/>
                <w:szCs w:val="22"/>
              </w:rPr>
            </w:pPr>
            <w:r w:rsidRPr="00284D1B">
              <w:rPr>
                <w:rFonts w:ascii="Calibri" w:hAnsi="Calibri" w:cs="Calibri"/>
                <w:sz w:val="22"/>
                <w:szCs w:val="22"/>
              </w:rPr>
              <w:t>D</w:t>
            </w:r>
          </w:p>
        </w:tc>
        <w:tc>
          <w:tcPr>
            <w:tcW w:w="1362" w:type="dxa"/>
            <w:tcBorders>
              <w:top w:val="nil"/>
              <w:left w:val="nil"/>
              <w:bottom w:val="single" w:sz="4" w:space="0" w:color="auto"/>
              <w:right w:val="single" w:sz="4" w:space="0" w:color="auto"/>
            </w:tcBorders>
            <w:shd w:val="clear" w:color="000000" w:fill="FFFFFF"/>
            <w:vAlign w:val="center"/>
            <w:hideMark/>
          </w:tcPr>
          <w:p w14:paraId="612307E3" w14:textId="77777777" w:rsidR="00F63479" w:rsidRPr="00284D1B" w:rsidRDefault="00F63479">
            <w:pPr>
              <w:rPr>
                <w:rFonts w:ascii="Calibri" w:hAnsi="Calibri" w:cs="Calibri"/>
                <w:sz w:val="22"/>
                <w:szCs w:val="22"/>
              </w:rPr>
            </w:pPr>
            <w:r w:rsidRPr="00284D1B">
              <w:rPr>
                <w:rFonts w:ascii="Calibri" w:hAnsi="Calibri" w:cs="Calibri"/>
                <w:sz w:val="22"/>
                <w:szCs w:val="22"/>
              </w:rPr>
              <w:t>decimal (15,2)</w:t>
            </w:r>
          </w:p>
        </w:tc>
        <w:tc>
          <w:tcPr>
            <w:tcW w:w="2432" w:type="dxa"/>
            <w:tcBorders>
              <w:top w:val="nil"/>
              <w:left w:val="nil"/>
              <w:bottom w:val="single" w:sz="4" w:space="0" w:color="auto"/>
              <w:right w:val="single" w:sz="4" w:space="0" w:color="auto"/>
            </w:tcBorders>
            <w:shd w:val="clear" w:color="auto" w:fill="auto"/>
            <w:vAlign w:val="center"/>
            <w:hideMark/>
          </w:tcPr>
          <w:p w14:paraId="17F278F7" w14:textId="16ECA0F4" w:rsidR="00F63479" w:rsidRPr="007B7728" w:rsidRDefault="00C710D9">
            <w:pPr>
              <w:jc w:val="right"/>
              <w:rPr>
                <w:rFonts w:ascii="Calibri" w:hAnsi="Calibri" w:cs="Calibri"/>
                <w:sz w:val="20"/>
                <w:szCs w:val="20"/>
              </w:rPr>
            </w:pPr>
            <w:r w:rsidRPr="007B7728">
              <w:rPr>
                <w:rFonts w:ascii="Calibri" w:hAnsi="Calibri" w:cs="Calibri"/>
                <w:sz w:val="20"/>
                <w:szCs w:val="20"/>
              </w:rPr>
              <w:t>-158702.21</w:t>
            </w:r>
          </w:p>
        </w:tc>
        <w:tc>
          <w:tcPr>
            <w:tcW w:w="1944" w:type="dxa"/>
            <w:tcBorders>
              <w:top w:val="nil"/>
              <w:left w:val="nil"/>
              <w:bottom w:val="single" w:sz="4" w:space="0" w:color="auto"/>
              <w:right w:val="single" w:sz="4" w:space="0" w:color="auto"/>
            </w:tcBorders>
            <w:shd w:val="clear" w:color="auto" w:fill="auto"/>
            <w:vAlign w:val="center"/>
            <w:hideMark/>
          </w:tcPr>
          <w:p w14:paraId="4C176BFA"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69E278E0" w14:textId="77777777" w:rsidTr="00F63479">
        <w:trPr>
          <w:trHeight w:val="288"/>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54C5B480"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3FAA7D7F" w14:textId="77777777" w:rsidR="00F63479" w:rsidRPr="00284D1B" w:rsidRDefault="00F63479">
            <w:pPr>
              <w:rPr>
                <w:rFonts w:ascii="Calibri" w:hAnsi="Calibri" w:cs="Calibri"/>
                <w:sz w:val="22"/>
                <w:szCs w:val="22"/>
              </w:rPr>
            </w:pPr>
            <w:r w:rsidRPr="00284D1B">
              <w:rPr>
                <w:rFonts w:ascii="Calibri" w:hAnsi="Calibri" w:cs="Calibri"/>
                <w:sz w:val="22"/>
                <w:szCs w:val="22"/>
              </w:rPr>
              <w:t>BLANK</w:t>
            </w:r>
          </w:p>
        </w:tc>
        <w:tc>
          <w:tcPr>
            <w:tcW w:w="1706" w:type="dxa"/>
            <w:tcBorders>
              <w:top w:val="nil"/>
              <w:left w:val="nil"/>
              <w:bottom w:val="single" w:sz="4" w:space="0" w:color="auto"/>
              <w:right w:val="single" w:sz="4" w:space="0" w:color="auto"/>
            </w:tcBorders>
            <w:shd w:val="clear" w:color="auto" w:fill="auto"/>
            <w:vAlign w:val="center"/>
            <w:hideMark/>
          </w:tcPr>
          <w:p w14:paraId="0A9D59AA" w14:textId="77777777" w:rsidR="00F63479" w:rsidRPr="00284D1B" w:rsidRDefault="00F63479">
            <w:pPr>
              <w:rPr>
                <w:rFonts w:ascii="Calibri" w:hAnsi="Calibri" w:cs="Calibri"/>
                <w:sz w:val="22"/>
                <w:szCs w:val="22"/>
              </w:rPr>
            </w:pPr>
            <w:r w:rsidRPr="00284D1B">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51859125" w14:textId="77777777" w:rsidR="00F63479" w:rsidRPr="00284D1B" w:rsidRDefault="00F63479">
            <w:pPr>
              <w:rPr>
                <w:rFonts w:ascii="Calibri" w:hAnsi="Calibri" w:cs="Calibri"/>
                <w:sz w:val="22"/>
                <w:szCs w:val="22"/>
              </w:rPr>
            </w:pPr>
            <w:r w:rsidRPr="00284D1B">
              <w:rPr>
                <w:rFonts w:ascii="Calibri" w:hAnsi="Calibri" w:cs="Calibri"/>
                <w:sz w:val="22"/>
                <w:szCs w:val="22"/>
              </w:rPr>
              <w:t>Blank Line Record Type - constant 'BLANK'</w:t>
            </w:r>
          </w:p>
        </w:tc>
        <w:tc>
          <w:tcPr>
            <w:tcW w:w="1198" w:type="dxa"/>
            <w:tcBorders>
              <w:top w:val="nil"/>
              <w:left w:val="nil"/>
              <w:bottom w:val="single" w:sz="4" w:space="0" w:color="auto"/>
              <w:right w:val="single" w:sz="4" w:space="0" w:color="auto"/>
            </w:tcBorders>
            <w:shd w:val="clear" w:color="auto" w:fill="auto"/>
            <w:vAlign w:val="center"/>
            <w:hideMark/>
          </w:tcPr>
          <w:p w14:paraId="0C1E0FBD" w14:textId="77777777" w:rsidR="00F63479" w:rsidRPr="00284D1B" w:rsidRDefault="00F63479">
            <w:pPr>
              <w:rPr>
                <w:rFonts w:ascii="Calibri" w:hAnsi="Calibri" w:cs="Calibri"/>
                <w:sz w:val="22"/>
                <w:szCs w:val="22"/>
              </w:rPr>
            </w:pPr>
            <w:r w:rsidRPr="00284D1B">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auto" w:fill="auto"/>
            <w:vAlign w:val="center"/>
            <w:hideMark/>
          </w:tcPr>
          <w:p w14:paraId="784E6A39"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734DFF1F" w14:textId="77777777" w:rsidR="00F63479" w:rsidRPr="00284D1B" w:rsidRDefault="00F63479">
            <w:pPr>
              <w:rPr>
                <w:rFonts w:ascii="Calibri" w:hAnsi="Calibri" w:cs="Calibri"/>
                <w:sz w:val="20"/>
                <w:szCs w:val="20"/>
              </w:rPr>
            </w:pPr>
            <w:r w:rsidRPr="00284D1B">
              <w:rPr>
                <w:rFonts w:ascii="Calibri" w:hAnsi="Calibri" w:cs="Calibri"/>
                <w:sz w:val="20"/>
                <w:szCs w:val="20"/>
              </w:rPr>
              <w:t>BLANK</w:t>
            </w:r>
          </w:p>
        </w:tc>
        <w:tc>
          <w:tcPr>
            <w:tcW w:w="1944" w:type="dxa"/>
            <w:tcBorders>
              <w:top w:val="nil"/>
              <w:left w:val="nil"/>
              <w:bottom w:val="single" w:sz="4" w:space="0" w:color="auto"/>
              <w:right w:val="single" w:sz="4" w:space="0" w:color="auto"/>
            </w:tcBorders>
            <w:shd w:val="clear" w:color="auto" w:fill="auto"/>
            <w:vAlign w:val="center"/>
            <w:hideMark/>
          </w:tcPr>
          <w:p w14:paraId="12413031"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5E008905"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3044289B"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41D6861E" w14:textId="77777777" w:rsidR="00F63479" w:rsidRPr="00284D1B" w:rsidRDefault="00F63479">
            <w:pPr>
              <w:rPr>
                <w:rFonts w:ascii="Calibri" w:hAnsi="Calibri" w:cs="Calibri"/>
                <w:sz w:val="22"/>
                <w:szCs w:val="22"/>
              </w:rPr>
            </w:pPr>
            <w:r w:rsidRPr="00284D1B">
              <w:rPr>
                <w:rFonts w:ascii="Calibri" w:hAnsi="Calibri" w:cs="Calibri"/>
                <w:sz w:val="22"/>
                <w:szCs w:val="22"/>
              </w:rPr>
              <w:t>SCFTR</w:t>
            </w:r>
          </w:p>
        </w:tc>
        <w:tc>
          <w:tcPr>
            <w:tcW w:w="1706" w:type="dxa"/>
            <w:tcBorders>
              <w:top w:val="nil"/>
              <w:left w:val="nil"/>
              <w:bottom w:val="single" w:sz="4" w:space="0" w:color="auto"/>
              <w:right w:val="single" w:sz="4" w:space="0" w:color="auto"/>
            </w:tcBorders>
            <w:shd w:val="clear" w:color="auto" w:fill="auto"/>
            <w:vAlign w:val="center"/>
            <w:hideMark/>
          </w:tcPr>
          <w:p w14:paraId="5DE4157F" w14:textId="77777777" w:rsidR="00F63479" w:rsidRPr="00284D1B" w:rsidRDefault="00F63479">
            <w:pPr>
              <w:rPr>
                <w:rFonts w:ascii="Calibri" w:hAnsi="Calibri" w:cs="Calibri"/>
                <w:sz w:val="22"/>
                <w:szCs w:val="22"/>
              </w:rPr>
            </w:pPr>
            <w:r w:rsidRPr="00284D1B">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121998DC" w14:textId="77777777" w:rsidR="00F63479" w:rsidRPr="00284D1B" w:rsidRDefault="00F63479">
            <w:pPr>
              <w:rPr>
                <w:rFonts w:ascii="Calibri" w:hAnsi="Calibri" w:cs="Calibri"/>
                <w:sz w:val="22"/>
                <w:szCs w:val="22"/>
              </w:rPr>
            </w:pPr>
            <w:r w:rsidRPr="00284D1B">
              <w:rPr>
                <w:rFonts w:ascii="Calibri" w:hAnsi="Calibri" w:cs="Calibri"/>
                <w:sz w:val="22"/>
                <w:szCs w:val="22"/>
              </w:rPr>
              <w:t>Payment Section (Header) Record Type - constant 'SCFTR'</w:t>
            </w:r>
          </w:p>
        </w:tc>
        <w:tc>
          <w:tcPr>
            <w:tcW w:w="1198" w:type="dxa"/>
            <w:tcBorders>
              <w:top w:val="nil"/>
              <w:left w:val="nil"/>
              <w:bottom w:val="single" w:sz="4" w:space="0" w:color="auto"/>
              <w:right w:val="single" w:sz="4" w:space="0" w:color="auto"/>
            </w:tcBorders>
            <w:shd w:val="clear" w:color="auto" w:fill="auto"/>
            <w:vAlign w:val="center"/>
            <w:hideMark/>
          </w:tcPr>
          <w:p w14:paraId="7B09DCBA" w14:textId="77777777" w:rsidR="00F63479" w:rsidRPr="00284D1B" w:rsidRDefault="00F63479">
            <w:pPr>
              <w:rPr>
                <w:rFonts w:ascii="Calibri" w:hAnsi="Calibri" w:cs="Calibri"/>
                <w:sz w:val="22"/>
                <w:szCs w:val="22"/>
              </w:rPr>
            </w:pPr>
            <w:r w:rsidRPr="00284D1B">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auto" w:fill="auto"/>
            <w:vAlign w:val="center"/>
            <w:hideMark/>
          </w:tcPr>
          <w:p w14:paraId="4465BD3D"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0E1995C5" w14:textId="77777777" w:rsidR="00F63479" w:rsidRPr="00284D1B" w:rsidRDefault="00F63479">
            <w:pPr>
              <w:rPr>
                <w:rFonts w:ascii="Calibri" w:hAnsi="Calibri" w:cs="Calibri"/>
                <w:sz w:val="20"/>
                <w:szCs w:val="20"/>
              </w:rPr>
            </w:pPr>
            <w:r w:rsidRPr="00284D1B">
              <w:rPr>
                <w:rFonts w:ascii="Calibri" w:hAnsi="Calibri" w:cs="Calibri"/>
                <w:sz w:val="20"/>
                <w:szCs w:val="20"/>
              </w:rPr>
              <w:t>SCFTR</w:t>
            </w:r>
          </w:p>
        </w:tc>
        <w:tc>
          <w:tcPr>
            <w:tcW w:w="1944" w:type="dxa"/>
            <w:tcBorders>
              <w:top w:val="nil"/>
              <w:left w:val="nil"/>
              <w:bottom w:val="single" w:sz="4" w:space="0" w:color="auto"/>
              <w:right w:val="single" w:sz="4" w:space="0" w:color="auto"/>
            </w:tcBorders>
            <w:shd w:val="clear" w:color="auto" w:fill="auto"/>
            <w:vAlign w:val="center"/>
            <w:hideMark/>
          </w:tcPr>
          <w:p w14:paraId="06935A6C"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735AD145"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55956FF6"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60F526D4"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37DF7386" w14:textId="77777777" w:rsidR="00F63479" w:rsidRPr="00284D1B" w:rsidRDefault="00F63479">
            <w:pPr>
              <w:rPr>
                <w:rFonts w:ascii="Calibri" w:hAnsi="Calibri" w:cs="Calibri"/>
                <w:sz w:val="22"/>
                <w:szCs w:val="22"/>
              </w:rPr>
            </w:pPr>
            <w:r w:rsidRPr="00284D1B">
              <w:rPr>
                <w:rFonts w:ascii="Calibri" w:hAnsi="Calibri" w:cs="Calibri"/>
                <w:sz w:val="22"/>
                <w:szCs w:val="22"/>
              </w:rPr>
              <w:t>Payment Due Date Title</w:t>
            </w:r>
          </w:p>
        </w:tc>
        <w:tc>
          <w:tcPr>
            <w:tcW w:w="3536" w:type="dxa"/>
            <w:tcBorders>
              <w:top w:val="nil"/>
              <w:left w:val="nil"/>
              <w:bottom w:val="single" w:sz="4" w:space="0" w:color="auto"/>
              <w:right w:val="single" w:sz="4" w:space="0" w:color="auto"/>
            </w:tcBorders>
            <w:shd w:val="clear" w:color="auto" w:fill="auto"/>
            <w:vAlign w:val="center"/>
            <w:hideMark/>
          </w:tcPr>
          <w:p w14:paraId="125FB3B9" w14:textId="77777777" w:rsidR="00F63479" w:rsidRPr="00284D1B" w:rsidRDefault="00F63479">
            <w:pPr>
              <w:rPr>
                <w:rFonts w:ascii="Calibri" w:hAnsi="Calibri" w:cs="Calibri"/>
                <w:sz w:val="22"/>
                <w:szCs w:val="22"/>
              </w:rPr>
            </w:pPr>
            <w:r w:rsidRPr="00284D1B">
              <w:rPr>
                <w:rFonts w:ascii="Calibri" w:hAnsi="Calibri" w:cs="Calibri"/>
                <w:sz w:val="22"/>
                <w:szCs w:val="22"/>
              </w:rPr>
              <w:t>Column Section Title - Payment Due Date - constant 'PaymentDueDate'</w:t>
            </w:r>
          </w:p>
        </w:tc>
        <w:tc>
          <w:tcPr>
            <w:tcW w:w="1198" w:type="dxa"/>
            <w:tcBorders>
              <w:top w:val="nil"/>
              <w:left w:val="nil"/>
              <w:bottom w:val="single" w:sz="4" w:space="0" w:color="auto"/>
              <w:right w:val="single" w:sz="4" w:space="0" w:color="auto"/>
            </w:tcBorders>
            <w:shd w:val="clear" w:color="auto" w:fill="auto"/>
            <w:vAlign w:val="center"/>
            <w:hideMark/>
          </w:tcPr>
          <w:p w14:paraId="7C7E8417" w14:textId="77777777" w:rsidR="00F63479" w:rsidRPr="00284D1B" w:rsidRDefault="00F63479">
            <w:pPr>
              <w:rPr>
                <w:rFonts w:ascii="Calibri" w:hAnsi="Calibri" w:cs="Calibri"/>
                <w:sz w:val="22"/>
                <w:szCs w:val="22"/>
              </w:rPr>
            </w:pPr>
            <w:r w:rsidRPr="00284D1B">
              <w:rPr>
                <w:rFonts w:ascii="Calibri" w:hAnsi="Calibri" w:cs="Calibri"/>
                <w:sz w:val="22"/>
                <w:szCs w:val="22"/>
              </w:rPr>
              <w:t>B</w:t>
            </w:r>
          </w:p>
        </w:tc>
        <w:tc>
          <w:tcPr>
            <w:tcW w:w="1362" w:type="dxa"/>
            <w:tcBorders>
              <w:top w:val="nil"/>
              <w:left w:val="nil"/>
              <w:bottom w:val="single" w:sz="4" w:space="0" w:color="auto"/>
              <w:right w:val="single" w:sz="4" w:space="0" w:color="auto"/>
            </w:tcBorders>
            <w:shd w:val="clear" w:color="auto" w:fill="auto"/>
            <w:vAlign w:val="center"/>
            <w:hideMark/>
          </w:tcPr>
          <w:p w14:paraId="1C9E55ED" w14:textId="77777777" w:rsidR="00F63479" w:rsidRPr="00284D1B" w:rsidRDefault="00F63479">
            <w:pPr>
              <w:rPr>
                <w:rFonts w:ascii="Calibri" w:hAnsi="Calibri" w:cs="Calibri"/>
                <w:sz w:val="22"/>
                <w:szCs w:val="22"/>
              </w:rPr>
            </w:pPr>
            <w:r w:rsidRPr="00284D1B">
              <w:rPr>
                <w:rFonts w:ascii="Calibri" w:hAnsi="Calibri" w:cs="Calibri"/>
                <w:sz w:val="22"/>
                <w:szCs w:val="22"/>
              </w:rPr>
              <w:t>text (64)</w:t>
            </w:r>
          </w:p>
        </w:tc>
        <w:tc>
          <w:tcPr>
            <w:tcW w:w="2432" w:type="dxa"/>
            <w:tcBorders>
              <w:top w:val="nil"/>
              <w:left w:val="nil"/>
              <w:bottom w:val="single" w:sz="4" w:space="0" w:color="auto"/>
              <w:right w:val="single" w:sz="4" w:space="0" w:color="auto"/>
            </w:tcBorders>
            <w:shd w:val="clear" w:color="auto" w:fill="auto"/>
            <w:vAlign w:val="center"/>
            <w:hideMark/>
          </w:tcPr>
          <w:p w14:paraId="01532A69" w14:textId="77777777" w:rsidR="00F63479" w:rsidRPr="00284D1B" w:rsidRDefault="00F63479">
            <w:pPr>
              <w:rPr>
                <w:rFonts w:ascii="Calibri" w:hAnsi="Calibri" w:cs="Calibri"/>
                <w:sz w:val="20"/>
                <w:szCs w:val="20"/>
              </w:rPr>
            </w:pPr>
            <w:r w:rsidRPr="00284D1B">
              <w:rPr>
                <w:rFonts w:ascii="Calibri" w:hAnsi="Calibri" w:cs="Calibri"/>
                <w:sz w:val="20"/>
                <w:szCs w:val="20"/>
              </w:rPr>
              <w:t>PaymentDueDate</w:t>
            </w:r>
          </w:p>
        </w:tc>
        <w:tc>
          <w:tcPr>
            <w:tcW w:w="1944" w:type="dxa"/>
            <w:tcBorders>
              <w:top w:val="nil"/>
              <w:left w:val="nil"/>
              <w:bottom w:val="single" w:sz="4" w:space="0" w:color="auto"/>
              <w:right w:val="single" w:sz="4" w:space="0" w:color="auto"/>
            </w:tcBorders>
            <w:shd w:val="clear" w:color="auto" w:fill="auto"/>
            <w:vAlign w:val="center"/>
            <w:hideMark/>
          </w:tcPr>
          <w:p w14:paraId="6E8EB24B"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76C405C0"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7E1B2A57"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7334498F" w14:textId="77777777" w:rsidR="00F63479" w:rsidRPr="00284D1B" w:rsidRDefault="00F63479">
            <w:pPr>
              <w:rPr>
                <w:rFonts w:ascii="Calibri" w:hAnsi="Calibri" w:cs="Calibri"/>
                <w:sz w:val="22"/>
                <w:szCs w:val="22"/>
              </w:rPr>
            </w:pPr>
            <w:r w:rsidRPr="00284D1B">
              <w:rPr>
                <w:rFonts w:ascii="Calibri" w:hAnsi="Calibri" w:cs="Calibri"/>
                <w:sz w:val="22"/>
                <w:szCs w:val="22"/>
              </w:rPr>
              <w:t>INFTR</w:t>
            </w:r>
          </w:p>
        </w:tc>
        <w:tc>
          <w:tcPr>
            <w:tcW w:w="1706" w:type="dxa"/>
            <w:tcBorders>
              <w:top w:val="nil"/>
              <w:left w:val="nil"/>
              <w:bottom w:val="single" w:sz="4" w:space="0" w:color="auto"/>
              <w:right w:val="single" w:sz="4" w:space="0" w:color="auto"/>
            </w:tcBorders>
            <w:shd w:val="clear" w:color="auto" w:fill="auto"/>
            <w:vAlign w:val="center"/>
            <w:hideMark/>
          </w:tcPr>
          <w:p w14:paraId="37F6D9D4" w14:textId="77777777" w:rsidR="00F63479" w:rsidRPr="00284D1B" w:rsidRDefault="00F63479">
            <w:pPr>
              <w:rPr>
                <w:rFonts w:ascii="Calibri" w:hAnsi="Calibri" w:cs="Calibri"/>
                <w:sz w:val="22"/>
                <w:szCs w:val="22"/>
              </w:rPr>
            </w:pPr>
            <w:r w:rsidRPr="00284D1B">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140F5CA1" w14:textId="77777777" w:rsidR="00F63479" w:rsidRPr="00284D1B" w:rsidRDefault="00F63479">
            <w:pPr>
              <w:rPr>
                <w:rFonts w:ascii="Calibri" w:hAnsi="Calibri" w:cs="Calibri"/>
                <w:sz w:val="22"/>
                <w:szCs w:val="22"/>
              </w:rPr>
            </w:pPr>
            <w:r w:rsidRPr="00284D1B">
              <w:rPr>
                <w:rFonts w:ascii="Calibri" w:hAnsi="Calibri" w:cs="Calibri"/>
                <w:sz w:val="22"/>
                <w:szCs w:val="22"/>
              </w:rPr>
              <w:t>Payment Section (Data) Record Type - constant 'INFTR'</w:t>
            </w:r>
          </w:p>
        </w:tc>
        <w:tc>
          <w:tcPr>
            <w:tcW w:w="1198" w:type="dxa"/>
            <w:tcBorders>
              <w:top w:val="nil"/>
              <w:left w:val="nil"/>
              <w:bottom w:val="single" w:sz="4" w:space="0" w:color="auto"/>
              <w:right w:val="single" w:sz="4" w:space="0" w:color="auto"/>
            </w:tcBorders>
            <w:shd w:val="clear" w:color="auto" w:fill="auto"/>
            <w:vAlign w:val="center"/>
            <w:hideMark/>
          </w:tcPr>
          <w:p w14:paraId="2C615253" w14:textId="77777777" w:rsidR="00F63479" w:rsidRPr="00284D1B" w:rsidRDefault="00F63479">
            <w:pPr>
              <w:rPr>
                <w:rFonts w:ascii="Calibri" w:hAnsi="Calibri" w:cs="Calibri"/>
                <w:sz w:val="22"/>
                <w:szCs w:val="22"/>
              </w:rPr>
            </w:pPr>
            <w:r w:rsidRPr="00284D1B">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auto" w:fill="auto"/>
            <w:vAlign w:val="center"/>
            <w:hideMark/>
          </w:tcPr>
          <w:p w14:paraId="2C9FF8B8"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text (5) </w:t>
            </w:r>
          </w:p>
        </w:tc>
        <w:tc>
          <w:tcPr>
            <w:tcW w:w="2432" w:type="dxa"/>
            <w:tcBorders>
              <w:top w:val="nil"/>
              <w:left w:val="nil"/>
              <w:bottom w:val="single" w:sz="4" w:space="0" w:color="auto"/>
              <w:right w:val="single" w:sz="4" w:space="0" w:color="auto"/>
            </w:tcBorders>
            <w:shd w:val="clear" w:color="auto" w:fill="auto"/>
            <w:vAlign w:val="center"/>
            <w:hideMark/>
          </w:tcPr>
          <w:p w14:paraId="10157806" w14:textId="77777777" w:rsidR="00F63479" w:rsidRPr="00284D1B" w:rsidRDefault="00F63479">
            <w:pPr>
              <w:rPr>
                <w:rFonts w:ascii="Calibri" w:hAnsi="Calibri" w:cs="Calibri"/>
                <w:sz w:val="20"/>
                <w:szCs w:val="20"/>
              </w:rPr>
            </w:pPr>
            <w:r w:rsidRPr="00284D1B">
              <w:rPr>
                <w:rFonts w:ascii="Calibri" w:hAnsi="Calibri" w:cs="Calibri"/>
                <w:sz w:val="20"/>
                <w:szCs w:val="20"/>
              </w:rPr>
              <w:t>INFTR</w:t>
            </w:r>
          </w:p>
        </w:tc>
        <w:tc>
          <w:tcPr>
            <w:tcW w:w="1944" w:type="dxa"/>
            <w:tcBorders>
              <w:top w:val="nil"/>
              <w:left w:val="nil"/>
              <w:bottom w:val="single" w:sz="4" w:space="0" w:color="auto"/>
              <w:right w:val="single" w:sz="4" w:space="0" w:color="auto"/>
            </w:tcBorders>
            <w:shd w:val="clear" w:color="auto" w:fill="auto"/>
            <w:vAlign w:val="center"/>
            <w:hideMark/>
          </w:tcPr>
          <w:p w14:paraId="22AA351B"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0BA38BB1"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591D98C0" w14:textId="77777777" w:rsidR="00F63479" w:rsidRPr="00284D1B" w:rsidRDefault="00F63479">
            <w:pPr>
              <w:rPr>
                <w:rFonts w:ascii="Calibri" w:hAnsi="Calibri" w:cs="Calibri"/>
                <w:sz w:val="22"/>
                <w:szCs w:val="22"/>
              </w:rPr>
            </w:pPr>
            <w:r w:rsidRPr="00284D1B">
              <w:rPr>
                <w:rFonts w:ascii="Calibri" w:hAnsi="Calibri" w:cs="Calibri"/>
                <w:sz w:val="22"/>
                <w:szCs w:val="22"/>
              </w:rPr>
              <w:t>Data</w:t>
            </w:r>
          </w:p>
        </w:tc>
        <w:tc>
          <w:tcPr>
            <w:tcW w:w="1004" w:type="dxa"/>
            <w:tcBorders>
              <w:top w:val="nil"/>
              <w:left w:val="nil"/>
              <w:bottom w:val="single" w:sz="4" w:space="0" w:color="auto"/>
              <w:right w:val="single" w:sz="4" w:space="0" w:color="auto"/>
            </w:tcBorders>
            <w:shd w:val="clear" w:color="auto" w:fill="auto"/>
            <w:vAlign w:val="center"/>
            <w:hideMark/>
          </w:tcPr>
          <w:p w14:paraId="5F79DD48"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612B03B2" w14:textId="77777777" w:rsidR="00F63479" w:rsidRPr="00284D1B" w:rsidRDefault="00F63479">
            <w:pPr>
              <w:rPr>
                <w:rFonts w:ascii="Calibri" w:hAnsi="Calibri" w:cs="Calibri"/>
                <w:sz w:val="22"/>
                <w:szCs w:val="22"/>
              </w:rPr>
            </w:pPr>
            <w:r w:rsidRPr="00284D1B">
              <w:rPr>
                <w:rFonts w:ascii="Calibri" w:hAnsi="Calibri" w:cs="Calibri"/>
                <w:sz w:val="22"/>
                <w:szCs w:val="22"/>
              </w:rPr>
              <w:t>Payment Due Date</w:t>
            </w:r>
          </w:p>
        </w:tc>
        <w:tc>
          <w:tcPr>
            <w:tcW w:w="3536" w:type="dxa"/>
            <w:tcBorders>
              <w:top w:val="nil"/>
              <w:left w:val="nil"/>
              <w:bottom w:val="single" w:sz="4" w:space="0" w:color="auto"/>
              <w:right w:val="single" w:sz="4" w:space="0" w:color="auto"/>
            </w:tcBorders>
            <w:shd w:val="clear" w:color="auto" w:fill="auto"/>
            <w:vAlign w:val="center"/>
            <w:hideMark/>
          </w:tcPr>
          <w:p w14:paraId="4A39BD1F" w14:textId="77777777" w:rsidR="00F63479" w:rsidRPr="00284D1B" w:rsidRDefault="00F63479">
            <w:pPr>
              <w:rPr>
                <w:rFonts w:ascii="Calibri" w:hAnsi="Calibri" w:cs="Calibri"/>
                <w:sz w:val="22"/>
                <w:szCs w:val="22"/>
              </w:rPr>
            </w:pPr>
            <w:r w:rsidRPr="00284D1B">
              <w:rPr>
                <w:rFonts w:ascii="Calibri" w:hAnsi="Calibri" w:cs="Calibri"/>
                <w:sz w:val="22"/>
                <w:szCs w:val="22"/>
              </w:rPr>
              <w:t xml:space="preserve">Payment Due Date - date format DD.MM.YYYY </w:t>
            </w:r>
          </w:p>
        </w:tc>
        <w:tc>
          <w:tcPr>
            <w:tcW w:w="1198" w:type="dxa"/>
            <w:tcBorders>
              <w:top w:val="nil"/>
              <w:left w:val="nil"/>
              <w:bottom w:val="single" w:sz="4" w:space="0" w:color="auto"/>
              <w:right w:val="single" w:sz="4" w:space="0" w:color="auto"/>
            </w:tcBorders>
            <w:shd w:val="clear" w:color="auto" w:fill="auto"/>
            <w:vAlign w:val="center"/>
            <w:hideMark/>
          </w:tcPr>
          <w:p w14:paraId="241938F6" w14:textId="77777777" w:rsidR="00F63479" w:rsidRPr="00284D1B" w:rsidRDefault="00F63479">
            <w:pPr>
              <w:rPr>
                <w:rFonts w:ascii="Calibri" w:hAnsi="Calibri" w:cs="Calibri"/>
                <w:sz w:val="22"/>
                <w:szCs w:val="22"/>
              </w:rPr>
            </w:pPr>
            <w:r w:rsidRPr="00284D1B">
              <w:rPr>
                <w:rFonts w:ascii="Calibri" w:hAnsi="Calibri" w:cs="Calibri"/>
                <w:sz w:val="22"/>
                <w:szCs w:val="22"/>
              </w:rPr>
              <w:t>B</w:t>
            </w:r>
          </w:p>
        </w:tc>
        <w:tc>
          <w:tcPr>
            <w:tcW w:w="1362" w:type="dxa"/>
            <w:tcBorders>
              <w:top w:val="nil"/>
              <w:left w:val="nil"/>
              <w:bottom w:val="single" w:sz="4" w:space="0" w:color="auto"/>
              <w:right w:val="single" w:sz="4" w:space="0" w:color="auto"/>
            </w:tcBorders>
            <w:shd w:val="clear" w:color="auto" w:fill="auto"/>
            <w:vAlign w:val="center"/>
            <w:hideMark/>
          </w:tcPr>
          <w:p w14:paraId="76AB0204" w14:textId="77777777" w:rsidR="00F63479" w:rsidRPr="00284D1B" w:rsidRDefault="00F63479">
            <w:pPr>
              <w:rPr>
                <w:rFonts w:ascii="Calibri" w:hAnsi="Calibri" w:cs="Calibri"/>
                <w:sz w:val="22"/>
                <w:szCs w:val="22"/>
              </w:rPr>
            </w:pPr>
            <w:r w:rsidRPr="00284D1B">
              <w:rPr>
                <w:rFonts w:ascii="Calibri" w:hAnsi="Calibri" w:cs="Calibri"/>
                <w:sz w:val="22"/>
                <w:szCs w:val="22"/>
              </w:rPr>
              <w:t>date</w:t>
            </w:r>
          </w:p>
        </w:tc>
        <w:tc>
          <w:tcPr>
            <w:tcW w:w="2432" w:type="dxa"/>
            <w:tcBorders>
              <w:top w:val="nil"/>
              <w:left w:val="nil"/>
              <w:bottom w:val="single" w:sz="4" w:space="0" w:color="auto"/>
              <w:right w:val="single" w:sz="4" w:space="0" w:color="auto"/>
            </w:tcBorders>
            <w:shd w:val="clear" w:color="auto" w:fill="auto"/>
            <w:noWrap/>
            <w:vAlign w:val="center"/>
            <w:hideMark/>
          </w:tcPr>
          <w:p w14:paraId="19794CB1" w14:textId="77777777" w:rsidR="00F63479" w:rsidRPr="00284D1B" w:rsidRDefault="00F63479">
            <w:pPr>
              <w:rPr>
                <w:rFonts w:ascii="Calibri" w:hAnsi="Calibri" w:cs="Calibri"/>
                <w:sz w:val="22"/>
                <w:szCs w:val="22"/>
              </w:rPr>
            </w:pPr>
            <w:r w:rsidRPr="00284D1B">
              <w:rPr>
                <w:rFonts w:ascii="Calibri" w:hAnsi="Calibri" w:cs="Calibri"/>
                <w:sz w:val="22"/>
                <w:szCs w:val="22"/>
              </w:rPr>
              <w:t>30.07.2024</w:t>
            </w:r>
          </w:p>
        </w:tc>
        <w:tc>
          <w:tcPr>
            <w:tcW w:w="1944" w:type="dxa"/>
            <w:tcBorders>
              <w:top w:val="nil"/>
              <w:left w:val="nil"/>
              <w:bottom w:val="single" w:sz="4" w:space="0" w:color="auto"/>
              <w:right w:val="single" w:sz="4" w:space="0" w:color="auto"/>
            </w:tcBorders>
            <w:shd w:val="clear" w:color="auto" w:fill="auto"/>
            <w:vAlign w:val="center"/>
            <w:hideMark/>
          </w:tcPr>
          <w:p w14:paraId="5D7FD1E1"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284D1B" w:rsidRPr="00284D1B" w14:paraId="4A041A57" w14:textId="77777777" w:rsidTr="00F63479">
        <w:trPr>
          <w:trHeight w:val="576"/>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1C32CECF" w14:textId="77777777" w:rsidR="00F63479" w:rsidRPr="00284D1B" w:rsidRDefault="00F63479">
            <w:pPr>
              <w:rPr>
                <w:rFonts w:ascii="Calibri" w:hAnsi="Calibri" w:cs="Calibri"/>
                <w:sz w:val="22"/>
                <w:szCs w:val="22"/>
              </w:rPr>
            </w:pPr>
            <w:r w:rsidRPr="00284D1B">
              <w:rPr>
                <w:rFonts w:ascii="Calibri" w:hAnsi="Calibri" w:cs="Calibri"/>
                <w:sz w:val="22"/>
                <w:szCs w:val="22"/>
              </w:rPr>
              <w:t>Footer</w:t>
            </w:r>
          </w:p>
        </w:tc>
        <w:tc>
          <w:tcPr>
            <w:tcW w:w="1004" w:type="dxa"/>
            <w:tcBorders>
              <w:top w:val="nil"/>
              <w:left w:val="nil"/>
              <w:bottom w:val="single" w:sz="4" w:space="0" w:color="auto"/>
              <w:right w:val="single" w:sz="4" w:space="0" w:color="auto"/>
            </w:tcBorders>
            <w:shd w:val="clear" w:color="auto" w:fill="auto"/>
            <w:vAlign w:val="center"/>
            <w:hideMark/>
          </w:tcPr>
          <w:p w14:paraId="643495F1" w14:textId="77777777" w:rsidR="00F63479" w:rsidRPr="00284D1B" w:rsidRDefault="00F63479">
            <w:pPr>
              <w:rPr>
                <w:rFonts w:ascii="Calibri" w:hAnsi="Calibri" w:cs="Calibri"/>
                <w:sz w:val="22"/>
                <w:szCs w:val="22"/>
              </w:rPr>
            </w:pPr>
            <w:r w:rsidRPr="00284D1B">
              <w:rPr>
                <w:rFonts w:ascii="Calibri" w:hAnsi="Calibri" w:cs="Calibri"/>
                <w:sz w:val="22"/>
                <w:szCs w:val="22"/>
              </w:rPr>
              <w:t>ZZZ</w:t>
            </w:r>
          </w:p>
        </w:tc>
        <w:tc>
          <w:tcPr>
            <w:tcW w:w="1706" w:type="dxa"/>
            <w:tcBorders>
              <w:top w:val="nil"/>
              <w:left w:val="nil"/>
              <w:bottom w:val="single" w:sz="4" w:space="0" w:color="auto"/>
              <w:right w:val="single" w:sz="4" w:space="0" w:color="auto"/>
            </w:tcBorders>
            <w:shd w:val="clear" w:color="auto" w:fill="auto"/>
            <w:vAlign w:val="center"/>
            <w:hideMark/>
          </w:tcPr>
          <w:p w14:paraId="506927F9" w14:textId="77777777" w:rsidR="00F63479" w:rsidRPr="00284D1B" w:rsidRDefault="00F63479">
            <w:pPr>
              <w:rPr>
                <w:rFonts w:ascii="Calibri" w:hAnsi="Calibri" w:cs="Calibri"/>
                <w:sz w:val="22"/>
                <w:szCs w:val="22"/>
              </w:rPr>
            </w:pPr>
            <w:r w:rsidRPr="00284D1B">
              <w:rPr>
                <w:rFonts w:ascii="Calibri" w:hAnsi="Calibri" w:cs="Calibri"/>
                <w:sz w:val="22"/>
                <w:szCs w:val="22"/>
              </w:rPr>
              <w:t>Record Type</w:t>
            </w:r>
          </w:p>
        </w:tc>
        <w:tc>
          <w:tcPr>
            <w:tcW w:w="3536" w:type="dxa"/>
            <w:tcBorders>
              <w:top w:val="nil"/>
              <w:left w:val="nil"/>
              <w:bottom w:val="single" w:sz="4" w:space="0" w:color="auto"/>
              <w:right w:val="single" w:sz="4" w:space="0" w:color="auto"/>
            </w:tcBorders>
            <w:shd w:val="clear" w:color="auto" w:fill="auto"/>
            <w:vAlign w:val="center"/>
            <w:hideMark/>
          </w:tcPr>
          <w:p w14:paraId="6D2F6B19" w14:textId="77777777" w:rsidR="00F63479" w:rsidRPr="00284D1B" w:rsidRDefault="00F63479">
            <w:pPr>
              <w:rPr>
                <w:rFonts w:ascii="Calibri" w:hAnsi="Calibri" w:cs="Calibri"/>
                <w:sz w:val="22"/>
                <w:szCs w:val="22"/>
              </w:rPr>
            </w:pPr>
            <w:r w:rsidRPr="00284D1B">
              <w:rPr>
                <w:rFonts w:ascii="Calibri" w:hAnsi="Calibri" w:cs="Calibri"/>
                <w:sz w:val="22"/>
                <w:szCs w:val="22"/>
              </w:rPr>
              <w:t>Section File Footer Record Type - constant 'ZZZ'</w:t>
            </w:r>
          </w:p>
        </w:tc>
        <w:tc>
          <w:tcPr>
            <w:tcW w:w="1198" w:type="dxa"/>
            <w:tcBorders>
              <w:top w:val="nil"/>
              <w:left w:val="nil"/>
              <w:bottom w:val="single" w:sz="4" w:space="0" w:color="auto"/>
              <w:right w:val="single" w:sz="4" w:space="0" w:color="auto"/>
            </w:tcBorders>
            <w:shd w:val="clear" w:color="auto" w:fill="auto"/>
            <w:vAlign w:val="center"/>
            <w:hideMark/>
          </w:tcPr>
          <w:p w14:paraId="4F2C90A6" w14:textId="77777777" w:rsidR="00F63479" w:rsidRPr="00284D1B" w:rsidRDefault="00F63479">
            <w:pPr>
              <w:rPr>
                <w:rFonts w:ascii="Calibri" w:hAnsi="Calibri" w:cs="Calibri"/>
                <w:sz w:val="22"/>
                <w:szCs w:val="22"/>
              </w:rPr>
            </w:pPr>
            <w:r w:rsidRPr="00284D1B">
              <w:rPr>
                <w:rFonts w:ascii="Calibri" w:hAnsi="Calibri" w:cs="Calibri"/>
                <w:sz w:val="22"/>
                <w:szCs w:val="22"/>
              </w:rPr>
              <w:t>A</w:t>
            </w:r>
          </w:p>
        </w:tc>
        <w:tc>
          <w:tcPr>
            <w:tcW w:w="1362" w:type="dxa"/>
            <w:tcBorders>
              <w:top w:val="nil"/>
              <w:left w:val="nil"/>
              <w:bottom w:val="single" w:sz="4" w:space="0" w:color="auto"/>
              <w:right w:val="single" w:sz="4" w:space="0" w:color="auto"/>
            </w:tcBorders>
            <w:shd w:val="clear" w:color="auto" w:fill="auto"/>
            <w:vAlign w:val="center"/>
            <w:hideMark/>
          </w:tcPr>
          <w:p w14:paraId="7BB5FFCD" w14:textId="77777777" w:rsidR="00F63479" w:rsidRPr="00284D1B" w:rsidRDefault="00F63479">
            <w:pPr>
              <w:rPr>
                <w:rFonts w:ascii="Calibri" w:hAnsi="Calibri" w:cs="Calibri"/>
                <w:sz w:val="22"/>
                <w:szCs w:val="22"/>
              </w:rPr>
            </w:pPr>
            <w:r w:rsidRPr="00284D1B">
              <w:rPr>
                <w:rFonts w:ascii="Calibri" w:hAnsi="Calibri" w:cs="Calibri"/>
                <w:sz w:val="22"/>
                <w:szCs w:val="22"/>
              </w:rPr>
              <w:t>text (5)</w:t>
            </w:r>
          </w:p>
        </w:tc>
        <w:tc>
          <w:tcPr>
            <w:tcW w:w="2432" w:type="dxa"/>
            <w:tcBorders>
              <w:top w:val="nil"/>
              <w:left w:val="nil"/>
              <w:bottom w:val="single" w:sz="4" w:space="0" w:color="auto"/>
              <w:right w:val="single" w:sz="4" w:space="0" w:color="auto"/>
            </w:tcBorders>
            <w:shd w:val="clear" w:color="auto" w:fill="auto"/>
            <w:vAlign w:val="center"/>
            <w:hideMark/>
          </w:tcPr>
          <w:p w14:paraId="102350F7" w14:textId="77777777" w:rsidR="00F63479" w:rsidRPr="00284D1B" w:rsidRDefault="00F63479">
            <w:pPr>
              <w:rPr>
                <w:rFonts w:ascii="Calibri" w:hAnsi="Calibri" w:cs="Calibri"/>
                <w:sz w:val="20"/>
                <w:szCs w:val="20"/>
              </w:rPr>
            </w:pPr>
            <w:r w:rsidRPr="00284D1B">
              <w:rPr>
                <w:rFonts w:ascii="Calibri" w:hAnsi="Calibri" w:cs="Calibri"/>
                <w:sz w:val="20"/>
                <w:szCs w:val="20"/>
              </w:rPr>
              <w:t>ZZZ</w:t>
            </w:r>
          </w:p>
        </w:tc>
        <w:tc>
          <w:tcPr>
            <w:tcW w:w="1944" w:type="dxa"/>
            <w:tcBorders>
              <w:top w:val="nil"/>
              <w:left w:val="nil"/>
              <w:bottom w:val="single" w:sz="4" w:space="0" w:color="auto"/>
              <w:right w:val="single" w:sz="4" w:space="0" w:color="auto"/>
            </w:tcBorders>
            <w:shd w:val="clear" w:color="auto" w:fill="auto"/>
            <w:vAlign w:val="center"/>
            <w:hideMark/>
          </w:tcPr>
          <w:p w14:paraId="35E5C004"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r w:rsidR="00F63479" w:rsidRPr="00284D1B" w14:paraId="0B2FEDFD" w14:textId="77777777" w:rsidTr="00F63479">
        <w:trPr>
          <w:trHeight w:val="288"/>
        </w:trPr>
        <w:tc>
          <w:tcPr>
            <w:tcW w:w="1118" w:type="dxa"/>
            <w:tcBorders>
              <w:top w:val="nil"/>
              <w:left w:val="single" w:sz="4" w:space="0" w:color="auto"/>
              <w:bottom w:val="single" w:sz="4" w:space="0" w:color="auto"/>
              <w:right w:val="single" w:sz="4" w:space="0" w:color="auto"/>
            </w:tcBorders>
            <w:shd w:val="clear" w:color="auto" w:fill="auto"/>
            <w:vAlign w:val="center"/>
            <w:hideMark/>
          </w:tcPr>
          <w:p w14:paraId="1A7360FC" w14:textId="77777777" w:rsidR="00F63479" w:rsidRPr="00284D1B" w:rsidRDefault="00F63479">
            <w:pPr>
              <w:rPr>
                <w:rFonts w:ascii="Calibri" w:hAnsi="Calibri" w:cs="Calibri"/>
                <w:sz w:val="22"/>
                <w:szCs w:val="22"/>
              </w:rPr>
            </w:pPr>
            <w:r w:rsidRPr="00284D1B">
              <w:rPr>
                <w:rFonts w:ascii="Calibri" w:hAnsi="Calibri" w:cs="Calibri"/>
                <w:sz w:val="22"/>
                <w:szCs w:val="22"/>
              </w:rPr>
              <w:t>Footer</w:t>
            </w:r>
          </w:p>
        </w:tc>
        <w:tc>
          <w:tcPr>
            <w:tcW w:w="1004" w:type="dxa"/>
            <w:tcBorders>
              <w:top w:val="nil"/>
              <w:left w:val="nil"/>
              <w:bottom w:val="single" w:sz="4" w:space="0" w:color="auto"/>
              <w:right w:val="single" w:sz="4" w:space="0" w:color="auto"/>
            </w:tcBorders>
            <w:shd w:val="clear" w:color="auto" w:fill="auto"/>
            <w:vAlign w:val="center"/>
            <w:hideMark/>
          </w:tcPr>
          <w:p w14:paraId="575C742B" w14:textId="77777777" w:rsidR="00F63479" w:rsidRPr="00284D1B" w:rsidRDefault="00F63479">
            <w:pPr>
              <w:rPr>
                <w:rFonts w:ascii="Calibri" w:hAnsi="Calibri" w:cs="Calibri"/>
                <w:sz w:val="22"/>
                <w:szCs w:val="22"/>
              </w:rPr>
            </w:pPr>
            <w:r w:rsidRPr="00284D1B">
              <w:rPr>
                <w:rFonts w:ascii="Calibri" w:hAnsi="Calibri" w:cs="Calibri"/>
                <w:sz w:val="22"/>
                <w:szCs w:val="22"/>
              </w:rPr>
              <w:t> </w:t>
            </w:r>
          </w:p>
        </w:tc>
        <w:tc>
          <w:tcPr>
            <w:tcW w:w="1706" w:type="dxa"/>
            <w:tcBorders>
              <w:top w:val="nil"/>
              <w:left w:val="nil"/>
              <w:bottom w:val="single" w:sz="4" w:space="0" w:color="auto"/>
              <w:right w:val="single" w:sz="4" w:space="0" w:color="auto"/>
            </w:tcBorders>
            <w:shd w:val="clear" w:color="auto" w:fill="auto"/>
            <w:vAlign w:val="center"/>
            <w:hideMark/>
          </w:tcPr>
          <w:p w14:paraId="10E1808C" w14:textId="77777777" w:rsidR="00F63479" w:rsidRPr="00284D1B" w:rsidRDefault="00F63479">
            <w:pPr>
              <w:rPr>
                <w:rFonts w:ascii="Calibri" w:hAnsi="Calibri" w:cs="Calibri"/>
                <w:sz w:val="22"/>
                <w:szCs w:val="22"/>
              </w:rPr>
            </w:pPr>
            <w:r w:rsidRPr="00284D1B">
              <w:rPr>
                <w:rFonts w:ascii="Calibri" w:hAnsi="Calibri" w:cs="Calibri"/>
                <w:sz w:val="22"/>
                <w:szCs w:val="22"/>
              </w:rPr>
              <w:t>Record Count</w:t>
            </w:r>
          </w:p>
        </w:tc>
        <w:tc>
          <w:tcPr>
            <w:tcW w:w="3536" w:type="dxa"/>
            <w:tcBorders>
              <w:top w:val="nil"/>
              <w:left w:val="nil"/>
              <w:bottom w:val="single" w:sz="4" w:space="0" w:color="auto"/>
              <w:right w:val="single" w:sz="4" w:space="0" w:color="auto"/>
            </w:tcBorders>
            <w:shd w:val="clear" w:color="auto" w:fill="auto"/>
            <w:vAlign w:val="center"/>
            <w:hideMark/>
          </w:tcPr>
          <w:p w14:paraId="360D360E" w14:textId="77777777" w:rsidR="00F63479" w:rsidRPr="00284D1B" w:rsidRDefault="00F63479">
            <w:pPr>
              <w:rPr>
                <w:rFonts w:ascii="Calibri" w:hAnsi="Calibri" w:cs="Calibri"/>
                <w:sz w:val="22"/>
                <w:szCs w:val="22"/>
              </w:rPr>
            </w:pPr>
            <w:r w:rsidRPr="00284D1B">
              <w:rPr>
                <w:rFonts w:ascii="Calibri" w:hAnsi="Calibri" w:cs="Calibri"/>
                <w:sz w:val="22"/>
                <w:szCs w:val="22"/>
              </w:rPr>
              <w:t>Count of records including header and footer</w:t>
            </w:r>
          </w:p>
        </w:tc>
        <w:tc>
          <w:tcPr>
            <w:tcW w:w="1198" w:type="dxa"/>
            <w:tcBorders>
              <w:top w:val="nil"/>
              <w:left w:val="nil"/>
              <w:bottom w:val="single" w:sz="4" w:space="0" w:color="auto"/>
              <w:right w:val="single" w:sz="4" w:space="0" w:color="auto"/>
            </w:tcBorders>
            <w:shd w:val="clear" w:color="auto" w:fill="auto"/>
            <w:vAlign w:val="center"/>
            <w:hideMark/>
          </w:tcPr>
          <w:p w14:paraId="33DF7D98" w14:textId="77777777" w:rsidR="00F63479" w:rsidRPr="00284D1B" w:rsidRDefault="00F63479">
            <w:pPr>
              <w:rPr>
                <w:rFonts w:ascii="Calibri" w:hAnsi="Calibri" w:cs="Calibri"/>
                <w:sz w:val="22"/>
                <w:szCs w:val="22"/>
              </w:rPr>
            </w:pPr>
            <w:r w:rsidRPr="00284D1B">
              <w:rPr>
                <w:rFonts w:ascii="Calibri" w:hAnsi="Calibri" w:cs="Calibri"/>
                <w:sz w:val="22"/>
                <w:szCs w:val="22"/>
              </w:rPr>
              <w:t>B</w:t>
            </w:r>
          </w:p>
        </w:tc>
        <w:tc>
          <w:tcPr>
            <w:tcW w:w="1362" w:type="dxa"/>
            <w:tcBorders>
              <w:top w:val="nil"/>
              <w:left w:val="nil"/>
              <w:bottom w:val="single" w:sz="4" w:space="0" w:color="auto"/>
              <w:right w:val="single" w:sz="4" w:space="0" w:color="auto"/>
            </w:tcBorders>
            <w:shd w:val="clear" w:color="auto" w:fill="auto"/>
            <w:vAlign w:val="center"/>
            <w:hideMark/>
          </w:tcPr>
          <w:p w14:paraId="1FE20723" w14:textId="77777777" w:rsidR="00F63479" w:rsidRPr="00284D1B" w:rsidRDefault="00F63479">
            <w:pPr>
              <w:rPr>
                <w:rFonts w:ascii="Calibri" w:hAnsi="Calibri" w:cs="Calibri"/>
                <w:sz w:val="22"/>
                <w:szCs w:val="22"/>
              </w:rPr>
            </w:pPr>
            <w:r w:rsidRPr="00284D1B">
              <w:rPr>
                <w:rFonts w:ascii="Calibri" w:hAnsi="Calibri" w:cs="Calibri"/>
                <w:sz w:val="22"/>
                <w:szCs w:val="22"/>
              </w:rPr>
              <w:t>num (10)</w:t>
            </w:r>
          </w:p>
        </w:tc>
        <w:tc>
          <w:tcPr>
            <w:tcW w:w="2432" w:type="dxa"/>
            <w:tcBorders>
              <w:top w:val="nil"/>
              <w:left w:val="nil"/>
              <w:bottom w:val="single" w:sz="4" w:space="0" w:color="auto"/>
              <w:right w:val="single" w:sz="4" w:space="0" w:color="auto"/>
            </w:tcBorders>
            <w:shd w:val="clear" w:color="auto" w:fill="auto"/>
            <w:vAlign w:val="center"/>
            <w:hideMark/>
          </w:tcPr>
          <w:p w14:paraId="3D38982A" w14:textId="77777777" w:rsidR="00F63479" w:rsidRPr="00284D1B" w:rsidRDefault="00F63479">
            <w:pPr>
              <w:jc w:val="right"/>
              <w:rPr>
                <w:rFonts w:ascii="Calibri" w:hAnsi="Calibri" w:cs="Calibri"/>
                <w:sz w:val="20"/>
                <w:szCs w:val="20"/>
              </w:rPr>
            </w:pPr>
            <w:r w:rsidRPr="00284D1B">
              <w:rPr>
                <w:rFonts w:ascii="Calibri" w:hAnsi="Calibri" w:cs="Calibri"/>
                <w:sz w:val="20"/>
                <w:szCs w:val="20"/>
              </w:rPr>
              <w:t>24</w:t>
            </w:r>
          </w:p>
        </w:tc>
        <w:tc>
          <w:tcPr>
            <w:tcW w:w="1944" w:type="dxa"/>
            <w:tcBorders>
              <w:top w:val="nil"/>
              <w:left w:val="nil"/>
              <w:bottom w:val="single" w:sz="4" w:space="0" w:color="auto"/>
              <w:right w:val="single" w:sz="4" w:space="0" w:color="auto"/>
            </w:tcBorders>
            <w:shd w:val="clear" w:color="auto" w:fill="auto"/>
            <w:vAlign w:val="center"/>
            <w:hideMark/>
          </w:tcPr>
          <w:p w14:paraId="3F3263EA" w14:textId="77777777" w:rsidR="00F63479" w:rsidRPr="00284D1B" w:rsidRDefault="00F63479">
            <w:pPr>
              <w:rPr>
                <w:rFonts w:ascii="Calibri" w:hAnsi="Calibri" w:cs="Calibri"/>
                <w:sz w:val="22"/>
                <w:szCs w:val="22"/>
              </w:rPr>
            </w:pPr>
            <w:r w:rsidRPr="00284D1B">
              <w:rPr>
                <w:rFonts w:ascii="Calibri" w:hAnsi="Calibri" w:cs="Calibri"/>
                <w:sz w:val="22"/>
                <w:szCs w:val="22"/>
              </w:rPr>
              <w:t>Mandatory</w:t>
            </w:r>
          </w:p>
        </w:tc>
      </w:tr>
    </w:tbl>
    <w:p w14:paraId="34E67A5A" w14:textId="77777777" w:rsidR="0017786A" w:rsidRPr="00284D1B" w:rsidRDefault="0017786A" w:rsidP="00946CAA">
      <w:pPr>
        <w:pStyle w:val="NoSpacing"/>
        <w:rPr>
          <w:rFonts w:ascii="Arial" w:hAnsi="Arial" w:cs="Arial"/>
        </w:rPr>
      </w:pPr>
    </w:p>
    <w:p w14:paraId="63756C21" w14:textId="06AA9BE6" w:rsidR="00DC00DB" w:rsidRDefault="00DC00DB" w:rsidP="00946CAA">
      <w:pPr>
        <w:pStyle w:val="NoSpacing"/>
        <w:rPr>
          <w:rFonts w:ascii="Arial" w:hAnsi="Arial" w:cs="Arial"/>
        </w:rPr>
        <w:sectPr w:rsidR="00DC00DB" w:rsidSect="00327B68">
          <w:pgSz w:w="16838" w:h="11906" w:orient="landscape" w:code="9"/>
          <w:pgMar w:top="1440" w:right="1440" w:bottom="1440" w:left="1440" w:header="708" w:footer="708" w:gutter="0"/>
          <w:cols w:space="708"/>
          <w:docGrid w:linePitch="360"/>
        </w:sectPr>
      </w:pPr>
    </w:p>
    <w:p w14:paraId="48AEA641" w14:textId="77777777" w:rsidR="00946CAA" w:rsidRPr="00431A0C" w:rsidRDefault="00946CAA" w:rsidP="00946CAA">
      <w:pPr>
        <w:pStyle w:val="NoSpacing"/>
        <w:rPr>
          <w:rFonts w:ascii="Arial" w:hAnsi="Arial" w:cs="Arial"/>
        </w:rPr>
      </w:pPr>
    </w:p>
    <w:p w14:paraId="2D55ABAD" w14:textId="3468FC13" w:rsidR="008726B3" w:rsidRDefault="00380F5C" w:rsidP="008726B3">
      <w:pPr>
        <w:rPr>
          <w:rFonts w:ascii="Arial" w:hAnsi="Arial" w:cs="Arial"/>
          <w:b/>
          <w:bCs/>
          <w:lang w:val="en-IN" w:eastAsia="en-IN"/>
        </w:rPr>
      </w:pPr>
      <w:r>
        <w:rPr>
          <w:rFonts w:ascii="Arial" w:hAnsi="Arial" w:cs="Arial"/>
          <w:b/>
          <w:bCs/>
          <w:lang w:val="en-IN" w:eastAsia="en-IN"/>
        </w:rPr>
        <w:t>TNUoS Demand</w:t>
      </w:r>
      <w:r w:rsidR="00A05D4B">
        <w:rPr>
          <w:rFonts w:ascii="Arial" w:hAnsi="Arial" w:cs="Arial"/>
          <w:b/>
          <w:bCs/>
          <w:lang w:val="en-IN" w:eastAsia="en-IN"/>
        </w:rPr>
        <w:t xml:space="preserve"> </w:t>
      </w:r>
      <w:r w:rsidR="008726B3">
        <w:rPr>
          <w:rFonts w:ascii="Arial" w:hAnsi="Arial" w:cs="Arial"/>
          <w:b/>
          <w:bCs/>
          <w:lang w:val="en-IN" w:eastAsia="en-IN"/>
        </w:rPr>
        <w:t>Backing Sheet CSV</w:t>
      </w:r>
      <w:r w:rsidR="00753912">
        <w:rPr>
          <w:rFonts w:ascii="Arial" w:hAnsi="Arial" w:cs="Arial"/>
          <w:b/>
          <w:bCs/>
          <w:lang w:val="en-IN" w:eastAsia="en-IN"/>
        </w:rPr>
        <w:t xml:space="preserve"> description</w:t>
      </w:r>
      <w:r w:rsidR="00610C55">
        <w:rPr>
          <w:rFonts w:ascii="Arial" w:hAnsi="Arial" w:cs="Arial"/>
          <w:b/>
          <w:bCs/>
          <w:lang w:val="en-IN" w:eastAsia="en-IN"/>
        </w:rPr>
        <w:t xml:space="preserve"> –</w:t>
      </w:r>
      <w:r w:rsidR="001754C2">
        <w:rPr>
          <w:rFonts w:ascii="Arial" w:hAnsi="Arial" w:cs="Arial"/>
          <w:b/>
          <w:bCs/>
          <w:lang w:val="en-IN" w:eastAsia="en-IN"/>
        </w:rPr>
        <w:t xml:space="preserve"> </w:t>
      </w:r>
      <w:r w:rsidR="00A05823">
        <w:rPr>
          <w:rFonts w:ascii="Arial" w:hAnsi="Arial" w:cs="Arial"/>
          <w:b/>
          <w:bCs/>
          <w:lang w:val="en-IN" w:eastAsia="en-IN"/>
        </w:rPr>
        <w:t xml:space="preserve">layout </w:t>
      </w:r>
      <w:r w:rsidR="001754C2" w:rsidRPr="00431A0C">
        <w:rPr>
          <w:rFonts w:ascii="Arial" w:hAnsi="Arial" w:cs="Arial"/>
          <w:b/>
          <w:bCs/>
          <w:lang w:val="en-IN" w:eastAsia="en-IN"/>
        </w:rPr>
        <w:t>v</w:t>
      </w:r>
      <w:r w:rsidR="00610C55" w:rsidRPr="00431A0C">
        <w:rPr>
          <w:rFonts w:ascii="Arial" w:hAnsi="Arial" w:cs="Arial"/>
          <w:b/>
          <w:bCs/>
          <w:lang w:val="en-IN" w:eastAsia="en-IN"/>
        </w:rPr>
        <w:t xml:space="preserve">ersion </w:t>
      </w:r>
      <w:proofErr w:type="gramStart"/>
      <w:r w:rsidR="00610C55" w:rsidRPr="00327B68">
        <w:rPr>
          <w:rFonts w:ascii="Arial" w:hAnsi="Arial" w:cs="Arial"/>
          <w:b/>
          <w:bCs/>
          <w:lang w:val="en-IN" w:eastAsia="en-IN"/>
        </w:rPr>
        <w:t>0</w:t>
      </w:r>
      <w:r w:rsidR="00084869">
        <w:rPr>
          <w:rFonts w:ascii="Arial" w:hAnsi="Arial" w:cs="Arial"/>
          <w:b/>
          <w:bCs/>
          <w:lang w:val="en-IN" w:eastAsia="en-IN"/>
        </w:rPr>
        <w:t>4</w:t>
      </w:r>
      <w:proofErr w:type="gramEnd"/>
    </w:p>
    <w:p w14:paraId="41DE7B3C" w14:textId="4E1DCD4D" w:rsidR="00721BDB" w:rsidRDefault="00721BDB" w:rsidP="00FF3DD2">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 xml:space="preserve">The header record with record type ‘AAA’ consists of the file type and version, the message role, </w:t>
      </w:r>
      <w:r w:rsidR="00753912">
        <w:rPr>
          <w:rFonts w:ascii="Arial" w:hAnsi="Arial" w:cs="Arial"/>
          <w:color w:val="000000"/>
          <w:lang w:val="en-IN" w:eastAsia="en-IN"/>
        </w:rPr>
        <w:t xml:space="preserve">the </w:t>
      </w:r>
      <w:r>
        <w:rPr>
          <w:rFonts w:ascii="Arial" w:hAnsi="Arial" w:cs="Arial"/>
          <w:color w:val="000000"/>
          <w:lang w:val="en-IN" w:eastAsia="en-IN"/>
        </w:rPr>
        <w:t xml:space="preserve">creation time, the </w:t>
      </w:r>
      <w:r w:rsidR="005A50A0">
        <w:rPr>
          <w:rFonts w:ascii="Arial" w:hAnsi="Arial" w:cs="Arial"/>
          <w:color w:val="000000"/>
          <w:lang w:val="en-IN" w:eastAsia="en-IN"/>
        </w:rPr>
        <w:t>‘</w:t>
      </w:r>
      <w:r>
        <w:rPr>
          <w:rFonts w:ascii="Arial" w:hAnsi="Arial" w:cs="Arial"/>
          <w:color w:val="000000"/>
          <w:lang w:val="en-IN" w:eastAsia="en-IN"/>
        </w:rPr>
        <w:t>from role</w:t>
      </w:r>
      <w:r w:rsidR="005A50A0">
        <w:rPr>
          <w:rFonts w:ascii="Arial" w:hAnsi="Arial" w:cs="Arial"/>
          <w:color w:val="000000"/>
          <w:lang w:val="en-IN" w:eastAsia="en-IN"/>
        </w:rPr>
        <w:t>’</w:t>
      </w:r>
      <w:r>
        <w:rPr>
          <w:rFonts w:ascii="Arial" w:hAnsi="Arial" w:cs="Arial"/>
          <w:color w:val="000000"/>
          <w:lang w:val="en-IN" w:eastAsia="en-IN"/>
        </w:rPr>
        <w:t xml:space="preserve"> and </w:t>
      </w:r>
      <w:r w:rsidR="005A50A0">
        <w:rPr>
          <w:rFonts w:ascii="Arial" w:hAnsi="Arial" w:cs="Arial"/>
          <w:color w:val="000000"/>
          <w:lang w:val="en-IN" w:eastAsia="en-IN"/>
        </w:rPr>
        <w:t>‘</w:t>
      </w:r>
      <w:r>
        <w:rPr>
          <w:rFonts w:ascii="Arial" w:hAnsi="Arial" w:cs="Arial"/>
          <w:color w:val="000000"/>
          <w:lang w:val="en-IN" w:eastAsia="en-IN"/>
        </w:rPr>
        <w:t>from participant</w:t>
      </w:r>
      <w:r w:rsidR="005A50A0">
        <w:rPr>
          <w:rFonts w:ascii="Arial" w:hAnsi="Arial" w:cs="Arial"/>
          <w:color w:val="000000"/>
          <w:lang w:val="en-IN" w:eastAsia="en-IN"/>
        </w:rPr>
        <w:t>’</w:t>
      </w:r>
      <w:r>
        <w:rPr>
          <w:rFonts w:ascii="Arial" w:hAnsi="Arial" w:cs="Arial"/>
          <w:color w:val="000000"/>
          <w:lang w:val="en-IN" w:eastAsia="en-IN"/>
        </w:rPr>
        <w:t xml:space="preserve">, the </w:t>
      </w:r>
      <w:r w:rsidR="00380F5C">
        <w:rPr>
          <w:rFonts w:ascii="Arial" w:hAnsi="Arial" w:cs="Arial"/>
          <w:color w:val="000000"/>
          <w:lang w:val="en-IN" w:eastAsia="en-IN"/>
        </w:rPr>
        <w:t>‘</w:t>
      </w:r>
      <w:r>
        <w:rPr>
          <w:rFonts w:ascii="Arial" w:hAnsi="Arial" w:cs="Arial"/>
          <w:color w:val="000000"/>
          <w:lang w:val="en-IN" w:eastAsia="en-IN"/>
        </w:rPr>
        <w:t>to role</w:t>
      </w:r>
      <w:r w:rsidR="00380F5C">
        <w:rPr>
          <w:rFonts w:ascii="Arial" w:hAnsi="Arial" w:cs="Arial"/>
          <w:color w:val="000000"/>
          <w:lang w:val="en-IN" w:eastAsia="en-IN"/>
        </w:rPr>
        <w:t>’</w:t>
      </w:r>
      <w:r>
        <w:rPr>
          <w:rFonts w:ascii="Arial" w:hAnsi="Arial" w:cs="Arial"/>
          <w:color w:val="000000"/>
          <w:lang w:val="en-IN" w:eastAsia="en-IN"/>
        </w:rPr>
        <w:t xml:space="preserve"> </w:t>
      </w:r>
      <w:r w:rsidR="00D01D68">
        <w:rPr>
          <w:rFonts w:ascii="Arial" w:hAnsi="Arial" w:cs="Arial"/>
          <w:color w:val="000000"/>
          <w:lang w:val="en-IN" w:eastAsia="en-IN"/>
        </w:rPr>
        <w:t xml:space="preserve">code </w:t>
      </w:r>
      <w:r>
        <w:rPr>
          <w:rFonts w:ascii="Arial" w:hAnsi="Arial" w:cs="Arial"/>
          <w:color w:val="000000"/>
          <w:lang w:val="en-IN" w:eastAsia="en-IN"/>
        </w:rPr>
        <w:t xml:space="preserve">and </w:t>
      </w:r>
      <w:r w:rsidR="00380F5C">
        <w:rPr>
          <w:rFonts w:ascii="Arial" w:hAnsi="Arial" w:cs="Arial"/>
          <w:color w:val="000000"/>
          <w:lang w:val="en-IN" w:eastAsia="en-IN"/>
        </w:rPr>
        <w:t>‘</w:t>
      </w:r>
      <w:r>
        <w:rPr>
          <w:rFonts w:ascii="Arial" w:hAnsi="Arial" w:cs="Arial"/>
          <w:color w:val="000000"/>
          <w:lang w:val="en-IN" w:eastAsia="en-IN"/>
        </w:rPr>
        <w:t>to participant</w:t>
      </w:r>
      <w:r w:rsidR="00380F5C">
        <w:rPr>
          <w:rFonts w:ascii="Arial" w:hAnsi="Arial" w:cs="Arial"/>
          <w:color w:val="000000"/>
          <w:lang w:val="en-IN" w:eastAsia="en-IN"/>
        </w:rPr>
        <w:t>’</w:t>
      </w:r>
      <w:r>
        <w:rPr>
          <w:rFonts w:ascii="Arial" w:hAnsi="Arial" w:cs="Arial"/>
          <w:color w:val="000000"/>
          <w:lang w:val="en-IN" w:eastAsia="en-IN"/>
        </w:rPr>
        <w:t xml:space="preserve"> ID, the sequence </w:t>
      </w:r>
      <w:proofErr w:type="gramStart"/>
      <w:r>
        <w:rPr>
          <w:rFonts w:ascii="Arial" w:hAnsi="Arial" w:cs="Arial"/>
          <w:color w:val="000000"/>
          <w:lang w:val="en-IN" w:eastAsia="en-IN"/>
        </w:rPr>
        <w:t>number</w:t>
      </w:r>
      <w:proofErr w:type="gramEnd"/>
      <w:r>
        <w:rPr>
          <w:rFonts w:ascii="Arial" w:hAnsi="Arial" w:cs="Arial"/>
          <w:color w:val="000000"/>
          <w:lang w:val="en-IN" w:eastAsia="en-IN"/>
        </w:rPr>
        <w:t xml:space="preserve"> and the</w:t>
      </w:r>
      <w:r w:rsidRPr="00A75C2B">
        <w:rPr>
          <w:rFonts w:ascii="Arial" w:hAnsi="Arial" w:cs="Arial"/>
          <w:color w:val="000000"/>
          <w:lang w:val="en-IN" w:eastAsia="en-IN"/>
        </w:rPr>
        <w:t xml:space="preserve"> test data</w:t>
      </w:r>
      <w:r>
        <w:rPr>
          <w:rFonts w:ascii="Arial" w:hAnsi="Arial" w:cs="Arial"/>
          <w:color w:val="000000"/>
          <w:lang w:val="en-IN" w:eastAsia="en-IN"/>
        </w:rPr>
        <w:t xml:space="preserve"> flag.</w:t>
      </w:r>
    </w:p>
    <w:p w14:paraId="0F2A8597" w14:textId="760427B1" w:rsidR="00721BDB" w:rsidRDefault="00721BDB" w:rsidP="00721BDB">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The file type for the backing sheet CSV file consists of eight</w:t>
      </w:r>
      <w:r w:rsidR="0010455D">
        <w:rPr>
          <w:rFonts w:ascii="Arial" w:hAnsi="Arial" w:cs="Arial"/>
          <w:color w:val="000000"/>
          <w:lang w:val="en-IN" w:eastAsia="en-IN"/>
        </w:rPr>
        <w:t xml:space="preserve"> </w:t>
      </w:r>
      <w:r>
        <w:rPr>
          <w:rFonts w:ascii="Arial" w:hAnsi="Arial" w:cs="Arial"/>
          <w:color w:val="000000"/>
          <w:lang w:val="en-IN" w:eastAsia="en-IN"/>
        </w:rPr>
        <w:t>character</w:t>
      </w:r>
      <w:r w:rsidR="0010455D">
        <w:rPr>
          <w:rFonts w:ascii="Arial" w:hAnsi="Arial" w:cs="Arial"/>
          <w:color w:val="000000"/>
          <w:lang w:val="en-IN" w:eastAsia="en-IN"/>
        </w:rPr>
        <w:t>s</w:t>
      </w:r>
      <w:r>
        <w:rPr>
          <w:rFonts w:ascii="Arial" w:hAnsi="Arial" w:cs="Arial"/>
          <w:color w:val="000000"/>
          <w:lang w:val="en-IN" w:eastAsia="en-IN"/>
        </w:rPr>
        <w:t xml:space="preserve">, the first four characters a reference for the billing stream </w:t>
      </w:r>
      <w:proofErr w:type="gramStart"/>
      <w:r>
        <w:rPr>
          <w:rFonts w:ascii="Arial" w:hAnsi="Arial" w:cs="Arial"/>
          <w:color w:val="000000"/>
          <w:lang w:val="en-IN" w:eastAsia="en-IN"/>
        </w:rPr>
        <w:t>e</w:t>
      </w:r>
      <w:r w:rsidR="00782D05">
        <w:rPr>
          <w:rFonts w:ascii="Arial" w:hAnsi="Arial" w:cs="Arial"/>
          <w:color w:val="000000"/>
          <w:lang w:val="en-IN" w:eastAsia="en-IN"/>
        </w:rPr>
        <w:t>.</w:t>
      </w:r>
      <w:r>
        <w:rPr>
          <w:rFonts w:ascii="Arial" w:hAnsi="Arial" w:cs="Arial"/>
          <w:color w:val="000000"/>
          <w:lang w:val="en-IN" w:eastAsia="en-IN"/>
        </w:rPr>
        <w:t>g.</w:t>
      </w:r>
      <w:proofErr w:type="gramEnd"/>
      <w:r>
        <w:rPr>
          <w:rFonts w:ascii="Arial" w:hAnsi="Arial" w:cs="Arial"/>
          <w:color w:val="000000"/>
          <w:lang w:val="en-IN" w:eastAsia="en-IN"/>
        </w:rPr>
        <w:t xml:space="preserve"> </w:t>
      </w:r>
      <w:r w:rsidR="00380F5C">
        <w:rPr>
          <w:rFonts w:ascii="Arial" w:hAnsi="Arial" w:cs="Arial"/>
          <w:color w:val="000000"/>
          <w:lang w:val="en-IN" w:eastAsia="en-IN"/>
        </w:rPr>
        <w:t>TNU</w:t>
      </w:r>
      <w:r>
        <w:rPr>
          <w:rFonts w:ascii="Arial" w:hAnsi="Arial" w:cs="Arial"/>
          <w:color w:val="000000"/>
          <w:lang w:val="en-IN" w:eastAsia="en-IN"/>
        </w:rPr>
        <w:t>D, the fifth and sixth characters a document type reference e</w:t>
      </w:r>
      <w:r w:rsidR="00782D05">
        <w:rPr>
          <w:rFonts w:ascii="Arial" w:hAnsi="Arial" w:cs="Arial"/>
          <w:color w:val="000000"/>
          <w:lang w:val="en-IN" w:eastAsia="en-IN"/>
        </w:rPr>
        <w:t>.</w:t>
      </w:r>
      <w:r>
        <w:rPr>
          <w:rFonts w:ascii="Arial" w:hAnsi="Arial" w:cs="Arial"/>
          <w:color w:val="000000"/>
          <w:lang w:val="en-IN" w:eastAsia="en-IN"/>
        </w:rPr>
        <w:t xml:space="preserve">g. BS for backing sheet and the final two characters the </w:t>
      </w:r>
      <w:r w:rsidR="001F4493">
        <w:rPr>
          <w:rFonts w:ascii="Arial" w:hAnsi="Arial" w:cs="Arial"/>
          <w:color w:val="000000"/>
          <w:lang w:val="en-IN" w:eastAsia="en-IN"/>
        </w:rPr>
        <w:t xml:space="preserve">document </w:t>
      </w:r>
      <w:r w:rsidR="00B9397E">
        <w:rPr>
          <w:rFonts w:ascii="Arial" w:hAnsi="Arial" w:cs="Arial"/>
          <w:color w:val="000000"/>
          <w:lang w:val="en-IN" w:eastAsia="en-IN"/>
        </w:rPr>
        <w:t xml:space="preserve">layout </w:t>
      </w:r>
      <w:r>
        <w:rPr>
          <w:rFonts w:ascii="Arial" w:hAnsi="Arial" w:cs="Arial"/>
          <w:color w:val="000000"/>
          <w:lang w:val="en-IN" w:eastAsia="en-IN"/>
        </w:rPr>
        <w:t>version e</w:t>
      </w:r>
      <w:r w:rsidR="00782D05">
        <w:rPr>
          <w:rFonts w:ascii="Arial" w:hAnsi="Arial" w:cs="Arial"/>
          <w:color w:val="000000"/>
          <w:lang w:val="en-IN" w:eastAsia="en-IN"/>
        </w:rPr>
        <w:t>.</w:t>
      </w:r>
      <w:r>
        <w:rPr>
          <w:rFonts w:ascii="Arial" w:hAnsi="Arial" w:cs="Arial"/>
          <w:color w:val="000000"/>
          <w:lang w:val="en-IN" w:eastAsia="en-IN"/>
        </w:rPr>
        <w:t xml:space="preserve">g. 01.  </w:t>
      </w:r>
    </w:p>
    <w:p w14:paraId="6D53AEB2" w14:textId="77777777" w:rsidR="00721BDB" w:rsidRDefault="00721BDB" w:rsidP="00721BDB">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The message role containing either ‘D’ for data or ‘R’ for response will always be ‘D’ for data.</w:t>
      </w:r>
    </w:p>
    <w:p w14:paraId="3E61CF63" w14:textId="1717BF89" w:rsidR="00721BDB" w:rsidRDefault="00721BDB" w:rsidP="00721BDB">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 xml:space="preserve">The creation time is the </w:t>
      </w:r>
      <w:r w:rsidR="0010455D">
        <w:rPr>
          <w:rFonts w:ascii="Arial" w:hAnsi="Arial" w:cs="Arial"/>
          <w:color w:val="000000"/>
          <w:lang w:val="en-IN" w:eastAsia="en-IN"/>
        </w:rPr>
        <w:t xml:space="preserve">system </w:t>
      </w:r>
      <w:r>
        <w:rPr>
          <w:rFonts w:ascii="Arial" w:hAnsi="Arial" w:cs="Arial"/>
          <w:color w:val="000000"/>
          <w:lang w:val="en-IN" w:eastAsia="en-IN"/>
        </w:rPr>
        <w:t xml:space="preserve">date and time in GMT and in the format YYYYMMDDHH24MISS </w:t>
      </w:r>
      <w:proofErr w:type="gramStart"/>
      <w:r>
        <w:rPr>
          <w:rFonts w:ascii="Arial" w:hAnsi="Arial" w:cs="Arial"/>
          <w:color w:val="000000"/>
          <w:lang w:val="en-IN" w:eastAsia="en-IN"/>
        </w:rPr>
        <w:t>e</w:t>
      </w:r>
      <w:r w:rsidR="00782D05">
        <w:rPr>
          <w:rFonts w:ascii="Arial" w:hAnsi="Arial" w:cs="Arial"/>
          <w:color w:val="000000"/>
          <w:lang w:val="en-IN" w:eastAsia="en-IN"/>
        </w:rPr>
        <w:t>.</w:t>
      </w:r>
      <w:r>
        <w:rPr>
          <w:rFonts w:ascii="Arial" w:hAnsi="Arial" w:cs="Arial"/>
          <w:color w:val="000000"/>
          <w:lang w:val="en-IN" w:eastAsia="en-IN"/>
        </w:rPr>
        <w:t>g.</w:t>
      </w:r>
      <w:proofErr w:type="gramEnd"/>
      <w:r>
        <w:rPr>
          <w:rFonts w:ascii="Arial" w:hAnsi="Arial" w:cs="Arial"/>
          <w:color w:val="000000"/>
          <w:lang w:val="en-IN" w:eastAsia="en-IN"/>
        </w:rPr>
        <w:t xml:space="preserve"> </w:t>
      </w:r>
      <w:r w:rsidR="00782D05" w:rsidRPr="00782D05">
        <w:rPr>
          <w:rFonts w:ascii="Arial" w:hAnsi="Arial" w:cs="Arial"/>
          <w:color w:val="000000"/>
          <w:lang w:val="en-IN" w:eastAsia="en-IN"/>
        </w:rPr>
        <w:t>20230731102738</w:t>
      </w:r>
      <w:r w:rsidR="005A50A0">
        <w:rPr>
          <w:rFonts w:ascii="Arial" w:hAnsi="Arial" w:cs="Arial"/>
          <w:color w:val="000000"/>
          <w:lang w:val="en-IN" w:eastAsia="en-IN"/>
        </w:rPr>
        <w:t>.</w:t>
      </w:r>
    </w:p>
    <w:p w14:paraId="495DD205" w14:textId="6E377AA6" w:rsidR="00721BDB" w:rsidRDefault="00721BDB" w:rsidP="00FF3DD2">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 xml:space="preserve">The </w:t>
      </w:r>
      <w:r w:rsidR="00C74C5E">
        <w:rPr>
          <w:rFonts w:ascii="Arial" w:hAnsi="Arial" w:cs="Arial"/>
          <w:color w:val="000000"/>
          <w:lang w:val="en-IN" w:eastAsia="en-IN"/>
        </w:rPr>
        <w:t>‘</w:t>
      </w:r>
      <w:r>
        <w:rPr>
          <w:rFonts w:ascii="Arial" w:hAnsi="Arial" w:cs="Arial"/>
          <w:color w:val="000000"/>
          <w:lang w:val="en-IN" w:eastAsia="en-IN"/>
        </w:rPr>
        <w:t>From Role</w:t>
      </w:r>
      <w:r w:rsidR="00C74C5E">
        <w:rPr>
          <w:rFonts w:ascii="Arial" w:hAnsi="Arial" w:cs="Arial"/>
          <w:color w:val="000000"/>
          <w:lang w:val="en-IN" w:eastAsia="en-IN"/>
        </w:rPr>
        <w:t>’</w:t>
      </w:r>
      <w:r>
        <w:rPr>
          <w:rFonts w:ascii="Arial" w:hAnsi="Arial" w:cs="Arial"/>
          <w:color w:val="000000"/>
          <w:lang w:val="en-IN" w:eastAsia="en-IN"/>
        </w:rPr>
        <w:t xml:space="preserve"> is ‘SO’ for National Electricity Transmission System Operator (NETSO) and ‘NG’ the </w:t>
      </w:r>
      <w:r w:rsidR="00203460">
        <w:rPr>
          <w:rFonts w:ascii="Arial" w:hAnsi="Arial" w:cs="Arial"/>
          <w:color w:val="000000"/>
          <w:lang w:val="en-IN" w:eastAsia="en-IN"/>
        </w:rPr>
        <w:t>p</w:t>
      </w:r>
      <w:r>
        <w:rPr>
          <w:rFonts w:ascii="Arial" w:hAnsi="Arial" w:cs="Arial"/>
          <w:color w:val="000000"/>
          <w:lang w:val="en-IN" w:eastAsia="en-IN"/>
        </w:rPr>
        <w:t xml:space="preserve">articipant </w:t>
      </w:r>
      <w:r w:rsidR="00CF2011">
        <w:rPr>
          <w:rFonts w:ascii="Arial" w:hAnsi="Arial" w:cs="Arial"/>
          <w:color w:val="000000"/>
          <w:lang w:val="en-IN" w:eastAsia="en-IN"/>
        </w:rPr>
        <w:t>code</w:t>
      </w:r>
      <w:r>
        <w:rPr>
          <w:rFonts w:ascii="Arial" w:hAnsi="Arial" w:cs="Arial"/>
          <w:color w:val="000000"/>
          <w:lang w:val="en-IN" w:eastAsia="en-IN"/>
        </w:rPr>
        <w:t xml:space="preserve"> for National Grid.  The </w:t>
      </w:r>
      <w:r w:rsidR="00C74C5E">
        <w:rPr>
          <w:rFonts w:ascii="Arial" w:hAnsi="Arial" w:cs="Arial"/>
          <w:color w:val="000000"/>
          <w:lang w:val="en-IN" w:eastAsia="en-IN"/>
        </w:rPr>
        <w:t>‘</w:t>
      </w:r>
      <w:r>
        <w:rPr>
          <w:rFonts w:ascii="Arial" w:hAnsi="Arial" w:cs="Arial"/>
          <w:color w:val="000000"/>
          <w:lang w:val="en-IN" w:eastAsia="en-IN"/>
        </w:rPr>
        <w:t>To Role</w:t>
      </w:r>
      <w:r w:rsidR="00C74C5E">
        <w:rPr>
          <w:rFonts w:ascii="Arial" w:hAnsi="Arial" w:cs="Arial"/>
          <w:color w:val="000000"/>
          <w:lang w:val="en-IN" w:eastAsia="en-IN"/>
        </w:rPr>
        <w:t>’</w:t>
      </w:r>
      <w:r>
        <w:rPr>
          <w:rFonts w:ascii="Arial" w:hAnsi="Arial" w:cs="Arial"/>
          <w:color w:val="000000"/>
          <w:lang w:val="en-IN" w:eastAsia="en-IN"/>
        </w:rPr>
        <w:t xml:space="preserve"> is ‘BP’ for BSC Party and the Participant ID relevant to the recipient </w:t>
      </w:r>
      <w:r w:rsidR="002B1C3F">
        <w:rPr>
          <w:rFonts w:ascii="Arial" w:hAnsi="Arial" w:cs="Arial"/>
          <w:color w:val="000000"/>
          <w:lang w:val="en-IN" w:eastAsia="en-IN"/>
        </w:rPr>
        <w:t>customer</w:t>
      </w:r>
      <w:r>
        <w:rPr>
          <w:rFonts w:ascii="Arial" w:hAnsi="Arial" w:cs="Arial"/>
          <w:color w:val="000000"/>
          <w:lang w:val="en-IN" w:eastAsia="en-IN"/>
        </w:rPr>
        <w:t>, if available in MSM.</w:t>
      </w:r>
    </w:p>
    <w:p w14:paraId="2F4EE77A" w14:textId="06CFF6EA" w:rsidR="00721BDB" w:rsidRDefault="00721BDB" w:rsidP="008163B8">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 xml:space="preserve">The sequence number contains the version of that </w:t>
      </w:r>
      <w:r w:rsidR="00F02E8A">
        <w:rPr>
          <w:rFonts w:ascii="Arial" w:hAnsi="Arial" w:cs="Arial"/>
          <w:color w:val="000000"/>
          <w:lang w:val="en-IN" w:eastAsia="en-IN"/>
        </w:rPr>
        <w:t>backing sheet</w:t>
      </w:r>
      <w:r>
        <w:rPr>
          <w:rFonts w:ascii="Arial" w:hAnsi="Arial" w:cs="Arial"/>
          <w:color w:val="000000"/>
          <w:lang w:val="en-IN" w:eastAsia="en-IN"/>
        </w:rPr>
        <w:t xml:space="preserve"> CSV file starting at 1.</w:t>
      </w:r>
    </w:p>
    <w:p w14:paraId="01130F1D" w14:textId="77777777" w:rsidR="00721BDB" w:rsidRPr="00327B68" w:rsidRDefault="00721BDB" w:rsidP="00721BDB">
      <w:pPr>
        <w:spacing w:before="100" w:beforeAutospacing="1" w:after="100" w:afterAutospacing="1"/>
        <w:rPr>
          <w:rFonts w:ascii="Arial" w:hAnsi="Arial" w:cs="Arial"/>
          <w:lang w:val="en-IN" w:eastAsia="en-IN"/>
        </w:rPr>
      </w:pPr>
      <w:r>
        <w:rPr>
          <w:rFonts w:ascii="Arial" w:hAnsi="Arial" w:cs="Arial"/>
          <w:color w:val="000000"/>
          <w:lang w:val="en-IN" w:eastAsia="en-IN"/>
        </w:rPr>
        <w:t xml:space="preserve">The final header record field, test data flag, contains ‘OPER’ or blank for operational data and any other value is considered test data, please see a sample header record </w:t>
      </w:r>
      <w:r w:rsidRPr="00327B68">
        <w:rPr>
          <w:rFonts w:ascii="Arial" w:hAnsi="Arial" w:cs="Arial"/>
          <w:lang w:val="en-IN" w:eastAsia="en-IN"/>
        </w:rPr>
        <w:t>below.</w:t>
      </w:r>
    </w:p>
    <w:p w14:paraId="53376C34" w14:textId="086F9564" w:rsidR="00721BDB" w:rsidRPr="00431A0C" w:rsidRDefault="00721BDB" w:rsidP="00FF3DD2">
      <w:pPr>
        <w:spacing w:before="100" w:beforeAutospacing="1" w:after="100" w:afterAutospacing="1"/>
        <w:rPr>
          <w:rFonts w:ascii="Arial" w:hAnsi="Arial" w:cs="Arial"/>
          <w:lang w:eastAsia="en-US"/>
        </w:rPr>
      </w:pPr>
      <w:proofErr w:type="gramStart"/>
      <w:r w:rsidRPr="00431A0C">
        <w:rPr>
          <w:rFonts w:ascii="Arial" w:hAnsi="Arial" w:cs="Arial"/>
          <w:lang w:eastAsia="en-US"/>
        </w:rPr>
        <w:t>AAA,</w:t>
      </w:r>
      <w:r w:rsidR="00380F5C" w:rsidRPr="00ED7AD1">
        <w:rPr>
          <w:rFonts w:ascii="Arial" w:hAnsi="Arial" w:cs="Arial"/>
          <w:color w:val="FF0000"/>
          <w:lang w:eastAsia="en-US"/>
        </w:rPr>
        <w:t>TNUD</w:t>
      </w:r>
      <w:r w:rsidR="00F02E8A" w:rsidRPr="00ED7AD1">
        <w:rPr>
          <w:rFonts w:ascii="Arial" w:hAnsi="Arial" w:cs="Arial"/>
          <w:color w:val="FF0000"/>
          <w:lang w:eastAsia="en-US"/>
        </w:rPr>
        <w:t>BS</w:t>
      </w:r>
      <w:proofErr w:type="gramEnd"/>
      <w:r w:rsidRPr="00ED7AD1">
        <w:rPr>
          <w:rFonts w:ascii="Arial" w:hAnsi="Arial" w:cs="Arial"/>
          <w:color w:val="FF0000"/>
          <w:lang w:eastAsia="en-US"/>
        </w:rPr>
        <w:t>0</w:t>
      </w:r>
      <w:r w:rsidR="00ED1579" w:rsidRPr="00ED7AD1">
        <w:rPr>
          <w:rFonts w:ascii="Arial" w:hAnsi="Arial" w:cs="Arial"/>
          <w:color w:val="FF0000"/>
          <w:lang w:eastAsia="en-US"/>
        </w:rPr>
        <w:t>4</w:t>
      </w:r>
      <w:r w:rsidRPr="00431A0C">
        <w:rPr>
          <w:rFonts w:ascii="Arial" w:hAnsi="Arial" w:cs="Arial"/>
          <w:lang w:eastAsia="en-US"/>
        </w:rPr>
        <w:t>,D</w:t>
      </w:r>
      <w:r w:rsidR="001F625B" w:rsidRPr="00327B68">
        <w:rPr>
          <w:rFonts w:ascii="Arial" w:hAnsi="Arial" w:cs="Arial"/>
          <w:lang w:eastAsia="en-US"/>
        </w:rPr>
        <w:t>,</w:t>
      </w:r>
      <w:r w:rsidR="00C74C5E" w:rsidRPr="00327B68">
        <w:rPr>
          <w:rFonts w:ascii="Arial" w:hAnsi="Arial" w:cs="Arial"/>
          <w:lang w:val="en-IN" w:eastAsia="en-IN"/>
        </w:rPr>
        <w:t>202</w:t>
      </w:r>
      <w:r w:rsidR="00F07793" w:rsidRPr="00327B68">
        <w:rPr>
          <w:rFonts w:ascii="Arial" w:hAnsi="Arial" w:cs="Arial"/>
          <w:lang w:val="en-IN" w:eastAsia="en-IN"/>
        </w:rPr>
        <w:t>4</w:t>
      </w:r>
      <w:r w:rsidR="00C74C5E" w:rsidRPr="00327B68">
        <w:rPr>
          <w:rFonts w:ascii="Arial" w:hAnsi="Arial" w:cs="Arial"/>
          <w:lang w:val="en-IN" w:eastAsia="en-IN"/>
        </w:rPr>
        <w:t>0</w:t>
      </w:r>
      <w:r w:rsidR="00F07793" w:rsidRPr="00327B68">
        <w:rPr>
          <w:rFonts w:ascii="Arial" w:hAnsi="Arial" w:cs="Arial"/>
          <w:lang w:val="en-IN" w:eastAsia="en-IN"/>
        </w:rPr>
        <w:t>60</w:t>
      </w:r>
      <w:r w:rsidR="00C74C5E" w:rsidRPr="00327B68">
        <w:rPr>
          <w:rFonts w:ascii="Arial" w:hAnsi="Arial" w:cs="Arial"/>
          <w:lang w:val="en-IN" w:eastAsia="en-IN"/>
        </w:rPr>
        <w:t>1</w:t>
      </w:r>
      <w:r w:rsidR="00F07793" w:rsidRPr="00327B68">
        <w:rPr>
          <w:rFonts w:ascii="Arial" w:hAnsi="Arial" w:cs="Arial"/>
          <w:lang w:val="en-IN" w:eastAsia="en-IN"/>
        </w:rPr>
        <w:t>06</w:t>
      </w:r>
      <w:r w:rsidR="00C74C5E" w:rsidRPr="00327B68">
        <w:rPr>
          <w:rFonts w:ascii="Arial" w:hAnsi="Arial" w:cs="Arial"/>
          <w:lang w:val="en-IN" w:eastAsia="en-IN"/>
        </w:rPr>
        <w:t>2</w:t>
      </w:r>
      <w:r w:rsidR="00F07793" w:rsidRPr="00327B68">
        <w:rPr>
          <w:rFonts w:ascii="Arial" w:hAnsi="Arial" w:cs="Arial"/>
          <w:lang w:val="en-IN" w:eastAsia="en-IN"/>
        </w:rPr>
        <w:t>240</w:t>
      </w:r>
      <w:r w:rsidRPr="00431A0C">
        <w:rPr>
          <w:rFonts w:ascii="Arial" w:hAnsi="Arial" w:cs="Arial"/>
          <w:lang w:eastAsia="en-US"/>
        </w:rPr>
        <w:t>,SO,NG,BP,TEST1,</w:t>
      </w:r>
      <w:r w:rsidR="00085477" w:rsidRPr="00431A0C">
        <w:rPr>
          <w:rFonts w:ascii="Arial" w:hAnsi="Arial" w:cs="Arial"/>
          <w:lang w:eastAsia="en-US"/>
        </w:rPr>
        <w:t>1</w:t>
      </w:r>
      <w:r w:rsidRPr="00431A0C">
        <w:rPr>
          <w:rFonts w:ascii="Arial" w:hAnsi="Arial" w:cs="Arial"/>
          <w:lang w:eastAsia="en-US"/>
        </w:rPr>
        <w:t>,</w:t>
      </w:r>
      <w:r w:rsidR="005121B8" w:rsidRPr="00431A0C">
        <w:rPr>
          <w:rFonts w:ascii="Arial" w:hAnsi="Arial" w:cs="Arial"/>
          <w:lang w:eastAsia="en-US"/>
        </w:rPr>
        <w:t>OPER</w:t>
      </w:r>
    </w:p>
    <w:p w14:paraId="103EE83A" w14:textId="77777777" w:rsidR="00721BDB" w:rsidRPr="00327B68" w:rsidRDefault="00721BDB" w:rsidP="00721BDB">
      <w:pPr>
        <w:spacing w:before="100" w:beforeAutospacing="1" w:after="100" w:afterAutospacing="1"/>
        <w:rPr>
          <w:rFonts w:ascii="Arial" w:hAnsi="Arial" w:cs="Arial"/>
          <w:lang w:val="en-IN" w:eastAsia="en-IN"/>
        </w:rPr>
      </w:pPr>
      <w:r w:rsidRPr="00327B68">
        <w:rPr>
          <w:rFonts w:ascii="Arial" w:hAnsi="Arial" w:cs="Arial"/>
          <w:lang w:val="en-IN" w:eastAsia="en-IN"/>
        </w:rPr>
        <w:t>The footer record consists of the record type ‘ZZZ’ and a field containing the number of records in the file, including the header and footer records, see sample below.</w:t>
      </w:r>
    </w:p>
    <w:p w14:paraId="585FB623" w14:textId="0D26400B" w:rsidR="00721BDB" w:rsidRPr="00327B68" w:rsidRDefault="00721BDB" w:rsidP="00721BDB">
      <w:pPr>
        <w:spacing w:before="100" w:beforeAutospacing="1" w:after="100" w:afterAutospacing="1"/>
        <w:rPr>
          <w:rFonts w:ascii="Arial" w:hAnsi="Arial" w:cs="Arial"/>
          <w:lang w:val="en-IN" w:eastAsia="en-IN"/>
        </w:rPr>
      </w:pPr>
      <w:r w:rsidRPr="00327B68">
        <w:rPr>
          <w:rFonts w:ascii="Arial" w:hAnsi="Arial" w:cs="Arial"/>
          <w:lang w:val="en-IN" w:eastAsia="en-IN"/>
        </w:rPr>
        <w:t>ZZZ,</w:t>
      </w:r>
      <w:r w:rsidR="00F07793" w:rsidRPr="00327B68">
        <w:rPr>
          <w:rFonts w:ascii="Arial" w:hAnsi="Arial" w:cs="Arial"/>
          <w:lang w:val="en-IN" w:eastAsia="en-IN"/>
        </w:rPr>
        <w:t>75</w:t>
      </w:r>
    </w:p>
    <w:p w14:paraId="2DEDB05F" w14:textId="329CF091" w:rsidR="008726B3" w:rsidRPr="00327B68" w:rsidRDefault="008726B3" w:rsidP="008726B3">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data records consist of </w:t>
      </w:r>
      <w:r w:rsidR="0015188B" w:rsidRPr="00ED7AD1">
        <w:rPr>
          <w:rFonts w:ascii="Arial" w:hAnsi="Arial" w:cs="Arial"/>
          <w:color w:val="FF0000"/>
          <w:lang w:val="en-IN" w:eastAsia="en-IN"/>
        </w:rPr>
        <w:t>eight</w:t>
      </w:r>
      <w:r w:rsidR="0015188B">
        <w:rPr>
          <w:rFonts w:ascii="Arial" w:hAnsi="Arial" w:cs="Arial"/>
          <w:lang w:val="en-IN" w:eastAsia="en-IN"/>
        </w:rPr>
        <w:t xml:space="preserve"> </w:t>
      </w:r>
      <w:r w:rsidRPr="00327B68">
        <w:rPr>
          <w:rFonts w:ascii="Arial" w:hAnsi="Arial" w:cs="Arial"/>
          <w:lang w:val="en-IN" w:eastAsia="en-IN"/>
        </w:rPr>
        <w:t>sections</w:t>
      </w:r>
      <w:r w:rsidR="00F07793" w:rsidRPr="00327B68">
        <w:rPr>
          <w:rFonts w:ascii="Arial" w:hAnsi="Arial" w:cs="Arial"/>
          <w:lang w:val="en-IN" w:eastAsia="en-IN"/>
        </w:rPr>
        <w:t>;</w:t>
      </w:r>
      <w:r w:rsidRPr="00327B68">
        <w:rPr>
          <w:rFonts w:ascii="Arial" w:hAnsi="Arial" w:cs="Arial"/>
          <w:lang w:val="en-IN" w:eastAsia="en-IN"/>
        </w:rPr>
        <w:t xml:space="preserve"> the </w:t>
      </w:r>
      <w:r w:rsidR="00D54732" w:rsidRPr="00327B68">
        <w:rPr>
          <w:rFonts w:ascii="Arial" w:hAnsi="Arial" w:cs="Arial"/>
          <w:lang w:val="en-IN" w:eastAsia="en-IN"/>
        </w:rPr>
        <w:t>backing sheet</w:t>
      </w:r>
      <w:r w:rsidRPr="00327B68">
        <w:rPr>
          <w:rFonts w:ascii="Arial" w:hAnsi="Arial" w:cs="Arial"/>
          <w:lang w:val="en-IN" w:eastAsia="en-IN"/>
        </w:rPr>
        <w:t xml:space="preserve"> header</w:t>
      </w:r>
      <w:r w:rsidR="00F07793" w:rsidRPr="00327B68">
        <w:rPr>
          <w:rFonts w:ascii="Arial" w:hAnsi="Arial" w:cs="Arial"/>
          <w:lang w:val="en-IN" w:eastAsia="en-IN"/>
        </w:rPr>
        <w:t xml:space="preserve">, </w:t>
      </w:r>
      <w:r w:rsidR="00380F5C" w:rsidRPr="00327B68">
        <w:rPr>
          <w:rFonts w:ascii="Arial" w:hAnsi="Arial" w:cs="Arial"/>
          <w:lang w:val="en-IN" w:eastAsia="en-IN"/>
        </w:rPr>
        <w:t>TNUoS</w:t>
      </w:r>
      <w:r w:rsidR="006A2CE0" w:rsidRPr="00327B68">
        <w:rPr>
          <w:rFonts w:ascii="Arial" w:hAnsi="Arial" w:cs="Arial"/>
          <w:lang w:val="en-IN" w:eastAsia="en-IN"/>
        </w:rPr>
        <w:t xml:space="preserve"> tariffs</w:t>
      </w:r>
      <w:r w:rsidR="00380F5C" w:rsidRPr="00327B68">
        <w:rPr>
          <w:rFonts w:ascii="Arial" w:hAnsi="Arial" w:cs="Arial"/>
          <w:lang w:val="en-IN" w:eastAsia="en-IN"/>
        </w:rPr>
        <w:t xml:space="preserve"> and </w:t>
      </w:r>
      <w:r w:rsidR="006A2CE0" w:rsidRPr="00327B68">
        <w:rPr>
          <w:rFonts w:ascii="Arial" w:hAnsi="Arial" w:cs="Arial"/>
          <w:lang w:val="en-IN" w:eastAsia="en-IN"/>
        </w:rPr>
        <w:t xml:space="preserve">BMU </w:t>
      </w:r>
      <w:r w:rsidR="00380F5C" w:rsidRPr="00327B68">
        <w:rPr>
          <w:rFonts w:ascii="Arial" w:hAnsi="Arial" w:cs="Arial"/>
          <w:lang w:val="en-IN" w:eastAsia="en-IN"/>
        </w:rPr>
        <w:t>forecast liabilities</w:t>
      </w:r>
      <w:r w:rsidR="00124603" w:rsidRPr="00327B68">
        <w:rPr>
          <w:rFonts w:ascii="Arial" w:hAnsi="Arial" w:cs="Arial"/>
          <w:lang w:val="en-IN" w:eastAsia="en-IN"/>
        </w:rPr>
        <w:t xml:space="preserve"> for HH, NHH and EE</w:t>
      </w:r>
      <w:r w:rsidR="0010455D" w:rsidRPr="00327B68">
        <w:rPr>
          <w:rFonts w:ascii="Arial" w:hAnsi="Arial" w:cs="Arial"/>
          <w:lang w:val="en-IN" w:eastAsia="en-IN"/>
        </w:rPr>
        <w:t xml:space="preserve">, </w:t>
      </w:r>
      <w:r w:rsidR="00380F5C" w:rsidRPr="00327B68">
        <w:rPr>
          <w:rFonts w:ascii="Arial" w:hAnsi="Arial" w:cs="Arial"/>
          <w:lang w:val="en-IN" w:eastAsia="en-IN"/>
        </w:rPr>
        <w:t xml:space="preserve">TDR </w:t>
      </w:r>
      <w:r w:rsidR="00124603" w:rsidRPr="00327B68">
        <w:rPr>
          <w:rFonts w:ascii="Arial" w:hAnsi="Arial" w:cs="Arial"/>
          <w:lang w:val="en-IN" w:eastAsia="en-IN"/>
        </w:rPr>
        <w:t>site count days</w:t>
      </w:r>
      <w:r w:rsidR="001F625B" w:rsidRPr="00327B68">
        <w:rPr>
          <w:rFonts w:ascii="Arial" w:hAnsi="Arial" w:cs="Arial"/>
          <w:lang w:val="en-IN" w:eastAsia="en-IN"/>
        </w:rPr>
        <w:t xml:space="preserve"> and charges</w:t>
      </w:r>
      <w:r w:rsidR="00B95CDF" w:rsidRPr="00327B68">
        <w:rPr>
          <w:rFonts w:ascii="Arial" w:hAnsi="Arial" w:cs="Arial"/>
          <w:lang w:val="en-IN" w:eastAsia="en-IN"/>
        </w:rPr>
        <w:t xml:space="preserve">, </w:t>
      </w:r>
      <w:r w:rsidR="00BB5AE2">
        <w:rPr>
          <w:rFonts w:ascii="Arial" w:hAnsi="Arial" w:cs="Arial"/>
          <w:lang w:val="en-IN" w:eastAsia="en-IN"/>
        </w:rPr>
        <w:t xml:space="preserve">total forecast liabilities and charges, the </w:t>
      </w:r>
      <w:r w:rsidR="00B95CDF" w:rsidRPr="00327B68">
        <w:rPr>
          <w:rFonts w:ascii="Arial" w:hAnsi="Arial" w:cs="Arial"/>
          <w:lang w:val="en-IN" w:eastAsia="en-IN"/>
        </w:rPr>
        <w:t xml:space="preserve">TDR </w:t>
      </w:r>
      <w:r w:rsidR="003468DC" w:rsidRPr="00327B68">
        <w:rPr>
          <w:rFonts w:ascii="Arial" w:hAnsi="Arial" w:cs="Arial"/>
          <w:lang w:val="en-IN" w:eastAsia="en-IN"/>
        </w:rPr>
        <w:t xml:space="preserve">monthly </w:t>
      </w:r>
      <w:r w:rsidR="00B95CDF" w:rsidRPr="00327B68">
        <w:rPr>
          <w:rFonts w:ascii="Arial" w:hAnsi="Arial" w:cs="Arial"/>
          <w:lang w:val="en-IN" w:eastAsia="en-IN"/>
        </w:rPr>
        <w:t>breakdown</w:t>
      </w:r>
      <w:r w:rsidR="006F0DC1" w:rsidRPr="00327B68">
        <w:rPr>
          <w:rFonts w:ascii="Arial" w:hAnsi="Arial" w:cs="Arial"/>
          <w:lang w:val="en-IN" w:eastAsia="en-IN"/>
        </w:rPr>
        <w:t xml:space="preserve"> with forecast days</w:t>
      </w:r>
      <w:r w:rsidR="00270855" w:rsidRPr="00327B68">
        <w:rPr>
          <w:rFonts w:ascii="Arial" w:hAnsi="Arial" w:cs="Arial"/>
          <w:lang w:val="en-IN" w:eastAsia="en-IN"/>
        </w:rPr>
        <w:t xml:space="preserve">, </w:t>
      </w:r>
      <w:r w:rsidR="00BB5AE2">
        <w:rPr>
          <w:rFonts w:ascii="Arial" w:hAnsi="Arial" w:cs="Arial"/>
          <w:lang w:val="en-IN" w:eastAsia="en-IN"/>
        </w:rPr>
        <w:t xml:space="preserve">the </w:t>
      </w:r>
      <w:r w:rsidR="00270855" w:rsidRPr="00327B68">
        <w:rPr>
          <w:rFonts w:ascii="Arial" w:hAnsi="Arial" w:cs="Arial"/>
          <w:lang w:val="en-IN" w:eastAsia="en-IN"/>
        </w:rPr>
        <w:t xml:space="preserve">TDR </w:t>
      </w:r>
      <w:r w:rsidR="003468DC" w:rsidRPr="00327B68">
        <w:rPr>
          <w:rFonts w:ascii="Arial" w:hAnsi="Arial" w:cs="Arial"/>
          <w:lang w:val="en-IN" w:eastAsia="en-IN"/>
        </w:rPr>
        <w:t xml:space="preserve">annual </w:t>
      </w:r>
      <w:r w:rsidR="006F0DC1" w:rsidRPr="00327B68">
        <w:rPr>
          <w:rFonts w:ascii="Arial" w:hAnsi="Arial" w:cs="Arial"/>
          <w:lang w:val="en-IN" w:eastAsia="en-IN"/>
        </w:rPr>
        <w:t xml:space="preserve">site count </w:t>
      </w:r>
      <w:r w:rsidR="00270855" w:rsidRPr="00327B68">
        <w:rPr>
          <w:rFonts w:ascii="Arial" w:hAnsi="Arial" w:cs="Arial"/>
          <w:lang w:val="en-IN" w:eastAsia="en-IN"/>
        </w:rPr>
        <w:t>breakdown</w:t>
      </w:r>
      <w:r w:rsidR="0015188B">
        <w:rPr>
          <w:rFonts w:ascii="Arial" w:hAnsi="Arial" w:cs="Arial"/>
          <w:lang w:val="en-IN" w:eastAsia="en-IN"/>
        </w:rPr>
        <w:t xml:space="preserve">, </w:t>
      </w:r>
      <w:r w:rsidR="0015188B" w:rsidRPr="00ED7AD1">
        <w:rPr>
          <w:rFonts w:ascii="Arial" w:hAnsi="Arial" w:cs="Arial"/>
          <w:color w:val="FF0000"/>
          <w:lang w:val="en-IN" w:eastAsia="en-IN"/>
        </w:rPr>
        <w:t>TCS breakdown</w:t>
      </w:r>
      <w:r w:rsidR="00BB5AE2" w:rsidRPr="00ED7AD1">
        <w:rPr>
          <w:rFonts w:ascii="Arial" w:hAnsi="Arial" w:cs="Arial"/>
          <w:color w:val="FF0000"/>
          <w:lang w:val="en-IN" w:eastAsia="en-IN"/>
        </w:rPr>
        <w:t xml:space="preserve"> </w:t>
      </w:r>
      <w:r w:rsidR="006A2CE0" w:rsidRPr="00327B68">
        <w:rPr>
          <w:rFonts w:ascii="Arial" w:hAnsi="Arial" w:cs="Arial"/>
          <w:lang w:val="en-IN" w:eastAsia="en-IN"/>
        </w:rPr>
        <w:t>and queries</w:t>
      </w:r>
      <w:r w:rsidRPr="00327B68">
        <w:rPr>
          <w:rFonts w:ascii="Arial" w:hAnsi="Arial" w:cs="Arial"/>
          <w:lang w:val="en-IN" w:eastAsia="en-IN"/>
        </w:rPr>
        <w:t xml:space="preserve">.  Each section is separated by a </w:t>
      </w:r>
      <w:r w:rsidR="007028AE" w:rsidRPr="00327B68">
        <w:rPr>
          <w:rFonts w:ascii="Arial" w:hAnsi="Arial" w:cs="Arial"/>
          <w:lang w:val="en-IN" w:eastAsia="en-IN"/>
        </w:rPr>
        <w:t>section separator</w:t>
      </w:r>
      <w:r w:rsidRPr="00327B68">
        <w:rPr>
          <w:rFonts w:ascii="Arial" w:hAnsi="Arial" w:cs="Arial"/>
          <w:lang w:val="en-IN" w:eastAsia="en-IN"/>
        </w:rPr>
        <w:t xml:space="preserve"> line, see sample below.</w:t>
      </w:r>
    </w:p>
    <w:p w14:paraId="1293ED7A" w14:textId="049F5F9F" w:rsidR="008726B3" w:rsidRPr="00327B68" w:rsidRDefault="008726B3" w:rsidP="00B24BF6">
      <w:pPr>
        <w:spacing w:before="100" w:beforeAutospacing="1" w:after="100" w:afterAutospacing="1"/>
        <w:rPr>
          <w:rFonts w:ascii="Arial" w:hAnsi="Arial" w:cs="Arial"/>
          <w:lang w:val="en-IN" w:eastAsia="en-IN"/>
        </w:rPr>
      </w:pPr>
      <w:r w:rsidRPr="00327B68">
        <w:rPr>
          <w:rFonts w:ascii="Arial" w:hAnsi="Arial" w:cs="Arial"/>
          <w:lang w:val="en-IN" w:eastAsia="en-IN"/>
        </w:rPr>
        <w:t>BLANK</w:t>
      </w:r>
    </w:p>
    <w:p w14:paraId="500A274D" w14:textId="0EA07402" w:rsidR="008726B3" w:rsidRPr="0042565A" w:rsidRDefault="008726B3" w:rsidP="008726B3">
      <w:pPr>
        <w:spacing w:before="100" w:beforeAutospacing="1" w:after="100" w:afterAutospacing="1"/>
        <w:rPr>
          <w:rFonts w:ascii="Arial" w:hAnsi="Arial" w:cs="Arial"/>
          <w:color w:val="000000"/>
          <w:lang w:val="en-IN" w:eastAsia="en-IN"/>
        </w:rPr>
      </w:pPr>
      <w:r w:rsidRPr="00327B68">
        <w:rPr>
          <w:rFonts w:ascii="Arial" w:hAnsi="Arial" w:cs="Arial"/>
          <w:lang w:val="en-IN" w:eastAsia="en-IN"/>
        </w:rPr>
        <w:t xml:space="preserve">The </w:t>
      </w:r>
      <w:r w:rsidR="006A2CE0" w:rsidRPr="00327B68">
        <w:rPr>
          <w:rFonts w:ascii="Arial" w:hAnsi="Arial" w:cs="Arial"/>
          <w:lang w:val="en-IN" w:eastAsia="en-IN"/>
        </w:rPr>
        <w:t>backing sheet</w:t>
      </w:r>
      <w:r w:rsidRPr="00327B68">
        <w:rPr>
          <w:rFonts w:ascii="Arial" w:hAnsi="Arial" w:cs="Arial"/>
          <w:lang w:val="en-IN" w:eastAsia="en-IN"/>
        </w:rPr>
        <w:t xml:space="preserve"> header section contains </w:t>
      </w:r>
      <w:r w:rsidR="00380F5C" w:rsidRPr="00327B68">
        <w:rPr>
          <w:rFonts w:ascii="Arial" w:hAnsi="Arial" w:cs="Arial"/>
          <w:lang w:val="en-IN" w:eastAsia="en-IN"/>
        </w:rPr>
        <w:t>eight</w:t>
      </w:r>
      <w:r w:rsidR="0010455D" w:rsidRPr="00327B68">
        <w:rPr>
          <w:rFonts w:ascii="Arial" w:hAnsi="Arial" w:cs="Arial"/>
          <w:lang w:val="en-IN" w:eastAsia="en-IN"/>
        </w:rPr>
        <w:t xml:space="preserve"> </w:t>
      </w:r>
      <w:r w:rsidR="00C52C2B" w:rsidRPr="00327B68">
        <w:rPr>
          <w:rFonts w:ascii="Arial" w:hAnsi="Arial" w:cs="Arial"/>
          <w:lang w:val="en-IN" w:eastAsia="en-IN"/>
        </w:rPr>
        <w:t xml:space="preserve">records </w:t>
      </w:r>
      <w:r w:rsidR="00F02E8A" w:rsidRPr="00327B68">
        <w:rPr>
          <w:rFonts w:ascii="Arial" w:hAnsi="Arial" w:cs="Arial"/>
          <w:lang w:val="en-IN" w:eastAsia="en-IN"/>
        </w:rPr>
        <w:t>starting with</w:t>
      </w:r>
      <w:r w:rsidR="00C52C2B" w:rsidRPr="00327B68">
        <w:rPr>
          <w:rFonts w:ascii="Arial" w:hAnsi="Arial" w:cs="Arial"/>
          <w:lang w:val="en-IN" w:eastAsia="en-IN"/>
        </w:rPr>
        <w:t xml:space="preserve"> </w:t>
      </w:r>
      <w:r w:rsidRPr="00327B68">
        <w:rPr>
          <w:rFonts w:ascii="Arial" w:hAnsi="Arial" w:cs="Arial"/>
          <w:lang w:val="en-IN" w:eastAsia="en-IN"/>
        </w:rPr>
        <w:t>a</w:t>
      </w:r>
      <w:r w:rsidR="00F02E8A" w:rsidRPr="00327B68">
        <w:rPr>
          <w:rFonts w:ascii="Arial" w:hAnsi="Arial" w:cs="Arial"/>
          <w:lang w:val="en-IN" w:eastAsia="en-IN"/>
        </w:rPr>
        <w:t xml:space="preserve"> document description and a</w:t>
      </w:r>
      <w:r w:rsidRPr="00327B68">
        <w:rPr>
          <w:rFonts w:ascii="Arial" w:hAnsi="Arial" w:cs="Arial"/>
          <w:lang w:val="en-IN" w:eastAsia="en-IN"/>
        </w:rPr>
        <w:t xml:space="preserve"> title</w:t>
      </w:r>
      <w:r w:rsidR="00F02E8A" w:rsidRPr="00327B68">
        <w:rPr>
          <w:rFonts w:ascii="Arial" w:hAnsi="Arial" w:cs="Arial"/>
          <w:lang w:val="en-IN" w:eastAsia="en-IN"/>
        </w:rPr>
        <w:t xml:space="preserve"> </w:t>
      </w:r>
      <w:r w:rsidRPr="00327B68">
        <w:rPr>
          <w:rFonts w:ascii="Arial" w:hAnsi="Arial" w:cs="Arial"/>
          <w:lang w:val="en-IN" w:eastAsia="en-IN"/>
        </w:rPr>
        <w:t>for t</w:t>
      </w:r>
      <w:r w:rsidR="00F02E8A" w:rsidRPr="00327B68">
        <w:rPr>
          <w:rFonts w:ascii="Arial" w:hAnsi="Arial" w:cs="Arial"/>
          <w:lang w:val="en-IN" w:eastAsia="en-IN"/>
        </w:rPr>
        <w:t>h</w:t>
      </w:r>
      <w:r w:rsidR="0010455D" w:rsidRPr="00327B68">
        <w:rPr>
          <w:rFonts w:ascii="Arial" w:hAnsi="Arial" w:cs="Arial"/>
          <w:lang w:val="en-IN" w:eastAsia="en-IN"/>
        </w:rPr>
        <w:t>e</w:t>
      </w:r>
      <w:r w:rsidRPr="00327B68">
        <w:rPr>
          <w:rFonts w:ascii="Arial" w:hAnsi="Arial" w:cs="Arial"/>
          <w:lang w:val="en-IN" w:eastAsia="en-IN"/>
        </w:rPr>
        <w:t xml:space="preserve"> </w:t>
      </w:r>
      <w:r w:rsidR="006A2CE0" w:rsidRPr="00327B68">
        <w:rPr>
          <w:rFonts w:ascii="Arial" w:hAnsi="Arial" w:cs="Arial"/>
          <w:lang w:val="en-IN" w:eastAsia="en-IN"/>
        </w:rPr>
        <w:t>backing sheet</w:t>
      </w:r>
      <w:r w:rsidR="00F02E8A" w:rsidRPr="00327B68">
        <w:rPr>
          <w:rFonts w:ascii="Arial" w:hAnsi="Arial" w:cs="Arial"/>
          <w:lang w:val="en-IN" w:eastAsia="en-IN"/>
        </w:rPr>
        <w:t>.  The</w:t>
      </w:r>
      <w:r w:rsidR="000811A8" w:rsidRPr="00327B68">
        <w:rPr>
          <w:rFonts w:ascii="Arial" w:hAnsi="Arial" w:cs="Arial"/>
          <w:lang w:val="en-IN" w:eastAsia="en-IN"/>
        </w:rPr>
        <w:t xml:space="preserve"> subsequent</w:t>
      </w:r>
      <w:r w:rsidR="00F02E8A" w:rsidRPr="00327B68">
        <w:rPr>
          <w:rFonts w:ascii="Arial" w:hAnsi="Arial" w:cs="Arial"/>
          <w:lang w:val="en-IN" w:eastAsia="en-IN"/>
        </w:rPr>
        <w:t xml:space="preserve"> </w:t>
      </w:r>
      <w:r w:rsidR="005A50A0" w:rsidRPr="00327B68">
        <w:rPr>
          <w:rFonts w:ascii="Arial" w:hAnsi="Arial" w:cs="Arial"/>
          <w:lang w:val="en-IN" w:eastAsia="en-IN"/>
        </w:rPr>
        <w:t>records</w:t>
      </w:r>
      <w:r w:rsidR="00C52C2B" w:rsidRPr="00327B68">
        <w:rPr>
          <w:rFonts w:ascii="Arial" w:hAnsi="Arial" w:cs="Arial"/>
          <w:lang w:val="en-IN" w:eastAsia="en-IN"/>
        </w:rPr>
        <w:t xml:space="preserve"> display </w:t>
      </w:r>
      <w:r w:rsidR="006A2CE0" w:rsidRPr="00327B68">
        <w:rPr>
          <w:rFonts w:ascii="Arial" w:hAnsi="Arial" w:cs="Arial"/>
          <w:lang w:val="en-IN" w:eastAsia="en-IN"/>
        </w:rPr>
        <w:t xml:space="preserve">the </w:t>
      </w:r>
      <w:r w:rsidR="001F625B" w:rsidRPr="00327B68">
        <w:rPr>
          <w:rFonts w:ascii="Arial" w:hAnsi="Arial" w:cs="Arial"/>
          <w:lang w:val="en-IN" w:eastAsia="en-IN"/>
        </w:rPr>
        <w:t>month and year</w:t>
      </w:r>
      <w:r w:rsidR="00380F5C" w:rsidRPr="00327B68">
        <w:rPr>
          <w:rFonts w:ascii="Arial" w:hAnsi="Arial" w:cs="Arial"/>
          <w:lang w:val="en-IN" w:eastAsia="en-IN"/>
        </w:rPr>
        <w:t>,</w:t>
      </w:r>
      <w:r w:rsidR="001F625B" w:rsidRPr="00327B68">
        <w:rPr>
          <w:rFonts w:ascii="Arial" w:hAnsi="Arial" w:cs="Arial"/>
          <w:lang w:val="en-IN" w:eastAsia="en-IN"/>
        </w:rPr>
        <w:t xml:space="preserve"> the</w:t>
      </w:r>
      <w:r w:rsidR="00380F5C" w:rsidRPr="00327B68">
        <w:rPr>
          <w:rFonts w:ascii="Arial" w:hAnsi="Arial" w:cs="Arial"/>
          <w:lang w:val="en-IN" w:eastAsia="en-IN"/>
        </w:rPr>
        <w:t xml:space="preserve"> </w:t>
      </w:r>
      <w:r w:rsidR="006A2CE0" w:rsidRPr="00327B68">
        <w:rPr>
          <w:rFonts w:ascii="Arial" w:hAnsi="Arial" w:cs="Arial"/>
          <w:lang w:val="en-IN" w:eastAsia="en-IN"/>
        </w:rPr>
        <w:t>company name</w:t>
      </w:r>
      <w:r w:rsidR="000811A8" w:rsidRPr="00327B68">
        <w:rPr>
          <w:rFonts w:ascii="Arial" w:hAnsi="Arial" w:cs="Arial"/>
          <w:lang w:val="en-IN" w:eastAsia="en-IN"/>
        </w:rPr>
        <w:t xml:space="preserve">, </w:t>
      </w:r>
      <w:r w:rsidR="009F2160" w:rsidRPr="00327B68">
        <w:rPr>
          <w:rFonts w:ascii="Arial" w:hAnsi="Arial" w:cs="Arial"/>
          <w:lang w:val="en-IN" w:eastAsia="en-IN"/>
        </w:rPr>
        <w:t xml:space="preserve">the </w:t>
      </w:r>
      <w:r w:rsidR="0010455D" w:rsidRPr="00327B68">
        <w:rPr>
          <w:rFonts w:ascii="Arial" w:hAnsi="Arial" w:cs="Arial"/>
          <w:lang w:val="en-IN" w:eastAsia="en-IN"/>
        </w:rPr>
        <w:t xml:space="preserve">invoice number, </w:t>
      </w:r>
      <w:r w:rsidR="006A2CE0" w:rsidRPr="00327B68">
        <w:rPr>
          <w:rFonts w:ascii="Arial" w:hAnsi="Arial" w:cs="Arial"/>
          <w:lang w:val="en-IN" w:eastAsia="en-IN"/>
        </w:rPr>
        <w:t>an internal reference</w:t>
      </w:r>
      <w:r w:rsidR="00F02E8A" w:rsidRPr="00327B68">
        <w:rPr>
          <w:rFonts w:ascii="Arial" w:hAnsi="Arial" w:cs="Arial"/>
          <w:lang w:val="en-IN" w:eastAsia="en-IN"/>
        </w:rPr>
        <w:t xml:space="preserve"> for</w:t>
      </w:r>
      <w:r w:rsidR="00F02E8A">
        <w:rPr>
          <w:rFonts w:ascii="Arial" w:hAnsi="Arial" w:cs="Arial"/>
          <w:color w:val="000000"/>
          <w:lang w:val="en-IN" w:eastAsia="en-IN"/>
        </w:rPr>
        <w:t xml:space="preserve"> </w:t>
      </w:r>
      <w:r w:rsidR="00F02E8A">
        <w:rPr>
          <w:rFonts w:ascii="Arial" w:hAnsi="Arial" w:cs="Arial"/>
          <w:color w:val="000000"/>
          <w:lang w:val="en-IN" w:eastAsia="en-IN"/>
        </w:rPr>
        <w:lastRenderedPageBreak/>
        <w:t xml:space="preserve">the document </w:t>
      </w:r>
      <w:r w:rsidR="00F02E8A" w:rsidRPr="001F625B">
        <w:rPr>
          <w:rFonts w:ascii="Arial" w:hAnsi="Arial" w:cs="Arial"/>
          <w:color w:val="000000"/>
          <w:lang w:val="en-IN" w:eastAsia="en-IN"/>
        </w:rPr>
        <w:t>comprising MSM_</w:t>
      </w:r>
      <w:r w:rsidR="00380F5C" w:rsidRPr="001F625B">
        <w:rPr>
          <w:rFonts w:ascii="Arial" w:hAnsi="Arial" w:cs="Arial"/>
          <w:color w:val="000000"/>
          <w:lang w:val="en-IN" w:eastAsia="en-IN"/>
        </w:rPr>
        <w:t>TNUoS</w:t>
      </w:r>
      <w:r w:rsidR="00F02E8A" w:rsidRPr="001F625B">
        <w:rPr>
          <w:rFonts w:ascii="Arial" w:hAnsi="Arial" w:cs="Arial"/>
          <w:color w:val="000000"/>
          <w:lang w:val="en-IN" w:eastAsia="en-IN"/>
        </w:rPr>
        <w:t>_&lt;</w:t>
      </w:r>
      <w:r w:rsidR="000811A8" w:rsidRPr="001F625B">
        <w:rPr>
          <w:rFonts w:ascii="Arial" w:hAnsi="Arial" w:cs="Arial"/>
          <w:color w:val="000000"/>
          <w:lang w:val="en-IN" w:eastAsia="en-IN"/>
        </w:rPr>
        <w:t>MSM Bill Reference&gt;</w:t>
      </w:r>
      <w:r w:rsidR="00B840D7" w:rsidRPr="001F625B">
        <w:rPr>
          <w:rFonts w:ascii="Arial" w:hAnsi="Arial" w:cs="Arial"/>
          <w:color w:val="000000"/>
          <w:lang w:val="en-IN" w:eastAsia="en-IN"/>
        </w:rPr>
        <w:t xml:space="preserve"> </w:t>
      </w:r>
      <w:r w:rsidR="00DD3554" w:rsidRPr="001F625B">
        <w:rPr>
          <w:rFonts w:ascii="Arial" w:hAnsi="Arial" w:cs="Arial"/>
          <w:color w:val="000000"/>
          <w:lang w:val="en-IN" w:eastAsia="en-IN"/>
        </w:rPr>
        <w:t>where</w:t>
      </w:r>
      <w:r w:rsidR="00DD3554">
        <w:rPr>
          <w:rFonts w:ascii="Arial" w:hAnsi="Arial" w:cs="Arial"/>
          <w:color w:val="000000"/>
          <w:lang w:val="en-IN" w:eastAsia="en-IN"/>
        </w:rPr>
        <w:t xml:space="preserve"> MSM Bill Reference is a </w:t>
      </w:r>
      <w:proofErr w:type="gramStart"/>
      <w:r w:rsidR="00A031BB">
        <w:rPr>
          <w:rFonts w:ascii="Arial" w:hAnsi="Arial" w:cs="Arial"/>
          <w:color w:val="000000"/>
          <w:lang w:val="en-IN" w:eastAsia="en-IN"/>
        </w:rPr>
        <w:t>twelve</w:t>
      </w:r>
      <w:r w:rsidR="00DD3554">
        <w:rPr>
          <w:rFonts w:ascii="Arial" w:hAnsi="Arial" w:cs="Arial"/>
          <w:color w:val="000000"/>
          <w:lang w:val="en-IN" w:eastAsia="en-IN"/>
        </w:rPr>
        <w:t xml:space="preserve"> digit</w:t>
      </w:r>
      <w:proofErr w:type="gramEnd"/>
      <w:r w:rsidR="00DD3554">
        <w:rPr>
          <w:rFonts w:ascii="Arial" w:hAnsi="Arial" w:cs="Arial"/>
          <w:color w:val="000000"/>
          <w:lang w:val="en-IN" w:eastAsia="en-IN"/>
        </w:rPr>
        <w:t xml:space="preserve"> field</w:t>
      </w:r>
      <w:r w:rsidR="00380F5C">
        <w:rPr>
          <w:rFonts w:ascii="Arial" w:hAnsi="Arial" w:cs="Arial"/>
          <w:color w:val="000000"/>
          <w:lang w:val="en-IN" w:eastAsia="en-IN"/>
        </w:rPr>
        <w:t xml:space="preserve">, </w:t>
      </w:r>
      <w:r w:rsidR="006A2CE0">
        <w:rPr>
          <w:rFonts w:ascii="Arial" w:hAnsi="Arial" w:cs="Arial"/>
          <w:color w:val="000000"/>
          <w:lang w:val="en-IN" w:eastAsia="en-IN"/>
        </w:rPr>
        <w:t xml:space="preserve">the </w:t>
      </w:r>
      <w:r w:rsidR="00380F5C">
        <w:rPr>
          <w:rFonts w:ascii="Arial" w:hAnsi="Arial" w:cs="Arial"/>
          <w:color w:val="000000"/>
          <w:lang w:val="en-IN" w:eastAsia="en-IN"/>
        </w:rPr>
        <w:t>payment due</w:t>
      </w:r>
      <w:r w:rsidR="006A2CE0">
        <w:rPr>
          <w:rFonts w:ascii="Arial" w:hAnsi="Arial" w:cs="Arial"/>
          <w:color w:val="000000"/>
          <w:lang w:val="en-IN" w:eastAsia="en-IN"/>
        </w:rPr>
        <w:t xml:space="preserve"> date</w:t>
      </w:r>
      <w:r w:rsidR="00380F5C">
        <w:rPr>
          <w:rFonts w:ascii="Arial" w:hAnsi="Arial" w:cs="Arial"/>
          <w:color w:val="000000"/>
          <w:lang w:val="en-IN" w:eastAsia="en-IN"/>
        </w:rPr>
        <w:t xml:space="preserve"> and </w:t>
      </w:r>
      <w:r w:rsidR="001F625B">
        <w:rPr>
          <w:rFonts w:ascii="Arial" w:hAnsi="Arial" w:cs="Arial"/>
          <w:color w:val="000000"/>
          <w:lang w:val="en-IN" w:eastAsia="en-IN"/>
        </w:rPr>
        <w:t>backing sheet creation</w:t>
      </w:r>
      <w:r w:rsidR="00380F5C">
        <w:rPr>
          <w:rFonts w:ascii="Arial" w:hAnsi="Arial" w:cs="Arial"/>
          <w:color w:val="000000"/>
          <w:lang w:val="en-IN" w:eastAsia="en-IN"/>
        </w:rPr>
        <w:t xml:space="preserve"> date</w:t>
      </w:r>
      <w:r w:rsidR="000811A8">
        <w:rPr>
          <w:rFonts w:ascii="Arial" w:hAnsi="Arial" w:cs="Arial"/>
          <w:color w:val="000000"/>
          <w:lang w:val="en-IN" w:eastAsia="en-IN"/>
        </w:rPr>
        <w:t xml:space="preserve"> in the format DD.MM.YYYY</w:t>
      </w:r>
      <w:r>
        <w:rPr>
          <w:rFonts w:ascii="Arial" w:hAnsi="Arial" w:cs="Arial"/>
          <w:color w:val="000000"/>
          <w:lang w:val="en-IN" w:eastAsia="en-IN"/>
        </w:rPr>
        <w:t xml:space="preserve">, see </w:t>
      </w:r>
      <w:r w:rsidRPr="0042565A">
        <w:rPr>
          <w:rFonts w:ascii="Arial" w:hAnsi="Arial" w:cs="Arial"/>
          <w:color w:val="000000"/>
          <w:lang w:val="en-IN" w:eastAsia="en-IN"/>
        </w:rPr>
        <w:t>sample below.</w:t>
      </w:r>
      <w:r w:rsidR="00DD3554">
        <w:rPr>
          <w:rFonts w:ascii="Arial" w:hAnsi="Arial" w:cs="Arial"/>
          <w:color w:val="000000"/>
          <w:lang w:val="en-IN" w:eastAsia="en-IN"/>
        </w:rPr>
        <w:t xml:space="preserve"> </w:t>
      </w:r>
    </w:p>
    <w:p w14:paraId="3092A7D7" w14:textId="2944F133" w:rsidR="008726B3" w:rsidRPr="0042565A" w:rsidRDefault="008726B3" w:rsidP="008726B3">
      <w:pPr>
        <w:pStyle w:val="NoSpacing"/>
        <w:rPr>
          <w:rFonts w:ascii="Arial" w:hAnsi="Arial" w:cs="Arial"/>
        </w:rPr>
      </w:pPr>
      <w:r w:rsidRPr="0042565A">
        <w:rPr>
          <w:rFonts w:ascii="Arial" w:hAnsi="Arial" w:cs="Arial"/>
        </w:rPr>
        <w:t>SCHDR,</w:t>
      </w:r>
      <w:r w:rsidR="00F02E8A">
        <w:rPr>
          <w:rFonts w:ascii="Arial" w:hAnsi="Arial" w:cs="Arial"/>
        </w:rPr>
        <w:t>Backing</w:t>
      </w:r>
      <w:r w:rsidR="006A2CE0">
        <w:rPr>
          <w:rFonts w:ascii="Arial" w:hAnsi="Arial" w:cs="Arial"/>
        </w:rPr>
        <w:t>Details</w:t>
      </w:r>
    </w:p>
    <w:p w14:paraId="3521C8DA" w14:textId="3BD5C594" w:rsidR="00380F5C" w:rsidRDefault="006A2CE0" w:rsidP="008726B3">
      <w:pPr>
        <w:pStyle w:val="NoSpacing"/>
        <w:rPr>
          <w:rFonts w:ascii="Arial" w:hAnsi="Arial" w:cs="Arial"/>
        </w:rPr>
      </w:pPr>
      <w:r>
        <w:rPr>
          <w:rFonts w:ascii="Arial" w:hAnsi="Arial" w:cs="Arial"/>
        </w:rPr>
        <w:t>BS</w:t>
      </w:r>
      <w:r w:rsidR="008726B3" w:rsidRPr="0042565A">
        <w:rPr>
          <w:rFonts w:ascii="Arial" w:hAnsi="Arial" w:cs="Arial"/>
        </w:rPr>
        <w:t>HD</w:t>
      </w:r>
      <w:r w:rsidR="00380F5C">
        <w:rPr>
          <w:rFonts w:ascii="Arial" w:hAnsi="Arial" w:cs="Arial"/>
        </w:rPr>
        <w:t>1</w:t>
      </w:r>
      <w:r w:rsidR="008726B3" w:rsidRPr="0042565A">
        <w:rPr>
          <w:rFonts w:ascii="Arial" w:hAnsi="Arial" w:cs="Arial"/>
        </w:rPr>
        <w:t>,</w:t>
      </w:r>
      <w:r w:rsidR="00380F5C" w:rsidRPr="00380F5C">
        <w:rPr>
          <w:rFonts w:ascii="Arial" w:hAnsi="Arial" w:cs="Arial"/>
        </w:rPr>
        <w:t>Backing Information for Monthly TNUoS Demand Charges</w:t>
      </w:r>
    </w:p>
    <w:p w14:paraId="4D115E19" w14:textId="1A565AB2" w:rsidR="00380F5C" w:rsidRDefault="00380F5C" w:rsidP="008726B3">
      <w:pPr>
        <w:pStyle w:val="NoSpacing"/>
        <w:rPr>
          <w:rFonts w:ascii="Arial" w:hAnsi="Arial" w:cs="Arial"/>
        </w:rPr>
      </w:pPr>
      <w:r>
        <w:rPr>
          <w:rFonts w:ascii="Arial" w:hAnsi="Arial" w:cs="Arial"/>
        </w:rPr>
        <w:t>BSHD2,S</w:t>
      </w:r>
      <w:r w:rsidR="004C5CCF">
        <w:rPr>
          <w:rFonts w:ascii="Arial" w:hAnsi="Arial" w:cs="Arial"/>
        </w:rPr>
        <w:t>EPTEMBER</w:t>
      </w:r>
      <w:r w:rsidR="001F625B">
        <w:rPr>
          <w:rFonts w:ascii="Arial" w:hAnsi="Arial" w:cs="Arial"/>
        </w:rPr>
        <w:t xml:space="preserve"> 20</w:t>
      </w:r>
      <w:r>
        <w:rPr>
          <w:rFonts w:ascii="Arial" w:hAnsi="Arial" w:cs="Arial"/>
        </w:rPr>
        <w:t>23</w:t>
      </w:r>
    </w:p>
    <w:p w14:paraId="2BE80206" w14:textId="66E07C67" w:rsidR="006A2CE0" w:rsidRDefault="006A2CE0" w:rsidP="008726B3">
      <w:pPr>
        <w:pStyle w:val="NoSpacing"/>
        <w:rPr>
          <w:rFonts w:ascii="Arial" w:hAnsi="Arial" w:cs="Arial"/>
        </w:rPr>
      </w:pPr>
      <w:r>
        <w:rPr>
          <w:rFonts w:ascii="Arial" w:hAnsi="Arial" w:cs="Arial"/>
        </w:rPr>
        <w:t>CNAME,Test Company Ltd</w:t>
      </w:r>
    </w:p>
    <w:p w14:paraId="1736AE70" w14:textId="77777777" w:rsidR="00CF1FF7" w:rsidRDefault="0010455D" w:rsidP="008726B3">
      <w:pPr>
        <w:pStyle w:val="NoSpacing"/>
        <w:rPr>
          <w:rFonts w:ascii="Arial" w:hAnsi="Arial" w:cs="Arial"/>
        </w:rPr>
      </w:pPr>
      <w:r>
        <w:rPr>
          <w:rFonts w:ascii="Arial" w:hAnsi="Arial" w:cs="Arial"/>
        </w:rPr>
        <w:t>INVNO,</w:t>
      </w:r>
      <w:r w:rsidR="00CF1FF7" w:rsidRPr="00CF1FF7">
        <w:t xml:space="preserve"> </w:t>
      </w:r>
      <w:r w:rsidR="00CF1FF7" w:rsidRPr="00CF1FF7">
        <w:rPr>
          <w:rFonts w:ascii="Arial" w:hAnsi="Arial" w:cs="Arial"/>
        </w:rPr>
        <w:t>80023487</w:t>
      </w:r>
    </w:p>
    <w:p w14:paraId="32F0EE4B" w14:textId="77777777" w:rsidR="00CF1FF7" w:rsidRDefault="006A2CE0" w:rsidP="008726B3">
      <w:pPr>
        <w:pStyle w:val="NoSpacing"/>
        <w:rPr>
          <w:rFonts w:ascii="Arial" w:hAnsi="Arial" w:cs="Arial"/>
        </w:rPr>
      </w:pPr>
      <w:r w:rsidRPr="001F625B">
        <w:rPr>
          <w:rFonts w:ascii="Arial" w:hAnsi="Arial" w:cs="Arial"/>
        </w:rPr>
        <w:t>BLREF,MSM_</w:t>
      </w:r>
      <w:r w:rsidR="00380F5C" w:rsidRPr="001F625B">
        <w:rPr>
          <w:rFonts w:ascii="Arial" w:hAnsi="Arial" w:cs="Arial"/>
        </w:rPr>
        <w:t>TNU</w:t>
      </w:r>
      <w:r w:rsidR="001F625B">
        <w:rPr>
          <w:rFonts w:ascii="Arial" w:hAnsi="Arial" w:cs="Arial"/>
        </w:rPr>
        <w:t>o</w:t>
      </w:r>
      <w:r w:rsidR="005A50A0" w:rsidRPr="001F625B">
        <w:rPr>
          <w:rFonts w:ascii="Arial" w:hAnsi="Arial" w:cs="Arial"/>
        </w:rPr>
        <w:t>S</w:t>
      </w:r>
      <w:r w:rsidRPr="001F625B">
        <w:rPr>
          <w:rFonts w:ascii="Arial" w:hAnsi="Arial" w:cs="Arial"/>
        </w:rPr>
        <w:t>_</w:t>
      </w:r>
      <w:r w:rsidR="00CF1FF7" w:rsidRPr="00CF1FF7">
        <w:rPr>
          <w:rFonts w:ascii="Arial" w:hAnsi="Arial" w:cs="Arial"/>
        </w:rPr>
        <w:t>123456789012</w:t>
      </w:r>
    </w:p>
    <w:p w14:paraId="60E4242A" w14:textId="73610199" w:rsidR="006A2CE0" w:rsidRDefault="00380F5C" w:rsidP="008726B3">
      <w:pPr>
        <w:pStyle w:val="NoSpacing"/>
        <w:rPr>
          <w:rFonts w:ascii="Arial" w:hAnsi="Arial" w:cs="Arial"/>
        </w:rPr>
      </w:pPr>
      <w:r>
        <w:rPr>
          <w:rFonts w:ascii="Arial" w:hAnsi="Arial" w:cs="Arial"/>
        </w:rPr>
        <w:t>DUEDT</w:t>
      </w:r>
      <w:r w:rsidR="006A2CE0">
        <w:rPr>
          <w:rFonts w:ascii="Arial" w:hAnsi="Arial" w:cs="Arial"/>
        </w:rPr>
        <w:t>,</w:t>
      </w:r>
      <w:r w:rsidR="001F625B">
        <w:rPr>
          <w:rFonts w:ascii="Arial" w:hAnsi="Arial" w:cs="Arial"/>
        </w:rPr>
        <w:t>15</w:t>
      </w:r>
      <w:r w:rsidR="006A2CE0">
        <w:rPr>
          <w:rFonts w:ascii="Arial" w:hAnsi="Arial" w:cs="Arial"/>
        </w:rPr>
        <w:t>.</w:t>
      </w:r>
      <w:r w:rsidR="001F625B">
        <w:rPr>
          <w:rFonts w:ascii="Arial" w:hAnsi="Arial" w:cs="Arial"/>
        </w:rPr>
        <w:t>0</w:t>
      </w:r>
      <w:r w:rsidR="00CF1FF7">
        <w:rPr>
          <w:rFonts w:ascii="Arial" w:hAnsi="Arial" w:cs="Arial"/>
        </w:rPr>
        <w:t>8</w:t>
      </w:r>
      <w:r w:rsidR="006A2CE0">
        <w:rPr>
          <w:rFonts w:ascii="Arial" w:hAnsi="Arial" w:cs="Arial"/>
        </w:rPr>
        <w:t>.202</w:t>
      </w:r>
      <w:r w:rsidR="001F625B">
        <w:rPr>
          <w:rFonts w:ascii="Arial" w:hAnsi="Arial" w:cs="Arial"/>
        </w:rPr>
        <w:t>3</w:t>
      </w:r>
    </w:p>
    <w:p w14:paraId="61C00817" w14:textId="3E4D29C9" w:rsidR="006A2CE0" w:rsidRDefault="00380F5C" w:rsidP="008726B3">
      <w:pPr>
        <w:pStyle w:val="NoSpacing"/>
        <w:rPr>
          <w:rFonts w:ascii="Arial" w:hAnsi="Arial" w:cs="Arial"/>
        </w:rPr>
      </w:pPr>
      <w:r>
        <w:rPr>
          <w:rFonts w:ascii="Arial" w:hAnsi="Arial" w:cs="Arial"/>
        </w:rPr>
        <w:t>BSPDT</w:t>
      </w:r>
      <w:r w:rsidR="006A2CE0">
        <w:rPr>
          <w:rFonts w:ascii="Arial" w:hAnsi="Arial" w:cs="Arial"/>
        </w:rPr>
        <w:t>,</w:t>
      </w:r>
      <w:r w:rsidR="001F625B">
        <w:rPr>
          <w:rFonts w:ascii="Arial" w:hAnsi="Arial" w:cs="Arial"/>
        </w:rPr>
        <w:t>01</w:t>
      </w:r>
      <w:r w:rsidR="006A2CE0">
        <w:rPr>
          <w:rFonts w:ascii="Arial" w:hAnsi="Arial" w:cs="Arial"/>
        </w:rPr>
        <w:t>.</w:t>
      </w:r>
      <w:r w:rsidR="001F625B">
        <w:rPr>
          <w:rFonts w:ascii="Arial" w:hAnsi="Arial" w:cs="Arial"/>
        </w:rPr>
        <w:t>0</w:t>
      </w:r>
      <w:r w:rsidR="00CF1FF7">
        <w:rPr>
          <w:rFonts w:ascii="Arial" w:hAnsi="Arial" w:cs="Arial"/>
        </w:rPr>
        <w:t>8</w:t>
      </w:r>
      <w:r w:rsidR="006A2CE0">
        <w:rPr>
          <w:rFonts w:ascii="Arial" w:hAnsi="Arial" w:cs="Arial"/>
        </w:rPr>
        <w:t>.202</w:t>
      </w:r>
      <w:r w:rsidR="001F625B">
        <w:rPr>
          <w:rFonts w:ascii="Arial" w:hAnsi="Arial" w:cs="Arial"/>
        </w:rPr>
        <w:t>3</w:t>
      </w:r>
    </w:p>
    <w:p w14:paraId="4CB63651" w14:textId="096BDCC3" w:rsidR="008726B3" w:rsidRPr="00056722" w:rsidRDefault="008726B3" w:rsidP="00FF3DD2">
      <w:pPr>
        <w:spacing w:before="100" w:beforeAutospacing="1" w:after="100" w:afterAutospacing="1"/>
        <w:rPr>
          <w:rFonts w:ascii="Arial" w:hAnsi="Arial" w:cs="Arial"/>
          <w:lang w:val="en-IN" w:eastAsia="en-IN"/>
        </w:rPr>
      </w:pPr>
      <w:r w:rsidRPr="00056722">
        <w:rPr>
          <w:rFonts w:ascii="Arial" w:hAnsi="Arial" w:cs="Arial"/>
          <w:lang w:val="en-IN" w:eastAsia="en-IN"/>
        </w:rPr>
        <w:t xml:space="preserve">The </w:t>
      </w:r>
      <w:r w:rsidR="004F4DDF" w:rsidRPr="00056722">
        <w:rPr>
          <w:rFonts w:ascii="Arial" w:hAnsi="Arial" w:cs="Arial"/>
          <w:lang w:val="en-IN" w:eastAsia="en-IN"/>
        </w:rPr>
        <w:t xml:space="preserve">BMU </w:t>
      </w:r>
      <w:r w:rsidR="00380F5C" w:rsidRPr="00056722">
        <w:rPr>
          <w:rFonts w:ascii="Arial" w:hAnsi="Arial" w:cs="Arial"/>
          <w:lang w:val="en-IN" w:eastAsia="en-IN"/>
        </w:rPr>
        <w:t xml:space="preserve">forecast liabilities </w:t>
      </w:r>
      <w:r w:rsidR="004F4DDF" w:rsidRPr="00056722">
        <w:rPr>
          <w:rFonts w:ascii="Arial" w:hAnsi="Arial" w:cs="Arial"/>
          <w:lang w:val="en-IN" w:eastAsia="en-IN"/>
        </w:rPr>
        <w:t xml:space="preserve">and tariff </w:t>
      </w:r>
      <w:r w:rsidR="005C2ECB" w:rsidRPr="00056722">
        <w:rPr>
          <w:rFonts w:ascii="Arial" w:hAnsi="Arial" w:cs="Arial"/>
          <w:lang w:val="en-IN" w:eastAsia="en-IN"/>
        </w:rPr>
        <w:t xml:space="preserve">details </w:t>
      </w:r>
      <w:r w:rsidR="004F4DDF" w:rsidRPr="00056722">
        <w:rPr>
          <w:rFonts w:ascii="Arial" w:hAnsi="Arial" w:cs="Arial"/>
          <w:lang w:val="en-IN" w:eastAsia="en-IN"/>
        </w:rPr>
        <w:t xml:space="preserve">section displays one record for each BMU </w:t>
      </w:r>
      <w:r w:rsidR="005A71B5" w:rsidRPr="00056722">
        <w:rPr>
          <w:rFonts w:ascii="Arial" w:hAnsi="Arial" w:cs="Arial"/>
          <w:lang w:val="en-IN" w:eastAsia="en-IN"/>
        </w:rPr>
        <w:t>and</w:t>
      </w:r>
      <w:r w:rsidR="005C2ECB" w:rsidRPr="00056722">
        <w:rPr>
          <w:rFonts w:ascii="Arial" w:hAnsi="Arial" w:cs="Arial"/>
          <w:lang w:val="en-IN" w:eastAsia="en-IN"/>
        </w:rPr>
        <w:t xml:space="preserve"> </w:t>
      </w:r>
      <w:r w:rsidR="00A031BB" w:rsidRPr="00056722">
        <w:rPr>
          <w:rFonts w:ascii="Arial" w:hAnsi="Arial" w:cs="Arial"/>
          <w:lang w:val="en-IN" w:eastAsia="en-IN"/>
        </w:rPr>
        <w:t xml:space="preserve">comprises </w:t>
      </w:r>
      <w:r w:rsidR="005A71B5" w:rsidRPr="00056722">
        <w:rPr>
          <w:rFonts w:ascii="Arial" w:hAnsi="Arial" w:cs="Arial"/>
          <w:lang w:val="en-IN" w:eastAsia="en-IN"/>
        </w:rPr>
        <w:t>the</w:t>
      </w:r>
      <w:r w:rsidR="00380F5C" w:rsidRPr="00056722">
        <w:rPr>
          <w:rFonts w:ascii="Arial" w:hAnsi="Arial" w:cs="Arial"/>
          <w:lang w:val="en-IN" w:eastAsia="en-IN"/>
        </w:rPr>
        <w:t xml:space="preserve"> </w:t>
      </w:r>
      <w:r w:rsidR="000F45BB" w:rsidRPr="00056722">
        <w:rPr>
          <w:rFonts w:ascii="Arial" w:hAnsi="Arial" w:cs="Arial"/>
          <w:lang w:val="en-IN" w:eastAsia="en-IN"/>
        </w:rPr>
        <w:t>demand zone</w:t>
      </w:r>
      <w:r w:rsidR="00126D52" w:rsidRPr="00056722">
        <w:rPr>
          <w:rFonts w:ascii="Arial" w:hAnsi="Arial" w:cs="Arial"/>
          <w:lang w:val="en-IN" w:eastAsia="en-IN"/>
        </w:rPr>
        <w:t xml:space="preserve"> ID and name</w:t>
      </w:r>
      <w:r w:rsidR="000F45BB" w:rsidRPr="00056722">
        <w:rPr>
          <w:rFonts w:ascii="Arial" w:hAnsi="Arial" w:cs="Arial"/>
          <w:lang w:val="en-IN" w:eastAsia="en-IN"/>
        </w:rPr>
        <w:t xml:space="preserve">, the </w:t>
      </w:r>
      <w:r w:rsidR="00380F5C" w:rsidRPr="00056722">
        <w:rPr>
          <w:rFonts w:ascii="Arial" w:hAnsi="Arial" w:cs="Arial"/>
          <w:lang w:val="en-IN" w:eastAsia="en-IN"/>
        </w:rPr>
        <w:t xml:space="preserve">HH, NHH and EE </w:t>
      </w:r>
      <w:r w:rsidR="00124603" w:rsidRPr="00056722">
        <w:rPr>
          <w:rFonts w:ascii="Arial" w:hAnsi="Arial" w:cs="Arial"/>
          <w:lang w:val="en-IN" w:eastAsia="en-IN"/>
        </w:rPr>
        <w:t xml:space="preserve">latest </w:t>
      </w:r>
      <w:r w:rsidR="00BF48E8" w:rsidRPr="00056722">
        <w:rPr>
          <w:rFonts w:ascii="Arial" w:hAnsi="Arial" w:cs="Arial"/>
          <w:lang w:val="en-IN" w:eastAsia="en-IN"/>
        </w:rPr>
        <w:t xml:space="preserve">demand </w:t>
      </w:r>
      <w:r w:rsidR="00380F5C" w:rsidRPr="00056722">
        <w:rPr>
          <w:rFonts w:ascii="Arial" w:hAnsi="Arial" w:cs="Arial"/>
          <w:lang w:val="en-IN" w:eastAsia="en-IN"/>
        </w:rPr>
        <w:t xml:space="preserve">forecast </w:t>
      </w:r>
      <w:r w:rsidR="00BF48E8" w:rsidRPr="00056722">
        <w:rPr>
          <w:rFonts w:ascii="Arial" w:hAnsi="Arial" w:cs="Arial"/>
          <w:lang w:val="en-IN" w:eastAsia="en-IN"/>
        </w:rPr>
        <w:t xml:space="preserve">consumption </w:t>
      </w:r>
      <w:r w:rsidR="00380F5C" w:rsidRPr="00056722">
        <w:rPr>
          <w:rFonts w:ascii="Arial" w:hAnsi="Arial" w:cs="Arial"/>
          <w:lang w:val="en-IN" w:eastAsia="en-IN"/>
        </w:rPr>
        <w:t>values</w:t>
      </w:r>
      <w:r w:rsidR="00124603" w:rsidRPr="00056722">
        <w:rPr>
          <w:rFonts w:ascii="Arial" w:hAnsi="Arial" w:cs="Arial"/>
          <w:lang w:val="en-IN" w:eastAsia="en-IN"/>
        </w:rPr>
        <w:t>, tariffs</w:t>
      </w:r>
      <w:r w:rsidR="00380F5C" w:rsidRPr="00056722">
        <w:rPr>
          <w:rFonts w:ascii="Arial" w:hAnsi="Arial" w:cs="Arial"/>
          <w:lang w:val="en-IN" w:eastAsia="en-IN"/>
        </w:rPr>
        <w:t xml:space="preserve"> </w:t>
      </w:r>
      <w:r w:rsidR="000F45BB" w:rsidRPr="00056722">
        <w:rPr>
          <w:rFonts w:ascii="Arial" w:hAnsi="Arial" w:cs="Arial"/>
          <w:lang w:val="en-IN" w:eastAsia="en-IN"/>
        </w:rPr>
        <w:t xml:space="preserve">for HH, NHH and EE </w:t>
      </w:r>
      <w:r w:rsidR="00380F5C" w:rsidRPr="00056722">
        <w:rPr>
          <w:rFonts w:ascii="Arial" w:hAnsi="Arial" w:cs="Arial"/>
          <w:lang w:val="en-IN" w:eastAsia="en-IN"/>
        </w:rPr>
        <w:t>and</w:t>
      </w:r>
      <w:r w:rsidR="00124603" w:rsidRPr="00056722">
        <w:rPr>
          <w:rFonts w:ascii="Arial" w:hAnsi="Arial" w:cs="Arial"/>
          <w:lang w:val="en-IN" w:eastAsia="en-IN"/>
        </w:rPr>
        <w:t xml:space="preserve"> </w:t>
      </w:r>
      <w:r w:rsidR="000F45BB" w:rsidRPr="00056722">
        <w:rPr>
          <w:rFonts w:ascii="Arial" w:hAnsi="Arial" w:cs="Arial"/>
          <w:lang w:val="en-IN" w:eastAsia="en-IN"/>
        </w:rPr>
        <w:t xml:space="preserve">the </w:t>
      </w:r>
      <w:r w:rsidR="00124603" w:rsidRPr="00056722">
        <w:rPr>
          <w:rFonts w:ascii="Arial" w:hAnsi="Arial" w:cs="Arial"/>
          <w:lang w:val="en-IN" w:eastAsia="en-IN"/>
        </w:rPr>
        <w:t xml:space="preserve">annual forecast </w:t>
      </w:r>
      <w:r w:rsidR="00380F5C" w:rsidRPr="00056722">
        <w:rPr>
          <w:rFonts w:ascii="Arial" w:hAnsi="Arial" w:cs="Arial"/>
          <w:lang w:val="en-IN" w:eastAsia="en-IN"/>
        </w:rPr>
        <w:t>liabilities</w:t>
      </w:r>
      <w:r w:rsidR="00BF48E8" w:rsidRPr="00056722">
        <w:rPr>
          <w:rFonts w:ascii="Arial" w:hAnsi="Arial" w:cs="Arial"/>
          <w:lang w:val="en-IN" w:eastAsia="en-IN"/>
        </w:rPr>
        <w:t xml:space="preserve"> rounded to 6 decimal places</w:t>
      </w:r>
      <w:r w:rsidR="00124603" w:rsidRPr="00056722">
        <w:rPr>
          <w:rFonts w:ascii="Arial" w:hAnsi="Arial" w:cs="Arial"/>
          <w:lang w:val="en-IN" w:eastAsia="en-IN"/>
        </w:rPr>
        <w:t>, see sample below</w:t>
      </w:r>
      <w:r w:rsidR="00C22DCE" w:rsidRPr="00056722">
        <w:rPr>
          <w:rFonts w:ascii="Arial" w:hAnsi="Arial" w:cs="Arial"/>
          <w:lang w:val="en-IN" w:eastAsia="en-IN"/>
        </w:rPr>
        <w:t xml:space="preserve">.  </w:t>
      </w:r>
      <w:r w:rsidR="003C7C8F" w:rsidRPr="00056722">
        <w:rPr>
          <w:rFonts w:ascii="Arial" w:hAnsi="Arial" w:cs="Arial"/>
          <w:lang w:val="en-IN" w:eastAsia="en-IN"/>
        </w:rPr>
        <w:t xml:space="preserve">The HH+EE liability is calculated to be 0 and above </w:t>
      </w:r>
      <w:proofErr w:type="gramStart"/>
      <w:r w:rsidR="003C7C8F" w:rsidRPr="00056722">
        <w:rPr>
          <w:rFonts w:ascii="Arial" w:hAnsi="Arial" w:cs="Arial"/>
          <w:lang w:val="en-IN" w:eastAsia="en-IN"/>
        </w:rPr>
        <w:t>i.e.</w:t>
      </w:r>
      <w:proofErr w:type="gramEnd"/>
      <w:r w:rsidR="003C7C8F" w:rsidRPr="00056722">
        <w:rPr>
          <w:rFonts w:ascii="Arial" w:hAnsi="Arial" w:cs="Arial"/>
          <w:lang w:val="en-IN" w:eastAsia="en-IN"/>
        </w:rPr>
        <w:t xml:space="preserve"> no negative combined</w:t>
      </w:r>
      <w:r w:rsidR="002F32CA" w:rsidRPr="00056722">
        <w:rPr>
          <w:rFonts w:ascii="Arial" w:hAnsi="Arial" w:cs="Arial"/>
          <w:lang w:val="en-IN" w:eastAsia="en-IN"/>
        </w:rPr>
        <w:t xml:space="preserve"> HH+EE</w:t>
      </w:r>
      <w:r w:rsidR="003C7C8F" w:rsidRPr="00056722">
        <w:rPr>
          <w:rFonts w:ascii="Arial" w:hAnsi="Arial" w:cs="Arial"/>
          <w:lang w:val="en-IN" w:eastAsia="en-IN"/>
        </w:rPr>
        <w:t xml:space="preserve"> liability.</w:t>
      </w:r>
      <w:r w:rsidR="00380F5C" w:rsidRPr="00056722">
        <w:rPr>
          <w:rFonts w:ascii="Arial" w:hAnsi="Arial" w:cs="Arial"/>
          <w:lang w:val="en-IN" w:eastAsia="en-IN"/>
        </w:rPr>
        <w:t xml:space="preserve"> </w:t>
      </w:r>
    </w:p>
    <w:p w14:paraId="2C1990A5" w14:textId="2516BB48" w:rsidR="005A71B5" w:rsidRPr="00056722" w:rsidRDefault="005A71B5" w:rsidP="005A71B5">
      <w:pPr>
        <w:autoSpaceDE w:val="0"/>
        <w:autoSpaceDN w:val="0"/>
        <w:adjustRightInd w:val="0"/>
        <w:rPr>
          <w:rFonts w:ascii="Arial" w:hAnsi="Arial" w:cs="Arial"/>
          <w:lang w:eastAsia="en-US"/>
        </w:rPr>
      </w:pPr>
      <w:r w:rsidRPr="006D170D">
        <w:rPr>
          <w:rFonts w:ascii="Arial" w:hAnsi="Arial" w:cs="Arial"/>
          <w:lang w:eastAsia="en-US"/>
        </w:rPr>
        <w:t>SCDT</w:t>
      </w:r>
      <w:proofErr w:type="gramStart"/>
      <w:r w:rsidR="00380F5C" w:rsidRPr="006D170D">
        <w:rPr>
          <w:rFonts w:ascii="Arial" w:hAnsi="Arial" w:cs="Arial"/>
          <w:lang w:eastAsia="en-US"/>
        </w:rPr>
        <w:t>1</w:t>
      </w:r>
      <w:r w:rsidRPr="006D170D">
        <w:rPr>
          <w:rFonts w:ascii="Arial" w:hAnsi="Arial" w:cs="Arial"/>
          <w:lang w:eastAsia="en-US"/>
        </w:rPr>
        <w:t>,BMUnitID</w:t>
      </w:r>
      <w:proofErr w:type="gramEnd"/>
      <w:r w:rsidRPr="006D170D">
        <w:rPr>
          <w:rFonts w:ascii="Arial" w:hAnsi="Arial" w:cs="Arial"/>
          <w:lang w:eastAsia="en-US"/>
        </w:rPr>
        <w:t>,</w:t>
      </w:r>
      <w:r w:rsidR="00C22DCE" w:rsidRPr="006D170D">
        <w:rPr>
          <w:rFonts w:ascii="Arial" w:hAnsi="Arial" w:cs="Arial"/>
          <w:lang w:eastAsia="en-US"/>
        </w:rPr>
        <w:t>ZoneID,ZoneName,LatestForecastHHTriadDemand(kW),</w:t>
      </w:r>
      <w:r w:rsidR="00C22DCE" w:rsidRPr="006D170D">
        <w:t xml:space="preserve"> </w:t>
      </w:r>
      <w:r w:rsidR="00C22DCE" w:rsidRPr="006D170D">
        <w:rPr>
          <w:rFonts w:ascii="Arial" w:hAnsi="Arial" w:cs="Arial"/>
          <w:lang w:eastAsia="en-US"/>
        </w:rPr>
        <w:t>HHDemandTariff(£/kW),</w:t>
      </w:r>
      <w:r w:rsidR="00C22DCE" w:rsidRPr="006D170D">
        <w:t xml:space="preserve"> </w:t>
      </w:r>
      <w:r w:rsidR="00C22DCE" w:rsidRPr="006D170D">
        <w:rPr>
          <w:rFonts w:ascii="Arial" w:hAnsi="Arial" w:cs="Arial"/>
          <w:lang w:eastAsia="en-US"/>
        </w:rPr>
        <w:t>ForecastAnnualHHLiability£,LatestForecastEmbeddedExport(kW),EETariff(£/kW),</w:t>
      </w:r>
      <w:r w:rsidR="00C22DCE" w:rsidRPr="006D170D">
        <w:t xml:space="preserve"> </w:t>
      </w:r>
      <w:r w:rsidR="00C22DCE" w:rsidRPr="006D170D">
        <w:rPr>
          <w:rFonts w:ascii="Arial" w:hAnsi="Arial" w:cs="Arial"/>
          <w:lang w:eastAsia="en-US"/>
        </w:rPr>
        <w:t>ForecastAnnualEELiability£,</w:t>
      </w:r>
      <w:r w:rsidR="00C22DCE" w:rsidRPr="006D170D">
        <w:t xml:space="preserve"> </w:t>
      </w:r>
      <w:r w:rsidR="00C22DCE" w:rsidRPr="00056722">
        <w:rPr>
          <w:rFonts w:ascii="Arial" w:hAnsi="Arial" w:cs="Arial"/>
          <w:lang w:eastAsia="en-US"/>
        </w:rPr>
        <w:t>ForecastAnnualHH+EELiability</w:t>
      </w:r>
      <w:r w:rsidR="00725EB4" w:rsidRPr="00056722">
        <w:rPr>
          <w:rFonts w:ascii="Arial" w:hAnsi="Arial" w:cs="Arial"/>
          <w:lang w:eastAsia="en-US"/>
        </w:rPr>
        <w:t>(FlooredZero)</w:t>
      </w:r>
      <w:r w:rsidR="00C22DCE" w:rsidRPr="00056722">
        <w:rPr>
          <w:rFonts w:ascii="Arial" w:hAnsi="Arial" w:cs="Arial"/>
          <w:lang w:eastAsia="en-US"/>
        </w:rPr>
        <w:t>£,</w:t>
      </w:r>
      <w:r w:rsidR="00C22DCE" w:rsidRPr="00056722">
        <w:t xml:space="preserve"> </w:t>
      </w:r>
      <w:r w:rsidR="00C22DCE" w:rsidRPr="006D170D">
        <w:rPr>
          <w:rFonts w:ascii="Arial" w:hAnsi="Arial" w:cs="Arial"/>
          <w:lang w:eastAsia="en-US"/>
        </w:rPr>
        <w:t>LatestForecastNHHEnergy(kWh),NHHTariff(p/kWh),ForecastAnnualNHHLiability£,</w:t>
      </w:r>
      <w:r w:rsidR="00C22DCE" w:rsidRPr="006D170D">
        <w:t xml:space="preserve"> </w:t>
      </w:r>
      <w:r w:rsidR="00C22DCE" w:rsidRPr="00056722">
        <w:rPr>
          <w:rFonts w:ascii="Arial" w:hAnsi="Arial" w:cs="Arial"/>
          <w:lang w:eastAsia="en-US"/>
        </w:rPr>
        <w:t>ForecastAnnualHH+EE+NHHLiability</w:t>
      </w:r>
      <w:r w:rsidR="00725EB4" w:rsidRPr="00056722">
        <w:rPr>
          <w:rFonts w:ascii="Arial" w:hAnsi="Arial" w:cs="Arial"/>
          <w:lang w:eastAsia="en-US"/>
        </w:rPr>
        <w:t>(FlooredZero)</w:t>
      </w:r>
      <w:r w:rsidR="00C22DCE" w:rsidRPr="00056722">
        <w:rPr>
          <w:rFonts w:ascii="Arial" w:hAnsi="Arial" w:cs="Arial"/>
          <w:lang w:eastAsia="en-US"/>
        </w:rPr>
        <w:t>£</w:t>
      </w:r>
    </w:p>
    <w:p w14:paraId="6BCED28B" w14:textId="0F1CFD1A" w:rsidR="005A71B5" w:rsidRPr="006D170D" w:rsidRDefault="005A71B5" w:rsidP="005A71B5">
      <w:pPr>
        <w:autoSpaceDE w:val="0"/>
        <w:autoSpaceDN w:val="0"/>
        <w:adjustRightInd w:val="0"/>
        <w:rPr>
          <w:rFonts w:ascii="Arial" w:hAnsi="Arial" w:cs="Arial"/>
          <w:lang w:eastAsia="en-US"/>
        </w:rPr>
      </w:pPr>
      <w:r w:rsidRPr="006D170D">
        <w:rPr>
          <w:rFonts w:ascii="Arial" w:hAnsi="Arial" w:cs="Arial"/>
          <w:lang w:eastAsia="en-US"/>
        </w:rPr>
        <w:t>BSDT</w:t>
      </w:r>
      <w:r w:rsidR="00FD42D2" w:rsidRPr="006D170D">
        <w:rPr>
          <w:rFonts w:ascii="Arial" w:hAnsi="Arial" w:cs="Arial"/>
          <w:lang w:eastAsia="en-US"/>
        </w:rPr>
        <w:t>1</w:t>
      </w:r>
      <w:r w:rsidRPr="006D170D">
        <w:rPr>
          <w:rFonts w:ascii="Arial" w:hAnsi="Arial" w:cs="Arial"/>
          <w:lang w:eastAsia="en-US"/>
        </w:rPr>
        <w:t>,2__AAMZZ000,</w:t>
      </w:r>
      <w:proofErr w:type="gramStart"/>
      <w:r w:rsidR="00FD42D2" w:rsidRPr="006D170D">
        <w:rPr>
          <w:rFonts w:ascii="Arial" w:hAnsi="Arial" w:cs="Arial"/>
          <w:lang w:eastAsia="en-US"/>
        </w:rPr>
        <w:t>9,EASTERN</w:t>
      </w:r>
      <w:proofErr w:type="gramEnd"/>
      <w:r w:rsidR="00FD42D2" w:rsidRPr="006D170D">
        <w:rPr>
          <w:rFonts w:ascii="Arial" w:hAnsi="Arial" w:cs="Arial"/>
          <w:lang w:eastAsia="en-US"/>
        </w:rPr>
        <w:t>,</w:t>
      </w:r>
      <w:r w:rsidR="00CF1FF7" w:rsidRPr="006D170D">
        <w:rPr>
          <w:rFonts w:ascii="Arial" w:hAnsi="Arial" w:cs="Arial"/>
          <w:lang w:eastAsia="en-US"/>
        </w:rPr>
        <w:t>92847</w:t>
      </w:r>
      <w:r w:rsidR="00FD42D2" w:rsidRPr="006D170D">
        <w:rPr>
          <w:rFonts w:ascii="Arial" w:hAnsi="Arial" w:cs="Arial"/>
          <w:lang w:eastAsia="en-US"/>
        </w:rPr>
        <w:t>,</w:t>
      </w:r>
      <w:r w:rsidR="00CF1FF7" w:rsidRPr="006D170D">
        <w:rPr>
          <w:rFonts w:ascii="Arial" w:hAnsi="Arial" w:cs="Arial"/>
          <w:lang w:eastAsia="en-US"/>
        </w:rPr>
        <w:t>57.953489</w:t>
      </w:r>
      <w:r w:rsidR="00FD42D2" w:rsidRPr="006D170D">
        <w:rPr>
          <w:rFonts w:ascii="Arial" w:hAnsi="Arial" w:cs="Arial"/>
          <w:lang w:eastAsia="en-US"/>
        </w:rPr>
        <w:t>,</w:t>
      </w:r>
      <w:r w:rsidR="00315ABC" w:rsidRPr="006D170D">
        <w:rPr>
          <w:rFonts w:ascii="Arial" w:hAnsi="Arial" w:cs="Arial"/>
          <w:lang w:eastAsia="en-US"/>
        </w:rPr>
        <w:t>5380807.59</w:t>
      </w:r>
      <w:r w:rsidR="00BF48E8" w:rsidRPr="006D170D">
        <w:rPr>
          <w:rFonts w:ascii="Arial" w:hAnsi="Arial" w:cs="Arial"/>
          <w:lang w:eastAsia="en-US"/>
        </w:rPr>
        <w:t>3343</w:t>
      </w:r>
      <w:r w:rsidR="00315ABC" w:rsidRPr="006D170D">
        <w:rPr>
          <w:rFonts w:ascii="Arial" w:hAnsi="Arial" w:cs="Arial"/>
          <w:lang w:eastAsia="en-US"/>
        </w:rPr>
        <w:t>,15916</w:t>
      </w:r>
      <w:r w:rsidR="00FD42D2" w:rsidRPr="006D170D">
        <w:rPr>
          <w:rFonts w:ascii="Arial" w:hAnsi="Arial" w:cs="Arial"/>
          <w:lang w:eastAsia="en-US"/>
        </w:rPr>
        <w:t>,</w:t>
      </w:r>
      <w:r w:rsidR="00315ABC" w:rsidRPr="006D170D">
        <w:t xml:space="preserve"> </w:t>
      </w:r>
      <w:r w:rsidR="00315ABC" w:rsidRPr="006D170D">
        <w:rPr>
          <w:rFonts w:ascii="Arial" w:hAnsi="Arial" w:cs="Arial"/>
          <w:lang w:eastAsia="en-US"/>
        </w:rPr>
        <w:t>3.436237</w:t>
      </w:r>
      <w:r w:rsidR="00FD42D2" w:rsidRPr="006D170D">
        <w:rPr>
          <w:rFonts w:ascii="Arial" w:hAnsi="Arial" w:cs="Arial"/>
          <w:lang w:eastAsia="en-US"/>
        </w:rPr>
        <w:t>,</w:t>
      </w:r>
      <w:r w:rsidR="002F516F" w:rsidRPr="006D170D">
        <w:rPr>
          <w:rFonts w:ascii="Arial" w:hAnsi="Arial" w:cs="Arial"/>
          <w:lang w:eastAsia="en-US"/>
        </w:rPr>
        <w:t>-</w:t>
      </w:r>
      <w:r w:rsidR="00315ABC" w:rsidRPr="006D170D">
        <w:rPr>
          <w:rFonts w:ascii="Arial" w:hAnsi="Arial" w:cs="Arial"/>
          <w:lang w:eastAsia="en-US"/>
        </w:rPr>
        <w:t>54691.</w:t>
      </w:r>
      <w:r w:rsidR="009F2160" w:rsidRPr="006D170D">
        <w:rPr>
          <w:rFonts w:ascii="Arial" w:hAnsi="Arial" w:cs="Arial"/>
          <w:lang w:eastAsia="en-US"/>
        </w:rPr>
        <w:t>148090</w:t>
      </w:r>
      <w:r w:rsidR="00FD42D2" w:rsidRPr="006D170D">
        <w:rPr>
          <w:rFonts w:ascii="Arial" w:hAnsi="Arial" w:cs="Arial"/>
          <w:lang w:eastAsia="en-US"/>
        </w:rPr>
        <w:t>,</w:t>
      </w:r>
      <w:r w:rsidR="00315ABC" w:rsidRPr="006D170D">
        <w:rPr>
          <w:rFonts w:ascii="Arial" w:hAnsi="Arial" w:cs="Arial"/>
          <w:lang w:eastAsia="en-US"/>
        </w:rPr>
        <w:t>5326116.4</w:t>
      </w:r>
      <w:r w:rsidR="00BF48E8" w:rsidRPr="006D170D">
        <w:rPr>
          <w:rFonts w:ascii="Arial" w:hAnsi="Arial" w:cs="Arial"/>
          <w:lang w:eastAsia="en-US"/>
        </w:rPr>
        <w:t>4</w:t>
      </w:r>
      <w:r w:rsidR="009F2160" w:rsidRPr="006D170D">
        <w:rPr>
          <w:rFonts w:ascii="Arial" w:hAnsi="Arial" w:cs="Arial"/>
          <w:lang w:eastAsia="en-US"/>
        </w:rPr>
        <w:t>5253</w:t>
      </w:r>
      <w:r w:rsidR="00FD42D2" w:rsidRPr="006D170D">
        <w:rPr>
          <w:rFonts w:ascii="Arial" w:hAnsi="Arial" w:cs="Arial"/>
          <w:lang w:eastAsia="en-US"/>
        </w:rPr>
        <w:t>,</w:t>
      </w:r>
      <w:r w:rsidR="00315ABC" w:rsidRPr="006D170D">
        <w:rPr>
          <w:rFonts w:ascii="Arial" w:hAnsi="Arial" w:cs="Arial"/>
          <w:lang w:eastAsia="en-US"/>
        </w:rPr>
        <w:t>745</w:t>
      </w:r>
      <w:r w:rsidR="00FD42D2" w:rsidRPr="006D170D">
        <w:rPr>
          <w:rFonts w:ascii="Arial" w:hAnsi="Arial" w:cs="Arial"/>
          <w:lang w:eastAsia="en-US"/>
        </w:rPr>
        <w:t>,7.</w:t>
      </w:r>
      <w:r w:rsidR="00315ABC" w:rsidRPr="006D170D">
        <w:rPr>
          <w:rFonts w:ascii="Arial" w:hAnsi="Arial" w:cs="Arial"/>
          <w:lang w:eastAsia="en-US"/>
        </w:rPr>
        <w:t>696135</w:t>
      </w:r>
      <w:r w:rsidR="00FD42D2" w:rsidRPr="006D170D">
        <w:rPr>
          <w:rFonts w:ascii="Arial" w:hAnsi="Arial" w:cs="Arial"/>
          <w:lang w:eastAsia="en-US"/>
        </w:rPr>
        <w:t>,</w:t>
      </w:r>
      <w:r w:rsidR="00315ABC" w:rsidRPr="006D170D">
        <w:rPr>
          <w:rFonts w:ascii="Arial" w:hAnsi="Arial" w:cs="Arial"/>
          <w:lang w:eastAsia="en-US"/>
        </w:rPr>
        <w:t>5733.6</w:t>
      </w:r>
      <w:r w:rsidR="009F2160" w:rsidRPr="006D170D">
        <w:rPr>
          <w:rFonts w:ascii="Arial" w:hAnsi="Arial" w:cs="Arial"/>
          <w:lang w:eastAsia="en-US"/>
        </w:rPr>
        <w:t>20575</w:t>
      </w:r>
      <w:r w:rsidR="00315ABC" w:rsidRPr="006D170D">
        <w:rPr>
          <w:rFonts w:ascii="Arial" w:hAnsi="Arial" w:cs="Arial"/>
          <w:lang w:eastAsia="en-US"/>
        </w:rPr>
        <w:t>,5331850.0</w:t>
      </w:r>
      <w:r w:rsidR="00BF48E8" w:rsidRPr="006D170D">
        <w:rPr>
          <w:rFonts w:ascii="Arial" w:hAnsi="Arial" w:cs="Arial"/>
          <w:lang w:eastAsia="en-US"/>
        </w:rPr>
        <w:t>6</w:t>
      </w:r>
      <w:r w:rsidR="009F2160" w:rsidRPr="006D170D">
        <w:rPr>
          <w:rFonts w:ascii="Arial" w:hAnsi="Arial" w:cs="Arial"/>
          <w:lang w:eastAsia="en-US"/>
        </w:rPr>
        <w:t>5828</w:t>
      </w:r>
    </w:p>
    <w:p w14:paraId="422E5707" w14:textId="271E28E0" w:rsidR="008726B3" w:rsidRPr="00056722" w:rsidRDefault="00124603" w:rsidP="008726B3">
      <w:pPr>
        <w:spacing w:before="100" w:beforeAutospacing="1" w:after="100" w:afterAutospacing="1"/>
        <w:rPr>
          <w:rFonts w:ascii="Arial" w:hAnsi="Arial" w:cs="Arial"/>
          <w:lang w:val="en-IN" w:eastAsia="en-IN"/>
        </w:rPr>
      </w:pPr>
      <w:r w:rsidRPr="00056722">
        <w:rPr>
          <w:rFonts w:ascii="Arial" w:hAnsi="Arial" w:cs="Arial"/>
          <w:lang w:val="en-IN" w:eastAsia="en-IN"/>
        </w:rPr>
        <w:t xml:space="preserve">The TDR charges section comprises </w:t>
      </w:r>
      <w:r w:rsidR="00C41C63" w:rsidRPr="00056722">
        <w:rPr>
          <w:rFonts w:ascii="Arial" w:hAnsi="Arial" w:cs="Arial"/>
          <w:lang w:val="en-IN" w:eastAsia="en-IN"/>
        </w:rPr>
        <w:t xml:space="preserve">a line for </w:t>
      </w:r>
      <w:r w:rsidR="007E6D06" w:rsidRPr="00056722">
        <w:rPr>
          <w:rFonts w:ascii="Arial" w:hAnsi="Arial" w:cs="Arial"/>
          <w:lang w:val="en-IN" w:eastAsia="en-IN"/>
        </w:rPr>
        <w:t>each</w:t>
      </w:r>
      <w:r w:rsidRPr="00056722">
        <w:rPr>
          <w:rFonts w:ascii="Arial" w:hAnsi="Arial" w:cs="Arial"/>
          <w:lang w:val="en-IN" w:eastAsia="en-IN"/>
        </w:rPr>
        <w:t xml:space="preserve"> charging ban</w:t>
      </w:r>
      <w:r w:rsidR="007E6D06" w:rsidRPr="00056722">
        <w:rPr>
          <w:rFonts w:ascii="Arial" w:hAnsi="Arial" w:cs="Arial"/>
          <w:lang w:val="en-IN" w:eastAsia="en-IN"/>
        </w:rPr>
        <w:t>d and the</w:t>
      </w:r>
      <w:r w:rsidR="00B32342">
        <w:rPr>
          <w:rFonts w:ascii="Arial" w:hAnsi="Arial" w:cs="Arial"/>
          <w:lang w:val="en-IN" w:eastAsia="en-IN"/>
        </w:rPr>
        <w:t xml:space="preserve"> </w:t>
      </w:r>
      <w:r w:rsidR="00AF1ED9" w:rsidRPr="00056722">
        <w:rPr>
          <w:rFonts w:ascii="Arial" w:hAnsi="Arial" w:cs="Arial"/>
          <w:lang w:val="en-IN" w:eastAsia="en-IN"/>
        </w:rPr>
        <w:t xml:space="preserve">annual </w:t>
      </w:r>
      <w:r w:rsidRPr="00056722">
        <w:rPr>
          <w:rFonts w:ascii="Arial" w:hAnsi="Arial" w:cs="Arial"/>
          <w:lang w:val="en-IN" w:eastAsia="en-IN"/>
        </w:rPr>
        <w:t>site count days</w:t>
      </w:r>
      <w:r w:rsidR="00FB7D31" w:rsidRPr="00056722">
        <w:rPr>
          <w:rFonts w:ascii="Arial" w:hAnsi="Arial" w:cs="Arial"/>
          <w:lang w:val="en-IN" w:eastAsia="en-IN"/>
        </w:rPr>
        <w:t xml:space="preserve"> </w:t>
      </w:r>
      <w:r w:rsidRPr="00056722">
        <w:rPr>
          <w:rFonts w:ascii="Arial" w:hAnsi="Arial" w:cs="Arial"/>
          <w:lang w:val="en-IN" w:eastAsia="en-IN"/>
        </w:rPr>
        <w:t xml:space="preserve">or </w:t>
      </w:r>
      <w:r w:rsidR="00FB7D31" w:rsidRPr="00056722">
        <w:rPr>
          <w:rFonts w:ascii="Arial" w:hAnsi="Arial" w:cs="Arial"/>
          <w:lang w:val="en-IN" w:eastAsia="en-IN"/>
        </w:rPr>
        <w:t xml:space="preserve">latest </w:t>
      </w:r>
      <w:r w:rsidR="00AF1ED9" w:rsidRPr="00056722">
        <w:rPr>
          <w:rFonts w:ascii="Arial" w:hAnsi="Arial" w:cs="Arial"/>
          <w:lang w:val="en-IN" w:eastAsia="en-IN"/>
        </w:rPr>
        <w:t xml:space="preserve">annual </w:t>
      </w:r>
      <w:r w:rsidRPr="00056722">
        <w:rPr>
          <w:rFonts w:ascii="Arial" w:hAnsi="Arial" w:cs="Arial"/>
          <w:lang w:val="en-IN" w:eastAsia="en-IN"/>
        </w:rPr>
        <w:t>UMS consumption</w:t>
      </w:r>
      <w:r w:rsidR="00906CB6" w:rsidRPr="00056722">
        <w:rPr>
          <w:rFonts w:ascii="Arial" w:hAnsi="Arial" w:cs="Arial"/>
          <w:lang w:val="en-IN" w:eastAsia="en-IN"/>
        </w:rPr>
        <w:t xml:space="preserve"> using the P402 data</w:t>
      </w:r>
      <w:r w:rsidRPr="00056722">
        <w:rPr>
          <w:rFonts w:ascii="Arial" w:hAnsi="Arial" w:cs="Arial"/>
          <w:lang w:val="en-IN" w:eastAsia="en-IN"/>
        </w:rPr>
        <w:t xml:space="preserve">, </w:t>
      </w:r>
      <w:r w:rsidR="007E6D06" w:rsidRPr="00056722">
        <w:rPr>
          <w:rFonts w:ascii="Arial" w:hAnsi="Arial" w:cs="Arial"/>
          <w:lang w:val="en-IN" w:eastAsia="en-IN"/>
        </w:rPr>
        <w:t xml:space="preserve">the tariff and </w:t>
      </w:r>
      <w:r w:rsidR="00FB7D31" w:rsidRPr="00056722">
        <w:rPr>
          <w:rFonts w:ascii="Arial" w:hAnsi="Arial" w:cs="Arial"/>
          <w:lang w:val="en-IN" w:eastAsia="en-IN"/>
        </w:rPr>
        <w:t xml:space="preserve">total </w:t>
      </w:r>
      <w:r w:rsidR="007E6D06" w:rsidRPr="00056722">
        <w:rPr>
          <w:rFonts w:ascii="Arial" w:hAnsi="Arial" w:cs="Arial"/>
          <w:lang w:val="en-IN" w:eastAsia="en-IN"/>
        </w:rPr>
        <w:t>annual liability forecast</w:t>
      </w:r>
      <w:r w:rsidR="002F516F" w:rsidRPr="00056722">
        <w:rPr>
          <w:rFonts w:ascii="Arial" w:hAnsi="Arial" w:cs="Arial"/>
          <w:lang w:val="en-IN" w:eastAsia="en-IN"/>
        </w:rPr>
        <w:t xml:space="preserve">, rounded to 6 decimal places, </w:t>
      </w:r>
      <w:r w:rsidR="007E6D06" w:rsidRPr="00056722">
        <w:rPr>
          <w:rFonts w:ascii="Arial" w:hAnsi="Arial" w:cs="Arial"/>
          <w:lang w:val="en-IN" w:eastAsia="en-IN"/>
        </w:rPr>
        <w:t>for that band</w:t>
      </w:r>
      <w:r w:rsidR="008726B3" w:rsidRPr="00056722">
        <w:rPr>
          <w:rFonts w:ascii="Arial" w:hAnsi="Arial" w:cs="Arial"/>
          <w:lang w:val="en-IN" w:eastAsia="en-IN"/>
        </w:rPr>
        <w:t>, see sample below.</w:t>
      </w:r>
      <w:r w:rsidR="00B86BFE">
        <w:rPr>
          <w:rFonts w:ascii="Arial" w:hAnsi="Arial" w:cs="Arial"/>
          <w:lang w:val="en-IN" w:eastAsia="en-IN"/>
        </w:rPr>
        <w:t xml:space="preserve">  </w:t>
      </w:r>
      <w:r w:rsidR="00B86BFE" w:rsidRPr="00ED7AD1">
        <w:rPr>
          <w:rFonts w:ascii="Arial" w:hAnsi="Arial" w:cs="Arial"/>
          <w:color w:val="FF0000"/>
          <w:lang w:val="en-IN" w:eastAsia="en-IN"/>
        </w:rPr>
        <w:t>The Annual Site Count Days exists as an integer for non-TCS</w:t>
      </w:r>
      <w:r w:rsidR="00B86BFE">
        <w:rPr>
          <w:rFonts w:ascii="Arial" w:hAnsi="Arial" w:cs="Arial"/>
          <w:color w:val="FF0000"/>
          <w:lang w:val="en-IN" w:eastAsia="en-IN"/>
        </w:rPr>
        <w:t xml:space="preserve"> Charging Bands</w:t>
      </w:r>
      <w:r w:rsidR="00B86BFE" w:rsidRPr="00ED7AD1">
        <w:rPr>
          <w:rFonts w:ascii="Arial" w:hAnsi="Arial" w:cs="Arial"/>
          <w:color w:val="FF0000"/>
          <w:lang w:val="en-IN" w:eastAsia="en-IN"/>
        </w:rPr>
        <w:t>, 6 decimal places for T</w:t>
      </w:r>
      <w:r w:rsidR="00B86BFE">
        <w:rPr>
          <w:rFonts w:ascii="Arial" w:hAnsi="Arial" w:cs="Arial"/>
          <w:color w:val="FF0000"/>
          <w:lang w:val="en-IN" w:eastAsia="en-IN"/>
        </w:rPr>
        <w:t>CS</w:t>
      </w:r>
      <w:r w:rsidR="00B86BFE" w:rsidRPr="00ED7AD1">
        <w:rPr>
          <w:rFonts w:ascii="Arial" w:hAnsi="Arial" w:cs="Arial"/>
          <w:color w:val="FF0000"/>
          <w:lang w:val="en-IN" w:eastAsia="en-IN"/>
        </w:rPr>
        <w:t xml:space="preserve"> Charging Bands </w:t>
      </w:r>
      <w:r w:rsidR="00B86BFE">
        <w:rPr>
          <w:rFonts w:ascii="Arial" w:hAnsi="Arial" w:cs="Arial"/>
          <w:color w:val="FF0000"/>
          <w:lang w:val="en-IN" w:eastAsia="en-IN"/>
        </w:rPr>
        <w:t xml:space="preserve">(TRNn) </w:t>
      </w:r>
      <w:r w:rsidR="00B86BFE" w:rsidRPr="00ED7AD1">
        <w:rPr>
          <w:rFonts w:ascii="Arial" w:hAnsi="Arial" w:cs="Arial"/>
          <w:color w:val="FF0000"/>
          <w:lang w:val="en-IN" w:eastAsia="en-IN"/>
        </w:rPr>
        <w:t>and 4 decimal places for UMS consumption.</w:t>
      </w:r>
    </w:p>
    <w:p w14:paraId="1F9E17C0" w14:textId="4BC8EE50" w:rsidR="007E6D06" w:rsidRPr="006D170D" w:rsidRDefault="007E6D06" w:rsidP="005C2ECB">
      <w:pPr>
        <w:autoSpaceDE w:val="0"/>
        <w:autoSpaceDN w:val="0"/>
        <w:adjustRightInd w:val="0"/>
        <w:rPr>
          <w:rFonts w:ascii="Arial" w:hAnsi="Arial" w:cs="Arial"/>
          <w:lang w:eastAsia="en-US"/>
        </w:rPr>
      </w:pPr>
      <w:proofErr w:type="gramStart"/>
      <w:r w:rsidRPr="006D170D">
        <w:rPr>
          <w:rFonts w:ascii="Arial" w:hAnsi="Arial" w:cs="Arial"/>
          <w:lang w:eastAsia="en-US"/>
        </w:rPr>
        <w:t>SCTDR,ChargingBand</w:t>
      </w:r>
      <w:proofErr w:type="gramEnd"/>
      <w:r w:rsidRPr="006D170D">
        <w:rPr>
          <w:rFonts w:ascii="Arial" w:hAnsi="Arial" w:cs="Arial"/>
          <w:lang w:eastAsia="en-US"/>
        </w:rPr>
        <w:t>,</w:t>
      </w:r>
      <w:r w:rsidR="00AF1ED9" w:rsidRPr="006D170D">
        <w:rPr>
          <w:rFonts w:ascii="Arial" w:hAnsi="Arial" w:cs="Arial"/>
          <w:lang w:eastAsia="en-US"/>
        </w:rPr>
        <w:t>Annual</w:t>
      </w:r>
      <w:r w:rsidRPr="006D170D">
        <w:rPr>
          <w:rFonts w:ascii="Arial" w:hAnsi="Arial" w:cs="Arial"/>
          <w:lang w:eastAsia="en-US"/>
        </w:rPr>
        <w:t>SiteCountDays(SCD)or</w:t>
      </w:r>
      <w:r w:rsidR="00AF1ED9" w:rsidRPr="006D170D">
        <w:rPr>
          <w:rFonts w:ascii="Arial" w:hAnsi="Arial" w:cs="Arial"/>
          <w:lang w:eastAsia="en-US"/>
        </w:rPr>
        <w:t>Annual</w:t>
      </w:r>
      <w:r w:rsidRPr="006D170D">
        <w:rPr>
          <w:rFonts w:ascii="Arial" w:hAnsi="Arial" w:cs="Arial"/>
          <w:lang w:eastAsia="en-US"/>
        </w:rPr>
        <w:t>UMSConsumption(MWh),</w:t>
      </w:r>
      <w:r w:rsidRPr="006D170D">
        <w:t xml:space="preserve"> </w:t>
      </w:r>
      <w:r w:rsidRPr="006D170D">
        <w:rPr>
          <w:rFonts w:ascii="Arial" w:hAnsi="Arial" w:cs="Arial"/>
          <w:lang w:eastAsia="en-US"/>
        </w:rPr>
        <w:t>TDRTariff(£/Site/Day)orUMSTariff(p/kWh),AnnualTDRLiability£</w:t>
      </w:r>
    </w:p>
    <w:p w14:paraId="57456390" w14:textId="03F5091D" w:rsidR="007E6D06" w:rsidRPr="006D170D" w:rsidRDefault="007E6D06" w:rsidP="005C2ECB">
      <w:pPr>
        <w:autoSpaceDE w:val="0"/>
        <w:autoSpaceDN w:val="0"/>
        <w:adjustRightInd w:val="0"/>
        <w:rPr>
          <w:rFonts w:ascii="Arial" w:hAnsi="Arial" w:cs="Arial"/>
          <w:lang w:eastAsia="en-US"/>
        </w:rPr>
      </w:pPr>
      <w:proofErr w:type="gramStart"/>
      <w:r w:rsidRPr="006D170D">
        <w:rPr>
          <w:rFonts w:ascii="Arial" w:hAnsi="Arial" w:cs="Arial"/>
          <w:lang w:eastAsia="en-US"/>
        </w:rPr>
        <w:t>BSTDR,</w:t>
      </w:r>
      <w:r w:rsidRPr="00B86BFE">
        <w:rPr>
          <w:rFonts w:ascii="Arial" w:hAnsi="Arial" w:cs="Arial"/>
          <w:lang w:eastAsia="en-US"/>
        </w:rPr>
        <w:t>LVN</w:t>
      </w:r>
      <w:proofErr w:type="gramEnd"/>
      <w:r w:rsidRPr="00B86BFE">
        <w:rPr>
          <w:rFonts w:ascii="Arial" w:hAnsi="Arial" w:cs="Arial"/>
          <w:lang w:eastAsia="en-US"/>
        </w:rPr>
        <w:t>1</w:t>
      </w:r>
      <w:r w:rsidR="00646E97" w:rsidRPr="00B86BFE">
        <w:rPr>
          <w:rFonts w:ascii="Arial" w:hAnsi="Arial" w:cs="Arial"/>
          <w:lang w:eastAsia="en-US"/>
        </w:rPr>
        <w:t>,1500,</w:t>
      </w:r>
      <w:r w:rsidR="00646E97" w:rsidRPr="006D170D">
        <w:rPr>
          <w:rFonts w:ascii="Arial" w:hAnsi="Arial" w:cs="Arial"/>
          <w:lang w:eastAsia="en-US"/>
        </w:rPr>
        <w:t>620.891212,931336.8</w:t>
      </w:r>
      <w:r w:rsidR="002F516F" w:rsidRPr="006D170D">
        <w:rPr>
          <w:rFonts w:ascii="Arial" w:hAnsi="Arial" w:cs="Arial"/>
          <w:lang w:eastAsia="en-US"/>
        </w:rPr>
        <w:t>18000</w:t>
      </w:r>
    </w:p>
    <w:p w14:paraId="116898D0" w14:textId="6401D2EE" w:rsidR="008726B3" w:rsidRPr="00056722" w:rsidRDefault="008726B3" w:rsidP="008726B3">
      <w:pPr>
        <w:spacing w:before="100" w:beforeAutospacing="1" w:after="100" w:afterAutospacing="1"/>
        <w:rPr>
          <w:rFonts w:ascii="Arial" w:hAnsi="Arial" w:cs="Arial"/>
          <w:lang w:val="en-IN" w:eastAsia="en-IN"/>
        </w:rPr>
      </w:pPr>
      <w:r w:rsidRPr="00056722">
        <w:rPr>
          <w:rFonts w:ascii="Arial" w:hAnsi="Arial" w:cs="Arial"/>
          <w:lang w:val="en-IN" w:eastAsia="en-IN"/>
        </w:rPr>
        <w:t xml:space="preserve">The section </w:t>
      </w:r>
      <w:r w:rsidR="005C2ECB" w:rsidRPr="00056722">
        <w:rPr>
          <w:rFonts w:ascii="Arial" w:hAnsi="Arial" w:cs="Arial"/>
          <w:lang w:val="en-IN" w:eastAsia="en-IN"/>
        </w:rPr>
        <w:t>for</w:t>
      </w:r>
      <w:r w:rsidR="007E6D06" w:rsidRPr="00056722">
        <w:rPr>
          <w:rFonts w:ascii="Arial" w:hAnsi="Arial" w:cs="Arial"/>
          <w:lang w:val="en-IN" w:eastAsia="en-IN"/>
        </w:rPr>
        <w:t xml:space="preserve"> totals </w:t>
      </w:r>
      <w:r w:rsidRPr="00056722">
        <w:rPr>
          <w:rFonts w:ascii="Arial" w:hAnsi="Arial" w:cs="Arial"/>
          <w:lang w:val="en-IN" w:eastAsia="en-IN"/>
        </w:rPr>
        <w:t>contains</w:t>
      </w:r>
      <w:r w:rsidR="005C2ECB" w:rsidRPr="00056722">
        <w:rPr>
          <w:rFonts w:ascii="Arial" w:hAnsi="Arial" w:cs="Arial"/>
          <w:lang w:val="en-IN" w:eastAsia="en-IN"/>
        </w:rPr>
        <w:t xml:space="preserve"> </w:t>
      </w:r>
      <w:r w:rsidR="007E6D06" w:rsidRPr="00056722">
        <w:rPr>
          <w:rFonts w:ascii="Arial" w:hAnsi="Arial" w:cs="Arial"/>
          <w:lang w:val="en-IN" w:eastAsia="en-IN"/>
        </w:rPr>
        <w:t>the annual forecast</w:t>
      </w:r>
      <w:r w:rsidR="005A50A0" w:rsidRPr="00056722">
        <w:rPr>
          <w:rFonts w:ascii="Arial" w:hAnsi="Arial" w:cs="Arial"/>
          <w:lang w:val="en-IN" w:eastAsia="en-IN"/>
        </w:rPr>
        <w:t xml:space="preserve"> liabilities</w:t>
      </w:r>
      <w:r w:rsidR="002F516F" w:rsidRPr="00056722">
        <w:rPr>
          <w:rFonts w:ascii="Arial" w:hAnsi="Arial" w:cs="Arial"/>
          <w:lang w:val="en-IN" w:eastAsia="en-IN"/>
        </w:rPr>
        <w:t>, rounded to 6 decimal places</w:t>
      </w:r>
      <w:r w:rsidR="005A50A0" w:rsidRPr="00056722">
        <w:rPr>
          <w:rFonts w:ascii="Arial" w:hAnsi="Arial" w:cs="Arial"/>
          <w:lang w:val="en-IN" w:eastAsia="en-IN"/>
        </w:rPr>
        <w:t xml:space="preserve">, </w:t>
      </w:r>
      <w:r w:rsidR="002F516F" w:rsidRPr="00056722">
        <w:rPr>
          <w:rFonts w:ascii="Arial" w:hAnsi="Arial" w:cs="Arial"/>
          <w:lang w:val="en-IN" w:eastAsia="en-IN"/>
        </w:rPr>
        <w:t xml:space="preserve">the </w:t>
      </w:r>
      <w:r w:rsidR="005A50A0" w:rsidRPr="00056722">
        <w:rPr>
          <w:rFonts w:ascii="Arial" w:hAnsi="Arial" w:cs="Arial"/>
          <w:lang w:val="en-IN" w:eastAsia="en-IN"/>
        </w:rPr>
        <w:t>total invoiced to date</w:t>
      </w:r>
      <w:r w:rsidR="007E6D06" w:rsidRPr="00056722">
        <w:rPr>
          <w:rFonts w:ascii="Arial" w:hAnsi="Arial" w:cs="Arial"/>
          <w:lang w:val="en-IN" w:eastAsia="en-IN"/>
        </w:rPr>
        <w:t xml:space="preserve"> and monthly charg</w:t>
      </w:r>
      <w:r w:rsidR="00477EEA" w:rsidRPr="00056722">
        <w:rPr>
          <w:rFonts w:ascii="Arial" w:hAnsi="Arial" w:cs="Arial"/>
          <w:lang w:val="en-IN" w:eastAsia="en-IN"/>
        </w:rPr>
        <w:t>ed</w:t>
      </w:r>
      <w:r w:rsidR="007E6D06" w:rsidRPr="00056722">
        <w:rPr>
          <w:rFonts w:ascii="Arial" w:hAnsi="Arial" w:cs="Arial"/>
          <w:lang w:val="en-IN" w:eastAsia="en-IN"/>
        </w:rPr>
        <w:t xml:space="preserve"> amount</w:t>
      </w:r>
      <w:r w:rsidR="005A50A0" w:rsidRPr="00056722">
        <w:rPr>
          <w:rFonts w:ascii="Arial" w:hAnsi="Arial" w:cs="Arial"/>
          <w:lang w:val="en-IN" w:eastAsia="en-IN"/>
        </w:rPr>
        <w:t xml:space="preserve"> with</w:t>
      </w:r>
      <w:r w:rsidR="007E6D06" w:rsidRPr="00056722">
        <w:rPr>
          <w:rFonts w:ascii="Arial" w:hAnsi="Arial" w:cs="Arial"/>
          <w:lang w:val="en-IN" w:eastAsia="en-IN"/>
        </w:rPr>
        <w:t xml:space="preserve"> the remaining </w:t>
      </w:r>
      <w:r w:rsidR="005A50A0" w:rsidRPr="00056722">
        <w:rPr>
          <w:rFonts w:ascii="Arial" w:hAnsi="Arial" w:cs="Arial"/>
          <w:lang w:val="en-IN" w:eastAsia="en-IN"/>
        </w:rPr>
        <w:t>months</w:t>
      </w:r>
      <w:r w:rsidR="00504C41" w:rsidRPr="00056722">
        <w:rPr>
          <w:rFonts w:ascii="Arial" w:hAnsi="Arial" w:cs="Arial"/>
          <w:lang w:val="en-IN" w:eastAsia="en-IN"/>
        </w:rPr>
        <w:t xml:space="preserve">, </w:t>
      </w:r>
      <w:r w:rsidR="005A50A0" w:rsidRPr="00056722">
        <w:rPr>
          <w:rFonts w:ascii="Arial" w:hAnsi="Arial" w:cs="Arial"/>
          <w:lang w:val="en-IN" w:eastAsia="en-IN"/>
        </w:rPr>
        <w:t xml:space="preserve">remaining </w:t>
      </w:r>
      <w:proofErr w:type="gramStart"/>
      <w:r w:rsidR="007E6D06" w:rsidRPr="00056722">
        <w:rPr>
          <w:rFonts w:ascii="Arial" w:hAnsi="Arial" w:cs="Arial"/>
          <w:lang w:val="en-IN" w:eastAsia="en-IN"/>
        </w:rPr>
        <w:t>liability</w:t>
      </w:r>
      <w:proofErr w:type="gramEnd"/>
      <w:r w:rsidR="00504C41" w:rsidRPr="00056722">
        <w:rPr>
          <w:rFonts w:ascii="Arial" w:hAnsi="Arial" w:cs="Arial"/>
          <w:lang w:val="en-IN" w:eastAsia="en-IN"/>
        </w:rPr>
        <w:t xml:space="preserve"> and current monthly invoice amount</w:t>
      </w:r>
      <w:r w:rsidRPr="00056722">
        <w:rPr>
          <w:rFonts w:ascii="Arial" w:hAnsi="Arial" w:cs="Arial"/>
          <w:lang w:val="en-IN" w:eastAsia="en-IN"/>
        </w:rPr>
        <w:t>, see sample below.</w:t>
      </w:r>
    </w:p>
    <w:p w14:paraId="5ADE254D" w14:textId="725C3971" w:rsidR="007E6D06" w:rsidRPr="006D170D" w:rsidRDefault="007E6D06" w:rsidP="005C2ECB">
      <w:pPr>
        <w:pStyle w:val="NoSpacing"/>
        <w:rPr>
          <w:rFonts w:ascii="Arial" w:hAnsi="Arial" w:cs="Arial"/>
        </w:rPr>
      </w:pPr>
      <w:r w:rsidRPr="006D170D">
        <w:rPr>
          <w:rFonts w:ascii="Arial" w:hAnsi="Arial" w:cs="Arial"/>
        </w:rPr>
        <w:t>SCTL1,TotalForecastAnnualHH+EE+NHHLiability£,</w:t>
      </w:r>
      <w:bookmarkStart w:id="52" w:name="_Hlk123812213"/>
      <w:r w:rsidRPr="006D170D">
        <w:rPr>
          <w:rFonts w:ascii="Arial" w:hAnsi="Arial" w:cs="Arial"/>
        </w:rPr>
        <w:t>Total</w:t>
      </w:r>
      <w:r w:rsidR="00BD2E6B" w:rsidRPr="006D170D">
        <w:rPr>
          <w:rFonts w:ascii="Arial" w:hAnsi="Arial" w:cs="Arial"/>
        </w:rPr>
        <w:t>Annual</w:t>
      </w:r>
      <w:r w:rsidRPr="006D170D">
        <w:rPr>
          <w:rFonts w:ascii="Arial" w:hAnsi="Arial" w:cs="Arial"/>
        </w:rPr>
        <w:t>TDRLiability</w:t>
      </w:r>
      <w:bookmarkEnd w:id="52"/>
      <w:r w:rsidRPr="006D170D">
        <w:rPr>
          <w:rFonts w:ascii="Arial" w:hAnsi="Arial" w:cs="Arial"/>
        </w:rPr>
        <w:t>,</w:t>
      </w:r>
      <w:r w:rsidRPr="006D170D">
        <w:t xml:space="preserve"> </w:t>
      </w:r>
      <w:r w:rsidRPr="006D170D">
        <w:rPr>
          <w:rFonts w:ascii="Arial" w:hAnsi="Arial" w:cs="Arial"/>
        </w:rPr>
        <w:t>TotalForecastAnnualDemandLiability£,InvoicedToDateExclVAT£,</w:t>
      </w:r>
      <w:r w:rsidRPr="006D170D">
        <w:t xml:space="preserve"> </w:t>
      </w:r>
      <w:r w:rsidRPr="006D170D">
        <w:rPr>
          <w:rFonts w:ascii="Arial" w:hAnsi="Arial" w:cs="Arial"/>
        </w:rPr>
        <w:t>RemainingAnnualForecastLiability£,</w:t>
      </w:r>
      <w:r w:rsidRPr="006D170D">
        <w:t xml:space="preserve"> </w:t>
      </w:r>
      <w:r w:rsidRPr="006D170D">
        <w:rPr>
          <w:rFonts w:ascii="Arial" w:hAnsi="Arial" w:cs="Arial"/>
        </w:rPr>
        <w:t>RemainingMonths,</w:t>
      </w:r>
      <w:r w:rsidRPr="006D170D">
        <w:t xml:space="preserve"> </w:t>
      </w:r>
      <w:r w:rsidRPr="006D170D">
        <w:rPr>
          <w:rFonts w:ascii="Arial" w:hAnsi="Arial" w:cs="Arial"/>
        </w:rPr>
        <w:t>CurrentMonthlyInvoiceAmountExclVAT£</w:t>
      </w:r>
    </w:p>
    <w:p w14:paraId="2F3A690E" w14:textId="4BED6ADF" w:rsidR="007E6D06" w:rsidRPr="006D170D" w:rsidRDefault="007E6D06" w:rsidP="005C2ECB">
      <w:pPr>
        <w:pStyle w:val="NoSpacing"/>
        <w:rPr>
          <w:rFonts w:ascii="Arial" w:hAnsi="Arial" w:cs="Arial"/>
        </w:rPr>
      </w:pPr>
      <w:r w:rsidRPr="006D170D">
        <w:rPr>
          <w:rFonts w:ascii="Arial" w:hAnsi="Arial" w:cs="Arial"/>
        </w:rPr>
        <w:lastRenderedPageBreak/>
        <w:t>BSTL1,</w:t>
      </w:r>
      <w:r w:rsidR="00861FAC" w:rsidRPr="006D170D">
        <w:rPr>
          <w:rFonts w:ascii="Arial" w:hAnsi="Arial" w:cs="Arial"/>
        </w:rPr>
        <w:t>5331850.0</w:t>
      </w:r>
      <w:r w:rsidR="00C40301" w:rsidRPr="006D170D">
        <w:rPr>
          <w:rFonts w:ascii="Arial" w:hAnsi="Arial" w:cs="Arial"/>
        </w:rPr>
        <w:t>6</w:t>
      </w:r>
      <w:r w:rsidR="009F2160" w:rsidRPr="006D170D">
        <w:rPr>
          <w:rFonts w:ascii="Arial" w:hAnsi="Arial" w:cs="Arial"/>
        </w:rPr>
        <w:t>5828</w:t>
      </w:r>
      <w:r w:rsidRPr="006D170D">
        <w:rPr>
          <w:rFonts w:ascii="Arial" w:hAnsi="Arial" w:cs="Arial"/>
        </w:rPr>
        <w:t>,</w:t>
      </w:r>
      <w:r w:rsidR="00861FAC" w:rsidRPr="006D170D">
        <w:rPr>
          <w:rFonts w:ascii="Arial" w:hAnsi="Arial" w:cs="Arial"/>
        </w:rPr>
        <w:t>931336.8</w:t>
      </w:r>
      <w:r w:rsidR="00C40301" w:rsidRPr="006D170D">
        <w:rPr>
          <w:rFonts w:ascii="Arial" w:hAnsi="Arial" w:cs="Arial"/>
        </w:rPr>
        <w:t>18000</w:t>
      </w:r>
      <w:r w:rsidRPr="006D170D">
        <w:rPr>
          <w:rFonts w:ascii="Arial" w:hAnsi="Arial" w:cs="Arial"/>
        </w:rPr>
        <w:t>,</w:t>
      </w:r>
      <w:r w:rsidR="00861FAC" w:rsidRPr="006D170D">
        <w:rPr>
          <w:rFonts w:ascii="Arial" w:hAnsi="Arial" w:cs="Arial"/>
        </w:rPr>
        <w:t>6263186.8</w:t>
      </w:r>
      <w:r w:rsidR="00C40301" w:rsidRPr="006D170D">
        <w:rPr>
          <w:rFonts w:ascii="Arial" w:hAnsi="Arial" w:cs="Arial"/>
        </w:rPr>
        <w:t>8</w:t>
      </w:r>
      <w:r w:rsidR="009F2160" w:rsidRPr="006D170D">
        <w:rPr>
          <w:rFonts w:ascii="Arial" w:hAnsi="Arial" w:cs="Arial"/>
        </w:rPr>
        <w:t>3828</w:t>
      </w:r>
      <w:r w:rsidRPr="006D170D">
        <w:rPr>
          <w:rFonts w:ascii="Arial" w:hAnsi="Arial" w:cs="Arial"/>
        </w:rPr>
        <w:t>,</w:t>
      </w:r>
      <w:r w:rsidR="00861FAC" w:rsidRPr="006D170D">
        <w:rPr>
          <w:rFonts w:ascii="Arial" w:hAnsi="Arial" w:cs="Arial"/>
        </w:rPr>
        <w:t>1936877.75</w:t>
      </w:r>
      <w:r w:rsidRPr="006D170D">
        <w:rPr>
          <w:rFonts w:ascii="Arial" w:hAnsi="Arial" w:cs="Arial"/>
        </w:rPr>
        <w:t>,</w:t>
      </w:r>
      <w:r w:rsidR="00861FAC" w:rsidRPr="006D170D">
        <w:rPr>
          <w:rFonts w:ascii="Arial" w:hAnsi="Arial" w:cs="Arial"/>
        </w:rPr>
        <w:t>4326309.1</w:t>
      </w:r>
      <w:r w:rsidR="00C40301" w:rsidRPr="006D170D">
        <w:rPr>
          <w:rFonts w:ascii="Arial" w:hAnsi="Arial" w:cs="Arial"/>
        </w:rPr>
        <w:t>3</w:t>
      </w:r>
      <w:r w:rsidR="009F2160" w:rsidRPr="006D170D">
        <w:rPr>
          <w:rFonts w:ascii="Arial" w:hAnsi="Arial" w:cs="Arial"/>
        </w:rPr>
        <w:t>3828</w:t>
      </w:r>
      <w:r w:rsidRPr="006D170D">
        <w:rPr>
          <w:rFonts w:ascii="Arial" w:hAnsi="Arial" w:cs="Arial"/>
        </w:rPr>
        <w:t>,7,</w:t>
      </w:r>
      <w:r w:rsidR="00861FAC" w:rsidRPr="006D170D">
        <w:rPr>
          <w:rFonts w:ascii="Arial" w:hAnsi="Arial" w:cs="Arial"/>
        </w:rPr>
        <w:t>618044.16</w:t>
      </w:r>
    </w:p>
    <w:p w14:paraId="37A06286" w14:textId="13838152" w:rsidR="005A50A0" w:rsidRPr="006D170D" w:rsidRDefault="005A50A0" w:rsidP="005C2ECB">
      <w:pPr>
        <w:pStyle w:val="NoSpacing"/>
        <w:rPr>
          <w:rFonts w:ascii="Arial" w:hAnsi="Arial" w:cs="Arial"/>
        </w:rPr>
      </w:pPr>
    </w:p>
    <w:p w14:paraId="3704D7CB" w14:textId="1B2B1DE8" w:rsidR="003764A8" w:rsidRPr="00431A0C" w:rsidRDefault="004A7B07" w:rsidP="005C2ECB">
      <w:pPr>
        <w:pStyle w:val="NoSpacing"/>
        <w:rPr>
          <w:rFonts w:ascii="Arial" w:hAnsi="Arial" w:cs="Arial"/>
        </w:rPr>
      </w:pPr>
      <w:r w:rsidRPr="00431A0C">
        <w:rPr>
          <w:rFonts w:ascii="Arial" w:hAnsi="Arial" w:cs="Arial"/>
        </w:rPr>
        <w:t xml:space="preserve">The </w:t>
      </w:r>
      <w:r w:rsidR="003764A8" w:rsidRPr="00431A0C">
        <w:rPr>
          <w:rFonts w:ascii="Arial" w:hAnsi="Arial" w:cs="Arial"/>
        </w:rPr>
        <w:t>TDR</w:t>
      </w:r>
      <w:r w:rsidR="00D56EBF" w:rsidRPr="00431A0C">
        <w:rPr>
          <w:rFonts w:ascii="Arial" w:hAnsi="Arial" w:cs="Arial"/>
        </w:rPr>
        <w:t xml:space="preserve"> </w:t>
      </w:r>
      <w:r w:rsidR="00B32342" w:rsidRPr="00327B68">
        <w:rPr>
          <w:rFonts w:ascii="Arial" w:hAnsi="Arial" w:cs="Arial"/>
        </w:rPr>
        <w:t>monthly</w:t>
      </w:r>
      <w:r w:rsidR="00B32342" w:rsidRPr="00431A0C">
        <w:rPr>
          <w:rFonts w:ascii="Arial" w:hAnsi="Arial" w:cs="Arial"/>
        </w:rPr>
        <w:t xml:space="preserve"> </w:t>
      </w:r>
      <w:r w:rsidR="00D56EBF" w:rsidRPr="00431A0C">
        <w:rPr>
          <w:rFonts w:ascii="Arial" w:hAnsi="Arial" w:cs="Arial"/>
        </w:rPr>
        <w:t>breakdown</w:t>
      </w:r>
      <w:r w:rsidR="003764A8" w:rsidRPr="00431A0C">
        <w:rPr>
          <w:rFonts w:ascii="Arial" w:hAnsi="Arial" w:cs="Arial"/>
        </w:rPr>
        <w:t xml:space="preserve"> section </w:t>
      </w:r>
      <w:r w:rsidRPr="00431A0C">
        <w:rPr>
          <w:rFonts w:ascii="Arial" w:hAnsi="Arial" w:cs="Arial"/>
        </w:rPr>
        <w:t>contains</w:t>
      </w:r>
      <w:r w:rsidR="00D56EBF" w:rsidRPr="00431A0C">
        <w:rPr>
          <w:rFonts w:ascii="Arial" w:hAnsi="Arial" w:cs="Arial"/>
        </w:rPr>
        <w:t xml:space="preserve"> details </w:t>
      </w:r>
      <w:r w:rsidRPr="00431A0C">
        <w:rPr>
          <w:rFonts w:ascii="Arial" w:hAnsi="Arial" w:cs="Arial"/>
        </w:rPr>
        <w:t xml:space="preserve">of the </w:t>
      </w:r>
      <w:r w:rsidR="002837B6" w:rsidRPr="00327B68">
        <w:rPr>
          <w:rFonts w:ascii="Arial" w:hAnsi="Arial" w:cs="Arial"/>
        </w:rPr>
        <w:t xml:space="preserve">daily </w:t>
      </w:r>
      <w:r w:rsidRPr="00431A0C">
        <w:rPr>
          <w:rFonts w:ascii="Arial" w:hAnsi="Arial" w:cs="Arial"/>
        </w:rPr>
        <w:t xml:space="preserve">Site Counts </w:t>
      </w:r>
      <w:r w:rsidR="00FF6B2F" w:rsidRPr="00431A0C">
        <w:rPr>
          <w:rFonts w:ascii="Arial" w:hAnsi="Arial" w:cs="Arial"/>
        </w:rPr>
        <w:t xml:space="preserve">and </w:t>
      </w:r>
      <w:r w:rsidR="00D56EBF" w:rsidRPr="00431A0C">
        <w:rPr>
          <w:rFonts w:ascii="Arial" w:hAnsi="Arial" w:cs="Arial"/>
        </w:rPr>
        <w:t xml:space="preserve">UMS Consumption </w:t>
      </w:r>
      <w:r w:rsidRPr="00431A0C">
        <w:rPr>
          <w:rFonts w:ascii="Arial" w:hAnsi="Arial" w:cs="Arial"/>
        </w:rPr>
        <w:t xml:space="preserve">per </w:t>
      </w:r>
      <w:r w:rsidR="00B95CDF" w:rsidRPr="00431A0C">
        <w:rPr>
          <w:rFonts w:ascii="Arial" w:hAnsi="Arial" w:cs="Arial"/>
        </w:rPr>
        <w:t xml:space="preserve">DNO, Registrant and </w:t>
      </w:r>
      <w:r w:rsidRPr="00431A0C">
        <w:rPr>
          <w:rFonts w:ascii="Arial" w:hAnsi="Arial" w:cs="Arial"/>
        </w:rPr>
        <w:t>Charging Band</w:t>
      </w:r>
      <w:r w:rsidR="00B32342" w:rsidRPr="00431A0C">
        <w:rPr>
          <w:rFonts w:ascii="Arial" w:hAnsi="Arial" w:cs="Arial"/>
        </w:rPr>
        <w:t xml:space="preserve"> </w:t>
      </w:r>
      <w:r w:rsidR="00B32342" w:rsidRPr="00327B68">
        <w:rPr>
          <w:rFonts w:ascii="Arial" w:hAnsi="Arial" w:cs="Arial"/>
        </w:rPr>
        <w:t>with the number of forecast days</w:t>
      </w:r>
      <w:r w:rsidR="00663674" w:rsidRPr="00327B68">
        <w:rPr>
          <w:rFonts w:ascii="Arial" w:hAnsi="Arial" w:cs="Arial"/>
        </w:rPr>
        <w:t xml:space="preserve"> used in the breakdown</w:t>
      </w:r>
      <w:r w:rsidRPr="00327B68">
        <w:rPr>
          <w:rFonts w:ascii="Arial" w:hAnsi="Arial" w:cs="Arial"/>
        </w:rPr>
        <w:t>.</w:t>
      </w:r>
      <w:r w:rsidRPr="00431A0C">
        <w:rPr>
          <w:rFonts w:ascii="Arial" w:hAnsi="Arial" w:cs="Arial"/>
        </w:rPr>
        <w:t xml:space="preserve">  A value of zero count days will be displayed as ’0’, see sample below.</w:t>
      </w:r>
    </w:p>
    <w:p w14:paraId="75123CD7" w14:textId="3CC2173A" w:rsidR="004A7B07" w:rsidRPr="00431A0C" w:rsidRDefault="004A7B07" w:rsidP="005C2ECB">
      <w:pPr>
        <w:pStyle w:val="NoSpacing"/>
        <w:rPr>
          <w:rFonts w:ascii="Arial" w:hAnsi="Arial" w:cs="Arial"/>
        </w:rPr>
      </w:pPr>
    </w:p>
    <w:p w14:paraId="7D01F38B" w14:textId="7D87C71B" w:rsidR="004A7B07" w:rsidRPr="00431A0C" w:rsidRDefault="004A7B07" w:rsidP="005C2ECB">
      <w:pPr>
        <w:pStyle w:val="NoSpacing"/>
        <w:rPr>
          <w:rFonts w:ascii="Arial" w:hAnsi="Arial" w:cs="Arial"/>
        </w:rPr>
      </w:pPr>
      <w:r w:rsidRPr="00431A0C">
        <w:rPr>
          <w:rFonts w:ascii="Arial" w:hAnsi="Arial" w:cs="Arial"/>
        </w:rPr>
        <w:t>SCDSO,DNO,</w:t>
      </w:r>
      <w:r w:rsidR="001034A5" w:rsidRPr="00327B68">
        <w:rPr>
          <w:rFonts w:ascii="Arial" w:hAnsi="Arial" w:cs="Arial"/>
        </w:rPr>
        <w:t>ForecastDays</w:t>
      </w:r>
      <w:r w:rsidR="006E442B" w:rsidRPr="00327B68">
        <w:rPr>
          <w:rFonts w:ascii="Arial" w:hAnsi="Arial" w:cs="Arial"/>
        </w:rPr>
        <w:t>,</w:t>
      </w:r>
      <w:r w:rsidRPr="00431A0C">
        <w:rPr>
          <w:rFonts w:ascii="Arial" w:hAnsi="Arial" w:cs="Arial"/>
        </w:rPr>
        <w:t>RegistrantID,DOM,EHV1,EHV2,EHV3,EHV4,HV1,HV2,HV3,HV4,LV1,LV2,LV3,LV4,LVN1,LVN2,LVN3,LVN4,UMS</w:t>
      </w:r>
    </w:p>
    <w:p w14:paraId="5892F947" w14:textId="3403BA57" w:rsidR="004A7B07" w:rsidRPr="00431A0C" w:rsidRDefault="004A7B07" w:rsidP="005C2ECB">
      <w:pPr>
        <w:pStyle w:val="NoSpacing"/>
        <w:rPr>
          <w:rFonts w:ascii="Arial" w:hAnsi="Arial" w:cs="Arial"/>
        </w:rPr>
      </w:pPr>
      <w:r w:rsidRPr="00431A0C">
        <w:rPr>
          <w:rFonts w:ascii="Arial" w:hAnsi="Arial" w:cs="Arial"/>
        </w:rPr>
        <w:t>RICB</w:t>
      </w:r>
      <w:r w:rsidR="00B32342" w:rsidRPr="00431A0C">
        <w:rPr>
          <w:rFonts w:ascii="Arial" w:hAnsi="Arial" w:cs="Arial"/>
        </w:rPr>
        <w:t>S</w:t>
      </w:r>
      <w:r w:rsidRPr="00431A0C">
        <w:rPr>
          <w:rFonts w:ascii="Arial" w:hAnsi="Arial" w:cs="Arial"/>
        </w:rPr>
        <w:t>,E</w:t>
      </w:r>
      <w:r w:rsidR="002F3B2D" w:rsidRPr="00431A0C">
        <w:rPr>
          <w:rFonts w:ascii="Arial" w:hAnsi="Arial" w:cs="Arial"/>
        </w:rPr>
        <w:t>T</w:t>
      </w:r>
      <w:r w:rsidRPr="00431A0C">
        <w:rPr>
          <w:rFonts w:ascii="Arial" w:hAnsi="Arial" w:cs="Arial"/>
        </w:rPr>
        <w:t>LC,</w:t>
      </w:r>
      <w:r w:rsidR="001034A5" w:rsidRPr="00327B68">
        <w:rPr>
          <w:rFonts w:ascii="Arial" w:hAnsi="Arial" w:cs="Arial"/>
        </w:rPr>
        <w:t>274</w:t>
      </w:r>
      <w:r w:rsidR="001034A5" w:rsidRPr="00431A0C">
        <w:rPr>
          <w:rFonts w:ascii="Arial" w:hAnsi="Arial" w:cs="Arial"/>
        </w:rPr>
        <w:t>,</w:t>
      </w:r>
      <w:r w:rsidR="00212985" w:rsidRPr="00431A0C">
        <w:rPr>
          <w:rFonts w:ascii="Arial" w:hAnsi="Arial" w:cs="Arial"/>
        </w:rPr>
        <w:t>PILO</w:t>
      </w:r>
      <w:r w:rsidRPr="00431A0C">
        <w:rPr>
          <w:rFonts w:ascii="Arial" w:hAnsi="Arial" w:cs="Arial"/>
        </w:rPr>
        <w:t>,1,4,0,0,0,99,0,0,0,4,5,0,0,234,88,55,12,0.45</w:t>
      </w:r>
      <w:r w:rsidR="000E64B5" w:rsidRPr="00431A0C">
        <w:rPr>
          <w:rFonts w:ascii="Arial" w:hAnsi="Arial" w:cs="Arial"/>
        </w:rPr>
        <w:t>00</w:t>
      </w:r>
    </w:p>
    <w:p w14:paraId="7A0A6D7C" w14:textId="77777777" w:rsidR="00B32342" w:rsidRPr="00431A0C" w:rsidRDefault="00B32342" w:rsidP="00B32342">
      <w:pPr>
        <w:pStyle w:val="NoSpacing"/>
        <w:rPr>
          <w:rFonts w:ascii="Arial" w:hAnsi="Arial" w:cs="Arial"/>
        </w:rPr>
      </w:pPr>
    </w:p>
    <w:p w14:paraId="69494DCA" w14:textId="6314E2AD" w:rsidR="00B32342" w:rsidRPr="00327B68" w:rsidRDefault="00B32342" w:rsidP="00B32342">
      <w:pPr>
        <w:pStyle w:val="NoSpacing"/>
        <w:rPr>
          <w:rFonts w:ascii="Arial" w:hAnsi="Arial" w:cs="Arial"/>
        </w:rPr>
      </w:pPr>
      <w:r w:rsidRPr="00327B68">
        <w:rPr>
          <w:rFonts w:ascii="Arial" w:hAnsi="Arial" w:cs="Arial"/>
        </w:rPr>
        <w:t xml:space="preserve">The TDR annual breakdown section contains </w:t>
      </w:r>
      <w:r w:rsidR="002837B6" w:rsidRPr="00327B68">
        <w:rPr>
          <w:rFonts w:ascii="Arial" w:hAnsi="Arial" w:cs="Arial"/>
        </w:rPr>
        <w:t>site count days</w:t>
      </w:r>
      <w:r w:rsidR="00FF6B2F" w:rsidRPr="00327B68">
        <w:rPr>
          <w:rFonts w:ascii="Arial" w:hAnsi="Arial" w:cs="Arial"/>
        </w:rPr>
        <w:t xml:space="preserve"> (actual and forecast)  and</w:t>
      </w:r>
      <w:r w:rsidR="002837B6" w:rsidRPr="00327B68">
        <w:rPr>
          <w:rFonts w:ascii="Arial" w:hAnsi="Arial" w:cs="Arial"/>
        </w:rPr>
        <w:t xml:space="preserve"> </w:t>
      </w:r>
      <w:r w:rsidRPr="00327B68">
        <w:rPr>
          <w:rFonts w:ascii="Arial" w:hAnsi="Arial" w:cs="Arial"/>
        </w:rPr>
        <w:t>UMS Consumption per DNO, Registrant and Charging Band.  A value of zero count days will be displayed as ’0’, see sample below.</w:t>
      </w:r>
    </w:p>
    <w:p w14:paraId="3C3A2470" w14:textId="77777777" w:rsidR="00B32342" w:rsidRPr="00327B68" w:rsidRDefault="00B32342" w:rsidP="00B32342">
      <w:pPr>
        <w:pStyle w:val="NoSpacing"/>
        <w:rPr>
          <w:rFonts w:ascii="Arial" w:hAnsi="Arial" w:cs="Arial"/>
        </w:rPr>
      </w:pPr>
    </w:p>
    <w:p w14:paraId="1D949F4D" w14:textId="3349040E" w:rsidR="00B32342" w:rsidRPr="00327B68" w:rsidRDefault="00B32342" w:rsidP="00B32342">
      <w:pPr>
        <w:pStyle w:val="NoSpacing"/>
        <w:rPr>
          <w:rFonts w:ascii="Arial" w:hAnsi="Arial" w:cs="Arial"/>
        </w:rPr>
      </w:pPr>
      <w:r w:rsidRPr="00327B68">
        <w:rPr>
          <w:rFonts w:ascii="Arial" w:hAnsi="Arial" w:cs="Arial"/>
        </w:rPr>
        <w:t>SCDS</w:t>
      </w:r>
      <w:r w:rsidR="00FF6B2F" w:rsidRPr="00327B68">
        <w:rPr>
          <w:rFonts w:ascii="Arial" w:hAnsi="Arial" w:cs="Arial"/>
        </w:rPr>
        <w:t>1</w:t>
      </w:r>
      <w:r w:rsidRPr="00327B68">
        <w:rPr>
          <w:rFonts w:ascii="Arial" w:hAnsi="Arial" w:cs="Arial"/>
        </w:rPr>
        <w:t>,DNO,RegistrantID,DOM,EHV1,EHV2,EHV3,EHV4,HV1,HV2,HV3,HV4,LV1,LV2,LV3,LV4,LVN1,LVN2,LVN3,LVN4,UMS</w:t>
      </w:r>
    </w:p>
    <w:p w14:paraId="69B012CE" w14:textId="787AB0E6" w:rsidR="00B32342" w:rsidRPr="00327B68" w:rsidRDefault="00B32342" w:rsidP="00B32342">
      <w:pPr>
        <w:pStyle w:val="NoSpacing"/>
        <w:rPr>
          <w:rFonts w:ascii="Arial" w:hAnsi="Arial" w:cs="Arial"/>
        </w:rPr>
      </w:pPr>
      <w:r w:rsidRPr="00327B68">
        <w:rPr>
          <w:rFonts w:ascii="Arial" w:hAnsi="Arial" w:cs="Arial"/>
        </w:rPr>
        <w:t>RICBT,ETLC,PILO,1,4,0,0,0,99,0,0,0,4,5,0,0,234,88,55,12,0.4500</w:t>
      </w:r>
    </w:p>
    <w:p w14:paraId="46FE309F" w14:textId="34D36CFD" w:rsidR="0015188B" w:rsidRDefault="0015188B" w:rsidP="0015188B">
      <w:pPr>
        <w:spacing w:before="100" w:beforeAutospacing="1" w:after="100" w:afterAutospacing="1"/>
        <w:rPr>
          <w:rFonts w:ascii="Arial" w:hAnsi="Arial" w:cs="Arial"/>
          <w:color w:val="FF0000"/>
          <w:lang w:val="en-IN" w:eastAsia="en-IN"/>
        </w:rPr>
      </w:pPr>
      <w:r w:rsidRPr="00A8375F">
        <w:rPr>
          <w:rFonts w:ascii="Arial" w:hAnsi="Arial" w:cs="Arial"/>
          <w:color w:val="FF0000"/>
          <w:lang w:val="en-IN" w:eastAsia="en-IN"/>
        </w:rPr>
        <w:t>The Tr</w:t>
      </w:r>
      <w:r>
        <w:rPr>
          <w:rFonts w:ascii="Arial" w:hAnsi="Arial" w:cs="Arial"/>
          <w:color w:val="FF0000"/>
          <w:lang w:val="en-IN" w:eastAsia="en-IN"/>
        </w:rPr>
        <w:t>an</w:t>
      </w:r>
      <w:r w:rsidRPr="00A8375F">
        <w:rPr>
          <w:rFonts w:ascii="Arial" w:hAnsi="Arial" w:cs="Arial"/>
          <w:color w:val="FF0000"/>
          <w:lang w:val="en-IN" w:eastAsia="en-IN"/>
        </w:rPr>
        <w:t xml:space="preserve">smission Connected Sites section contains the percentage of </w:t>
      </w:r>
      <w:r w:rsidR="00695900">
        <w:rPr>
          <w:rFonts w:ascii="Arial" w:hAnsi="Arial" w:cs="Arial"/>
          <w:color w:val="FF0000"/>
          <w:lang w:val="en-IN" w:eastAsia="en-IN"/>
        </w:rPr>
        <w:t>the site</w:t>
      </w:r>
      <w:r w:rsidR="009D6527">
        <w:rPr>
          <w:rFonts w:ascii="Arial" w:hAnsi="Arial" w:cs="Arial"/>
          <w:color w:val="FF0000"/>
          <w:lang w:val="en-IN" w:eastAsia="en-IN"/>
        </w:rPr>
        <w:t xml:space="preserve"> </w:t>
      </w:r>
      <w:r w:rsidR="00695900">
        <w:rPr>
          <w:rFonts w:ascii="Arial" w:hAnsi="Arial" w:cs="Arial"/>
          <w:color w:val="FF0000"/>
          <w:lang w:val="en-IN" w:eastAsia="en-IN"/>
        </w:rPr>
        <w:t>charge due</w:t>
      </w:r>
      <w:r w:rsidR="00FA31FC">
        <w:rPr>
          <w:rFonts w:ascii="Arial" w:hAnsi="Arial" w:cs="Arial"/>
          <w:color w:val="FF0000"/>
          <w:lang w:val="en-IN" w:eastAsia="en-IN"/>
        </w:rPr>
        <w:t>, up to 6 decimal places,</w:t>
      </w:r>
      <w:r w:rsidRPr="00A8375F">
        <w:rPr>
          <w:rFonts w:ascii="Arial" w:hAnsi="Arial" w:cs="Arial"/>
          <w:color w:val="FF0000"/>
          <w:lang w:val="en-IN" w:eastAsia="en-IN"/>
        </w:rPr>
        <w:t xml:space="preserve"> </w:t>
      </w:r>
      <w:r>
        <w:rPr>
          <w:rFonts w:ascii="Arial" w:hAnsi="Arial" w:cs="Arial"/>
          <w:color w:val="FF0000"/>
          <w:lang w:val="en-IN" w:eastAsia="en-IN"/>
        </w:rPr>
        <w:t xml:space="preserve">per Charging Band </w:t>
      </w:r>
      <w:r w:rsidR="001807D8">
        <w:rPr>
          <w:rFonts w:ascii="Arial" w:hAnsi="Arial" w:cs="Arial"/>
          <w:color w:val="FF0000"/>
          <w:lang w:val="en-IN" w:eastAsia="en-IN"/>
        </w:rPr>
        <w:t>from the</w:t>
      </w:r>
      <w:r>
        <w:rPr>
          <w:rFonts w:ascii="Arial" w:hAnsi="Arial" w:cs="Arial"/>
          <w:color w:val="FF0000"/>
          <w:lang w:val="en-IN" w:eastAsia="en-IN"/>
        </w:rPr>
        <w:t xml:space="preserve"> </w:t>
      </w:r>
      <w:r w:rsidR="008841EA">
        <w:rPr>
          <w:rFonts w:ascii="Arial" w:hAnsi="Arial" w:cs="Arial"/>
          <w:color w:val="FF0000"/>
          <w:lang w:val="en-IN" w:eastAsia="en-IN"/>
        </w:rPr>
        <w:t xml:space="preserve">effective start </w:t>
      </w:r>
      <w:r>
        <w:rPr>
          <w:rFonts w:ascii="Arial" w:hAnsi="Arial" w:cs="Arial"/>
          <w:color w:val="FF0000"/>
          <w:lang w:val="en-IN" w:eastAsia="en-IN"/>
        </w:rPr>
        <w:t xml:space="preserve">date </w:t>
      </w:r>
      <w:r w:rsidR="008841EA">
        <w:rPr>
          <w:rFonts w:ascii="Arial" w:hAnsi="Arial" w:cs="Arial"/>
          <w:color w:val="FF0000"/>
          <w:lang w:val="en-IN" w:eastAsia="en-IN"/>
        </w:rPr>
        <w:t xml:space="preserve">of that </w:t>
      </w:r>
      <w:r w:rsidR="00695900">
        <w:rPr>
          <w:rFonts w:ascii="Arial" w:hAnsi="Arial" w:cs="Arial"/>
          <w:color w:val="FF0000"/>
          <w:lang w:val="en-IN" w:eastAsia="en-IN"/>
        </w:rPr>
        <w:t>site charge split</w:t>
      </w:r>
      <w:r w:rsidR="00F77585">
        <w:rPr>
          <w:rFonts w:ascii="Arial" w:hAnsi="Arial" w:cs="Arial"/>
          <w:color w:val="FF0000"/>
          <w:lang w:val="en-IN" w:eastAsia="en-IN"/>
        </w:rPr>
        <w:t xml:space="preserve">.  If no </w:t>
      </w:r>
      <w:r w:rsidR="008841EA">
        <w:rPr>
          <w:rFonts w:ascii="Arial" w:hAnsi="Arial" w:cs="Arial"/>
          <w:color w:val="FF0000"/>
          <w:lang w:val="en-IN" w:eastAsia="en-IN"/>
        </w:rPr>
        <w:t xml:space="preserve">previous </w:t>
      </w:r>
      <w:r w:rsidR="00F77585">
        <w:rPr>
          <w:rFonts w:ascii="Arial" w:hAnsi="Arial" w:cs="Arial"/>
          <w:color w:val="FF0000"/>
          <w:lang w:val="en-IN" w:eastAsia="en-IN"/>
        </w:rPr>
        <w:t xml:space="preserve">site </w:t>
      </w:r>
      <w:r w:rsidR="00695900">
        <w:rPr>
          <w:rFonts w:ascii="Arial" w:hAnsi="Arial" w:cs="Arial"/>
          <w:color w:val="FF0000"/>
          <w:lang w:val="en-IN" w:eastAsia="en-IN"/>
        </w:rPr>
        <w:t>charge split</w:t>
      </w:r>
      <w:r w:rsidR="00F77585">
        <w:rPr>
          <w:rFonts w:ascii="Arial" w:hAnsi="Arial" w:cs="Arial"/>
          <w:color w:val="FF0000"/>
          <w:lang w:val="en-IN" w:eastAsia="en-IN"/>
        </w:rPr>
        <w:t xml:space="preserve">, the site </w:t>
      </w:r>
      <w:r w:rsidR="00695900">
        <w:rPr>
          <w:rFonts w:ascii="Arial" w:hAnsi="Arial" w:cs="Arial"/>
          <w:color w:val="FF0000"/>
          <w:lang w:val="en-IN" w:eastAsia="en-IN"/>
        </w:rPr>
        <w:t xml:space="preserve">charge </w:t>
      </w:r>
      <w:r w:rsidR="008841EA">
        <w:rPr>
          <w:rFonts w:ascii="Arial" w:hAnsi="Arial" w:cs="Arial"/>
          <w:color w:val="FF0000"/>
          <w:lang w:val="en-IN" w:eastAsia="en-IN"/>
        </w:rPr>
        <w:t xml:space="preserve">percentage </w:t>
      </w:r>
      <w:r w:rsidR="00F77585">
        <w:rPr>
          <w:rFonts w:ascii="Arial" w:hAnsi="Arial" w:cs="Arial"/>
          <w:color w:val="FF0000"/>
          <w:lang w:val="en-IN" w:eastAsia="en-IN"/>
        </w:rPr>
        <w:t>defaults to 100%</w:t>
      </w:r>
      <w:r w:rsidR="008841EA">
        <w:rPr>
          <w:rFonts w:ascii="Arial" w:hAnsi="Arial" w:cs="Arial"/>
          <w:color w:val="FF0000"/>
          <w:lang w:val="en-IN" w:eastAsia="en-IN"/>
        </w:rPr>
        <w:t xml:space="preserve"> and the site start date is displayed as the effective start date</w:t>
      </w:r>
      <w:r>
        <w:rPr>
          <w:rFonts w:ascii="Arial" w:hAnsi="Arial" w:cs="Arial"/>
          <w:color w:val="FF0000"/>
          <w:lang w:val="en-IN" w:eastAsia="en-IN"/>
        </w:rPr>
        <w:t>, see sample below.</w:t>
      </w:r>
    </w:p>
    <w:p w14:paraId="209C25D8" w14:textId="2BCFF251" w:rsidR="0015188B" w:rsidRPr="00A8375F" w:rsidRDefault="0015188B" w:rsidP="0015188B">
      <w:pPr>
        <w:pStyle w:val="NoSpacing"/>
        <w:rPr>
          <w:rFonts w:ascii="Arial" w:hAnsi="Arial" w:cs="Arial"/>
          <w:color w:val="FF0000"/>
        </w:rPr>
      </w:pPr>
      <w:r w:rsidRPr="00A8375F">
        <w:rPr>
          <w:rFonts w:ascii="Arial" w:hAnsi="Arial" w:cs="Arial"/>
          <w:color w:val="FF0000"/>
        </w:rPr>
        <w:t>SCTCS,TCSName,ChargingBand,EffectiveStartDate,SiteC</w:t>
      </w:r>
      <w:r w:rsidR="00695900">
        <w:rPr>
          <w:rFonts w:ascii="Arial" w:hAnsi="Arial" w:cs="Arial"/>
          <w:color w:val="FF0000"/>
        </w:rPr>
        <w:t>harge</w:t>
      </w:r>
      <w:r w:rsidRPr="00A8375F">
        <w:rPr>
          <w:rFonts w:ascii="Arial" w:hAnsi="Arial" w:cs="Arial"/>
          <w:color w:val="FF0000"/>
        </w:rPr>
        <w:t>(%)</w:t>
      </w:r>
    </w:p>
    <w:p w14:paraId="2164A065" w14:textId="5740BC2D" w:rsidR="0015188B" w:rsidRPr="00A8375F" w:rsidRDefault="0015188B" w:rsidP="0015188B">
      <w:pPr>
        <w:pStyle w:val="NoSpacing"/>
        <w:rPr>
          <w:rFonts w:ascii="Arial" w:hAnsi="Arial" w:cs="Arial"/>
          <w:color w:val="FF0000"/>
        </w:rPr>
      </w:pPr>
      <w:r w:rsidRPr="00A8375F">
        <w:rPr>
          <w:rFonts w:ascii="Arial" w:hAnsi="Arial" w:cs="Arial"/>
          <w:color w:val="FF0000"/>
        </w:rPr>
        <w:t>RITCS,ABC Energy,TRN1,01.12.2023,40</w:t>
      </w:r>
      <w:r w:rsidR="00B86BFE">
        <w:rPr>
          <w:rFonts w:ascii="Arial" w:hAnsi="Arial" w:cs="Arial"/>
          <w:color w:val="FF0000"/>
        </w:rPr>
        <w:t>.500000</w:t>
      </w:r>
    </w:p>
    <w:p w14:paraId="1EF08B12" w14:textId="33B17735" w:rsidR="005A50A0" w:rsidRPr="00431A0C" w:rsidRDefault="005A50A0" w:rsidP="005A50A0">
      <w:pPr>
        <w:spacing w:before="100" w:beforeAutospacing="1" w:after="100" w:afterAutospacing="1"/>
        <w:rPr>
          <w:rFonts w:ascii="Arial" w:hAnsi="Arial" w:cs="Arial"/>
          <w:lang w:val="en-IN" w:eastAsia="en-IN"/>
        </w:rPr>
      </w:pPr>
      <w:r w:rsidRPr="00431A0C">
        <w:rPr>
          <w:rFonts w:ascii="Arial" w:hAnsi="Arial" w:cs="Arial"/>
          <w:lang w:val="en-IN" w:eastAsia="en-IN"/>
        </w:rPr>
        <w:t xml:space="preserve">The section for </w:t>
      </w:r>
      <w:r w:rsidR="00477EEA" w:rsidRPr="00431A0C">
        <w:rPr>
          <w:rFonts w:ascii="Arial" w:hAnsi="Arial" w:cs="Arial"/>
          <w:lang w:val="en-IN" w:eastAsia="en-IN"/>
        </w:rPr>
        <w:t>queries</w:t>
      </w:r>
      <w:r w:rsidRPr="00431A0C">
        <w:rPr>
          <w:rFonts w:ascii="Arial" w:hAnsi="Arial" w:cs="Arial"/>
          <w:lang w:val="en-IN" w:eastAsia="en-IN"/>
        </w:rPr>
        <w:t xml:space="preserve"> contains the queries title record and the National Grid ESO email address for TNUoS Demand queries, see sample below.</w:t>
      </w:r>
    </w:p>
    <w:p w14:paraId="1EC5A845" w14:textId="55FF200F" w:rsidR="005C2ECB" w:rsidRPr="00431A0C" w:rsidRDefault="005C2ECB" w:rsidP="005C2ECB">
      <w:pPr>
        <w:pStyle w:val="NoSpacing"/>
        <w:rPr>
          <w:rFonts w:ascii="Arial" w:hAnsi="Arial" w:cs="Arial"/>
        </w:rPr>
      </w:pPr>
      <w:r w:rsidRPr="00431A0C">
        <w:rPr>
          <w:rFonts w:ascii="Arial" w:hAnsi="Arial" w:cs="Arial"/>
        </w:rPr>
        <w:t>SCFTR,ForQueriesPleaseContact</w:t>
      </w:r>
    </w:p>
    <w:p w14:paraId="2F784BBA" w14:textId="4F075298" w:rsidR="005C2ECB" w:rsidRPr="005C2ECB" w:rsidRDefault="005C2ECB" w:rsidP="005C2ECB">
      <w:pPr>
        <w:pStyle w:val="NoSpacing"/>
        <w:rPr>
          <w:rFonts w:ascii="Arial" w:hAnsi="Arial" w:cs="Arial"/>
        </w:rPr>
      </w:pPr>
      <w:r w:rsidRPr="005C2ECB">
        <w:rPr>
          <w:rFonts w:ascii="Arial" w:hAnsi="Arial" w:cs="Arial"/>
        </w:rPr>
        <w:t>BSFTR,TNUoS.queries@nationalgrideso.com</w:t>
      </w:r>
    </w:p>
    <w:p w14:paraId="7658DC5B" w14:textId="681D9F02" w:rsidR="008726B3" w:rsidRDefault="008726B3" w:rsidP="008726B3">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 xml:space="preserve">The source data table </w:t>
      </w:r>
      <w:r w:rsidR="00C52C2B">
        <w:rPr>
          <w:rFonts w:ascii="Arial" w:hAnsi="Arial" w:cs="Arial"/>
          <w:color w:val="000000"/>
          <w:lang w:val="en-IN" w:eastAsia="en-IN"/>
        </w:rPr>
        <w:t xml:space="preserve">below </w:t>
      </w:r>
      <w:r>
        <w:rPr>
          <w:rFonts w:ascii="Arial" w:hAnsi="Arial" w:cs="Arial"/>
          <w:color w:val="000000"/>
          <w:lang w:val="en-IN" w:eastAsia="en-IN"/>
        </w:rPr>
        <w:t>displays the source information in a logical format with record type, attribute, attribute description</w:t>
      </w:r>
      <w:r w:rsidR="00FE0366">
        <w:rPr>
          <w:rFonts w:ascii="Arial" w:hAnsi="Arial" w:cs="Arial"/>
          <w:color w:val="000000"/>
          <w:lang w:val="en-IN" w:eastAsia="en-IN"/>
        </w:rPr>
        <w:t xml:space="preserve"> </w:t>
      </w:r>
      <w:r>
        <w:rPr>
          <w:rFonts w:ascii="Arial" w:hAnsi="Arial" w:cs="Arial"/>
          <w:color w:val="000000"/>
          <w:lang w:val="en-IN" w:eastAsia="en-IN"/>
        </w:rPr>
        <w:t>and format, excel column reference, data type</w:t>
      </w:r>
      <w:r w:rsidR="00793E41">
        <w:rPr>
          <w:rFonts w:ascii="Arial" w:hAnsi="Arial" w:cs="Arial"/>
          <w:color w:val="000000"/>
          <w:lang w:val="en-IN" w:eastAsia="en-IN"/>
        </w:rPr>
        <w:t xml:space="preserve"> and length (maximum)</w:t>
      </w:r>
      <w:r>
        <w:rPr>
          <w:rFonts w:ascii="Arial" w:hAnsi="Arial" w:cs="Arial"/>
          <w:color w:val="000000"/>
          <w:lang w:val="en-IN" w:eastAsia="en-IN"/>
        </w:rPr>
        <w:t xml:space="preserve">, a sample value and whether mandatory or optional.  </w:t>
      </w:r>
    </w:p>
    <w:p w14:paraId="6B2606AC" w14:textId="77777777" w:rsidR="00C477C6" w:rsidRDefault="00C477C6" w:rsidP="008726B3">
      <w:pPr>
        <w:spacing w:before="100" w:beforeAutospacing="1" w:after="100" w:afterAutospacing="1"/>
        <w:rPr>
          <w:rFonts w:ascii="Arial" w:hAnsi="Arial" w:cs="Arial"/>
          <w:color w:val="000000"/>
          <w:lang w:val="en-IN" w:eastAsia="en-IN"/>
        </w:rPr>
        <w:sectPr w:rsidR="00C477C6" w:rsidSect="00946CAA">
          <w:pgSz w:w="11906" w:h="16838" w:code="9"/>
          <w:pgMar w:top="1440" w:right="1440" w:bottom="1440" w:left="1440" w:header="708" w:footer="708" w:gutter="0"/>
          <w:cols w:space="708"/>
          <w:docGrid w:linePitch="360"/>
        </w:sectPr>
      </w:pPr>
    </w:p>
    <w:p w14:paraId="7719ECC2" w14:textId="77777777" w:rsidR="00AF1ED9" w:rsidRDefault="00AF1ED9" w:rsidP="00553016">
      <w:pPr>
        <w:rPr>
          <w:rFonts w:ascii="Arial" w:hAnsi="Arial" w:cs="Arial"/>
          <w:b/>
          <w:bCs/>
        </w:rPr>
      </w:pPr>
    </w:p>
    <w:p w14:paraId="0C412FBB" w14:textId="49C5BD2C" w:rsidR="0059284B" w:rsidRDefault="005E7E74" w:rsidP="00553016">
      <w:r>
        <w:rPr>
          <w:rFonts w:ascii="Arial" w:hAnsi="Arial" w:cs="Arial"/>
          <w:b/>
          <w:bCs/>
        </w:rPr>
        <w:t>TNUoS Demand</w:t>
      </w:r>
      <w:r w:rsidR="00A05D4B">
        <w:rPr>
          <w:rFonts w:ascii="Arial" w:hAnsi="Arial" w:cs="Arial"/>
          <w:b/>
          <w:bCs/>
        </w:rPr>
        <w:t xml:space="preserve"> </w:t>
      </w:r>
      <w:r w:rsidR="008726B3">
        <w:rPr>
          <w:rFonts w:ascii="Arial" w:hAnsi="Arial" w:cs="Arial"/>
          <w:b/>
          <w:bCs/>
        </w:rPr>
        <w:t xml:space="preserve">Backing Sheet CSV data format </w:t>
      </w:r>
      <w:proofErr w:type="gramStart"/>
      <w:r w:rsidR="008726B3">
        <w:rPr>
          <w:rFonts w:ascii="Arial" w:hAnsi="Arial" w:cs="Arial"/>
          <w:b/>
          <w:bCs/>
        </w:rPr>
        <w:t>tabl</w:t>
      </w:r>
      <w:r w:rsidR="006A4592">
        <w:rPr>
          <w:rFonts w:ascii="Arial" w:hAnsi="Arial" w:cs="Arial"/>
          <w:b/>
          <w:bCs/>
        </w:rPr>
        <w:t>e</w:t>
      </w:r>
      <w:proofErr w:type="gramEnd"/>
    </w:p>
    <w:p w14:paraId="2B5558E8" w14:textId="304B1EE7" w:rsidR="001034A5" w:rsidRDefault="001034A5" w:rsidP="00553016"/>
    <w:tbl>
      <w:tblPr>
        <w:tblW w:w="0" w:type="auto"/>
        <w:tblLayout w:type="fixed"/>
        <w:tblLook w:val="04A0" w:firstRow="1" w:lastRow="0" w:firstColumn="1" w:lastColumn="0" w:noHBand="0" w:noVBand="1"/>
      </w:tblPr>
      <w:tblGrid>
        <w:gridCol w:w="988"/>
        <w:gridCol w:w="992"/>
        <w:gridCol w:w="1843"/>
        <w:gridCol w:w="3543"/>
        <w:gridCol w:w="1134"/>
        <w:gridCol w:w="1701"/>
        <w:gridCol w:w="2195"/>
        <w:gridCol w:w="1552"/>
      </w:tblGrid>
      <w:tr w:rsidR="007933C5" w:rsidRPr="0015188B" w14:paraId="7BA9858D" w14:textId="77777777" w:rsidTr="00ED7AD1">
        <w:trPr>
          <w:trHeight w:val="576"/>
        </w:trPr>
        <w:tc>
          <w:tcPr>
            <w:tcW w:w="988"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10D10645" w14:textId="77777777" w:rsidR="0015188B" w:rsidRPr="0015188B" w:rsidRDefault="0015188B" w:rsidP="0015188B">
            <w:pPr>
              <w:rPr>
                <w:rFonts w:ascii="Calibri" w:hAnsi="Calibri" w:cs="Calibri"/>
                <w:b/>
                <w:bCs/>
                <w:color w:val="FFFFFF"/>
                <w:sz w:val="22"/>
                <w:szCs w:val="22"/>
              </w:rPr>
            </w:pPr>
            <w:r w:rsidRPr="0015188B">
              <w:rPr>
                <w:rFonts w:ascii="Calibri" w:hAnsi="Calibri" w:cs="Calibri"/>
                <w:b/>
                <w:bCs/>
                <w:color w:val="FFFFFF"/>
                <w:sz w:val="22"/>
                <w:szCs w:val="22"/>
              </w:rPr>
              <w:t>Record Type</w:t>
            </w:r>
          </w:p>
        </w:tc>
        <w:tc>
          <w:tcPr>
            <w:tcW w:w="992" w:type="dxa"/>
            <w:tcBorders>
              <w:top w:val="single" w:sz="4" w:space="0" w:color="auto"/>
              <w:left w:val="nil"/>
              <w:bottom w:val="single" w:sz="4" w:space="0" w:color="auto"/>
              <w:right w:val="single" w:sz="4" w:space="0" w:color="auto"/>
            </w:tcBorders>
            <w:shd w:val="clear" w:color="000000" w:fill="000000"/>
            <w:vAlign w:val="center"/>
            <w:hideMark/>
          </w:tcPr>
          <w:p w14:paraId="3DEA4428" w14:textId="77777777" w:rsidR="0015188B" w:rsidRPr="0015188B" w:rsidRDefault="0015188B" w:rsidP="0015188B">
            <w:pPr>
              <w:rPr>
                <w:rFonts w:ascii="Calibri" w:hAnsi="Calibri" w:cs="Calibri"/>
                <w:b/>
                <w:bCs/>
                <w:color w:val="FFFFFF"/>
                <w:sz w:val="22"/>
                <w:szCs w:val="22"/>
              </w:rPr>
            </w:pPr>
            <w:r w:rsidRPr="0015188B">
              <w:rPr>
                <w:rFonts w:ascii="Calibri" w:hAnsi="Calibri" w:cs="Calibri"/>
                <w:b/>
                <w:bCs/>
                <w:color w:val="FFFFFF"/>
                <w:sz w:val="22"/>
                <w:szCs w:val="22"/>
              </w:rPr>
              <w:t>Attribute Group</w:t>
            </w:r>
          </w:p>
        </w:tc>
        <w:tc>
          <w:tcPr>
            <w:tcW w:w="1843" w:type="dxa"/>
            <w:tcBorders>
              <w:top w:val="single" w:sz="4" w:space="0" w:color="auto"/>
              <w:left w:val="nil"/>
              <w:bottom w:val="single" w:sz="4" w:space="0" w:color="auto"/>
              <w:right w:val="single" w:sz="4" w:space="0" w:color="auto"/>
            </w:tcBorders>
            <w:shd w:val="clear" w:color="000000" w:fill="000000"/>
            <w:vAlign w:val="center"/>
            <w:hideMark/>
          </w:tcPr>
          <w:p w14:paraId="5F458A1F" w14:textId="77777777" w:rsidR="0015188B" w:rsidRPr="0015188B" w:rsidRDefault="0015188B" w:rsidP="0015188B">
            <w:pPr>
              <w:rPr>
                <w:rFonts w:ascii="Calibri" w:hAnsi="Calibri" w:cs="Calibri"/>
                <w:b/>
                <w:bCs/>
                <w:color w:val="FFFFFF"/>
                <w:sz w:val="22"/>
                <w:szCs w:val="22"/>
              </w:rPr>
            </w:pPr>
            <w:r w:rsidRPr="0015188B">
              <w:rPr>
                <w:rFonts w:ascii="Calibri" w:hAnsi="Calibri" w:cs="Calibri"/>
                <w:b/>
                <w:bCs/>
                <w:color w:val="FFFFFF"/>
                <w:sz w:val="22"/>
                <w:szCs w:val="22"/>
              </w:rPr>
              <w:t xml:space="preserve">Attribute </w:t>
            </w:r>
          </w:p>
        </w:tc>
        <w:tc>
          <w:tcPr>
            <w:tcW w:w="3543" w:type="dxa"/>
            <w:tcBorders>
              <w:top w:val="single" w:sz="4" w:space="0" w:color="auto"/>
              <w:left w:val="nil"/>
              <w:bottom w:val="single" w:sz="4" w:space="0" w:color="auto"/>
              <w:right w:val="single" w:sz="4" w:space="0" w:color="auto"/>
            </w:tcBorders>
            <w:shd w:val="clear" w:color="000000" w:fill="000000"/>
            <w:noWrap/>
            <w:vAlign w:val="center"/>
            <w:hideMark/>
          </w:tcPr>
          <w:p w14:paraId="09D0AE11" w14:textId="77777777" w:rsidR="0015188B" w:rsidRPr="0015188B" w:rsidRDefault="0015188B" w:rsidP="0015188B">
            <w:pPr>
              <w:rPr>
                <w:rFonts w:ascii="Calibri" w:hAnsi="Calibri" w:cs="Calibri"/>
                <w:b/>
                <w:bCs/>
                <w:color w:val="FFFFFF"/>
                <w:sz w:val="22"/>
                <w:szCs w:val="22"/>
              </w:rPr>
            </w:pPr>
            <w:r w:rsidRPr="0015188B">
              <w:rPr>
                <w:rFonts w:ascii="Calibri" w:hAnsi="Calibri" w:cs="Calibri"/>
                <w:b/>
                <w:bCs/>
                <w:color w:val="FFFFFF"/>
                <w:sz w:val="22"/>
                <w:szCs w:val="22"/>
              </w:rPr>
              <w:t>Attribute Description and format</w:t>
            </w:r>
          </w:p>
        </w:tc>
        <w:tc>
          <w:tcPr>
            <w:tcW w:w="1134" w:type="dxa"/>
            <w:tcBorders>
              <w:top w:val="single" w:sz="4" w:space="0" w:color="auto"/>
              <w:left w:val="nil"/>
              <w:bottom w:val="single" w:sz="4" w:space="0" w:color="auto"/>
              <w:right w:val="single" w:sz="4" w:space="0" w:color="auto"/>
            </w:tcBorders>
            <w:shd w:val="clear" w:color="000000" w:fill="000000"/>
            <w:vAlign w:val="center"/>
            <w:hideMark/>
          </w:tcPr>
          <w:p w14:paraId="25B27DBF" w14:textId="77777777" w:rsidR="0015188B" w:rsidRPr="0015188B" w:rsidRDefault="0015188B" w:rsidP="0015188B">
            <w:pPr>
              <w:rPr>
                <w:rFonts w:ascii="Calibri" w:hAnsi="Calibri" w:cs="Calibri"/>
                <w:b/>
                <w:bCs/>
                <w:color w:val="FFFFFF"/>
                <w:sz w:val="22"/>
                <w:szCs w:val="22"/>
              </w:rPr>
            </w:pPr>
            <w:r w:rsidRPr="0015188B">
              <w:rPr>
                <w:rFonts w:ascii="Calibri" w:hAnsi="Calibri" w:cs="Calibri"/>
                <w:b/>
                <w:bCs/>
                <w:color w:val="FFFFFF"/>
                <w:sz w:val="22"/>
                <w:szCs w:val="22"/>
              </w:rPr>
              <w:t>Excel Column Reference</w:t>
            </w:r>
          </w:p>
        </w:tc>
        <w:tc>
          <w:tcPr>
            <w:tcW w:w="1701" w:type="dxa"/>
            <w:tcBorders>
              <w:top w:val="single" w:sz="4" w:space="0" w:color="auto"/>
              <w:left w:val="nil"/>
              <w:bottom w:val="single" w:sz="4" w:space="0" w:color="auto"/>
              <w:right w:val="single" w:sz="4" w:space="0" w:color="auto"/>
            </w:tcBorders>
            <w:shd w:val="clear" w:color="000000" w:fill="000000"/>
            <w:vAlign w:val="center"/>
            <w:hideMark/>
          </w:tcPr>
          <w:p w14:paraId="4B8ECB5F" w14:textId="77777777" w:rsidR="0015188B" w:rsidRPr="0015188B" w:rsidRDefault="0015188B" w:rsidP="0015188B">
            <w:pPr>
              <w:rPr>
                <w:rFonts w:ascii="Calibri" w:hAnsi="Calibri" w:cs="Calibri"/>
                <w:b/>
                <w:bCs/>
                <w:color w:val="FFFFFF"/>
                <w:sz w:val="22"/>
                <w:szCs w:val="22"/>
              </w:rPr>
            </w:pPr>
            <w:r w:rsidRPr="0015188B">
              <w:rPr>
                <w:rFonts w:ascii="Calibri" w:hAnsi="Calibri" w:cs="Calibri"/>
                <w:b/>
                <w:bCs/>
                <w:color w:val="FFFFFF"/>
                <w:sz w:val="22"/>
                <w:szCs w:val="22"/>
              </w:rPr>
              <w:t>Data Type</w:t>
            </w:r>
          </w:p>
        </w:tc>
        <w:tc>
          <w:tcPr>
            <w:tcW w:w="2195" w:type="dxa"/>
            <w:tcBorders>
              <w:top w:val="single" w:sz="4" w:space="0" w:color="auto"/>
              <w:left w:val="nil"/>
              <w:bottom w:val="single" w:sz="4" w:space="0" w:color="auto"/>
              <w:right w:val="single" w:sz="4" w:space="0" w:color="auto"/>
            </w:tcBorders>
            <w:shd w:val="clear" w:color="000000" w:fill="000000"/>
            <w:vAlign w:val="center"/>
            <w:hideMark/>
          </w:tcPr>
          <w:p w14:paraId="401CE430" w14:textId="77777777" w:rsidR="0015188B" w:rsidRPr="0015188B" w:rsidRDefault="0015188B" w:rsidP="0015188B">
            <w:pPr>
              <w:rPr>
                <w:rFonts w:ascii="Calibri" w:hAnsi="Calibri" w:cs="Calibri"/>
                <w:b/>
                <w:bCs/>
                <w:color w:val="FFFFFF"/>
                <w:sz w:val="22"/>
                <w:szCs w:val="22"/>
              </w:rPr>
            </w:pPr>
            <w:proofErr w:type="gramStart"/>
            <w:r w:rsidRPr="0015188B">
              <w:rPr>
                <w:rFonts w:ascii="Calibri" w:hAnsi="Calibri" w:cs="Calibri"/>
                <w:b/>
                <w:bCs/>
                <w:color w:val="FFFFFF"/>
                <w:sz w:val="22"/>
                <w:szCs w:val="22"/>
              </w:rPr>
              <w:t>Sample  Value</w:t>
            </w:r>
            <w:proofErr w:type="gramEnd"/>
          </w:p>
        </w:tc>
        <w:tc>
          <w:tcPr>
            <w:tcW w:w="1552" w:type="dxa"/>
            <w:tcBorders>
              <w:top w:val="single" w:sz="4" w:space="0" w:color="auto"/>
              <w:left w:val="nil"/>
              <w:bottom w:val="single" w:sz="4" w:space="0" w:color="auto"/>
              <w:right w:val="single" w:sz="4" w:space="0" w:color="auto"/>
            </w:tcBorders>
            <w:shd w:val="clear" w:color="000000" w:fill="000000"/>
            <w:vAlign w:val="center"/>
            <w:hideMark/>
          </w:tcPr>
          <w:p w14:paraId="2F6AD5C3" w14:textId="77777777" w:rsidR="0015188B" w:rsidRPr="0015188B" w:rsidRDefault="0015188B" w:rsidP="0015188B">
            <w:pPr>
              <w:rPr>
                <w:rFonts w:ascii="Calibri" w:hAnsi="Calibri" w:cs="Calibri"/>
                <w:b/>
                <w:bCs/>
                <w:color w:val="FFFFFF"/>
                <w:sz w:val="22"/>
                <w:szCs w:val="22"/>
              </w:rPr>
            </w:pPr>
            <w:r w:rsidRPr="0015188B">
              <w:rPr>
                <w:rFonts w:ascii="Calibri" w:hAnsi="Calibri" w:cs="Calibri"/>
                <w:b/>
                <w:bCs/>
                <w:color w:val="FFFFFF"/>
                <w:sz w:val="22"/>
                <w:szCs w:val="22"/>
              </w:rPr>
              <w:t>Mandatory/Optional</w:t>
            </w:r>
          </w:p>
        </w:tc>
      </w:tr>
      <w:tr w:rsidR="007933C5" w:rsidRPr="0015188B" w14:paraId="21B4D3CE"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B9FBE8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Header</w:t>
            </w:r>
          </w:p>
        </w:tc>
        <w:tc>
          <w:tcPr>
            <w:tcW w:w="992" w:type="dxa"/>
            <w:tcBorders>
              <w:top w:val="nil"/>
              <w:left w:val="nil"/>
              <w:bottom w:val="single" w:sz="4" w:space="0" w:color="auto"/>
              <w:right w:val="single" w:sz="4" w:space="0" w:color="auto"/>
            </w:tcBorders>
            <w:shd w:val="clear" w:color="auto" w:fill="auto"/>
            <w:vAlign w:val="center"/>
            <w:hideMark/>
          </w:tcPr>
          <w:p w14:paraId="7A5C463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AAA</w:t>
            </w:r>
          </w:p>
        </w:tc>
        <w:tc>
          <w:tcPr>
            <w:tcW w:w="1843" w:type="dxa"/>
            <w:tcBorders>
              <w:top w:val="nil"/>
              <w:left w:val="nil"/>
              <w:bottom w:val="single" w:sz="4" w:space="0" w:color="auto"/>
              <w:right w:val="single" w:sz="4" w:space="0" w:color="auto"/>
            </w:tcBorders>
            <w:shd w:val="clear" w:color="auto" w:fill="auto"/>
            <w:vAlign w:val="center"/>
            <w:hideMark/>
          </w:tcPr>
          <w:p w14:paraId="40FF50C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Record Type</w:t>
            </w:r>
          </w:p>
        </w:tc>
        <w:tc>
          <w:tcPr>
            <w:tcW w:w="3543" w:type="dxa"/>
            <w:tcBorders>
              <w:top w:val="nil"/>
              <w:left w:val="nil"/>
              <w:bottom w:val="single" w:sz="4" w:space="0" w:color="auto"/>
              <w:right w:val="single" w:sz="4" w:space="0" w:color="auto"/>
            </w:tcBorders>
            <w:shd w:val="clear" w:color="auto" w:fill="auto"/>
            <w:vAlign w:val="center"/>
            <w:hideMark/>
          </w:tcPr>
          <w:p w14:paraId="1DCB9C9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Section File Header Record Type - constant 'AAA'</w:t>
            </w:r>
          </w:p>
        </w:tc>
        <w:tc>
          <w:tcPr>
            <w:tcW w:w="1134" w:type="dxa"/>
            <w:tcBorders>
              <w:top w:val="nil"/>
              <w:left w:val="nil"/>
              <w:bottom w:val="single" w:sz="4" w:space="0" w:color="auto"/>
              <w:right w:val="single" w:sz="4" w:space="0" w:color="auto"/>
            </w:tcBorders>
            <w:shd w:val="clear" w:color="auto" w:fill="auto"/>
            <w:vAlign w:val="center"/>
            <w:hideMark/>
          </w:tcPr>
          <w:p w14:paraId="27443291"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A</w:t>
            </w:r>
          </w:p>
        </w:tc>
        <w:tc>
          <w:tcPr>
            <w:tcW w:w="1701" w:type="dxa"/>
            <w:tcBorders>
              <w:top w:val="nil"/>
              <w:left w:val="nil"/>
              <w:bottom w:val="single" w:sz="4" w:space="0" w:color="auto"/>
              <w:right w:val="single" w:sz="4" w:space="0" w:color="auto"/>
            </w:tcBorders>
            <w:shd w:val="clear" w:color="auto" w:fill="auto"/>
            <w:vAlign w:val="center"/>
            <w:hideMark/>
          </w:tcPr>
          <w:p w14:paraId="7E549DF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(5)</w:t>
            </w:r>
          </w:p>
        </w:tc>
        <w:tc>
          <w:tcPr>
            <w:tcW w:w="2195" w:type="dxa"/>
            <w:tcBorders>
              <w:top w:val="nil"/>
              <w:left w:val="nil"/>
              <w:bottom w:val="single" w:sz="4" w:space="0" w:color="auto"/>
              <w:right w:val="single" w:sz="4" w:space="0" w:color="auto"/>
            </w:tcBorders>
            <w:shd w:val="clear" w:color="auto" w:fill="auto"/>
            <w:vAlign w:val="center"/>
            <w:hideMark/>
          </w:tcPr>
          <w:p w14:paraId="0F3E17C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AAA</w:t>
            </w:r>
          </w:p>
        </w:tc>
        <w:tc>
          <w:tcPr>
            <w:tcW w:w="1552" w:type="dxa"/>
            <w:tcBorders>
              <w:top w:val="nil"/>
              <w:left w:val="nil"/>
              <w:bottom w:val="single" w:sz="4" w:space="0" w:color="auto"/>
              <w:right w:val="single" w:sz="4" w:space="0" w:color="auto"/>
            </w:tcBorders>
            <w:shd w:val="clear" w:color="auto" w:fill="auto"/>
            <w:vAlign w:val="center"/>
            <w:hideMark/>
          </w:tcPr>
          <w:p w14:paraId="5C2211F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1E498760" w14:textId="77777777" w:rsidTr="00ED7AD1">
        <w:trPr>
          <w:trHeight w:val="144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1FDD65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Header</w:t>
            </w:r>
          </w:p>
        </w:tc>
        <w:tc>
          <w:tcPr>
            <w:tcW w:w="992" w:type="dxa"/>
            <w:tcBorders>
              <w:top w:val="nil"/>
              <w:left w:val="nil"/>
              <w:bottom w:val="single" w:sz="4" w:space="0" w:color="auto"/>
              <w:right w:val="single" w:sz="4" w:space="0" w:color="auto"/>
            </w:tcBorders>
            <w:shd w:val="clear" w:color="auto" w:fill="auto"/>
            <w:vAlign w:val="center"/>
            <w:hideMark/>
          </w:tcPr>
          <w:p w14:paraId="5213D7D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5E4B201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File Type</w:t>
            </w:r>
          </w:p>
        </w:tc>
        <w:tc>
          <w:tcPr>
            <w:tcW w:w="3543" w:type="dxa"/>
            <w:tcBorders>
              <w:top w:val="nil"/>
              <w:left w:val="nil"/>
              <w:bottom w:val="single" w:sz="4" w:space="0" w:color="auto"/>
              <w:right w:val="single" w:sz="4" w:space="0" w:color="auto"/>
            </w:tcBorders>
            <w:shd w:val="clear" w:color="auto" w:fill="auto"/>
            <w:vAlign w:val="center"/>
            <w:hideMark/>
          </w:tcPr>
          <w:p w14:paraId="031B619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File Type and version of Interface.  The first 4 characters is the billing stream reference (TNUD), the fifth and sixth characters the document type identifier (BS - Backing Sheet) and the final 2 characters the CSV layout version defined in this document</w:t>
            </w:r>
          </w:p>
        </w:tc>
        <w:tc>
          <w:tcPr>
            <w:tcW w:w="1134" w:type="dxa"/>
            <w:tcBorders>
              <w:top w:val="nil"/>
              <w:left w:val="nil"/>
              <w:bottom w:val="single" w:sz="4" w:space="0" w:color="auto"/>
              <w:right w:val="single" w:sz="4" w:space="0" w:color="auto"/>
            </w:tcBorders>
            <w:shd w:val="clear" w:color="auto" w:fill="auto"/>
            <w:vAlign w:val="center"/>
            <w:hideMark/>
          </w:tcPr>
          <w:p w14:paraId="4C7C612F"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B</w:t>
            </w:r>
          </w:p>
        </w:tc>
        <w:tc>
          <w:tcPr>
            <w:tcW w:w="1701" w:type="dxa"/>
            <w:tcBorders>
              <w:top w:val="nil"/>
              <w:left w:val="nil"/>
              <w:bottom w:val="single" w:sz="4" w:space="0" w:color="auto"/>
              <w:right w:val="single" w:sz="4" w:space="0" w:color="auto"/>
            </w:tcBorders>
            <w:shd w:val="clear" w:color="auto" w:fill="auto"/>
            <w:vAlign w:val="center"/>
            <w:hideMark/>
          </w:tcPr>
          <w:p w14:paraId="5AA914C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(8)</w:t>
            </w:r>
          </w:p>
        </w:tc>
        <w:tc>
          <w:tcPr>
            <w:tcW w:w="2195" w:type="dxa"/>
            <w:tcBorders>
              <w:top w:val="nil"/>
              <w:left w:val="nil"/>
              <w:bottom w:val="single" w:sz="4" w:space="0" w:color="auto"/>
              <w:right w:val="single" w:sz="4" w:space="0" w:color="auto"/>
            </w:tcBorders>
            <w:shd w:val="clear" w:color="auto" w:fill="auto"/>
            <w:vAlign w:val="center"/>
            <w:hideMark/>
          </w:tcPr>
          <w:p w14:paraId="238FED51" w14:textId="7C0896BA" w:rsidR="0015188B" w:rsidRPr="0015188B" w:rsidRDefault="0015188B" w:rsidP="0015188B">
            <w:pPr>
              <w:rPr>
                <w:rFonts w:ascii="Calibri" w:hAnsi="Calibri" w:cs="Calibri"/>
                <w:sz w:val="22"/>
                <w:szCs w:val="22"/>
              </w:rPr>
            </w:pPr>
            <w:r w:rsidRPr="00ED7AD1">
              <w:rPr>
                <w:rFonts w:ascii="Calibri" w:hAnsi="Calibri" w:cs="Calibri"/>
                <w:color w:val="FF0000"/>
                <w:sz w:val="22"/>
                <w:szCs w:val="22"/>
              </w:rPr>
              <w:t>TNUDBS0</w:t>
            </w:r>
            <w:r w:rsidR="007933C5" w:rsidRPr="00ED7AD1">
              <w:rPr>
                <w:rFonts w:ascii="Calibri" w:hAnsi="Calibri" w:cs="Calibri"/>
                <w:color w:val="FF0000"/>
                <w:sz w:val="22"/>
                <w:szCs w:val="22"/>
              </w:rPr>
              <w:t>4</w:t>
            </w:r>
          </w:p>
        </w:tc>
        <w:tc>
          <w:tcPr>
            <w:tcW w:w="1552" w:type="dxa"/>
            <w:tcBorders>
              <w:top w:val="nil"/>
              <w:left w:val="nil"/>
              <w:bottom w:val="single" w:sz="4" w:space="0" w:color="auto"/>
              <w:right w:val="single" w:sz="4" w:space="0" w:color="auto"/>
            </w:tcBorders>
            <w:shd w:val="clear" w:color="auto" w:fill="auto"/>
            <w:vAlign w:val="center"/>
            <w:hideMark/>
          </w:tcPr>
          <w:p w14:paraId="6390050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4ED200AB"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FDF196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Header</w:t>
            </w:r>
          </w:p>
        </w:tc>
        <w:tc>
          <w:tcPr>
            <w:tcW w:w="992" w:type="dxa"/>
            <w:tcBorders>
              <w:top w:val="nil"/>
              <w:left w:val="nil"/>
              <w:bottom w:val="single" w:sz="4" w:space="0" w:color="auto"/>
              <w:right w:val="single" w:sz="4" w:space="0" w:color="auto"/>
            </w:tcBorders>
            <w:shd w:val="clear" w:color="auto" w:fill="auto"/>
            <w:vAlign w:val="center"/>
            <w:hideMark/>
          </w:tcPr>
          <w:p w14:paraId="6CDEBC4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37EA595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Message Role</w:t>
            </w:r>
          </w:p>
        </w:tc>
        <w:tc>
          <w:tcPr>
            <w:tcW w:w="3543" w:type="dxa"/>
            <w:tcBorders>
              <w:top w:val="nil"/>
              <w:left w:val="nil"/>
              <w:bottom w:val="single" w:sz="4" w:space="0" w:color="auto"/>
              <w:right w:val="single" w:sz="4" w:space="0" w:color="auto"/>
            </w:tcBorders>
            <w:shd w:val="clear" w:color="auto" w:fill="auto"/>
            <w:vAlign w:val="center"/>
            <w:hideMark/>
          </w:tcPr>
          <w:p w14:paraId="3472658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Whether the file contains data or a response - 'D' for Data or 'R' for Response - constant 'D'</w:t>
            </w:r>
          </w:p>
        </w:tc>
        <w:tc>
          <w:tcPr>
            <w:tcW w:w="1134" w:type="dxa"/>
            <w:tcBorders>
              <w:top w:val="nil"/>
              <w:left w:val="nil"/>
              <w:bottom w:val="single" w:sz="4" w:space="0" w:color="auto"/>
              <w:right w:val="single" w:sz="4" w:space="0" w:color="auto"/>
            </w:tcBorders>
            <w:shd w:val="clear" w:color="auto" w:fill="auto"/>
            <w:vAlign w:val="center"/>
            <w:hideMark/>
          </w:tcPr>
          <w:p w14:paraId="23AEB13C"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 xml:space="preserve">C </w:t>
            </w:r>
          </w:p>
        </w:tc>
        <w:tc>
          <w:tcPr>
            <w:tcW w:w="1701" w:type="dxa"/>
            <w:tcBorders>
              <w:top w:val="nil"/>
              <w:left w:val="nil"/>
              <w:bottom w:val="single" w:sz="4" w:space="0" w:color="auto"/>
              <w:right w:val="single" w:sz="4" w:space="0" w:color="auto"/>
            </w:tcBorders>
            <w:shd w:val="clear" w:color="auto" w:fill="auto"/>
            <w:vAlign w:val="center"/>
            <w:hideMark/>
          </w:tcPr>
          <w:p w14:paraId="7FD20A8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(1)</w:t>
            </w:r>
          </w:p>
        </w:tc>
        <w:tc>
          <w:tcPr>
            <w:tcW w:w="2195" w:type="dxa"/>
            <w:tcBorders>
              <w:top w:val="nil"/>
              <w:left w:val="nil"/>
              <w:bottom w:val="single" w:sz="4" w:space="0" w:color="auto"/>
              <w:right w:val="single" w:sz="4" w:space="0" w:color="auto"/>
            </w:tcBorders>
            <w:shd w:val="clear" w:color="auto" w:fill="auto"/>
            <w:vAlign w:val="center"/>
            <w:hideMark/>
          </w:tcPr>
          <w:p w14:paraId="37EBFFE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w:t>
            </w:r>
          </w:p>
        </w:tc>
        <w:tc>
          <w:tcPr>
            <w:tcW w:w="1552" w:type="dxa"/>
            <w:tcBorders>
              <w:top w:val="nil"/>
              <w:left w:val="nil"/>
              <w:bottom w:val="single" w:sz="4" w:space="0" w:color="auto"/>
              <w:right w:val="single" w:sz="4" w:space="0" w:color="auto"/>
            </w:tcBorders>
            <w:shd w:val="clear" w:color="auto" w:fill="auto"/>
            <w:vAlign w:val="center"/>
            <w:hideMark/>
          </w:tcPr>
          <w:p w14:paraId="73C4B60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4EA45EE1"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F69DC4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Header</w:t>
            </w:r>
          </w:p>
        </w:tc>
        <w:tc>
          <w:tcPr>
            <w:tcW w:w="992" w:type="dxa"/>
            <w:tcBorders>
              <w:top w:val="nil"/>
              <w:left w:val="nil"/>
              <w:bottom w:val="single" w:sz="4" w:space="0" w:color="auto"/>
              <w:right w:val="single" w:sz="4" w:space="0" w:color="auto"/>
            </w:tcBorders>
            <w:shd w:val="clear" w:color="auto" w:fill="auto"/>
            <w:vAlign w:val="center"/>
            <w:hideMark/>
          </w:tcPr>
          <w:p w14:paraId="6B35009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6B6558E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Creation Time</w:t>
            </w:r>
          </w:p>
        </w:tc>
        <w:tc>
          <w:tcPr>
            <w:tcW w:w="3543" w:type="dxa"/>
            <w:tcBorders>
              <w:top w:val="nil"/>
              <w:left w:val="nil"/>
              <w:bottom w:val="single" w:sz="4" w:space="0" w:color="auto"/>
              <w:right w:val="single" w:sz="4" w:space="0" w:color="auto"/>
            </w:tcBorders>
            <w:shd w:val="clear" w:color="auto" w:fill="auto"/>
            <w:vAlign w:val="center"/>
            <w:hideMark/>
          </w:tcPr>
          <w:p w14:paraId="2A1190D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System datetime in GMT - format YYYYMMDDHH24MISS </w:t>
            </w:r>
          </w:p>
        </w:tc>
        <w:tc>
          <w:tcPr>
            <w:tcW w:w="1134" w:type="dxa"/>
            <w:tcBorders>
              <w:top w:val="nil"/>
              <w:left w:val="nil"/>
              <w:bottom w:val="single" w:sz="4" w:space="0" w:color="auto"/>
              <w:right w:val="single" w:sz="4" w:space="0" w:color="auto"/>
            </w:tcBorders>
            <w:shd w:val="clear" w:color="auto" w:fill="auto"/>
            <w:vAlign w:val="center"/>
            <w:hideMark/>
          </w:tcPr>
          <w:p w14:paraId="7EEE0448"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D</w:t>
            </w:r>
          </w:p>
        </w:tc>
        <w:tc>
          <w:tcPr>
            <w:tcW w:w="1701" w:type="dxa"/>
            <w:tcBorders>
              <w:top w:val="nil"/>
              <w:left w:val="nil"/>
              <w:bottom w:val="single" w:sz="4" w:space="0" w:color="auto"/>
              <w:right w:val="single" w:sz="4" w:space="0" w:color="auto"/>
            </w:tcBorders>
            <w:shd w:val="clear" w:color="auto" w:fill="auto"/>
            <w:vAlign w:val="center"/>
            <w:hideMark/>
          </w:tcPr>
          <w:p w14:paraId="0C27343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datetime</w:t>
            </w:r>
          </w:p>
        </w:tc>
        <w:tc>
          <w:tcPr>
            <w:tcW w:w="2195" w:type="dxa"/>
            <w:tcBorders>
              <w:top w:val="nil"/>
              <w:left w:val="nil"/>
              <w:bottom w:val="single" w:sz="4" w:space="0" w:color="auto"/>
              <w:right w:val="single" w:sz="4" w:space="0" w:color="auto"/>
            </w:tcBorders>
            <w:shd w:val="clear" w:color="auto" w:fill="auto"/>
            <w:vAlign w:val="center"/>
            <w:hideMark/>
          </w:tcPr>
          <w:p w14:paraId="570C128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20240601062240</w:t>
            </w:r>
          </w:p>
        </w:tc>
        <w:tc>
          <w:tcPr>
            <w:tcW w:w="1552" w:type="dxa"/>
            <w:tcBorders>
              <w:top w:val="nil"/>
              <w:left w:val="nil"/>
              <w:bottom w:val="single" w:sz="4" w:space="0" w:color="auto"/>
              <w:right w:val="single" w:sz="4" w:space="0" w:color="auto"/>
            </w:tcBorders>
            <w:shd w:val="clear" w:color="auto" w:fill="auto"/>
            <w:vAlign w:val="center"/>
            <w:hideMark/>
          </w:tcPr>
          <w:p w14:paraId="053097D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12CFCA17"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123A8F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Header</w:t>
            </w:r>
          </w:p>
        </w:tc>
        <w:tc>
          <w:tcPr>
            <w:tcW w:w="992" w:type="dxa"/>
            <w:tcBorders>
              <w:top w:val="nil"/>
              <w:left w:val="nil"/>
              <w:bottom w:val="single" w:sz="4" w:space="0" w:color="auto"/>
              <w:right w:val="single" w:sz="4" w:space="0" w:color="auto"/>
            </w:tcBorders>
            <w:shd w:val="clear" w:color="auto" w:fill="auto"/>
            <w:vAlign w:val="center"/>
            <w:hideMark/>
          </w:tcPr>
          <w:p w14:paraId="0016F7D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0C2D8A7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From Role Code</w:t>
            </w:r>
          </w:p>
        </w:tc>
        <w:tc>
          <w:tcPr>
            <w:tcW w:w="3543" w:type="dxa"/>
            <w:tcBorders>
              <w:top w:val="nil"/>
              <w:left w:val="nil"/>
              <w:bottom w:val="single" w:sz="4" w:space="0" w:color="auto"/>
              <w:right w:val="single" w:sz="4" w:space="0" w:color="auto"/>
            </w:tcBorders>
            <w:shd w:val="clear" w:color="auto" w:fill="auto"/>
            <w:vAlign w:val="center"/>
            <w:hideMark/>
          </w:tcPr>
          <w:p w14:paraId="4A255E3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SO' is the Role Code for NETSO - constant 'SO'</w:t>
            </w:r>
          </w:p>
        </w:tc>
        <w:tc>
          <w:tcPr>
            <w:tcW w:w="1134" w:type="dxa"/>
            <w:tcBorders>
              <w:top w:val="nil"/>
              <w:left w:val="nil"/>
              <w:bottom w:val="single" w:sz="4" w:space="0" w:color="auto"/>
              <w:right w:val="single" w:sz="4" w:space="0" w:color="auto"/>
            </w:tcBorders>
            <w:shd w:val="clear" w:color="auto" w:fill="auto"/>
            <w:vAlign w:val="center"/>
            <w:hideMark/>
          </w:tcPr>
          <w:p w14:paraId="169BE520"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E</w:t>
            </w:r>
          </w:p>
        </w:tc>
        <w:tc>
          <w:tcPr>
            <w:tcW w:w="1701" w:type="dxa"/>
            <w:tcBorders>
              <w:top w:val="nil"/>
              <w:left w:val="nil"/>
              <w:bottom w:val="single" w:sz="4" w:space="0" w:color="auto"/>
              <w:right w:val="single" w:sz="4" w:space="0" w:color="auto"/>
            </w:tcBorders>
            <w:shd w:val="clear" w:color="auto" w:fill="auto"/>
            <w:vAlign w:val="center"/>
            <w:hideMark/>
          </w:tcPr>
          <w:p w14:paraId="75B1C40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(2)</w:t>
            </w:r>
          </w:p>
        </w:tc>
        <w:tc>
          <w:tcPr>
            <w:tcW w:w="2195" w:type="dxa"/>
            <w:tcBorders>
              <w:top w:val="nil"/>
              <w:left w:val="nil"/>
              <w:bottom w:val="single" w:sz="4" w:space="0" w:color="auto"/>
              <w:right w:val="single" w:sz="4" w:space="0" w:color="auto"/>
            </w:tcBorders>
            <w:shd w:val="clear" w:color="auto" w:fill="auto"/>
            <w:vAlign w:val="center"/>
            <w:hideMark/>
          </w:tcPr>
          <w:p w14:paraId="3FBA44B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SO</w:t>
            </w:r>
          </w:p>
        </w:tc>
        <w:tc>
          <w:tcPr>
            <w:tcW w:w="1552" w:type="dxa"/>
            <w:tcBorders>
              <w:top w:val="nil"/>
              <w:left w:val="nil"/>
              <w:bottom w:val="single" w:sz="4" w:space="0" w:color="auto"/>
              <w:right w:val="single" w:sz="4" w:space="0" w:color="auto"/>
            </w:tcBorders>
            <w:shd w:val="clear" w:color="auto" w:fill="auto"/>
            <w:vAlign w:val="center"/>
            <w:hideMark/>
          </w:tcPr>
          <w:p w14:paraId="67EB0A3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264B660C"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79F521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Header</w:t>
            </w:r>
          </w:p>
        </w:tc>
        <w:tc>
          <w:tcPr>
            <w:tcW w:w="992" w:type="dxa"/>
            <w:tcBorders>
              <w:top w:val="nil"/>
              <w:left w:val="nil"/>
              <w:bottom w:val="nil"/>
              <w:right w:val="nil"/>
            </w:tcBorders>
            <w:shd w:val="clear" w:color="auto" w:fill="auto"/>
            <w:noWrap/>
            <w:vAlign w:val="bottom"/>
            <w:hideMark/>
          </w:tcPr>
          <w:p w14:paraId="561C9A30" w14:textId="77777777" w:rsidR="0015188B" w:rsidRPr="0015188B" w:rsidRDefault="0015188B" w:rsidP="0015188B">
            <w:pPr>
              <w:rPr>
                <w:rFonts w:ascii="Calibri" w:hAnsi="Calibri" w:cs="Calibri"/>
                <w:sz w:val="22"/>
                <w:szCs w:val="22"/>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225403D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From Participant</w:t>
            </w:r>
          </w:p>
        </w:tc>
        <w:tc>
          <w:tcPr>
            <w:tcW w:w="3543" w:type="dxa"/>
            <w:tcBorders>
              <w:top w:val="nil"/>
              <w:left w:val="nil"/>
              <w:bottom w:val="single" w:sz="4" w:space="0" w:color="auto"/>
              <w:right w:val="single" w:sz="4" w:space="0" w:color="auto"/>
            </w:tcBorders>
            <w:shd w:val="clear" w:color="auto" w:fill="auto"/>
            <w:vAlign w:val="center"/>
            <w:hideMark/>
          </w:tcPr>
          <w:p w14:paraId="0C25531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NG' is the code for National Grid ESO - constant 'NG'</w:t>
            </w:r>
          </w:p>
        </w:tc>
        <w:tc>
          <w:tcPr>
            <w:tcW w:w="1134" w:type="dxa"/>
            <w:tcBorders>
              <w:top w:val="nil"/>
              <w:left w:val="nil"/>
              <w:bottom w:val="single" w:sz="4" w:space="0" w:color="auto"/>
              <w:right w:val="single" w:sz="4" w:space="0" w:color="auto"/>
            </w:tcBorders>
            <w:shd w:val="clear" w:color="auto" w:fill="auto"/>
            <w:vAlign w:val="center"/>
            <w:hideMark/>
          </w:tcPr>
          <w:p w14:paraId="0EF13B00"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F</w:t>
            </w:r>
          </w:p>
        </w:tc>
        <w:tc>
          <w:tcPr>
            <w:tcW w:w="1701" w:type="dxa"/>
            <w:tcBorders>
              <w:top w:val="nil"/>
              <w:left w:val="nil"/>
              <w:bottom w:val="single" w:sz="4" w:space="0" w:color="auto"/>
              <w:right w:val="single" w:sz="4" w:space="0" w:color="auto"/>
            </w:tcBorders>
            <w:shd w:val="clear" w:color="000000" w:fill="FFFFFF"/>
            <w:vAlign w:val="center"/>
            <w:hideMark/>
          </w:tcPr>
          <w:p w14:paraId="577137D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(4)</w:t>
            </w:r>
          </w:p>
        </w:tc>
        <w:tc>
          <w:tcPr>
            <w:tcW w:w="2195" w:type="dxa"/>
            <w:tcBorders>
              <w:top w:val="nil"/>
              <w:left w:val="nil"/>
              <w:bottom w:val="single" w:sz="4" w:space="0" w:color="auto"/>
              <w:right w:val="single" w:sz="4" w:space="0" w:color="auto"/>
            </w:tcBorders>
            <w:shd w:val="clear" w:color="auto" w:fill="auto"/>
            <w:vAlign w:val="center"/>
            <w:hideMark/>
          </w:tcPr>
          <w:p w14:paraId="2D77AF2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NG</w:t>
            </w:r>
          </w:p>
        </w:tc>
        <w:tc>
          <w:tcPr>
            <w:tcW w:w="1552" w:type="dxa"/>
            <w:tcBorders>
              <w:top w:val="nil"/>
              <w:left w:val="nil"/>
              <w:bottom w:val="single" w:sz="4" w:space="0" w:color="auto"/>
              <w:right w:val="single" w:sz="4" w:space="0" w:color="auto"/>
            </w:tcBorders>
            <w:shd w:val="clear" w:color="auto" w:fill="auto"/>
            <w:vAlign w:val="center"/>
            <w:hideMark/>
          </w:tcPr>
          <w:p w14:paraId="6386938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65D28DE6"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5E04E7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Header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2EF44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495E722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To Role Code</w:t>
            </w:r>
          </w:p>
        </w:tc>
        <w:tc>
          <w:tcPr>
            <w:tcW w:w="3543" w:type="dxa"/>
            <w:tcBorders>
              <w:top w:val="nil"/>
              <w:left w:val="nil"/>
              <w:bottom w:val="single" w:sz="4" w:space="0" w:color="auto"/>
              <w:right w:val="single" w:sz="4" w:space="0" w:color="auto"/>
            </w:tcBorders>
            <w:shd w:val="clear" w:color="auto" w:fill="auto"/>
            <w:vAlign w:val="center"/>
            <w:hideMark/>
          </w:tcPr>
          <w:p w14:paraId="474F2A7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For BSC Party this is 'BP' - constant 'BP'</w:t>
            </w:r>
          </w:p>
        </w:tc>
        <w:tc>
          <w:tcPr>
            <w:tcW w:w="1134" w:type="dxa"/>
            <w:tcBorders>
              <w:top w:val="nil"/>
              <w:left w:val="nil"/>
              <w:bottom w:val="single" w:sz="4" w:space="0" w:color="auto"/>
              <w:right w:val="single" w:sz="4" w:space="0" w:color="auto"/>
            </w:tcBorders>
            <w:shd w:val="clear" w:color="auto" w:fill="auto"/>
            <w:vAlign w:val="center"/>
            <w:hideMark/>
          </w:tcPr>
          <w:p w14:paraId="431E3788"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G</w:t>
            </w:r>
          </w:p>
        </w:tc>
        <w:tc>
          <w:tcPr>
            <w:tcW w:w="1701" w:type="dxa"/>
            <w:tcBorders>
              <w:top w:val="nil"/>
              <w:left w:val="nil"/>
              <w:bottom w:val="single" w:sz="4" w:space="0" w:color="auto"/>
              <w:right w:val="single" w:sz="4" w:space="0" w:color="auto"/>
            </w:tcBorders>
            <w:shd w:val="clear" w:color="auto" w:fill="auto"/>
            <w:vAlign w:val="center"/>
            <w:hideMark/>
          </w:tcPr>
          <w:p w14:paraId="79453DB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(2)</w:t>
            </w:r>
          </w:p>
        </w:tc>
        <w:tc>
          <w:tcPr>
            <w:tcW w:w="2195" w:type="dxa"/>
            <w:tcBorders>
              <w:top w:val="nil"/>
              <w:left w:val="nil"/>
              <w:bottom w:val="single" w:sz="4" w:space="0" w:color="auto"/>
              <w:right w:val="single" w:sz="4" w:space="0" w:color="auto"/>
            </w:tcBorders>
            <w:shd w:val="clear" w:color="auto" w:fill="auto"/>
            <w:vAlign w:val="center"/>
            <w:hideMark/>
          </w:tcPr>
          <w:p w14:paraId="705E53A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BP</w:t>
            </w:r>
          </w:p>
        </w:tc>
        <w:tc>
          <w:tcPr>
            <w:tcW w:w="1552" w:type="dxa"/>
            <w:tcBorders>
              <w:top w:val="nil"/>
              <w:left w:val="nil"/>
              <w:bottom w:val="single" w:sz="4" w:space="0" w:color="auto"/>
              <w:right w:val="single" w:sz="4" w:space="0" w:color="auto"/>
            </w:tcBorders>
            <w:shd w:val="clear" w:color="auto" w:fill="auto"/>
            <w:vAlign w:val="center"/>
            <w:hideMark/>
          </w:tcPr>
          <w:p w14:paraId="6DBB048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0CF220E4"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D6CC5C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Header</w:t>
            </w:r>
          </w:p>
        </w:tc>
        <w:tc>
          <w:tcPr>
            <w:tcW w:w="992" w:type="dxa"/>
            <w:tcBorders>
              <w:top w:val="nil"/>
              <w:left w:val="nil"/>
              <w:bottom w:val="single" w:sz="4" w:space="0" w:color="auto"/>
              <w:right w:val="single" w:sz="4" w:space="0" w:color="auto"/>
            </w:tcBorders>
            <w:shd w:val="clear" w:color="auto" w:fill="auto"/>
            <w:vAlign w:val="center"/>
            <w:hideMark/>
          </w:tcPr>
          <w:p w14:paraId="10EB7E2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3552FCA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To Participant ID</w:t>
            </w:r>
          </w:p>
        </w:tc>
        <w:tc>
          <w:tcPr>
            <w:tcW w:w="3543" w:type="dxa"/>
            <w:tcBorders>
              <w:top w:val="nil"/>
              <w:left w:val="nil"/>
              <w:bottom w:val="single" w:sz="4" w:space="0" w:color="auto"/>
              <w:right w:val="single" w:sz="4" w:space="0" w:color="auto"/>
            </w:tcBorders>
            <w:shd w:val="clear" w:color="auto" w:fill="auto"/>
            <w:vAlign w:val="center"/>
            <w:hideMark/>
          </w:tcPr>
          <w:p w14:paraId="4BB44B4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BSC Party Market Participant ID or blank if no BSC Party ID available</w:t>
            </w:r>
          </w:p>
        </w:tc>
        <w:tc>
          <w:tcPr>
            <w:tcW w:w="1134" w:type="dxa"/>
            <w:tcBorders>
              <w:top w:val="nil"/>
              <w:left w:val="nil"/>
              <w:bottom w:val="single" w:sz="4" w:space="0" w:color="auto"/>
              <w:right w:val="single" w:sz="4" w:space="0" w:color="auto"/>
            </w:tcBorders>
            <w:shd w:val="clear" w:color="auto" w:fill="auto"/>
            <w:vAlign w:val="center"/>
            <w:hideMark/>
          </w:tcPr>
          <w:p w14:paraId="5EB86869"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H</w:t>
            </w:r>
          </w:p>
        </w:tc>
        <w:tc>
          <w:tcPr>
            <w:tcW w:w="1701" w:type="dxa"/>
            <w:tcBorders>
              <w:top w:val="nil"/>
              <w:left w:val="nil"/>
              <w:bottom w:val="single" w:sz="4" w:space="0" w:color="auto"/>
              <w:right w:val="single" w:sz="4" w:space="0" w:color="auto"/>
            </w:tcBorders>
            <w:shd w:val="clear" w:color="auto" w:fill="auto"/>
            <w:vAlign w:val="center"/>
            <w:hideMark/>
          </w:tcPr>
          <w:p w14:paraId="638A75E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(8)</w:t>
            </w:r>
          </w:p>
        </w:tc>
        <w:tc>
          <w:tcPr>
            <w:tcW w:w="2195" w:type="dxa"/>
            <w:tcBorders>
              <w:top w:val="nil"/>
              <w:left w:val="nil"/>
              <w:bottom w:val="single" w:sz="4" w:space="0" w:color="auto"/>
              <w:right w:val="single" w:sz="4" w:space="0" w:color="auto"/>
            </w:tcBorders>
            <w:shd w:val="clear" w:color="auto" w:fill="auto"/>
            <w:vAlign w:val="center"/>
            <w:hideMark/>
          </w:tcPr>
          <w:p w14:paraId="51D954F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TEST1</w:t>
            </w:r>
          </w:p>
        </w:tc>
        <w:tc>
          <w:tcPr>
            <w:tcW w:w="1552" w:type="dxa"/>
            <w:tcBorders>
              <w:top w:val="nil"/>
              <w:left w:val="nil"/>
              <w:bottom w:val="single" w:sz="4" w:space="0" w:color="auto"/>
              <w:right w:val="single" w:sz="4" w:space="0" w:color="auto"/>
            </w:tcBorders>
            <w:shd w:val="clear" w:color="auto" w:fill="auto"/>
            <w:vAlign w:val="center"/>
            <w:hideMark/>
          </w:tcPr>
          <w:p w14:paraId="199D56D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Optional</w:t>
            </w:r>
          </w:p>
        </w:tc>
      </w:tr>
      <w:tr w:rsidR="007933C5" w:rsidRPr="0015188B" w14:paraId="00051A6D"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007CC2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lastRenderedPageBreak/>
              <w:t>Header</w:t>
            </w:r>
          </w:p>
        </w:tc>
        <w:tc>
          <w:tcPr>
            <w:tcW w:w="992" w:type="dxa"/>
            <w:tcBorders>
              <w:top w:val="nil"/>
              <w:left w:val="nil"/>
              <w:bottom w:val="single" w:sz="4" w:space="0" w:color="auto"/>
              <w:right w:val="single" w:sz="4" w:space="0" w:color="auto"/>
            </w:tcBorders>
            <w:shd w:val="clear" w:color="auto" w:fill="auto"/>
            <w:vAlign w:val="center"/>
            <w:hideMark/>
          </w:tcPr>
          <w:p w14:paraId="362F667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537A672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Sequence Number</w:t>
            </w:r>
          </w:p>
        </w:tc>
        <w:tc>
          <w:tcPr>
            <w:tcW w:w="3543" w:type="dxa"/>
            <w:tcBorders>
              <w:top w:val="nil"/>
              <w:left w:val="nil"/>
              <w:bottom w:val="single" w:sz="4" w:space="0" w:color="auto"/>
              <w:right w:val="single" w:sz="4" w:space="0" w:color="auto"/>
            </w:tcBorders>
            <w:shd w:val="clear" w:color="auto" w:fill="auto"/>
            <w:vAlign w:val="center"/>
            <w:hideMark/>
          </w:tcPr>
          <w:p w14:paraId="19D3218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version control for the backing sheet with 1 being the first version of that backing sheet</w:t>
            </w:r>
          </w:p>
        </w:tc>
        <w:tc>
          <w:tcPr>
            <w:tcW w:w="1134" w:type="dxa"/>
            <w:tcBorders>
              <w:top w:val="nil"/>
              <w:left w:val="nil"/>
              <w:bottom w:val="single" w:sz="4" w:space="0" w:color="auto"/>
              <w:right w:val="single" w:sz="4" w:space="0" w:color="auto"/>
            </w:tcBorders>
            <w:shd w:val="clear" w:color="auto" w:fill="auto"/>
            <w:vAlign w:val="center"/>
            <w:hideMark/>
          </w:tcPr>
          <w:p w14:paraId="53BAD96A"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I</w:t>
            </w:r>
          </w:p>
        </w:tc>
        <w:tc>
          <w:tcPr>
            <w:tcW w:w="1701" w:type="dxa"/>
            <w:tcBorders>
              <w:top w:val="nil"/>
              <w:left w:val="nil"/>
              <w:bottom w:val="single" w:sz="4" w:space="0" w:color="auto"/>
              <w:right w:val="single" w:sz="4" w:space="0" w:color="auto"/>
            </w:tcBorders>
            <w:shd w:val="clear" w:color="auto" w:fill="auto"/>
            <w:vAlign w:val="center"/>
            <w:hideMark/>
          </w:tcPr>
          <w:p w14:paraId="4233A46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(9)</w:t>
            </w:r>
          </w:p>
        </w:tc>
        <w:tc>
          <w:tcPr>
            <w:tcW w:w="2195" w:type="dxa"/>
            <w:tcBorders>
              <w:top w:val="nil"/>
              <w:left w:val="nil"/>
              <w:bottom w:val="single" w:sz="4" w:space="0" w:color="auto"/>
              <w:right w:val="single" w:sz="4" w:space="0" w:color="auto"/>
            </w:tcBorders>
            <w:shd w:val="clear" w:color="auto" w:fill="auto"/>
            <w:vAlign w:val="center"/>
            <w:hideMark/>
          </w:tcPr>
          <w:p w14:paraId="5235F428" w14:textId="77777777" w:rsidR="0015188B" w:rsidRPr="0015188B" w:rsidRDefault="0015188B" w:rsidP="0015188B">
            <w:pPr>
              <w:jc w:val="right"/>
              <w:rPr>
                <w:rFonts w:ascii="Calibri" w:hAnsi="Calibri" w:cs="Calibri"/>
                <w:sz w:val="22"/>
                <w:szCs w:val="22"/>
              </w:rPr>
            </w:pPr>
            <w:r w:rsidRPr="0015188B">
              <w:rPr>
                <w:rFonts w:ascii="Calibri" w:hAnsi="Calibri" w:cs="Calibri"/>
                <w:sz w:val="22"/>
                <w:szCs w:val="22"/>
              </w:rPr>
              <w:t>1</w:t>
            </w:r>
          </w:p>
        </w:tc>
        <w:tc>
          <w:tcPr>
            <w:tcW w:w="1552" w:type="dxa"/>
            <w:tcBorders>
              <w:top w:val="nil"/>
              <w:left w:val="nil"/>
              <w:bottom w:val="single" w:sz="4" w:space="0" w:color="auto"/>
              <w:right w:val="single" w:sz="4" w:space="0" w:color="auto"/>
            </w:tcBorders>
            <w:shd w:val="clear" w:color="auto" w:fill="auto"/>
            <w:vAlign w:val="center"/>
            <w:hideMark/>
          </w:tcPr>
          <w:p w14:paraId="7AE470F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2A1E3512"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F1E773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Header</w:t>
            </w:r>
          </w:p>
        </w:tc>
        <w:tc>
          <w:tcPr>
            <w:tcW w:w="992" w:type="dxa"/>
            <w:tcBorders>
              <w:top w:val="nil"/>
              <w:left w:val="nil"/>
              <w:bottom w:val="single" w:sz="4" w:space="0" w:color="auto"/>
              <w:right w:val="single" w:sz="4" w:space="0" w:color="auto"/>
            </w:tcBorders>
            <w:shd w:val="clear" w:color="auto" w:fill="auto"/>
            <w:vAlign w:val="center"/>
            <w:hideMark/>
          </w:tcPr>
          <w:p w14:paraId="3ED1026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735504F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Test data flag</w:t>
            </w:r>
          </w:p>
        </w:tc>
        <w:tc>
          <w:tcPr>
            <w:tcW w:w="3543" w:type="dxa"/>
            <w:tcBorders>
              <w:top w:val="nil"/>
              <w:left w:val="nil"/>
              <w:bottom w:val="single" w:sz="4" w:space="0" w:color="auto"/>
              <w:right w:val="single" w:sz="4" w:space="0" w:color="auto"/>
            </w:tcBorders>
            <w:shd w:val="clear" w:color="auto" w:fill="auto"/>
            <w:vAlign w:val="center"/>
            <w:hideMark/>
          </w:tcPr>
          <w:p w14:paraId="1FABC39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If the field contains 'OPER' or blank this is operational data, else consider this TEST data</w:t>
            </w:r>
          </w:p>
        </w:tc>
        <w:tc>
          <w:tcPr>
            <w:tcW w:w="1134" w:type="dxa"/>
            <w:tcBorders>
              <w:top w:val="nil"/>
              <w:left w:val="nil"/>
              <w:bottom w:val="single" w:sz="4" w:space="0" w:color="auto"/>
              <w:right w:val="single" w:sz="4" w:space="0" w:color="auto"/>
            </w:tcBorders>
            <w:shd w:val="clear" w:color="auto" w:fill="auto"/>
            <w:vAlign w:val="center"/>
            <w:hideMark/>
          </w:tcPr>
          <w:p w14:paraId="1B7AF4C9"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J</w:t>
            </w:r>
          </w:p>
        </w:tc>
        <w:tc>
          <w:tcPr>
            <w:tcW w:w="1701" w:type="dxa"/>
            <w:tcBorders>
              <w:top w:val="nil"/>
              <w:left w:val="nil"/>
              <w:bottom w:val="single" w:sz="4" w:space="0" w:color="auto"/>
              <w:right w:val="single" w:sz="4" w:space="0" w:color="auto"/>
            </w:tcBorders>
            <w:shd w:val="clear" w:color="auto" w:fill="auto"/>
            <w:vAlign w:val="center"/>
            <w:hideMark/>
          </w:tcPr>
          <w:p w14:paraId="570D8BB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(4)</w:t>
            </w:r>
          </w:p>
        </w:tc>
        <w:tc>
          <w:tcPr>
            <w:tcW w:w="2195" w:type="dxa"/>
            <w:tcBorders>
              <w:top w:val="nil"/>
              <w:left w:val="nil"/>
              <w:bottom w:val="single" w:sz="4" w:space="0" w:color="auto"/>
              <w:right w:val="single" w:sz="4" w:space="0" w:color="auto"/>
            </w:tcBorders>
            <w:shd w:val="clear" w:color="auto" w:fill="auto"/>
            <w:vAlign w:val="center"/>
            <w:hideMark/>
          </w:tcPr>
          <w:p w14:paraId="3DB5333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OPER</w:t>
            </w:r>
          </w:p>
        </w:tc>
        <w:tc>
          <w:tcPr>
            <w:tcW w:w="1552" w:type="dxa"/>
            <w:tcBorders>
              <w:top w:val="nil"/>
              <w:left w:val="nil"/>
              <w:bottom w:val="single" w:sz="4" w:space="0" w:color="auto"/>
              <w:right w:val="single" w:sz="4" w:space="0" w:color="auto"/>
            </w:tcBorders>
            <w:shd w:val="clear" w:color="auto" w:fill="auto"/>
            <w:vAlign w:val="center"/>
            <w:hideMark/>
          </w:tcPr>
          <w:p w14:paraId="6B7A68A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6EAF7DEF"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82D3AE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2A38C2F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SCHDR</w:t>
            </w:r>
          </w:p>
        </w:tc>
        <w:tc>
          <w:tcPr>
            <w:tcW w:w="1843" w:type="dxa"/>
            <w:tcBorders>
              <w:top w:val="nil"/>
              <w:left w:val="nil"/>
              <w:bottom w:val="single" w:sz="4" w:space="0" w:color="auto"/>
              <w:right w:val="single" w:sz="4" w:space="0" w:color="auto"/>
            </w:tcBorders>
            <w:shd w:val="clear" w:color="auto" w:fill="auto"/>
            <w:vAlign w:val="center"/>
            <w:hideMark/>
          </w:tcPr>
          <w:p w14:paraId="5E9CA04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Record Type</w:t>
            </w:r>
          </w:p>
        </w:tc>
        <w:tc>
          <w:tcPr>
            <w:tcW w:w="3543" w:type="dxa"/>
            <w:tcBorders>
              <w:top w:val="nil"/>
              <w:left w:val="nil"/>
              <w:bottom w:val="single" w:sz="4" w:space="0" w:color="auto"/>
              <w:right w:val="single" w:sz="4" w:space="0" w:color="auto"/>
            </w:tcBorders>
            <w:shd w:val="clear" w:color="auto" w:fill="auto"/>
            <w:vAlign w:val="center"/>
            <w:hideMark/>
          </w:tcPr>
          <w:p w14:paraId="39BC904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Section Header Record Type - constant 'SCHDR'</w:t>
            </w:r>
          </w:p>
        </w:tc>
        <w:tc>
          <w:tcPr>
            <w:tcW w:w="1134" w:type="dxa"/>
            <w:tcBorders>
              <w:top w:val="nil"/>
              <w:left w:val="nil"/>
              <w:bottom w:val="single" w:sz="4" w:space="0" w:color="auto"/>
              <w:right w:val="single" w:sz="4" w:space="0" w:color="auto"/>
            </w:tcBorders>
            <w:shd w:val="clear" w:color="auto" w:fill="auto"/>
            <w:vAlign w:val="center"/>
            <w:hideMark/>
          </w:tcPr>
          <w:p w14:paraId="11F75274"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A</w:t>
            </w:r>
          </w:p>
        </w:tc>
        <w:tc>
          <w:tcPr>
            <w:tcW w:w="1701" w:type="dxa"/>
            <w:tcBorders>
              <w:top w:val="nil"/>
              <w:left w:val="nil"/>
              <w:bottom w:val="single" w:sz="4" w:space="0" w:color="auto"/>
              <w:right w:val="single" w:sz="4" w:space="0" w:color="auto"/>
            </w:tcBorders>
            <w:shd w:val="clear" w:color="auto" w:fill="auto"/>
            <w:vAlign w:val="center"/>
            <w:hideMark/>
          </w:tcPr>
          <w:p w14:paraId="5822E62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vAlign w:val="center"/>
            <w:hideMark/>
          </w:tcPr>
          <w:p w14:paraId="4DE396D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SCHDR</w:t>
            </w:r>
          </w:p>
        </w:tc>
        <w:tc>
          <w:tcPr>
            <w:tcW w:w="1552" w:type="dxa"/>
            <w:tcBorders>
              <w:top w:val="nil"/>
              <w:left w:val="nil"/>
              <w:bottom w:val="single" w:sz="4" w:space="0" w:color="auto"/>
              <w:right w:val="single" w:sz="4" w:space="0" w:color="auto"/>
            </w:tcBorders>
            <w:shd w:val="clear" w:color="auto" w:fill="auto"/>
            <w:vAlign w:val="center"/>
            <w:hideMark/>
          </w:tcPr>
          <w:p w14:paraId="2F1DC26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698EF664"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02EA1C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4801BF2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060E8C3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Header Reference</w:t>
            </w:r>
          </w:p>
        </w:tc>
        <w:tc>
          <w:tcPr>
            <w:tcW w:w="3543" w:type="dxa"/>
            <w:tcBorders>
              <w:top w:val="nil"/>
              <w:left w:val="nil"/>
              <w:bottom w:val="single" w:sz="4" w:space="0" w:color="auto"/>
              <w:right w:val="single" w:sz="4" w:space="0" w:color="auto"/>
            </w:tcBorders>
            <w:shd w:val="clear" w:color="auto" w:fill="auto"/>
            <w:vAlign w:val="center"/>
            <w:hideMark/>
          </w:tcPr>
          <w:p w14:paraId="7724EB8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Details - constant 'BackingDetails'</w:t>
            </w:r>
          </w:p>
        </w:tc>
        <w:tc>
          <w:tcPr>
            <w:tcW w:w="1134" w:type="dxa"/>
            <w:tcBorders>
              <w:top w:val="nil"/>
              <w:left w:val="nil"/>
              <w:bottom w:val="single" w:sz="4" w:space="0" w:color="auto"/>
              <w:right w:val="single" w:sz="4" w:space="0" w:color="auto"/>
            </w:tcBorders>
            <w:shd w:val="clear" w:color="auto" w:fill="auto"/>
            <w:vAlign w:val="center"/>
            <w:hideMark/>
          </w:tcPr>
          <w:p w14:paraId="5E6D3917"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B</w:t>
            </w:r>
          </w:p>
        </w:tc>
        <w:tc>
          <w:tcPr>
            <w:tcW w:w="1701" w:type="dxa"/>
            <w:tcBorders>
              <w:top w:val="nil"/>
              <w:left w:val="nil"/>
              <w:bottom w:val="single" w:sz="4" w:space="0" w:color="auto"/>
              <w:right w:val="single" w:sz="4" w:space="0" w:color="auto"/>
            </w:tcBorders>
            <w:shd w:val="clear" w:color="auto" w:fill="auto"/>
            <w:vAlign w:val="center"/>
            <w:hideMark/>
          </w:tcPr>
          <w:p w14:paraId="1F34227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(64)</w:t>
            </w:r>
          </w:p>
        </w:tc>
        <w:tc>
          <w:tcPr>
            <w:tcW w:w="2195" w:type="dxa"/>
            <w:tcBorders>
              <w:top w:val="nil"/>
              <w:left w:val="nil"/>
              <w:bottom w:val="single" w:sz="4" w:space="0" w:color="auto"/>
              <w:right w:val="single" w:sz="4" w:space="0" w:color="auto"/>
            </w:tcBorders>
            <w:shd w:val="clear" w:color="auto" w:fill="auto"/>
            <w:vAlign w:val="center"/>
            <w:hideMark/>
          </w:tcPr>
          <w:p w14:paraId="2E1AF36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BackingDetails</w:t>
            </w:r>
          </w:p>
        </w:tc>
        <w:tc>
          <w:tcPr>
            <w:tcW w:w="1552" w:type="dxa"/>
            <w:tcBorders>
              <w:top w:val="nil"/>
              <w:left w:val="nil"/>
              <w:bottom w:val="single" w:sz="4" w:space="0" w:color="auto"/>
              <w:right w:val="single" w:sz="4" w:space="0" w:color="auto"/>
            </w:tcBorders>
            <w:shd w:val="clear" w:color="auto" w:fill="auto"/>
            <w:vAlign w:val="center"/>
            <w:hideMark/>
          </w:tcPr>
          <w:p w14:paraId="5AF90E9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6B166C2C"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479EE5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000000" w:fill="FFFFFF"/>
            <w:vAlign w:val="center"/>
            <w:hideMark/>
          </w:tcPr>
          <w:p w14:paraId="04B9D2C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BSHD1</w:t>
            </w:r>
          </w:p>
        </w:tc>
        <w:tc>
          <w:tcPr>
            <w:tcW w:w="1843" w:type="dxa"/>
            <w:tcBorders>
              <w:top w:val="nil"/>
              <w:left w:val="nil"/>
              <w:bottom w:val="single" w:sz="4" w:space="0" w:color="auto"/>
              <w:right w:val="single" w:sz="4" w:space="0" w:color="auto"/>
            </w:tcBorders>
            <w:shd w:val="clear" w:color="auto" w:fill="auto"/>
            <w:vAlign w:val="center"/>
            <w:hideMark/>
          </w:tcPr>
          <w:p w14:paraId="67D70AD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Record Type</w:t>
            </w:r>
          </w:p>
        </w:tc>
        <w:tc>
          <w:tcPr>
            <w:tcW w:w="3543" w:type="dxa"/>
            <w:tcBorders>
              <w:top w:val="nil"/>
              <w:left w:val="nil"/>
              <w:bottom w:val="single" w:sz="4" w:space="0" w:color="auto"/>
              <w:right w:val="single" w:sz="4" w:space="0" w:color="auto"/>
            </w:tcBorders>
            <w:shd w:val="clear" w:color="auto" w:fill="auto"/>
            <w:vAlign w:val="center"/>
            <w:hideMark/>
          </w:tcPr>
          <w:p w14:paraId="3FC85E1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Section Backing Sheet Header Record Type - constant 'BSHD1'</w:t>
            </w:r>
          </w:p>
        </w:tc>
        <w:tc>
          <w:tcPr>
            <w:tcW w:w="1134" w:type="dxa"/>
            <w:tcBorders>
              <w:top w:val="nil"/>
              <w:left w:val="nil"/>
              <w:bottom w:val="single" w:sz="4" w:space="0" w:color="auto"/>
              <w:right w:val="single" w:sz="4" w:space="0" w:color="auto"/>
            </w:tcBorders>
            <w:shd w:val="clear" w:color="auto" w:fill="auto"/>
            <w:vAlign w:val="center"/>
            <w:hideMark/>
          </w:tcPr>
          <w:p w14:paraId="04CF16E4"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A</w:t>
            </w:r>
          </w:p>
        </w:tc>
        <w:tc>
          <w:tcPr>
            <w:tcW w:w="1701" w:type="dxa"/>
            <w:tcBorders>
              <w:top w:val="nil"/>
              <w:left w:val="nil"/>
              <w:bottom w:val="single" w:sz="4" w:space="0" w:color="auto"/>
              <w:right w:val="single" w:sz="4" w:space="0" w:color="auto"/>
            </w:tcBorders>
            <w:shd w:val="clear" w:color="auto" w:fill="auto"/>
            <w:vAlign w:val="center"/>
            <w:hideMark/>
          </w:tcPr>
          <w:p w14:paraId="17ADDD9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vAlign w:val="center"/>
            <w:hideMark/>
          </w:tcPr>
          <w:p w14:paraId="041A4BD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BSHD1</w:t>
            </w:r>
          </w:p>
        </w:tc>
        <w:tc>
          <w:tcPr>
            <w:tcW w:w="1552" w:type="dxa"/>
            <w:tcBorders>
              <w:top w:val="nil"/>
              <w:left w:val="nil"/>
              <w:bottom w:val="single" w:sz="4" w:space="0" w:color="auto"/>
              <w:right w:val="single" w:sz="4" w:space="0" w:color="auto"/>
            </w:tcBorders>
            <w:shd w:val="clear" w:color="auto" w:fill="auto"/>
            <w:vAlign w:val="center"/>
            <w:hideMark/>
          </w:tcPr>
          <w:p w14:paraId="7FDB244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75AC296C" w14:textId="77777777" w:rsidTr="00ED7AD1">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A56D9B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000000" w:fill="FFFFFF"/>
            <w:vAlign w:val="center"/>
            <w:hideMark/>
          </w:tcPr>
          <w:p w14:paraId="50EB827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75FA186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Header Description</w:t>
            </w:r>
          </w:p>
        </w:tc>
        <w:tc>
          <w:tcPr>
            <w:tcW w:w="3543" w:type="dxa"/>
            <w:tcBorders>
              <w:top w:val="nil"/>
              <w:left w:val="nil"/>
              <w:bottom w:val="single" w:sz="4" w:space="0" w:color="auto"/>
              <w:right w:val="single" w:sz="4" w:space="0" w:color="auto"/>
            </w:tcBorders>
            <w:shd w:val="clear" w:color="000000" w:fill="FFFFFF"/>
            <w:vAlign w:val="center"/>
            <w:hideMark/>
          </w:tcPr>
          <w:p w14:paraId="16861DB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Section Backing Sheet Header - constant 'Backing Information for Monthly TNUoS Demand Charges'</w:t>
            </w:r>
          </w:p>
        </w:tc>
        <w:tc>
          <w:tcPr>
            <w:tcW w:w="1134" w:type="dxa"/>
            <w:tcBorders>
              <w:top w:val="nil"/>
              <w:left w:val="nil"/>
              <w:bottom w:val="single" w:sz="4" w:space="0" w:color="auto"/>
              <w:right w:val="single" w:sz="4" w:space="0" w:color="auto"/>
            </w:tcBorders>
            <w:shd w:val="clear" w:color="auto" w:fill="auto"/>
            <w:vAlign w:val="center"/>
            <w:hideMark/>
          </w:tcPr>
          <w:p w14:paraId="322E3B90"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B</w:t>
            </w:r>
          </w:p>
        </w:tc>
        <w:tc>
          <w:tcPr>
            <w:tcW w:w="1701" w:type="dxa"/>
            <w:tcBorders>
              <w:top w:val="nil"/>
              <w:left w:val="nil"/>
              <w:bottom w:val="single" w:sz="4" w:space="0" w:color="auto"/>
              <w:right w:val="single" w:sz="4" w:space="0" w:color="auto"/>
            </w:tcBorders>
            <w:shd w:val="clear" w:color="000000" w:fill="FFFFFF"/>
            <w:vAlign w:val="center"/>
            <w:hideMark/>
          </w:tcPr>
          <w:p w14:paraId="32AFCD7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(64)</w:t>
            </w:r>
          </w:p>
        </w:tc>
        <w:tc>
          <w:tcPr>
            <w:tcW w:w="2195" w:type="dxa"/>
            <w:tcBorders>
              <w:top w:val="nil"/>
              <w:left w:val="nil"/>
              <w:bottom w:val="single" w:sz="4" w:space="0" w:color="auto"/>
              <w:right w:val="single" w:sz="4" w:space="0" w:color="auto"/>
            </w:tcBorders>
            <w:shd w:val="clear" w:color="auto" w:fill="auto"/>
            <w:vAlign w:val="center"/>
            <w:hideMark/>
          </w:tcPr>
          <w:p w14:paraId="1D6B2DD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Backing Information for Monthly TNUoS Demand Charges</w:t>
            </w:r>
          </w:p>
        </w:tc>
        <w:tc>
          <w:tcPr>
            <w:tcW w:w="1552" w:type="dxa"/>
            <w:tcBorders>
              <w:top w:val="nil"/>
              <w:left w:val="nil"/>
              <w:bottom w:val="single" w:sz="4" w:space="0" w:color="auto"/>
              <w:right w:val="single" w:sz="4" w:space="0" w:color="auto"/>
            </w:tcBorders>
            <w:shd w:val="clear" w:color="auto" w:fill="auto"/>
            <w:vAlign w:val="center"/>
            <w:hideMark/>
          </w:tcPr>
          <w:p w14:paraId="33CB885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6543B962"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AF2B86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000000" w:fill="FFFFFF"/>
            <w:vAlign w:val="center"/>
            <w:hideMark/>
          </w:tcPr>
          <w:p w14:paraId="0C99B6A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BSHD2</w:t>
            </w:r>
          </w:p>
        </w:tc>
        <w:tc>
          <w:tcPr>
            <w:tcW w:w="1843" w:type="dxa"/>
            <w:tcBorders>
              <w:top w:val="nil"/>
              <w:left w:val="nil"/>
              <w:bottom w:val="single" w:sz="4" w:space="0" w:color="auto"/>
              <w:right w:val="single" w:sz="4" w:space="0" w:color="auto"/>
            </w:tcBorders>
            <w:shd w:val="clear" w:color="auto" w:fill="auto"/>
            <w:vAlign w:val="center"/>
            <w:hideMark/>
          </w:tcPr>
          <w:p w14:paraId="000170C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Record Type</w:t>
            </w:r>
          </w:p>
        </w:tc>
        <w:tc>
          <w:tcPr>
            <w:tcW w:w="3543" w:type="dxa"/>
            <w:tcBorders>
              <w:top w:val="nil"/>
              <w:left w:val="nil"/>
              <w:bottom w:val="single" w:sz="4" w:space="0" w:color="auto"/>
              <w:right w:val="single" w:sz="4" w:space="0" w:color="auto"/>
            </w:tcBorders>
            <w:shd w:val="clear" w:color="auto" w:fill="auto"/>
            <w:vAlign w:val="center"/>
            <w:hideMark/>
          </w:tcPr>
          <w:p w14:paraId="52502DA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Section Backing Sheet Header Record Type - constant 'BSHD2'</w:t>
            </w:r>
          </w:p>
        </w:tc>
        <w:tc>
          <w:tcPr>
            <w:tcW w:w="1134" w:type="dxa"/>
            <w:tcBorders>
              <w:top w:val="nil"/>
              <w:left w:val="nil"/>
              <w:bottom w:val="single" w:sz="4" w:space="0" w:color="auto"/>
              <w:right w:val="single" w:sz="4" w:space="0" w:color="auto"/>
            </w:tcBorders>
            <w:shd w:val="clear" w:color="auto" w:fill="auto"/>
            <w:vAlign w:val="center"/>
            <w:hideMark/>
          </w:tcPr>
          <w:p w14:paraId="68F52634"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A</w:t>
            </w:r>
          </w:p>
        </w:tc>
        <w:tc>
          <w:tcPr>
            <w:tcW w:w="1701" w:type="dxa"/>
            <w:tcBorders>
              <w:top w:val="nil"/>
              <w:left w:val="nil"/>
              <w:bottom w:val="single" w:sz="4" w:space="0" w:color="auto"/>
              <w:right w:val="single" w:sz="4" w:space="0" w:color="auto"/>
            </w:tcBorders>
            <w:shd w:val="clear" w:color="auto" w:fill="auto"/>
            <w:vAlign w:val="center"/>
            <w:hideMark/>
          </w:tcPr>
          <w:p w14:paraId="1FC7973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vAlign w:val="center"/>
            <w:hideMark/>
          </w:tcPr>
          <w:p w14:paraId="470122A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BSHD2</w:t>
            </w:r>
          </w:p>
        </w:tc>
        <w:tc>
          <w:tcPr>
            <w:tcW w:w="1552" w:type="dxa"/>
            <w:tcBorders>
              <w:top w:val="nil"/>
              <w:left w:val="nil"/>
              <w:bottom w:val="single" w:sz="4" w:space="0" w:color="auto"/>
              <w:right w:val="single" w:sz="4" w:space="0" w:color="auto"/>
            </w:tcBorders>
            <w:shd w:val="clear" w:color="auto" w:fill="auto"/>
            <w:vAlign w:val="center"/>
            <w:hideMark/>
          </w:tcPr>
          <w:p w14:paraId="119A217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7005D354"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A2BEB1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71E5C78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1725B7B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Header Description</w:t>
            </w:r>
          </w:p>
        </w:tc>
        <w:tc>
          <w:tcPr>
            <w:tcW w:w="3543" w:type="dxa"/>
            <w:tcBorders>
              <w:top w:val="nil"/>
              <w:left w:val="nil"/>
              <w:bottom w:val="single" w:sz="4" w:space="0" w:color="auto"/>
              <w:right w:val="single" w:sz="4" w:space="0" w:color="auto"/>
            </w:tcBorders>
            <w:shd w:val="clear" w:color="auto" w:fill="auto"/>
            <w:vAlign w:val="center"/>
            <w:hideMark/>
          </w:tcPr>
          <w:p w14:paraId="1D06414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Section Backing Sheet Header Description - 'Month Year' format 'MONTH YYYY'</w:t>
            </w:r>
          </w:p>
        </w:tc>
        <w:tc>
          <w:tcPr>
            <w:tcW w:w="1134" w:type="dxa"/>
            <w:tcBorders>
              <w:top w:val="nil"/>
              <w:left w:val="nil"/>
              <w:bottom w:val="single" w:sz="4" w:space="0" w:color="auto"/>
              <w:right w:val="single" w:sz="4" w:space="0" w:color="auto"/>
            </w:tcBorders>
            <w:shd w:val="clear" w:color="auto" w:fill="auto"/>
            <w:vAlign w:val="center"/>
            <w:hideMark/>
          </w:tcPr>
          <w:p w14:paraId="1403DB93"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B</w:t>
            </w:r>
          </w:p>
        </w:tc>
        <w:tc>
          <w:tcPr>
            <w:tcW w:w="1701" w:type="dxa"/>
            <w:tcBorders>
              <w:top w:val="nil"/>
              <w:left w:val="nil"/>
              <w:bottom w:val="single" w:sz="4" w:space="0" w:color="auto"/>
              <w:right w:val="single" w:sz="4" w:space="0" w:color="auto"/>
            </w:tcBorders>
            <w:shd w:val="clear" w:color="000000" w:fill="FFFFFF"/>
            <w:vAlign w:val="center"/>
            <w:hideMark/>
          </w:tcPr>
          <w:p w14:paraId="730B5D8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(14)</w:t>
            </w:r>
          </w:p>
        </w:tc>
        <w:tc>
          <w:tcPr>
            <w:tcW w:w="2195" w:type="dxa"/>
            <w:tcBorders>
              <w:top w:val="nil"/>
              <w:left w:val="nil"/>
              <w:bottom w:val="single" w:sz="4" w:space="0" w:color="auto"/>
              <w:right w:val="single" w:sz="4" w:space="0" w:color="auto"/>
            </w:tcBorders>
            <w:shd w:val="clear" w:color="auto" w:fill="auto"/>
            <w:vAlign w:val="center"/>
            <w:hideMark/>
          </w:tcPr>
          <w:p w14:paraId="160F2C8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JUNE 2024</w:t>
            </w:r>
          </w:p>
        </w:tc>
        <w:tc>
          <w:tcPr>
            <w:tcW w:w="1552" w:type="dxa"/>
            <w:tcBorders>
              <w:top w:val="nil"/>
              <w:left w:val="nil"/>
              <w:bottom w:val="single" w:sz="4" w:space="0" w:color="auto"/>
              <w:right w:val="single" w:sz="4" w:space="0" w:color="auto"/>
            </w:tcBorders>
            <w:shd w:val="clear" w:color="auto" w:fill="auto"/>
            <w:vAlign w:val="center"/>
            <w:hideMark/>
          </w:tcPr>
          <w:p w14:paraId="5F2C0AE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4CA52D8C"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481911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19A70FC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CNAME</w:t>
            </w:r>
          </w:p>
        </w:tc>
        <w:tc>
          <w:tcPr>
            <w:tcW w:w="1843" w:type="dxa"/>
            <w:tcBorders>
              <w:top w:val="nil"/>
              <w:left w:val="nil"/>
              <w:bottom w:val="single" w:sz="4" w:space="0" w:color="auto"/>
              <w:right w:val="single" w:sz="4" w:space="0" w:color="auto"/>
            </w:tcBorders>
            <w:shd w:val="clear" w:color="auto" w:fill="auto"/>
            <w:vAlign w:val="center"/>
            <w:hideMark/>
          </w:tcPr>
          <w:p w14:paraId="3915B7B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Record Type</w:t>
            </w:r>
          </w:p>
        </w:tc>
        <w:tc>
          <w:tcPr>
            <w:tcW w:w="3543" w:type="dxa"/>
            <w:tcBorders>
              <w:top w:val="nil"/>
              <w:left w:val="nil"/>
              <w:bottom w:val="single" w:sz="4" w:space="0" w:color="auto"/>
              <w:right w:val="single" w:sz="4" w:space="0" w:color="auto"/>
            </w:tcBorders>
            <w:shd w:val="clear" w:color="auto" w:fill="auto"/>
            <w:vAlign w:val="center"/>
            <w:hideMark/>
          </w:tcPr>
          <w:p w14:paraId="1134A5B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Section Customer Name Record Type - constant 'CNAME'</w:t>
            </w:r>
          </w:p>
        </w:tc>
        <w:tc>
          <w:tcPr>
            <w:tcW w:w="1134" w:type="dxa"/>
            <w:tcBorders>
              <w:top w:val="nil"/>
              <w:left w:val="nil"/>
              <w:bottom w:val="single" w:sz="4" w:space="0" w:color="auto"/>
              <w:right w:val="single" w:sz="4" w:space="0" w:color="auto"/>
            </w:tcBorders>
            <w:shd w:val="clear" w:color="auto" w:fill="auto"/>
            <w:vAlign w:val="center"/>
            <w:hideMark/>
          </w:tcPr>
          <w:p w14:paraId="2BC641F6"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A</w:t>
            </w:r>
          </w:p>
        </w:tc>
        <w:tc>
          <w:tcPr>
            <w:tcW w:w="1701" w:type="dxa"/>
            <w:tcBorders>
              <w:top w:val="nil"/>
              <w:left w:val="nil"/>
              <w:bottom w:val="single" w:sz="4" w:space="0" w:color="auto"/>
              <w:right w:val="single" w:sz="4" w:space="0" w:color="auto"/>
            </w:tcBorders>
            <w:shd w:val="clear" w:color="auto" w:fill="auto"/>
            <w:vAlign w:val="center"/>
            <w:hideMark/>
          </w:tcPr>
          <w:p w14:paraId="6FDD441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vAlign w:val="center"/>
            <w:hideMark/>
          </w:tcPr>
          <w:p w14:paraId="168A42B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CNAME</w:t>
            </w:r>
          </w:p>
        </w:tc>
        <w:tc>
          <w:tcPr>
            <w:tcW w:w="1552" w:type="dxa"/>
            <w:tcBorders>
              <w:top w:val="nil"/>
              <w:left w:val="nil"/>
              <w:bottom w:val="single" w:sz="4" w:space="0" w:color="auto"/>
              <w:right w:val="single" w:sz="4" w:space="0" w:color="auto"/>
            </w:tcBorders>
            <w:shd w:val="clear" w:color="auto" w:fill="auto"/>
            <w:vAlign w:val="center"/>
            <w:hideMark/>
          </w:tcPr>
          <w:p w14:paraId="512EDD1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57E480AC"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738EA8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5D89F56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1097C79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Customer Name</w:t>
            </w:r>
          </w:p>
        </w:tc>
        <w:tc>
          <w:tcPr>
            <w:tcW w:w="3543" w:type="dxa"/>
            <w:tcBorders>
              <w:top w:val="nil"/>
              <w:left w:val="nil"/>
              <w:bottom w:val="single" w:sz="4" w:space="0" w:color="auto"/>
              <w:right w:val="single" w:sz="4" w:space="0" w:color="auto"/>
            </w:tcBorders>
            <w:shd w:val="clear" w:color="auto" w:fill="auto"/>
            <w:vAlign w:val="center"/>
            <w:hideMark/>
          </w:tcPr>
          <w:p w14:paraId="29D0793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Customer Name</w:t>
            </w:r>
          </w:p>
        </w:tc>
        <w:tc>
          <w:tcPr>
            <w:tcW w:w="1134" w:type="dxa"/>
            <w:tcBorders>
              <w:top w:val="nil"/>
              <w:left w:val="nil"/>
              <w:bottom w:val="single" w:sz="4" w:space="0" w:color="auto"/>
              <w:right w:val="single" w:sz="4" w:space="0" w:color="auto"/>
            </w:tcBorders>
            <w:shd w:val="clear" w:color="auto" w:fill="auto"/>
            <w:vAlign w:val="center"/>
            <w:hideMark/>
          </w:tcPr>
          <w:p w14:paraId="3DC63361"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B</w:t>
            </w:r>
          </w:p>
        </w:tc>
        <w:tc>
          <w:tcPr>
            <w:tcW w:w="1701" w:type="dxa"/>
            <w:tcBorders>
              <w:top w:val="nil"/>
              <w:left w:val="nil"/>
              <w:bottom w:val="single" w:sz="4" w:space="0" w:color="auto"/>
              <w:right w:val="single" w:sz="4" w:space="0" w:color="auto"/>
            </w:tcBorders>
            <w:shd w:val="clear" w:color="000000" w:fill="FFFFFF"/>
            <w:vAlign w:val="center"/>
            <w:hideMark/>
          </w:tcPr>
          <w:p w14:paraId="77ADDD4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(60)</w:t>
            </w:r>
          </w:p>
        </w:tc>
        <w:tc>
          <w:tcPr>
            <w:tcW w:w="2195" w:type="dxa"/>
            <w:tcBorders>
              <w:top w:val="nil"/>
              <w:left w:val="nil"/>
              <w:bottom w:val="single" w:sz="4" w:space="0" w:color="auto"/>
              <w:right w:val="single" w:sz="4" w:space="0" w:color="auto"/>
            </w:tcBorders>
            <w:shd w:val="clear" w:color="auto" w:fill="auto"/>
            <w:vAlign w:val="center"/>
            <w:hideMark/>
          </w:tcPr>
          <w:p w14:paraId="640E490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ABC Energy</w:t>
            </w:r>
          </w:p>
        </w:tc>
        <w:tc>
          <w:tcPr>
            <w:tcW w:w="1552" w:type="dxa"/>
            <w:tcBorders>
              <w:top w:val="nil"/>
              <w:left w:val="nil"/>
              <w:bottom w:val="single" w:sz="4" w:space="0" w:color="auto"/>
              <w:right w:val="single" w:sz="4" w:space="0" w:color="auto"/>
            </w:tcBorders>
            <w:shd w:val="clear" w:color="auto" w:fill="auto"/>
            <w:vAlign w:val="center"/>
            <w:hideMark/>
          </w:tcPr>
          <w:p w14:paraId="13155F5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191F75B0"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BD502D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35D9F8B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INVNO</w:t>
            </w:r>
          </w:p>
        </w:tc>
        <w:tc>
          <w:tcPr>
            <w:tcW w:w="1843" w:type="dxa"/>
            <w:tcBorders>
              <w:top w:val="nil"/>
              <w:left w:val="nil"/>
              <w:bottom w:val="single" w:sz="4" w:space="0" w:color="auto"/>
              <w:right w:val="single" w:sz="4" w:space="0" w:color="auto"/>
            </w:tcBorders>
            <w:shd w:val="clear" w:color="auto" w:fill="auto"/>
            <w:vAlign w:val="center"/>
            <w:hideMark/>
          </w:tcPr>
          <w:p w14:paraId="0627A12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Record Type</w:t>
            </w:r>
          </w:p>
        </w:tc>
        <w:tc>
          <w:tcPr>
            <w:tcW w:w="3543" w:type="dxa"/>
            <w:tcBorders>
              <w:top w:val="nil"/>
              <w:left w:val="nil"/>
              <w:bottom w:val="single" w:sz="4" w:space="0" w:color="auto"/>
              <w:right w:val="single" w:sz="4" w:space="0" w:color="auto"/>
            </w:tcBorders>
            <w:shd w:val="clear" w:color="auto" w:fill="auto"/>
            <w:vAlign w:val="center"/>
            <w:hideMark/>
          </w:tcPr>
          <w:p w14:paraId="395E4E1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Section Invoice Number Record Type</w:t>
            </w:r>
          </w:p>
        </w:tc>
        <w:tc>
          <w:tcPr>
            <w:tcW w:w="1134" w:type="dxa"/>
            <w:tcBorders>
              <w:top w:val="nil"/>
              <w:left w:val="nil"/>
              <w:bottom w:val="single" w:sz="4" w:space="0" w:color="auto"/>
              <w:right w:val="single" w:sz="4" w:space="0" w:color="auto"/>
            </w:tcBorders>
            <w:shd w:val="clear" w:color="auto" w:fill="auto"/>
            <w:vAlign w:val="center"/>
            <w:hideMark/>
          </w:tcPr>
          <w:p w14:paraId="71E71BBA"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A</w:t>
            </w:r>
          </w:p>
        </w:tc>
        <w:tc>
          <w:tcPr>
            <w:tcW w:w="1701" w:type="dxa"/>
            <w:tcBorders>
              <w:top w:val="nil"/>
              <w:left w:val="nil"/>
              <w:bottom w:val="single" w:sz="4" w:space="0" w:color="auto"/>
              <w:right w:val="single" w:sz="4" w:space="0" w:color="auto"/>
            </w:tcBorders>
            <w:shd w:val="clear" w:color="auto" w:fill="auto"/>
            <w:vAlign w:val="center"/>
            <w:hideMark/>
          </w:tcPr>
          <w:p w14:paraId="4A1F981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vAlign w:val="center"/>
            <w:hideMark/>
          </w:tcPr>
          <w:p w14:paraId="3919BAC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INVNO</w:t>
            </w:r>
          </w:p>
        </w:tc>
        <w:tc>
          <w:tcPr>
            <w:tcW w:w="1552" w:type="dxa"/>
            <w:tcBorders>
              <w:top w:val="nil"/>
              <w:left w:val="nil"/>
              <w:bottom w:val="single" w:sz="4" w:space="0" w:color="auto"/>
              <w:right w:val="single" w:sz="4" w:space="0" w:color="auto"/>
            </w:tcBorders>
            <w:shd w:val="clear" w:color="auto" w:fill="auto"/>
            <w:vAlign w:val="center"/>
            <w:hideMark/>
          </w:tcPr>
          <w:p w14:paraId="2B1F9F7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72D5B2B6"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6E4BF8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2094F9A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0E3A8AC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Invoice Number</w:t>
            </w:r>
          </w:p>
        </w:tc>
        <w:tc>
          <w:tcPr>
            <w:tcW w:w="3543" w:type="dxa"/>
            <w:tcBorders>
              <w:top w:val="nil"/>
              <w:left w:val="nil"/>
              <w:bottom w:val="single" w:sz="4" w:space="0" w:color="auto"/>
              <w:right w:val="single" w:sz="4" w:space="0" w:color="auto"/>
            </w:tcBorders>
            <w:shd w:val="clear" w:color="auto" w:fill="auto"/>
            <w:vAlign w:val="center"/>
            <w:hideMark/>
          </w:tcPr>
          <w:p w14:paraId="76EAF1F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Invoice Number - up to 10 digits</w:t>
            </w:r>
          </w:p>
        </w:tc>
        <w:tc>
          <w:tcPr>
            <w:tcW w:w="1134" w:type="dxa"/>
            <w:tcBorders>
              <w:top w:val="nil"/>
              <w:left w:val="nil"/>
              <w:bottom w:val="single" w:sz="4" w:space="0" w:color="auto"/>
              <w:right w:val="single" w:sz="4" w:space="0" w:color="auto"/>
            </w:tcBorders>
            <w:shd w:val="clear" w:color="auto" w:fill="auto"/>
            <w:vAlign w:val="center"/>
            <w:hideMark/>
          </w:tcPr>
          <w:p w14:paraId="2E50C235"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B</w:t>
            </w:r>
          </w:p>
        </w:tc>
        <w:tc>
          <w:tcPr>
            <w:tcW w:w="1701" w:type="dxa"/>
            <w:tcBorders>
              <w:top w:val="nil"/>
              <w:left w:val="nil"/>
              <w:bottom w:val="single" w:sz="4" w:space="0" w:color="auto"/>
              <w:right w:val="single" w:sz="4" w:space="0" w:color="auto"/>
            </w:tcBorders>
            <w:shd w:val="clear" w:color="000000" w:fill="FFFFFF"/>
            <w:vAlign w:val="center"/>
            <w:hideMark/>
          </w:tcPr>
          <w:p w14:paraId="6B37374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(10)</w:t>
            </w:r>
          </w:p>
        </w:tc>
        <w:tc>
          <w:tcPr>
            <w:tcW w:w="2195" w:type="dxa"/>
            <w:tcBorders>
              <w:top w:val="nil"/>
              <w:left w:val="nil"/>
              <w:bottom w:val="single" w:sz="4" w:space="0" w:color="auto"/>
              <w:right w:val="single" w:sz="4" w:space="0" w:color="auto"/>
            </w:tcBorders>
            <w:shd w:val="clear" w:color="auto" w:fill="auto"/>
            <w:vAlign w:val="center"/>
            <w:hideMark/>
          </w:tcPr>
          <w:p w14:paraId="40519330" w14:textId="77777777" w:rsidR="0015188B" w:rsidRPr="0015188B" w:rsidRDefault="0015188B" w:rsidP="0015188B">
            <w:pPr>
              <w:jc w:val="right"/>
              <w:rPr>
                <w:rFonts w:ascii="Calibri" w:hAnsi="Calibri" w:cs="Calibri"/>
                <w:sz w:val="22"/>
                <w:szCs w:val="22"/>
              </w:rPr>
            </w:pPr>
            <w:r w:rsidRPr="0015188B">
              <w:rPr>
                <w:rFonts w:ascii="Calibri" w:hAnsi="Calibri" w:cs="Calibri"/>
                <w:sz w:val="22"/>
                <w:szCs w:val="22"/>
              </w:rPr>
              <w:t>7527786195</w:t>
            </w:r>
          </w:p>
        </w:tc>
        <w:tc>
          <w:tcPr>
            <w:tcW w:w="1552" w:type="dxa"/>
            <w:tcBorders>
              <w:top w:val="nil"/>
              <w:left w:val="nil"/>
              <w:bottom w:val="single" w:sz="4" w:space="0" w:color="auto"/>
              <w:right w:val="single" w:sz="4" w:space="0" w:color="auto"/>
            </w:tcBorders>
            <w:shd w:val="clear" w:color="auto" w:fill="auto"/>
            <w:vAlign w:val="center"/>
            <w:hideMark/>
          </w:tcPr>
          <w:p w14:paraId="148868F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4AA0BAAA"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D32672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41AD15D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BLREF</w:t>
            </w:r>
          </w:p>
        </w:tc>
        <w:tc>
          <w:tcPr>
            <w:tcW w:w="1843" w:type="dxa"/>
            <w:tcBorders>
              <w:top w:val="nil"/>
              <w:left w:val="nil"/>
              <w:bottom w:val="single" w:sz="4" w:space="0" w:color="auto"/>
              <w:right w:val="single" w:sz="4" w:space="0" w:color="auto"/>
            </w:tcBorders>
            <w:shd w:val="clear" w:color="auto" w:fill="auto"/>
            <w:vAlign w:val="center"/>
            <w:hideMark/>
          </w:tcPr>
          <w:p w14:paraId="282BD9E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Record Type</w:t>
            </w:r>
          </w:p>
        </w:tc>
        <w:tc>
          <w:tcPr>
            <w:tcW w:w="3543" w:type="dxa"/>
            <w:tcBorders>
              <w:top w:val="nil"/>
              <w:left w:val="nil"/>
              <w:bottom w:val="single" w:sz="4" w:space="0" w:color="auto"/>
              <w:right w:val="single" w:sz="4" w:space="0" w:color="auto"/>
            </w:tcBorders>
            <w:shd w:val="clear" w:color="auto" w:fill="auto"/>
            <w:vAlign w:val="center"/>
            <w:hideMark/>
          </w:tcPr>
          <w:p w14:paraId="35537C5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Section Bill Reference Record Type - constant 'BLREF'</w:t>
            </w:r>
          </w:p>
        </w:tc>
        <w:tc>
          <w:tcPr>
            <w:tcW w:w="1134" w:type="dxa"/>
            <w:tcBorders>
              <w:top w:val="nil"/>
              <w:left w:val="nil"/>
              <w:bottom w:val="single" w:sz="4" w:space="0" w:color="auto"/>
              <w:right w:val="single" w:sz="4" w:space="0" w:color="auto"/>
            </w:tcBorders>
            <w:shd w:val="clear" w:color="auto" w:fill="auto"/>
            <w:vAlign w:val="center"/>
            <w:hideMark/>
          </w:tcPr>
          <w:p w14:paraId="5ED5CE06"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A</w:t>
            </w:r>
          </w:p>
        </w:tc>
        <w:tc>
          <w:tcPr>
            <w:tcW w:w="1701" w:type="dxa"/>
            <w:tcBorders>
              <w:top w:val="nil"/>
              <w:left w:val="nil"/>
              <w:bottom w:val="single" w:sz="4" w:space="0" w:color="auto"/>
              <w:right w:val="single" w:sz="4" w:space="0" w:color="auto"/>
            </w:tcBorders>
            <w:shd w:val="clear" w:color="auto" w:fill="auto"/>
            <w:vAlign w:val="center"/>
            <w:hideMark/>
          </w:tcPr>
          <w:p w14:paraId="4B4DB3C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vAlign w:val="center"/>
            <w:hideMark/>
          </w:tcPr>
          <w:p w14:paraId="7EF63C2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BLREF</w:t>
            </w:r>
          </w:p>
        </w:tc>
        <w:tc>
          <w:tcPr>
            <w:tcW w:w="1552" w:type="dxa"/>
            <w:tcBorders>
              <w:top w:val="nil"/>
              <w:left w:val="nil"/>
              <w:bottom w:val="single" w:sz="4" w:space="0" w:color="auto"/>
              <w:right w:val="single" w:sz="4" w:space="0" w:color="auto"/>
            </w:tcBorders>
            <w:shd w:val="clear" w:color="auto" w:fill="auto"/>
            <w:vAlign w:val="center"/>
            <w:hideMark/>
          </w:tcPr>
          <w:p w14:paraId="476E3E6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415CFEB5"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49B890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6DE4196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62B01C3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Our Reference Number</w:t>
            </w:r>
          </w:p>
        </w:tc>
        <w:tc>
          <w:tcPr>
            <w:tcW w:w="3543" w:type="dxa"/>
            <w:tcBorders>
              <w:top w:val="nil"/>
              <w:left w:val="nil"/>
              <w:bottom w:val="single" w:sz="4" w:space="0" w:color="auto"/>
              <w:right w:val="single" w:sz="4" w:space="0" w:color="auto"/>
            </w:tcBorders>
            <w:shd w:val="clear" w:color="auto" w:fill="auto"/>
            <w:vAlign w:val="center"/>
            <w:hideMark/>
          </w:tcPr>
          <w:p w14:paraId="1936B3F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National Grid ESO Billing Reference - MSM_&lt;Division </w:t>
            </w:r>
            <w:r w:rsidRPr="0015188B">
              <w:rPr>
                <w:rFonts w:ascii="Calibri" w:hAnsi="Calibri" w:cs="Calibri"/>
                <w:sz w:val="22"/>
                <w:szCs w:val="22"/>
              </w:rPr>
              <w:lastRenderedPageBreak/>
              <w:t xml:space="preserve">Reference&gt;_&lt;Internal Bill Reference (12 digits)&gt; </w:t>
            </w:r>
          </w:p>
        </w:tc>
        <w:tc>
          <w:tcPr>
            <w:tcW w:w="1134" w:type="dxa"/>
            <w:tcBorders>
              <w:top w:val="nil"/>
              <w:left w:val="nil"/>
              <w:bottom w:val="single" w:sz="4" w:space="0" w:color="auto"/>
              <w:right w:val="single" w:sz="4" w:space="0" w:color="auto"/>
            </w:tcBorders>
            <w:shd w:val="clear" w:color="auto" w:fill="auto"/>
            <w:vAlign w:val="center"/>
            <w:hideMark/>
          </w:tcPr>
          <w:p w14:paraId="62A29944"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lastRenderedPageBreak/>
              <w:t>B</w:t>
            </w:r>
          </w:p>
        </w:tc>
        <w:tc>
          <w:tcPr>
            <w:tcW w:w="1701" w:type="dxa"/>
            <w:tcBorders>
              <w:top w:val="nil"/>
              <w:left w:val="nil"/>
              <w:bottom w:val="single" w:sz="4" w:space="0" w:color="auto"/>
              <w:right w:val="single" w:sz="4" w:space="0" w:color="auto"/>
            </w:tcBorders>
            <w:shd w:val="clear" w:color="000000" w:fill="FFFFFF"/>
            <w:vAlign w:val="center"/>
            <w:hideMark/>
          </w:tcPr>
          <w:p w14:paraId="12DEA8B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(30)</w:t>
            </w:r>
          </w:p>
        </w:tc>
        <w:tc>
          <w:tcPr>
            <w:tcW w:w="2195" w:type="dxa"/>
            <w:tcBorders>
              <w:top w:val="nil"/>
              <w:left w:val="nil"/>
              <w:bottom w:val="single" w:sz="4" w:space="0" w:color="auto"/>
              <w:right w:val="single" w:sz="4" w:space="0" w:color="auto"/>
            </w:tcBorders>
            <w:shd w:val="clear" w:color="000000" w:fill="FFFFFF"/>
            <w:vAlign w:val="center"/>
            <w:hideMark/>
          </w:tcPr>
          <w:p w14:paraId="02FA196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MSM_TNUoS_123456789012</w:t>
            </w:r>
          </w:p>
        </w:tc>
        <w:tc>
          <w:tcPr>
            <w:tcW w:w="1552" w:type="dxa"/>
            <w:tcBorders>
              <w:top w:val="nil"/>
              <w:left w:val="nil"/>
              <w:bottom w:val="single" w:sz="4" w:space="0" w:color="auto"/>
              <w:right w:val="single" w:sz="4" w:space="0" w:color="auto"/>
            </w:tcBorders>
            <w:shd w:val="clear" w:color="auto" w:fill="auto"/>
            <w:vAlign w:val="center"/>
            <w:hideMark/>
          </w:tcPr>
          <w:p w14:paraId="4FACE6A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48E8B5E1"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1CC363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1248179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DUEDT</w:t>
            </w:r>
          </w:p>
        </w:tc>
        <w:tc>
          <w:tcPr>
            <w:tcW w:w="1843" w:type="dxa"/>
            <w:tcBorders>
              <w:top w:val="nil"/>
              <w:left w:val="nil"/>
              <w:bottom w:val="single" w:sz="4" w:space="0" w:color="auto"/>
              <w:right w:val="single" w:sz="4" w:space="0" w:color="auto"/>
            </w:tcBorders>
            <w:shd w:val="clear" w:color="auto" w:fill="auto"/>
            <w:vAlign w:val="center"/>
            <w:hideMark/>
          </w:tcPr>
          <w:p w14:paraId="72BD1C1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Record Type</w:t>
            </w:r>
          </w:p>
        </w:tc>
        <w:tc>
          <w:tcPr>
            <w:tcW w:w="3543" w:type="dxa"/>
            <w:tcBorders>
              <w:top w:val="nil"/>
              <w:left w:val="nil"/>
              <w:bottom w:val="single" w:sz="4" w:space="0" w:color="auto"/>
              <w:right w:val="single" w:sz="4" w:space="0" w:color="auto"/>
            </w:tcBorders>
            <w:shd w:val="clear" w:color="000000" w:fill="FFFFFF"/>
            <w:vAlign w:val="center"/>
            <w:hideMark/>
          </w:tcPr>
          <w:p w14:paraId="5BEBD6AD" w14:textId="77777777" w:rsidR="0015188B" w:rsidRPr="0015188B" w:rsidRDefault="0015188B" w:rsidP="0015188B">
            <w:pPr>
              <w:rPr>
                <w:rFonts w:ascii="Calibri" w:hAnsi="Calibri" w:cs="Calibri"/>
                <w:sz w:val="22"/>
                <w:szCs w:val="22"/>
              </w:rPr>
            </w:pPr>
            <w:proofErr w:type="gramStart"/>
            <w:r w:rsidRPr="0015188B">
              <w:rPr>
                <w:rFonts w:ascii="Calibri" w:hAnsi="Calibri" w:cs="Calibri"/>
                <w:sz w:val="22"/>
                <w:szCs w:val="22"/>
              </w:rPr>
              <w:t>Section  -</w:t>
            </w:r>
            <w:proofErr w:type="gramEnd"/>
            <w:r w:rsidRPr="0015188B">
              <w:rPr>
                <w:rFonts w:ascii="Calibri" w:hAnsi="Calibri" w:cs="Calibri"/>
                <w:sz w:val="22"/>
                <w:szCs w:val="22"/>
              </w:rPr>
              <w:t xml:space="preserve"> constant 'DUEDT'</w:t>
            </w:r>
          </w:p>
        </w:tc>
        <w:tc>
          <w:tcPr>
            <w:tcW w:w="1134" w:type="dxa"/>
            <w:tcBorders>
              <w:top w:val="nil"/>
              <w:left w:val="nil"/>
              <w:bottom w:val="single" w:sz="4" w:space="0" w:color="auto"/>
              <w:right w:val="single" w:sz="4" w:space="0" w:color="auto"/>
            </w:tcBorders>
            <w:shd w:val="clear" w:color="auto" w:fill="auto"/>
            <w:vAlign w:val="center"/>
            <w:hideMark/>
          </w:tcPr>
          <w:p w14:paraId="0197A4C3"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A</w:t>
            </w:r>
          </w:p>
        </w:tc>
        <w:tc>
          <w:tcPr>
            <w:tcW w:w="1701" w:type="dxa"/>
            <w:tcBorders>
              <w:top w:val="nil"/>
              <w:left w:val="nil"/>
              <w:bottom w:val="single" w:sz="4" w:space="0" w:color="auto"/>
              <w:right w:val="single" w:sz="4" w:space="0" w:color="auto"/>
            </w:tcBorders>
            <w:shd w:val="clear" w:color="auto" w:fill="auto"/>
            <w:vAlign w:val="center"/>
            <w:hideMark/>
          </w:tcPr>
          <w:p w14:paraId="31986E4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vAlign w:val="center"/>
            <w:hideMark/>
          </w:tcPr>
          <w:p w14:paraId="3FCAB44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DUEDT</w:t>
            </w:r>
          </w:p>
        </w:tc>
        <w:tc>
          <w:tcPr>
            <w:tcW w:w="1552" w:type="dxa"/>
            <w:tcBorders>
              <w:top w:val="nil"/>
              <w:left w:val="nil"/>
              <w:bottom w:val="single" w:sz="4" w:space="0" w:color="auto"/>
              <w:right w:val="single" w:sz="4" w:space="0" w:color="auto"/>
            </w:tcBorders>
            <w:shd w:val="clear" w:color="auto" w:fill="auto"/>
            <w:vAlign w:val="center"/>
            <w:hideMark/>
          </w:tcPr>
          <w:p w14:paraId="5E72755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71A908D7"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5E1F62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68AE21B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7B5075F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Payment Due Date</w:t>
            </w:r>
          </w:p>
        </w:tc>
        <w:tc>
          <w:tcPr>
            <w:tcW w:w="3543" w:type="dxa"/>
            <w:tcBorders>
              <w:top w:val="nil"/>
              <w:left w:val="nil"/>
              <w:bottom w:val="single" w:sz="4" w:space="0" w:color="auto"/>
              <w:right w:val="single" w:sz="4" w:space="0" w:color="auto"/>
            </w:tcBorders>
            <w:shd w:val="clear" w:color="000000" w:fill="FFFFFF"/>
            <w:vAlign w:val="center"/>
            <w:hideMark/>
          </w:tcPr>
          <w:p w14:paraId="58CA9B0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Payment Due Date format DD.MM.YYYY</w:t>
            </w:r>
          </w:p>
        </w:tc>
        <w:tc>
          <w:tcPr>
            <w:tcW w:w="1134" w:type="dxa"/>
            <w:tcBorders>
              <w:top w:val="nil"/>
              <w:left w:val="nil"/>
              <w:bottom w:val="single" w:sz="4" w:space="0" w:color="auto"/>
              <w:right w:val="single" w:sz="4" w:space="0" w:color="auto"/>
            </w:tcBorders>
            <w:shd w:val="clear" w:color="auto" w:fill="auto"/>
            <w:vAlign w:val="center"/>
            <w:hideMark/>
          </w:tcPr>
          <w:p w14:paraId="6FAA907E"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A</w:t>
            </w:r>
          </w:p>
        </w:tc>
        <w:tc>
          <w:tcPr>
            <w:tcW w:w="1701" w:type="dxa"/>
            <w:tcBorders>
              <w:top w:val="nil"/>
              <w:left w:val="nil"/>
              <w:bottom w:val="single" w:sz="4" w:space="0" w:color="auto"/>
              <w:right w:val="single" w:sz="4" w:space="0" w:color="auto"/>
            </w:tcBorders>
            <w:shd w:val="clear" w:color="auto" w:fill="auto"/>
            <w:vAlign w:val="center"/>
            <w:hideMark/>
          </w:tcPr>
          <w:p w14:paraId="7D76250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date</w:t>
            </w:r>
          </w:p>
        </w:tc>
        <w:tc>
          <w:tcPr>
            <w:tcW w:w="2195" w:type="dxa"/>
            <w:tcBorders>
              <w:top w:val="nil"/>
              <w:left w:val="nil"/>
              <w:bottom w:val="single" w:sz="4" w:space="0" w:color="auto"/>
              <w:right w:val="single" w:sz="4" w:space="0" w:color="auto"/>
            </w:tcBorders>
            <w:shd w:val="clear" w:color="auto" w:fill="auto"/>
            <w:vAlign w:val="center"/>
            <w:hideMark/>
          </w:tcPr>
          <w:p w14:paraId="3876CC0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15.06.2024</w:t>
            </w:r>
          </w:p>
        </w:tc>
        <w:tc>
          <w:tcPr>
            <w:tcW w:w="1552" w:type="dxa"/>
            <w:tcBorders>
              <w:top w:val="nil"/>
              <w:left w:val="nil"/>
              <w:bottom w:val="single" w:sz="4" w:space="0" w:color="auto"/>
              <w:right w:val="single" w:sz="4" w:space="0" w:color="auto"/>
            </w:tcBorders>
            <w:shd w:val="clear" w:color="auto" w:fill="auto"/>
            <w:vAlign w:val="center"/>
            <w:hideMark/>
          </w:tcPr>
          <w:p w14:paraId="407D8CE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1020F064"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25C314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65DA999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BSPDT</w:t>
            </w:r>
          </w:p>
        </w:tc>
        <w:tc>
          <w:tcPr>
            <w:tcW w:w="1843" w:type="dxa"/>
            <w:tcBorders>
              <w:top w:val="nil"/>
              <w:left w:val="nil"/>
              <w:bottom w:val="single" w:sz="4" w:space="0" w:color="auto"/>
              <w:right w:val="single" w:sz="4" w:space="0" w:color="auto"/>
            </w:tcBorders>
            <w:shd w:val="clear" w:color="auto" w:fill="auto"/>
            <w:vAlign w:val="center"/>
            <w:hideMark/>
          </w:tcPr>
          <w:p w14:paraId="0E428C2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Record Type</w:t>
            </w:r>
          </w:p>
        </w:tc>
        <w:tc>
          <w:tcPr>
            <w:tcW w:w="3543" w:type="dxa"/>
            <w:tcBorders>
              <w:top w:val="nil"/>
              <w:left w:val="nil"/>
              <w:bottom w:val="single" w:sz="4" w:space="0" w:color="auto"/>
              <w:right w:val="single" w:sz="4" w:space="0" w:color="auto"/>
            </w:tcBorders>
            <w:shd w:val="clear" w:color="000000" w:fill="FFFFFF"/>
            <w:vAlign w:val="center"/>
            <w:hideMark/>
          </w:tcPr>
          <w:p w14:paraId="2A06546F" w14:textId="77777777" w:rsidR="0015188B" w:rsidRPr="0015188B" w:rsidRDefault="0015188B" w:rsidP="0015188B">
            <w:pPr>
              <w:rPr>
                <w:rFonts w:ascii="Calibri" w:hAnsi="Calibri" w:cs="Calibri"/>
                <w:sz w:val="22"/>
                <w:szCs w:val="22"/>
              </w:rPr>
            </w:pPr>
            <w:proofErr w:type="gramStart"/>
            <w:r w:rsidRPr="0015188B">
              <w:rPr>
                <w:rFonts w:ascii="Calibri" w:hAnsi="Calibri" w:cs="Calibri"/>
                <w:sz w:val="22"/>
                <w:szCs w:val="22"/>
              </w:rPr>
              <w:t>Section  -</w:t>
            </w:r>
            <w:proofErr w:type="gramEnd"/>
            <w:r w:rsidRPr="0015188B">
              <w:rPr>
                <w:rFonts w:ascii="Calibri" w:hAnsi="Calibri" w:cs="Calibri"/>
                <w:sz w:val="22"/>
                <w:szCs w:val="22"/>
              </w:rPr>
              <w:t xml:space="preserve"> constant 'BSPDT'</w:t>
            </w:r>
          </w:p>
        </w:tc>
        <w:tc>
          <w:tcPr>
            <w:tcW w:w="1134" w:type="dxa"/>
            <w:tcBorders>
              <w:top w:val="nil"/>
              <w:left w:val="nil"/>
              <w:bottom w:val="single" w:sz="4" w:space="0" w:color="auto"/>
              <w:right w:val="single" w:sz="4" w:space="0" w:color="auto"/>
            </w:tcBorders>
            <w:shd w:val="clear" w:color="auto" w:fill="auto"/>
            <w:vAlign w:val="center"/>
            <w:hideMark/>
          </w:tcPr>
          <w:p w14:paraId="4FE1F1A0"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A</w:t>
            </w:r>
          </w:p>
        </w:tc>
        <w:tc>
          <w:tcPr>
            <w:tcW w:w="1701" w:type="dxa"/>
            <w:tcBorders>
              <w:top w:val="nil"/>
              <w:left w:val="nil"/>
              <w:bottom w:val="single" w:sz="4" w:space="0" w:color="auto"/>
              <w:right w:val="single" w:sz="4" w:space="0" w:color="auto"/>
            </w:tcBorders>
            <w:shd w:val="clear" w:color="auto" w:fill="auto"/>
            <w:vAlign w:val="center"/>
            <w:hideMark/>
          </w:tcPr>
          <w:p w14:paraId="29FF760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vAlign w:val="center"/>
            <w:hideMark/>
          </w:tcPr>
          <w:p w14:paraId="485F711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BSPDT</w:t>
            </w:r>
          </w:p>
        </w:tc>
        <w:tc>
          <w:tcPr>
            <w:tcW w:w="1552" w:type="dxa"/>
            <w:tcBorders>
              <w:top w:val="nil"/>
              <w:left w:val="nil"/>
              <w:bottom w:val="single" w:sz="4" w:space="0" w:color="auto"/>
              <w:right w:val="single" w:sz="4" w:space="0" w:color="auto"/>
            </w:tcBorders>
            <w:shd w:val="clear" w:color="auto" w:fill="auto"/>
            <w:vAlign w:val="center"/>
            <w:hideMark/>
          </w:tcPr>
          <w:p w14:paraId="1081451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51AB104D"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2C2400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611F8E6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12A61BC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Backing Sheet Presentation Date</w:t>
            </w:r>
          </w:p>
        </w:tc>
        <w:tc>
          <w:tcPr>
            <w:tcW w:w="3543" w:type="dxa"/>
            <w:tcBorders>
              <w:top w:val="nil"/>
              <w:left w:val="nil"/>
              <w:bottom w:val="single" w:sz="4" w:space="0" w:color="auto"/>
              <w:right w:val="single" w:sz="4" w:space="0" w:color="auto"/>
            </w:tcBorders>
            <w:shd w:val="clear" w:color="000000" w:fill="FFFFFF"/>
            <w:vAlign w:val="center"/>
            <w:hideMark/>
          </w:tcPr>
          <w:p w14:paraId="09842A1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Backing Sheet Date format DD.MM.YYYY</w:t>
            </w:r>
          </w:p>
        </w:tc>
        <w:tc>
          <w:tcPr>
            <w:tcW w:w="1134" w:type="dxa"/>
            <w:tcBorders>
              <w:top w:val="nil"/>
              <w:left w:val="nil"/>
              <w:bottom w:val="single" w:sz="4" w:space="0" w:color="auto"/>
              <w:right w:val="single" w:sz="4" w:space="0" w:color="auto"/>
            </w:tcBorders>
            <w:shd w:val="clear" w:color="auto" w:fill="auto"/>
            <w:vAlign w:val="center"/>
            <w:hideMark/>
          </w:tcPr>
          <w:p w14:paraId="2E4E64F5"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A</w:t>
            </w:r>
          </w:p>
        </w:tc>
        <w:tc>
          <w:tcPr>
            <w:tcW w:w="1701" w:type="dxa"/>
            <w:tcBorders>
              <w:top w:val="nil"/>
              <w:left w:val="nil"/>
              <w:bottom w:val="single" w:sz="4" w:space="0" w:color="auto"/>
              <w:right w:val="single" w:sz="4" w:space="0" w:color="auto"/>
            </w:tcBorders>
            <w:shd w:val="clear" w:color="auto" w:fill="auto"/>
            <w:vAlign w:val="center"/>
            <w:hideMark/>
          </w:tcPr>
          <w:p w14:paraId="1083C6E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date</w:t>
            </w:r>
          </w:p>
        </w:tc>
        <w:tc>
          <w:tcPr>
            <w:tcW w:w="2195" w:type="dxa"/>
            <w:tcBorders>
              <w:top w:val="nil"/>
              <w:left w:val="nil"/>
              <w:bottom w:val="single" w:sz="4" w:space="0" w:color="auto"/>
              <w:right w:val="single" w:sz="4" w:space="0" w:color="auto"/>
            </w:tcBorders>
            <w:shd w:val="clear" w:color="auto" w:fill="auto"/>
            <w:vAlign w:val="center"/>
            <w:hideMark/>
          </w:tcPr>
          <w:p w14:paraId="2A7137D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01.06.2024</w:t>
            </w:r>
          </w:p>
        </w:tc>
        <w:tc>
          <w:tcPr>
            <w:tcW w:w="1552" w:type="dxa"/>
            <w:tcBorders>
              <w:top w:val="nil"/>
              <w:left w:val="nil"/>
              <w:bottom w:val="single" w:sz="4" w:space="0" w:color="auto"/>
              <w:right w:val="single" w:sz="4" w:space="0" w:color="auto"/>
            </w:tcBorders>
            <w:shd w:val="clear" w:color="auto" w:fill="auto"/>
            <w:vAlign w:val="center"/>
            <w:hideMark/>
          </w:tcPr>
          <w:p w14:paraId="54793E3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24B1290E"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8C4877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468CE66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BLANK</w:t>
            </w:r>
          </w:p>
        </w:tc>
        <w:tc>
          <w:tcPr>
            <w:tcW w:w="1843" w:type="dxa"/>
            <w:tcBorders>
              <w:top w:val="nil"/>
              <w:left w:val="nil"/>
              <w:bottom w:val="single" w:sz="4" w:space="0" w:color="auto"/>
              <w:right w:val="single" w:sz="4" w:space="0" w:color="auto"/>
            </w:tcBorders>
            <w:shd w:val="clear" w:color="auto" w:fill="auto"/>
            <w:vAlign w:val="center"/>
            <w:hideMark/>
          </w:tcPr>
          <w:p w14:paraId="266FA38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Record Type</w:t>
            </w:r>
          </w:p>
        </w:tc>
        <w:tc>
          <w:tcPr>
            <w:tcW w:w="3543" w:type="dxa"/>
            <w:tcBorders>
              <w:top w:val="nil"/>
              <w:left w:val="nil"/>
              <w:bottom w:val="single" w:sz="4" w:space="0" w:color="auto"/>
              <w:right w:val="single" w:sz="4" w:space="0" w:color="auto"/>
            </w:tcBorders>
            <w:shd w:val="clear" w:color="000000" w:fill="FFFFFF"/>
            <w:vAlign w:val="center"/>
            <w:hideMark/>
          </w:tcPr>
          <w:p w14:paraId="23E269E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Blank Line Record Type - constant 'BLANK'</w:t>
            </w:r>
          </w:p>
        </w:tc>
        <w:tc>
          <w:tcPr>
            <w:tcW w:w="1134" w:type="dxa"/>
            <w:tcBorders>
              <w:top w:val="nil"/>
              <w:left w:val="nil"/>
              <w:bottom w:val="single" w:sz="4" w:space="0" w:color="auto"/>
              <w:right w:val="single" w:sz="4" w:space="0" w:color="auto"/>
            </w:tcBorders>
            <w:shd w:val="clear" w:color="auto" w:fill="auto"/>
            <w:vAlign w:val="center"/>
            <w:hideMark/>
          </w:tcPr>
          <w:p w14:paraId="4004E123"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A</w:t>
            </w:r>
          </w:p>
        </w:tc>
        <w:tc>
          <w:tcPr>
            <w:tcW w:w="1701" w:type="dxa"/>
            <w:tcBorders>
              <w:top w:val="nil"/>
              <w:left w:val="nil"/>
              <w:bottom w:val="single" w:sz="4" w:space="0" w:color="auto"/>
              <w:right w:val="single" w:sz="4" w:space="0" w:color="auto"/>
            </w:tcBorders>
            <w:shd w:val="clear" w:color="auto" w:fill="auto"/>
            <w:vAlign w:val="center"/>
            <w:hideMark/>
          </w:tcPr>
          <w:p w14:paraId="163DD3F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vAlign w:val="center"/>
            <w:hideMark/>
          </w:tcPr>
          <w:p w14:paraId="5CFA1CF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BLANK</w:t>
            </w:r>
          </w:p>
        </w:tc>
        <w:tc>
          <w:tcPr>
            <w:tcW w:w="1552" w:type="dxa"/>
            <w:tcBorders>
              <w:top w:val="nil"/>
              <w:left w:val="nil"/>
              <w:bottom w:val="single" w:sz="4" w:space="0" w:color="auto"/>
              <w:right w:val="single" w:sz="4" w:space="0" w:color="auto"/>
            </w:tcBorders>
            <w:shd w:val="clear" w:color="auto" w:fill="auto"/>
            <w:vAlign w:val="center"/>
            <w:hideMark/>
          </w:tcPr>
          <w:p w14:paraId="02365FA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2199E670"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74A1EE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218F8B8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SCDT1</w:t>
            </w:r>
          </w:p>
        </w:tc>
        <w:tc>
          <w:tcPr>
            <w:tcW w:w="1843" w:type="dxa"/>
            <w:tcBorders>
              <w:top w:val="nil"/>
              <w:left w:val="nil"/>
              <w:bottom w:val="single" w:sz="4" w:space="0" w:color="auto"/>
              <w:right w:val="single" w:sz="4" w:space="0" w:color="auto"/>
            </w:tcBorders>
            <w:shd w:val="clear" w:color="auto" w:fill="auto"/>
            <w:vAlign w:val="center"/>
            <w:hideMark/>
          </w:tcPr>
          <w:p w14:paraId="1AE7D80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Record Type</w:t>
            </w:r>
          </w:p>
        </w:tc>
        <w:tc>
          <w:tcPr>
            <w:tcW w:w="3543" w:type="dxa"/>
            <w:tcBorders>
              <w:top w:val="nil"/>
              <w:left w:val="nil"/>
              <w:bottom w:val="single" w:sz="4" w:space="0" w:color="auto"/>
              <w:right w:val="single" w:sz="4" w:space="0" w:color="auto"/>
            </w:tcBorders>
            <w:shd w:val="clear" w:color="000000" w:fill="FFFFFF"/>
            <w:vAlign w:val="center"/>
            <w:hideMark/>
          </w:tcPr>
          <w:p w14:paraId="4B57BAF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Section BM Forecast Liabilities and Tariffs Record Type - constant 'SCDT1'</w:t>
            </w:r>
          </w:p>
        </w:tc>
        <w:tc>
          <w:tcPr>
            <w:tcW w:w="1134" w:type="dxa"/>
            <w:tcBorders>
              <w:top w:val="nil"/>
              <w:left w:val="nil"/>
              <w:bottom w:val="single" w:sz="4" w:space="0" w:color="auto"/>
              <w:right w:val="single" w:sz="4" w:space="0" w:color="auto"/>
            </w:tcBorders>
            <w:shd w:val="clear" w:color="auto" w:fill="auto"/>
            <w:vAlign w:val="center"/>
            <w:hideMark/>
          </w:tcPr>
          <w:p w14:paraId="7FAD876C"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A</w:t>
            </w:r>
          </w:p>
        </w:tc>
        <w:tc>
          <w:tcPr>
            <w:tcW w:w="1701" w:type="dxa"/>
            <w:tcBorders>
              <w:top w:val="nil"/>
              <w:left w:val="nil"/>
              <w:bottom w:val="single" w:sz="4" w:space="0" w:color="auto"/>
              <w:right w:val="single" w:sz="4" w:space="0" w:color="auto"/>
            </w:tcBorders>
            <w:shd w:val="clear" w:color="auto" w:fill="auto"/>
            <w:vAlign w:val="center"/>
            <w:hideMark/>
          </w:tcPr>
          <w:p w14:paraId="3F3142A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vAlign w:val="center"/>
            <w:hideMark/>
          </w:tcPr>
          <w:p w14:paraId="5FD7DE3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SCDT1</w:t>
            </w:r>
          </w:p>
        </w:tc>
        <w:tc>
          <w:tcPr>
            <w:tcW w:w="1552" w:type="dxa"/>
            <w:tcBorders>
              <w:top w:val="nil"/>
              <w:left w:val="nil"/>
              <w:bottom w:val="single" w:sz="4" w:space="0" w:color="auto"/>
              <w:right w:val="single" w:sz="4" w:space="0" w:color="auto"/>
            </w:tcBorders>
            <w:shd w:val="clear" w:color="auto" w:fill="auto"/>
            <w:vAlign w:val="center"/>
            <w:hideMark/>
          </w:tcPr>
          <w:p w14:paraId="77747EA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14C506DA"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870EF0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4F8DC5A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0CE3FAF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BM Unit ID Title</w:t>
            </w:r>
          </w:p>
        </w:tc>
        <w:tc>
          <w:tcPr>
            <w:tcW w:w="3543" w:type="dxa"/>
            <w:tcBorders>
              <w:top w:val="nil"/>
              <w:left w:val="nil"/>
              <w:bottom w:val="single" w:sz="4" w:space="0" w:color="auto"/>
              <w:right w:val="single" w:sz="4" w:space="0" w:color="auto"/>
            </w:tcBorders>
            <w:shd w:val="clear" w:color="000000" w:fill="FFFFFF"/>
            <w:vAlign w:val="center"/>
            <w:hideMark/>
          </w:tcPr>
          <w:p w14:paraId="211FE67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BM Unit ID - constant 'BMUnitID'</w:t>
            </w:r>
          </w:p>
        </w:tc>
        <w:tc>
          <w:tcPr>
            <w:tcW w:w="1134" w:type="dxa"/>
            <w:tcBorders>
              <w:top w:val="nil"/>
              <w:left w:val="nil"/>
              <w:bottom w:val="single" w:sz="4" w:space="0" w:color="auto"/>
              <w:right w:val="single" w:sz="4" w:space="0" w:color="auto"/>
            </w:tcBorders>
            <w:shd w:val="clear" w:color="auto" w:fill="auto"/>
            <w:vAlign w:val="center"/>
            <w:hideMark/>
          </w:tcPr>
          <w:p w14:paraId="5FDA46EA"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B</w:t>
            </w:r>
          </w:p>
        </w:tc>
        <w:tc>
          <w:tcPr>
            <w:tcW w:w="1701" w:type="dxa"/>
            <w:tcBorders>
              <w:top w:val="nil"/>
              <w:left w:val="nil"/>
              <w:bottom w:val="single" w:sz="4" w:space="0" w:color="auto"/>
              <w:right w:val="single" w:sz="4" w:space="0" w:color="auto"/>
            </w:tcBorders>
            <w:shd w:val="clear" w:color="auto" w:fill="auto"/>
            <w:vAlign w:val="center"/>
            <w:hideMark/>
          </w:tcPr>
          <w:p w14:paraId="53DF625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(64)</w:t>
            </w:r>
          </w:p>
        </w:tc>
        <w:tc>
          <w:tcPr>
            <w:tcW w:w="2195" w:type="dxa"/>
            <w:tcBorders>
              <w:top w:val="nil"/>
              <w:left w:val="nil"/>
              <w:bottom w:val="single" w:sz="4" w:space="0" w:color="auto"/>
              <w:right w:val="single" w:sz="4" w:space="0" w:color="auto"/>
            </w:tcBorders>
            <w:shd w:val="clear" w:color="auto" w:fill="auto"/>
            <w:vAlign w:val="center"/>
            <w:hideMark/>
          </w:tcPr>
          <w:p w14:paraId="3BCD5E1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BMUnitID</w:t>
            </w:r>
          </w:p>
        </w:tc>
        <w:tc>
          <w:tcPr>
            <w:tcW w:w="1552" w:type="dxa"/>
            <w:tcBorders>
              <w:top w:val="nil"/>
              <w:left w:val="nil"/>
              <w:bottom w:val="single" w:sz="4" w:space="0" w:color="auto"/>
              <w:right w:val="single" w:sz="4" w:space="0" w:color="auto"/>
            </w:tcBorders>
            <w:shd w:val="clear" w:color="auto" w:fill="auto"/>
            <w:vAlign w:val="center"/>
            <w:hideMark/>
          </w:tcPr>
          <w:p w14:paraId="509F0C5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4DEC9B88"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FD5FEB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6F99C30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78DB648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Zone ID Title</w:t>
            </w:r>
          </w:p>
        </w:tc>
        <w:tc>
          <w:tcPr>
            <w:tcW w:w="3543" w:type="dxa"/>
            <w:tcBorders>
              <w:top w:val="nil"/>
              <w:left w:val="nil"/>
              <w:bottom w:val="single" w:sz="4" w:space="0" w:color="auto"/>
              <w:right w:val="single" w:sz="4" w:space="0" w:color="auto"/>
            </w:tcBorders>
            <w:shd w:val="clear" w:color="auto" w:fill="auto"/>
            <w:vAlign w:val="center"/>
            <w:hideMark/>
          </w:tcPr>
          <w:p w14:paraId="13AD73A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Zone ID - constant 'ZoneID'</w:t>
            </w:r>
          </w:p>
        </w:tc>
        <w:tc>
          <w:tcPr>
            <w:tcW w:w="1134" w:type="dxa"/>
            <w:tcBorders>
              <w:top w:val="nil"/>
              <w:left w:val="nil"/>
              <w:bottom w:val="single" w:sz="4" w:space="0" w:color="auto"/>
              <w:right w:val="single" w:sz="4" w:space="0" w:color="auto"/>
            </w:tcBorders>
            <w:shd w:val="clear" w:color="auto" w:fill="auto"/>
            <w:vAlign w:val="center"/>
            <w:hideMark/>
          </w:tcPr>
          <w:p w14:paraId="0039AB74"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C</w:t>
            </w:r>
          </w:p>
        </w:tc>
        <w:tc>
          <w:tcPr>
            <w:tcW w:w="1701" w:type="dxa"/>
            <w:tcBorders>
              <w:top w:val="nil"/>
              <w:left w:val="nil"/>
              <w:bottom w:val="single" w:sz="4" w:space="0" w:color="auto"/>
              <w:right w:val="single" w:sz="4" w:space="0" w:color="auto"/>
            </w:tcBorders>
            <w:shd w:val="clear" w:color="auto" w:fill="auto"/>
            <w:vAlign w:val="center"/>
            <w:hideMark/>
          </w:tcPr>
          <w:p w14:paraId="3F732AF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(64)</w:t>
            </w:r>
          </w:p>
        </w:tc>
        <w:tc>
          <w:tcPr>
            <w:tcW w:w="2195" w:type="dxa"/>
            <w:tcBorders>
              <w:top w:val="nil"/>
              <w:left w:val="nil"/>
              <w:bottom w:val="single" w:sz="4" w:space="0" w:color="auto"/>
              <w:right w:val="single" w:sz="4" w:space="0" w:color="auto"/>
            </w:tcBorders>
            <w:shd w:val="clear" w:color="auto" w:fill="auto"/>
            <w:vAlign w:val="center"/>
            <w:hideMark/>
          </w:tcPr>
          <w:p w14:paraId="404393C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ZoneID</w:t>
            </w:r>
          </w:p>
        </w:tc>
        <w:tc>
          <w:tcPr>
            <w:tcW w:w="1552" w:type="dxa"/>
            <w:tcBorders>
              <w:top w:val="nil"/>
              <w:left w:val="nil"/>
              <w:bottom w:val="single" w:sz="4" w:space="0" w:color="auto"/>
              <w:right w:val="single" w:sz="4" w:space="0" w:color="auto"/>
            </w:tcBorders>
            <w:shd w:val="clear" w:color="auto" w:fill="auto"/>
            <w:vAlign w:val="center"/>
            <w:hideMark/>
          </w:tcPr>
          <w:p w14:paraId="7B88356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7D9F022C"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810BA2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14C3032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185CA87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Zone Name Title</w:t>
            </w:r>
          </w:p>
        </w:tc>
        <w:tc>
          <w:tcPr>
            <w:tcW w:w="3543" w:type="dxa"/>
            <w:tcBorders>
              <w:top w:val="nil"/>
              <w:left w:val="nil"/>
              <w:bottom w:val="single" w:sz="4" w:space="0" w:color="auto"/>
              <w:right w:val="single" w:sz="4" w:space="0" w:color="auto"/>
            </w:tcBorders>
            <w:shd w:val="clear" w:color="auto" w:fill="auto"/>
            <w:vAlign w:val="center"/>
            <w:hideMark/>
          </w:tcPr>
          <w:p w14:paraId="35B89B8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Zone Name - constant 'ZoneName'</w:t>
            </w:r>
          </w:p>
        </w:tc>
        <w:tc>
          <w:tcPr>
            <w:tcW w:w="1134" w:type="dxa"/>
            <w:tcBorders>
              <w:top w:val="nil"/>
              <w:left w:val="nil"/>
              <w:bottom w:val="single" w:sz="4" w:space="0" w:color="auto"/>
              <w:right w:val="single" w:sz="4" w:space="0" w:color="auto"/>
            </w:tcBorders>
            <w:shd w:val="clear" w:color="auto" w:fill="auto"/>
            <w:vAlign w:val="center"/>
            <w:hideMark/>
          </w:tcPr>
          <w:p w14:paraId="063354E6"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D</w:t>
            </w:r>
          </w:p>
        </w:tc>
        <w:tc>
          <w:tcPr>
            <w:tcW w:w="1701" w:type="dxa"/>
            <w:tcBorders>
              <w:top w:val="nil"/>
              <w:left w:val="nil"/>
              <w:bottom w:val="single" w:sz="4" w:space="0" w:color="auto"/>
              <w:right w:val="single" w:sz="4" w:space="0" w:color="auto"/>
            </w:tcBorders>
            <w:shd w:val="clear" w:color="auto" w:fill="auto"/>
            <w:vAlign w:val="center"/>
            <w:hideMark/>
          </w:tcPr>
          <w:p w14:paraId="7A4CC0A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(64)</w:t>
            </w:r>
          </w:p>
        </w:tc>
        <w:tc>
          <w:tcPr>
            <w:tcW w:w="2195" w:type="dxa"/>
            <w:tcBorders>
              <w:top w:val="nil"/>
              <w:left w:val="nil"/>
              <w:bottom w:val="single" w:sz="4" w:space="0" w:color="auto"/>
              <w:right w:val="single" w:sz="4" w:space="0" w:color="auto"/>
            </w:tcBorders>
            <w:shd w:val="clear" w:color="auto" w:fill="auto"/>
            <w:vAlign w:val="center"/>
            <w:hideMark/>
          </w:tcPr>
          <w:p w14:paraId="6D87192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ZoneName</w:t>
            </w:r>
          </w:p>
        </w:tc>
        <w:tc>
          <w:tcPr>
            <w:tcW w:w="1552" w:type="dxa"/>
            <w:tcBorders>
              <w:top w:val="nil"/>
              <w:left w:val="nil"/>
              <w:bottom w:val="single" w:sz="4" w:space="0" w:color="auto"/>
              <w:right w:val="single" w:sz="4" w:space="0" w:color="auto"/>
            </w:tcBorders>
            <w:shd w:val="clear" w:color="auto" w:fill="auto"/>
            <w:vAlign w:val="center"/>
            <w:hideMark/>
          </w:tcPr>
          <w:p w14:paraId="72DE168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582EFC15"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C4A69C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4DC8E46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2EEE95C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Latest Forecast HH Triad Demand (kW) Title</w:t>
            </w:r>
          </w:p>
        </w:tc>
        <w:tc>
          <w:tcPr>
            <w:tcW w:w="3543" w:type="dxa"/>
            <w:tcBorders>
              <w:top w:val="nil"/>
              <w:left w:val="nil"/>
              <w:bottom w:val="single" w:sz="4" w:space="0" w:color="auto"/>
              <w:right w:val="single" w:sz="4" w:space="0" w:color="auto"/>
            </w:tcBorders>
            <w:shd w:val="clear" w:color="auto" w:fill="auto"/>
            <w:vAlign w:val="center"/>
            <w:hideMark/>
          </w:tcPr>
          <w:p w14:paraId="11F5287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Latest Forecast Half Hourly (HH) Triad Demand - constant 'LatestForecastHHTriadDemand(kW)'</w:t>
            </w:r>
          </w:p>
        </w:tc>
        <w:tc>
          <w:tcPr>
            <w:tcW w:w="1134" w:type="dxa"/>
            <w:tcBorders>
              <w:top w:val="nil"/>
              <w:left w:val="nil"/>
              <w:bottom w:val="single" w:sz="4" w:space="0" w:color="auto"/>
              <w:right w:val="single" w:sz="4" w:space="0" w:color="auto"/>
            </w:tcBorders>
            <w:shd w:val="clear" w:color="auto" w:fill="auto"/>
            <w:vAlign w:val="center"/>
            <w:hideMark/>
          </w:tcPr>
          <w:p w14:paraId="051E6561"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E</w:t>
            </w:r>
          </w:p>
        </w:tc>
        <w:tc>
          <w:tcPr>
            <w:tcW w:w="1701" w:type="dxa"/>
            <w:tcBorders>
              <w:top w:val="nil"/>
              <w:left w:val="nil"/>
              <w:bottom w:val="single" w:sz="4" w:space="0" w:color="auto"/>
              <w:right w:val="single" w:sz="4" w:space="0" w:color="auto"/>
            </w:tcBorders>
            <w:shd w:val="clear" w:color="auto" w:fill="auto"/>
            <w:vAlign w:val="center"/>
            <w:hideMark/>
          </w:tcPr>
          <w:p w14:paraId="7A23EF4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(64)</w:t>
            </w:r>
          </w:p>
        </w:tc>
        <w:tc>
          <w:tcPr>
            <w:tcW w:w="2195" w:type="dxa"/>
            <w:tcBorders>
              <w:top w:val="nil"/>
              <w:left w:val="nil"/>
              <w:bottom w:val="single" w:sz="4" w:space="0" w:color="auto"/>
              <w:right w:val="single" w:sz="4" w:space="0" w:color="auto"/>
            </w:tcBorders>
            <w:shd w:val="clear" w:color="auto" w:fill="auto"/>
            <w:vAlign w:val="center"/>
            <w:hideMark/>
          </w:tcPr>
          <w:p w14:paraId="4F9FB47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LatestForecastHHTriadDemand(kW)</w:t>
            </w:r>
          </w:p>
        </w:tc>
        <w:tc>
          <w:tcPr>
            <w:tcW w:w="1552" w:type="dxa"/>
            <w:tcBorders>
              <w:top w:val="nil"/>
              <w:left w:val="nil"/>
              <w:bottom w:val="single" w:sz="4" w:space="0" w:color="auto"/>
              <w:right w:val="single" w:sz="4" w:space="0" w:color="auto"/>
            </w:tcBorders>
            <w:shd w:val="clear" w:color="auto" w:fill="auto"/>
            <w:vAlign w:val="center"/>
            <w:hideMark/>
          </w:tcPr>
          <w:p w14:paraId="3CD9FC5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525CC4C2"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02616B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504338A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3DE189B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HH Demand Tariff (£/kW) Title</w:t>
            </w:r>
          </w:p>
        </w:tc>
        <w:tc>
          <w:tcPr>
            <w:tcW w:w="3543" w:type="dxa"/>
            <w:tcBorders>
              <w:top w:val="nil"/>
              <w:left w:val="nil"/>
              <w:bottom w:val="single" w:sz="4" w:space="0" w:color="auto"/>
              <w:right w:val="single" w:sz="4" w:space="0" w:color="auto"/>
            </w:tcBorders>
            <w:shd w:val="clear" w:color="auto" w:fill="auto"/>
            <w:vAlign w:val="center"/>
            <w:hideMark/>
          </w:tcPr>
          <w:p w14:paraId="106DA71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HH Demand Tariff - constant 'HHDemandTariff(£/kW)'</w:t>
            </w:r>
          </w:p>
        </w:tc>
        <w:tc>
          <w:tcPr>
            <w:tcW w:w="1134" w:type="dxa"/>
            <w:tcBorders>
              <w:top w:val="nil"/>
              <w:left w:val="nil"/>
              <w:bottom w:val="single" w:sz="4" w:space="0" w:color="auto"/>
              <w:right w:val="single" w:sz="4" w:space="0" w:color="auto"/>
            </w:tcBorders>
            <w:shd w:val="clear" w:color="auto" w:fill="auto"/>
            <w:vAlign w:val="center"/>
            <w:hideMark/>
          </w:tcPr>
          <w:p w14:paraId="59B02D97"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F</w:t>
            </w:r>
          </w:p>
        </w:tc>
        <w:tc>
          <w:tcPr>
            <w:tcW w:w="1701" w:type="dxa"/>
            <w:tcBorders>
              <w:top w:val="nil"/>
              <w:left w:val="nil"/>
              <w:bottom w:val="single" w:sz="4" w:space="0" w:color="auto"/>
              <w:right w:val="single" w:sz="4" w:space="0" w:color="auto"/>
            </w:tcBorders>
            <w:shd w:val="clear" w:color="auto" w:fill="auto"/>
            <w:vAlign w:val="center"/>
            <w:hideMark/>
          </w:tcPr>
          <w:p w14:paraId="56D1ECF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(64)</w:t>
            </w:r>
          </w:p>
        </w:tc>
        <w:tc>
          <w:tcPr>
            <w:tcW w:w="2195" w:type="dxa"/>
            <w:tcBorders>
              <w:top w:val="nil"/>
              <w:left w:val="nil"/>
              <w:bottom w:val="single" w:sz="4" w:space="0" w:color="auto"/>
              <w:right w:val="single" w:sz="4" w:space="0" w:color="auto"/>
            </w:tcBorders>
            <w:shd w:val="clear" w:color="auto" w:fill="auto"/>
            <w:vAlign w:val="center"/>
            <w:hideMark/>
          </w:tcPr>
          <w:p w14:paraId="4E7BD9C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HHDemandTariff(£/kW)</w:t>
            </w:r>
          </w:p>
        </w:tc>
        <w:tc>
          <w:tcPr>
            <w:tcW w:w="1552" w:type="dxa"/>
            <w:tcBorders>
              <w:top w:val="nil"/>
              <w:left w:val="nil"/>
              <w:bottom w:val="single" w:sz="4" w:space="0" w:color="auto"/>
              <w:right w:val="single" w:sz="4" w:space="0" w:color="auto"/>
            </w:tcBorders>
            <w:shd w:val="clear" w:color="auto" w:fill="auto"/>
            <w:vAlign w:val="center"/>
            <w:hideMark/>
          </w:tcPr>
          <w:p w14:paraId="005D92C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5A741998"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6CA445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38ADCAA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7E442FD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Forecast Annual HH Liability (£) Title</w:t>
            </w:r>
          </w:p>
        </w:tc>
        <w:tc>
          <w:tcPr>
            <w:tcW w:w="3543" w:type="dxa"/>
            <w:tcBorders>
              <w:top w:val="nil"/>
              <w:left w:val="nil"/>
              <w:bottom w:val="single" w:sz="4" w:space="0" w:color="auto"/>
              <w:right w:val="single" w:sz="4" w:space="0" w:color="auto"/>
            </w:tcBorders>
            <w:shd w:val="clear" w:color="auto" w:fill="auto"/>
            <w:vAlign w:val="center"/>
            <w:hideMark/>
          </w:tcPr>
          <w:p w14:paraId="18EC871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Forecast Annual HH Liability - constant 'ForecastAnnualHHLiability£'</w:t>
            </w:r>
          </w:p>
        </w:tc>
        <w:tc>
          <w:tcPr>
            <w:tcW w:w="1134" w:type="dxa"/>
            <w:tcBorders>
              <w:top w:val="nil"/>
              <w:left w:val="nil"/>
              <w:bottom w:val="single" w:sz="4" w:space="0" w:color="auto"/>
              <w:right w:val="single" w:sz="4" w:space="0" w:color="auto"/>
            </w:tcBorders>
            <w:shd w:val="clear" w:color="auto" w:fill="auto"/>
            <w:vAlign w:val="center"/>
            <w:hideMark/>
          </w:tcPr>
          <w:p w14:paraId="4507C03E"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G</w:t>
            </w:r>
          </w:p>
        </w:tc>
        <w:tc>
          <w:tcPr>
            <w:tcW w:w="1701" w:type="dxa"/>
            <w:tcBorders>
              <w:top w:val="nil"/>
              <w:left w:val="nil"/>
              <w:bottom w:val="single" w:sz="4" w:space="0" w:color="auto"/>
              <w:right w:val="single" w:sz="4" w:space="0" w:color="auto"/>
            </w:tcBorders>
            <w:shd w:val="clear" w:color="auto" w:fill="auto"/>
            <w:vAlign w:val="center"/>
            <w:hideMark/>
          </w:tcPr>
          <w:p w14:paraId="5566F58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(64)</w:t>
            </w:r>
          </w:p>
        </w:tc>
        <w:tc>
          <w:tcPr>
            <w:tcW w:w="2195" w:type="dxa"/>
            <w:tcBorders>
              <w:top w:val="nil"/>
              <w:left w:val="nil"/>
              <w:bottom w:val="single" w:sz="4" w:space="0" w:color="auto"/>
              <w:right w:val="single" w:sz="4" w:space="0" w:color="auto"/>
            </w:tcBorders>
            <w:shd w:val="clear" w:color="auto" w:fill="auto"/>
            <w:vAlign w:val="center"/>
            <w:hideMark/>
          </w:tcPr>
          <w:p w14:paraId="69E5D7D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ForecastAnnualHHLiability£</w:t>
            </w:r>
          </w:p>
        </w:tc>
        <w:tc>
          <w:tcPr>
            <w:tcW w:w="1552" w:type="dxa"/>
            <w:tcBorders>
              <w:top w:val="nil"/>
              <w:left w:val="nil"/>
              <w:bottom w:val="single" w:sz="4" w:space="0" w:color="auto"/>
              <w:right w:val="single" w:sz="4" w:space="0" w:color="auto"/>
            </w:tcBorders>
            <w:shd w:val="clear" w:color="auto" w:fill="auto"/>
            <w:vAlign w:val="center"/>
            <w:hideMark/>
          </w:tcPr>
          <w:p w14:paraId="31963BD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643E3E3B"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F36D12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lastRenderedPageBreak/>
              <w:t>Data</w:t>
            </w:r>
          </w:p>
        </w:tc>
        <w:tc>
          <w:tcPr>
            <w:tcW w:w="992" w:type="dxa"/>
            <w:tcBorders>
              <w:top w:val="nil"/>
              <w:left w:val="nil"/>
              <w:bottom w:val="single" w:sz="4" w:space="0" w:color="auto"/>
              <w:right w:val="single" w:sz="4" w:space="0" w:color="auto"/>
            </w:tcBorders>
            <w:shd w:val="clear" w:color="auto" w:fill="auto"/>
            <w:vAlign w:val="center"/>
            <w:hideMark/>
          </w:tcPr>
          <w:p w14:paraId="150184A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764BC8B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Latest Forecast Embedded Export (kW) Title</w:t>
            </w:r>
          </w:p>
        </w:tc>
        <w:tc>
          <w:tcPr>
            <w:tcW w:w="3543" w:type="dxa"/>
            <w:tcBorders>
              <w:top w:val="nil"/>
              <w:left w:val="nil"/>
              <w:bottom w:val="single" w:sz="4" w:space="0" w:color="auto"/>
              <w:right w:val="single" w:sz="4" w:space="0" w:color="auto"/>
            </w:tcBorders>
            <w:shd w:val="clear" w:color="auto" w:fill="auto"/>
            <w:vAlign w:val="center"/>
            <w:hideMark/>
          </w:tcPr>
          <w:p w14:paraId="545F4B6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Latest Forecast Embedded Export (EE) - constant 'LatestForecastEmbeddedExport(kW)'</w:t>
            </w:r>
          </w:p>
        </w:tc>
        <w:tc>
          <w:tcPr>
            <w:tcW w:w="1134" w:type="dxa"/>
            <w:tcBorders>
              <w:top w:val="nil"/>
              <w:left w:val="nil"/>
              <w:bottom w:val="single" w:sz="4" w:space="0" w:color="auto"/>
              <w:right w:val="single" w:sz="4" w:space="0" w:color="auto"/>
            </w:tcBorders>
            <w:shd w:val="clear" w:color="auto" w:fill="auto"/>
            <w:vAlign w:val="center"/>
            <w:hideMark/>
          </w:tcPr>
          <w:p w14:paraId="66DD6AB0"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H</w:t>
            </w:r>
          </w:p>
        </w:tc>
        <w:tc>
          <w:tcPr>
            <w:tcW w:w="1701" w:type="dxa"/>
            <w:tcBorders>
              <w:top w:val="nil"/>
              <w:left w:val="nil"/>
              <w:bottom w:val="single" w:sz="4" w:space="0" w:color="auto"/>
              <w:right w:val="single" w:sz="4" w:space="0" w:color="auto"/>
            </w:tcBorders>
            <w:shd w:val="clear" w:color="auto" w:fill="auto"/>
            <w:vAlign w:val="center"/>
            <w:hideMark/>
          </w:tcPr>
          <w:p w14:paraId="5752D6D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(64)</w:t>
            </w:r>
          </w:p>
        </w:tc>
        <w:tc>
          <w:tcPr>
            <w:tcW w:w="2195" w:type="dxa"/>
            <w:tcBorders>
              <w:top w:val="nil"/>
              <w:left w:val="nil"/>
              <w:bottom w:val="single" w:sz="4" w:space="0" w:color="auto"/>
              <w:right w:val="single" w:sz="4" w:space="0" w:color="auto"/>
            </w:tcBorders>
            <w:shd w:val="clear" w:color="auto" w:fill="auto"/>
            <w:vAlign w:val="center"/>
            <w:hideMark/>
          </w:tcPr>
          <w:p w14:paraId="2008444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LatestForecastEmbeddedExport(kW)</w:t>
            </w:r>
          </w:p>
        </w:tc>
        <w:tc>
          <w:tcPr>
            <w:tcW w:w="1552" w:type="dxa"/>
            <w:tcBorders>
              <w:top w:val="nil"/>
              <w:left w:val="nil"/>
              <w:bottom w:val="single" w:sz="4" w:space="0" w:color="auto"/>
              <w:right w:val="single" w:sz="4" w:space="0" w:color="auto"/>
            </w:tcBorders>
            <w:shd w:val="clear" w:color="auto" w:fill="auto"/>
            <w:vAlign w:val="center"/>
            <w:hideMark/>
          </w:tcPr>
          <w:p w14:paraId="783039A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23CC5F98"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19C617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3753296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0C68503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EE Tariff (£/kw) Title</w:t>
            </w:r>
          </w:p>
        </w:tc>
        <w:tc>
          <w:tcPr>
            <w:tcW w:w="3543" w:type="dxa"/>
            <w:tcBorders>
              <w:top w:val="nil"/>
              <w:left w:val="nil"/>
              <w:bottom w:val="single" w:sz="4" w:space="0" w:color="auto"/>
              <w:right w:val="single" w:sz="4" w:space="0" w:color="auto"/>
            </w:tcBorders>
            <w:shd w:val="clear" w:color="auto" w:fill="auto"/>
            <w:vAlign w:val="center"/>
            <w:hideMark/>
          </w:tcPr>
          <w:p w14:paraId="18D9911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EE Tariff - constant 'EETariff(£/kW)'</w:t>
            </w:r>
          </w:p>
        </w:tc>
        <w:tc>
          <w:tcPr>
            <w:tcW w:w="1134" w:type="dxa"/>
            <w:tcBorders>
              <w:top w:val="nil"/>
              <w:left w:val="nil"/>
              <w:bottom w:val="single" w:sz="4" w:space="0" w:color="auto"/>
              <w:right w:val="single" w:sz="4" w:space="0" w:color="auto"/>
            </w:tcBorders>
            <w:shd w:val="clear" w:color="auto" w:fill="auto"/>
            <w:vAlign w:val="center"/>
            <w:hideMark/>
          </w:tcPr>
          <w:p w14:paraId="6D9EF929"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I</w:t>
            </w:r>
          </w:p>
        </w:tc>
        <w:tc>
          <w:tcPr>
            <w:tcW w:w="1701" w:type="dxa"/>
            <w:tcBorders>
              <w:top w:val="nil"/>
              <w:left w:val="nil"/>
              <w:bottom w:val="single" w:sz="4" w:space="0" w:color="auto"/>
              <w:right w:val="single" w:sz="4" w:space="0" w:color="auto"/>
            </w:tcBorders>
            <w:shd w:val="clear" w:color="auto" w:fill="auto"/>
            <w:vAlign w:val="center"/>
            <w:hideMark/>
          </w:tcPr>
          <w:p w14:paraId="06C99EB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(64)</w:t>
            </w:r>
          </w:p>
        </w:tc>
        <w:tc>
          <w:tcPr>
            <w:tcW w:w="2195" w:type="dxa"/>
            <w:tcBorders>
              <w:top w:val="nil"/>
              <w:left w:val="nil"/>
              <w:bottom w:val="single" w:sz="4" w:space="0" w:color="auto"/>
              <w:right w:val="single" w:sz="4" w:space="0" w:color="auto"/>
            </w:tcBorders>
            <w:shd w:val="clear" w:color="auto" w:fill="auto"/>
            <w:vAlign w:val="center"/>
            <w:hideMark/>
          </w:tcPr>
          <w:p w14:paraId="7FDBBAC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EETariff(£/kW)</w:t>
            </w:r>
          </w:p>
        </w:tc>
        <w:tc>
          <w:tcPr>
            <w:tcW w:w="1552" w:type="dxa"/>
            <w:tcBorders>
              <w:top w:val="nil"/>
              <w:left w:val="nil"/>
              <w:bottom w:val="single" w:sz="4" w:space="0" w:color="auto"/>
              <w:right w:val="single" w:sz="4" w:space="0" w:color="auto"/>
            </w:tcBorders>
            <w:shd w:val="clear" w:color="auto" w:fill="auto"/>
            <w:vAlign w:val="center"/>
            <w:hideMark/>
          </w:tcPr>
          <w:p w14:paraId="2B9A849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28DF3C86"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DCBA53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588D05B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3521312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Forecast Annual EE Liability (£) Title</w:t>
            </w:r>
          </w:p>
        </w:tc>
        <w:tc>
          <w:tcPr>
            <w:tcW w:w="3543" w:type="dxa"/>
            <w:tcBorders>
              <w:top w:val="nil"/>
              <w:left w:val="nil"/>
              <w:bottom w:val="single" w:sz="4" w:space="0" w:color="auto"/>
              <w:right w:val="single" w:sz="4" w:space="0" w:color="auto"/>
            </w:tcBorders>
            <w:shd w:val="clear" w:color="auto" w:fill="auto"/>
            <w:vAlign w:val="center"/>
            <w:hideMark/>
          </w:tcPr>
          <w:p w14:paraId="556829D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Forecast Annual EE Liability - constant 'ForecastAnnualEELiability£'</w:t>
            </w:r>
          </w:p>
        </w:tc>
        <w:tc>
          <w:tcPr>
            <w:tcW w:w="1134" w:type="dxa"/>
            <w:tcBorders>
              <w:top w:val="nil"/>
              <w:left w:val="nil"/>
              <w:bottom w:val="single" w:sz="4" w:space="0" w:color="auto"/>
              <w:right w:val="single" w:sz="4" w:space="0" w:color="auto"/>
            </w:tcBorders>
            <w:shd w:val="clear" w:color="auto" w:fill="auto"/>
            <w:vAlign w:val="center"/>
            <w:hideMark/>
          </w:tcPr>
          <w:p w14:paraId="181A1A8A"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J</w:t>
            </w:r>
          </w:p>
        </w:tc>
        <w:tc>
          <w:tcPr>
            <w:tcW w:w="1701" w:type="dxa"/>
            <w:tcBorders>
              <w:top w:val="nil"/>
              <w:left w:val="nil"/>
              <w:bottom w:val="single" w:sz="4" w:space="0" w:color="auto"/>
              <w:right w:val="single" w:sz="4" w:space="0" w:color="auto"/>
            </w:tcBorders>
            <w:shd w:val="clear" w:color="auto" w:fill="auto"/>
            <w:vAlign w:val="center"/>
            <w:hideMark/>
          </w:tcPr>
          <w:p w14:paraId="3C78D62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(64)</w:t>
            </w:r>
          </w:p>
        </w:tc>
        <w:tc>
          <w:tcPr>
            <w:tcW w:w="2195" w:type="dxa"/>
            <w:tcBorders>
              <w:top w:val="nil"/>
              <w:left w:val="nil"/>
              <w:bottom w:val="single" w:sz="4" w:space="0" w:color="auto"/>
              <w:right w:val="single" w:sz="4" w:space="0" w:color="auto"/>
            </w:tcBorders>
            <w:shd w:val="clear" w:color="auto" w:fill="auto"/>
            <w:vAlign w:val="center"/>
            <w:hideMark/>
          </w:tcPr>
          <w:p w14:paraId="02BC94F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ForecastAnnualEELiability£</w:t>
            </w:r>
          </w:p>
        </w:tc>
        <w:tc>
          <w:tcPr>
            <w:tcW w:w="1552" w:type="dxa"/>
            <w:tcBorders>
              <w:top w:val="nil"/>
              <w:left w:val="nil"/>
              <w:bottom w:val="single" w:sz="4" w:space="0" w:color="auto"/>
              <w:right w:val="single" w:sz="4" w:space="0" w:color="auto"/>
            </w:tcBorders>
            <w:shd w:val="clear" w:color="auto" w:fill="auto"/>
            <w:vAlign w:val="center"/>
            <w:hideMark/>
          </w:tcPr>
          <w:p w14:paraId="17AAEEA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7652CED8"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EF9869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25ADC78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16CCF42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Forecast Annual HH + EE Liability (£) Title</w:t>
            </w:r>
          </w:p>
        </w:tc>
        <w:tc>
          <w:tcPr>
            <w:tcW w:w="3543" w:type="dxa"/>
            <w:tcBorders>
              <w:top w:val="nil"/>
              <w:left w:val="nil"/>
              <w:bottom w:val="single" w:sz="4" w:space="0" w:color="auto"/>
              <w:right w:val="single" w:sz="4" w:space="0" w:color="auto"/>
            </w:tcBorders>
            <w:shd w:val="clear" w:color="auto" w:fill="auto"/>
            <w:vAlign w:val="center"/>
            <w:hideMark/>
          </w:tcPr>
          <w:p w14:paraId="4FBFD2D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Forecast Annual HH + EE Liability - constant 'ForecastAnnualHH+</w:t>
            </w:r>
            <w:proofErr w:type="gramStart"/>
            <w:r w:rsidRPr="0015188B">
              <w:rPr>
                <w:rFonts w:ascii="Calibri" w:hAnsi="Calibri" w:cs="Calibri"/>
                <w:sz w:val="22"/>
                <w:szCs w:val="22"/>
              </w:rPr>
              <w:t>EELiability(</w:t>
            </w:r>
            <w:proofErr w:type="gramEnd"/>
            <w:r w:rsidRPr="0015188B">
              <w:rPr>
                <w:rFonts w:ascii="Calibri" w:hAnsi="Calibri" w:cs="Calibri"/>
                <w:sz w:val="22"/>
                <w:szCs w:val="22"/>
              </w:rPr>
              <w:t>FlooredZero)£'</w:t>
            </w:r>
          </w:p>
        </w:tc>
        <w:tc>
          <w:tcPr>
            <w:tcW w:w="1134" w:type="dxa"/>
            <w:tcBorders>
              <w:top w:val="nil"/>
              <w:left w:val="nil"/>
              <w:bottom w:val="single" w:sz="4" w:space="0" w:color="auto"/>
              <w:right w:val="single" w:sz="4" w:space="0" w:color="auto"/>
            </w:tcBorders>
            <w:shd w:val="clear" w:color="auto" w:fill="auto"/>
            <w:vAlign w:val="center"/>
            <w:hideMark/>
          </w:tcPr>
          <w:p w14:paraId="0D0844F2"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K</w:t>
            </w:r>
          </w:p>
        </w:tc>
        <w:tc>
          <w:tcPr>
            <w:tcW w:w="1701" w:type="dxa"/>
            <w:tcBorders>
              <w:top w:val="nil"/>
              <w:left w:val="nil"/>
              <w:bottom w:val="single" w:sz="4" w:space="0" w:color="auto"/>
              <w:right w:val="single" w:sz="4" w:space="0" w:color="auto"/>
            </w:tcBorders>
            <w:shd w:val="clear" w:color="auto" w:fill="auto"/>
            <w:vAlign w:val="center"/>
            <w:hideMark/>
          </w:tcPr>
          <w:p w14:paraId="1149AC4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(64)</w:t>
            </w:r>
          </w:p>
        </w:tc>
        <w:tc>
          <w:tcPr>
            <w:tcW w:w="2195" w:type="dxa"/>
            <w:tcBorders>
              <w:top w:val="nil"/>
              <w:left w:val="nil"/>
              <w:bottom w:val="single" w:sz="4" w:space="0" w:color="auto"/>
              <w:right w:val="single" w:sz="4" w:space="0" w:color="auto"/>
            </w:tcBorders>
            <w:shd w:val="clear" w:color="auto" w:fill="auto"/>
            <w:vAlign w:val="center"/>
            <w:hideMark/>
          </w:tcPr>
          <w:p w14:paraId="52636B7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ForecastAnnualHH+</w:t>
            </w:r>
            <w:proofErr w:type="gramStart"/>
            <w:r w:rsidRPr="0015188B">
              <w:rPr>
                <w:rFonts w:ascii="Calibri" w:hAnsi="Calibri" w:cs="Calibri"/>
                <w:sz w:val="22"/>
                <w:szCs w:val="22"/>
              </w:rPr>
              <w:t>EELiability(</w:t>
            </w:r>
            <w:proofErr w:type="gramEnd"/>
            <w:r w:rsidRPr="0015188B">
              <w:rPr>
                <w:rFonts w:ascii="Calibri" w:hAnsi="Calibri" w:cs="Calibri"/>
                <w:sz w:val="22"/>
                <w:szCs w:val="22"/>
              </w:rPr>
              <w:t>FlooredZero)£</w:t>
            </w:r>
          </w:p>
        </w:tc>
        <w:tc>
          <w:tcPr>
            <w:tcW w:w="1552" w:type="dxa"/>
            <w:tcBorders>
              <w:top w:val="nil"/>
              <w:left w:val="nil"/>
              <w:bottom w:val="single" w:sz="4" w:space="0" w:color="auto"/>
              <w:right w:val="single" w:sz="4" w:space="0" w:color="auto"/>
            </w:tcBorders>
            <w:shd w:val="clear" w:color="auto" w:fill="auto"/>
            <w:vAlign w:val="center"/>
            <w:hideMark/>
          </w:tcPr>
          <w:p w14:paraId="4B1DE91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6BEA411D"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F788FC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3F30337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373306D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Latest Forecast Annual NHH Energy (kWh) Title</w:t>
            </w:r>
          </w:p>
        </w:tc>
        <w:tc>
          <w:tcPr>
            <w:tcW w:w="3543" w:type="dxa"/>
            <w:tcBorders>
              <w:top w:val="nil"/>
              <w:left w:val="nil"/>
              <w:bottom w:val="single" w:sz="4" w:space="0" w:color="auto"/>
              <w:right w:val="single" w:sz="4" w:space="0" w:color="auto"/>
            </w:tcBorders>
            <w:shd w:val="clear" w:color="auto" w:fill="auto"/>
            <w:vAlign w:val="center"/>
            <w:hideMark/>
          </w:tcPr>
          <w:p w14:paraId="3B9B33B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Column Section Title - Latest Forecast </w:t>
            </w:r>
            <w:proofErr w:type="gramStart"/>
            <w:r w:rsidRPr="0015188B">
              <w:rPr>
                <w:rFonts w:ascii="Calibri" w:hAnsi="Calibri" w:cs="Calibri"/>
                <w:sz w:val="22"/>
                <w:szCs w:val="22"/>
              </w:rPr>
              <w:t>Non Half</w:t>
            </w:r>
            <w:proofErr w:type="gramEnd"/>
            <w:r w:rsidRPr="0015188B">
              <w:rPr>
                <w:rFonts w:ascii="Calibri" w:hAnsi="Calibri" w:cs="Calibri"/>
                <w:sz w:val="22"/>
                <w:szCs w:val="22"/>
              </w:rPr>
              <w:t xml:space="preserve"> Hourly (NHH) Energy - constant 'LatestForecastNHHEnergy(kWh)'</w:t>
            </w:r>
          </w:p>
        </w:tc>
        <w:tc>
          <w:tcPr>
            <w:tcW w:w="1134" w:type="dxa"/>
            <w:tcBorders>
              <w:top w:val="nil"/>
              <w:left w:val="nil"/>
              <w:bottom w:val="single" w:sz="4" w:space="0" w:color="auto"/>
              <w:right w:val="single" w:sz="4" w:space="0" w:color="auto"/>
            </w:tcBorders>
            <w:shd w:val="clear" w:color="auto" w:fill="auto"/>
            <w:vAlign w:val="center"/>
            <w:hideMark/>
          </w:tcPr>
          <w:p w14:paraId="4C1AB3E3"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L</w:t>
            </w:r>
          </w:p>
        </w:tc>
        <w:tc>
          <w:tcPr>
            <w:tcW w:w="1701" w:type="dxa"/>
            <w:tcBorders>
              <w:top w:val="nil"/>
              <w:left w:val="nil"/>
              <w:bottom w:val="single" w:sz="4" w:space="0" w:color="auto"/>
              <w:right w:val="single" w:sz="4" w:space="0" w:color="auto"/>
            </w:tcBorders>
            <w:shd w:val="clear" w:color="auto" w:fill="auto"/>
            <w:vAlign w:val="center"/>
            <w:hideMark/>
          </w:tcPr>
          <w:p w14:paraId="3773FA3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(64)</w:t>
            </w:r>
          </w:p>
        </w:tc>
        <w:tc>
          <w:tcPr>
            <w:tcW w:w="2195" w:type="dxa"/>
            <w:tcBorders>
              <w:top w:val="nil"/>
              <w:left w:val="nil"/>
              <w:bottom w:val="single" w:sz="4" w:space="0" w:color="auto"/>
              <w:right w:val="single" w:sz="4" w:space="0" w:color="auto"/>
            </w:tcBorders>
            <w:shd w:val="clear" w:color="auto" w:fill="auto"/>
            <w:vAlign w:val="center"/>
            <w:hideMark/>
          </w:tcPr>
          <w:p w14:paraId="7752AEE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LatestForecastNHHEnergy(kWh)</w:t>
            </w:r>
          </w:p>
        </w:tc>
        <w:tc>
          <w:tcPr>
            <w:tcW w:w="1552" w:type="dxa"/>
            <w:tcBorders>
              <w:top w:val="nil"/>
              <w:left w:val="nil"/>
              <w:bottom w:val="single" w:sz="4" w:space="0" w:color="auto"/>
              <w:right w:val="single" w:sz="4" w:space="0" w:color="auto"/>
            </w:tcBorders>
            <w:shd w:val="clear" w:color="auto" w:fill="auto"/>
            <w:vAlign w:val="center"/>
            <w:hideMark/>
          </w:tcPr>
          <w:p w14:paraId="3A0D949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3661E5B1"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13F9D5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6083711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2D9737F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NHH Tariff (p/kWh) Title</w:t>
            </w:r>
          </w:p>
        </w:tc>
        <w:tc>
          <w:tcPr>
            <w:tcW w:w="3543" w:type="dxa"/>
            <w:tcBorders>
              <w:top w:val="nil"/>
              <w:left w:val="nil"/>
              <w:bottom w:val="single" w:sz="4" w:space="0" w:color="auto"/>
              <w:right w:val="single" w:sz="4" w:space="0" w:color="auto"/>
            </w:tcBorders>
            <w:shd w:val="clear" w:color="auto" w:fill="auto"/>
            <w:vAlign w:val="center"/>
            <w:hideMark/>
          </w:tcPr>
          <w:p w14:paraId="1D4A845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NHH Tariff - constant 'NHHTariff(p/kWh)'</w:t>
            </w:r>
          </w:p>
        </w:tc>
        <w:tc>
          <w:tcPr>
            <w:tcW w:w="1134" w:type="dxa"/>
            <w:tcBorders>
              <w:top w:val="nil"/>
              <w:left w:val="nil"/>
              <w:bottom w:val="single" w:sz="4" w:space="0" w:color="auto"/>
              <w:right w:val="single" w:sz="4" w:space="0" w:color="auto"/>
            </w:tcBorders>
            <w:shd w:val="clear" w:color="auto" w:fill="auto"/>
            <w:vAlign w:val="center"/>
            <w:hideMark/>
          </w:tcPr>
          <w:p w14:paraId="4EC43C13"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M</w:t>
            </w:r>
          </w:p>
        </w:tc>
        <w:tc>
          <w:tcPr>
            <w:tcW w:w="1701" w:type="dxa"/>
            <w:tcBorders>
              <w:top w:val="nil"/>
              <w:left w:val="nil"/>
              <w:bottom w:val="single" w:sz="4" w:space="0" w:color="auto"/>
              <w:right w:val="single" w:sz="4" w:space="0" w:color="auto"/>
            </w:tcBorders>
            <w:shd w:val="clear" w:color="auto" w:fill="auto"/>
            <w:vAlign w:val="center"/>
            <w:hideMark/>
          </w:tcPr>
          <w:p w14:paraId="5941746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(64)</w:t>
            </w:r>
          </w:p>
        </w:tc>
        <w:tc>
          <w:tcPr>
            <w:tcW w:w="2195" w:type="dxa"/>
            <w:tcBorders>
              <w:top w:val="nil"/>
              <w:left w:val="nil"/>
              <w:bottom w:val="single" w:sz="4" w:space="0" w:color="auto"/>
              <w:right w:val="single" w:sz="4" w:space="0" w:color="auto"/>
            </w:tcBorders>
            <w:shd w:val="clear" w:color="auto" w:fill="auto"/>
            <w:vAlign w:val="center"/>
            <w:hideMark/>
          </w:tcPr>
          <w:p w14:paraId="3F1B628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NHHTariff(p/kWh)</w:t>
            </w:r>
          </w:p>
        </w:tc>
        <w:tc>
          <w:tcPr>
            <w:tcW w:w="1552" w:type="dxa"/>
            <w:tcBorders>
              <w:top w:val="nil"/>
              <w:left w:val="nil"/>
              <w:bottom w:val="single" w:sz="4" w:space="0" w:color="auto"/>
              <w:right w:val="single" w:sz="4" w:space="0" w:color="auto"/>
            </w:tcBorders>
            <w:shd w:val="clear" w:color="auto" w:fill="auto"/>
            <w:vAlign w:val="center"/>
            <w:hideMark/>
          </w:tcPr>
          <w:p w14:paraId="18A0412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3949E0D5"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CD720E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7415C1D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01B9337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Forecast Annual NHH Liability (£) Title</w:t>
            </w:r>
          </w:p>
        </w:tc>
        <w:tc>
          <w:tcPr>
            <w:tcW w:w="3543" w:type="dxa"/>
            <w:tcBorders>
              <w:top w:val="nil"/>
              <w:left w:val="nil"/>
              <w:bottom w:val="single" w:sz="4" w:space="0" w:color="auto"/>
              <w:right w:val="single" w:sz="4" w:space="0" w:color="auto"/>
            </w:tcBorders>
            <w:shd w:val="clear" w:color="auto" w:fill="auto"/>
            <w:vAlign w:val="center"/>
            <w:hideMark/>
          </w:tcPr>
          <w:p w14:paraId="38F8FDA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Forecast Annual NHH Liability - constant 'ForecastAnnualNHHLiability£'</w:t>
            </w:r>
          </w:p>
        </w:tc>
        <w:tc>
          <w:tcPr>
            <w:tcW w:w="1134" w:type="dxa"/>
            <w:tcBorders>
              <w:top w:val="nil"/>
              <w:left w:val="nil"/>
              <w:bottom w:val="single" w:sz="4" w:space="0" w:color="auto"/>
              <w:right w:val="single" w:sz="4" w:space="0" w:color="auto"/>
            </w:tcBorders>
            <w:shd w:val="clear" w:color="auto" w:fill="auto"/>
            <w:vAlign w:val="center"/>
            <w:hideMark/>
          </w:tcPr>
          <w:p w14:paraId="4328C9B0"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N</w:t>
            </w:r>
          </w:p>
        </w:tc>
        <w:tc>
          <w:tcPr>
            <w:tcW w:w="1701" w:type="dxa"/>
            <w:tcBorders>
              <w:top w:val="nil"/>
              <w:left w:val="nil"/>
              <w:bottom w:val="single" w:sz="4" w:space="0" w:color="auto"/>
              <w:right w:val="single" w:sz="4" w:space="0" w:color="auto"/>
            </w:tcBorders>
            <w:shd w:val="clear" w:color="auto" w:fill="auto"/>
            <w:vAlign w:val="center"/>
            <w:hideMark/>
          </w:tcPr>
          <w:p w14:paraId="0ECE4EB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(64)</w:t>
            </w:r>
          </w:p>
        </w:tc>
        <w:tc>
          <w:tcPr>
            <w:tcW w:w="2195" w:type="dxa"/>
            <w:tcBorders>
              <w:top w:val="nil"/>
              <w:left w:val="nil"/>
              <w:bottom w:val="single" w:sz="4" w:space="0" w:color="auto"/>
              <w:right w:val="single" w:sz="4" w:space="0" w:color="auto"/>
            </w:tcBorders>
            <w:shd w:val="clear" w:color="auto" w:fill="auto"/>
            <w:vAlign w:val="center"/>
            <w:hideMark/>
          </w:tcPr>
          <w:p w14:paraId="1BAF6E6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ForecastAnnualNHHLiability£</w:t>
            </w:r>
          </w:p>
        </w:tc>
        <w:tc>
          <w:tcPr>
            <w:tcW w:w="1552" w:type="dxa"/>
            <w:tcBorders>
              <w:top w:val="nil"/>
              <w:left w:val="nil"/>
              <w:bottom w:val="single" w:sz="4" w:space="0" w:color="auto"/>
              <w:right w:val="single" w:sz="4" w:space="0" w:color="auto"/>
            </w:tcBorders>
            <w:shd w:val="clear" w:color="auto" w:fill="auto"/>
            <w:vAlign w:val="center"/>
            <w:hideMark/>
          </w:tcPr>
          <w:p w14:paraId="342BDCD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46334E36" w14:textId="77777777" w:rsidTr="00ED7AD1">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A2AD1C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77BDE24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4A9FBA9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Forecast Annual HH + EE + NHH Liability (£) Title</w:t>
            </w:r>
          </w:p>
        </w:tc>
        <w:tc>
          <w:tcPr>
            <w:tcW w:w="3543" w:type="dxa"/>
            <w:tcBorders>
              <w:top w:val="nil"/>
              <w:left w:val="nil"/>
              <w:bottom w:val="single" w:sz="4" w:space="0" w:color="auto"/>
              <w:right w:val="single" w:sz="4" w:space="0" w:color="auto"/>
            </w:tcBorders>
            <w:shd w:val="clear" w:color="auto" w:fill="auto"/>
            <w:vAlign w:val="center"/>
            <w:hideMark/>
          </w:tcPr>
          <w:p w14:paraId="6CC59D8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Forecast Annual HH + EE + NHH Liability - constant 'ForecastAnnualHH+EE+</w:t>
            </w:r>
            <w:proofErr w:type="gramStart"/>
            <w:r w:rsidRPr="0015188B">
              <w:rPr>
                <w:rFonts w:ascii="Calibri" w:hAnsi="Calibri" w:cs="Calibri"/>
                <w:sz w:val="22"/>
                <w:szCs w:val="22"/>
              </w:rPr>
              <w:t>NHHLiability(</w:t>
            </w:r>
            <w:proofErr w:type="gramEnd"/>
            <w:r w:rsidRPr="0015188B">
              <w:rPr>
                <w:rFonts w:ascii="Calibri" w:hAnsi="Calibri" w:cs="Calibri"/>
                <w:sz w:val="22"/>
                <w:szCs w:val="22"/>
              </w:rPr>
              <w:t>FlooredZero)£'</w:t>
            </w:r>
          </w:p>
        </w:tc>
        <w:tc>
          <w:tcPr>
            <w:tcW w:w="1134" w:type="dxa"/>
            <w:tcBorders>
              <w:top w:val="nil"/>
              <w:left w:val="nil"/>
              <w:bottom w:val="single" w:sz="4" w:space="0" w:color="auto"/>
              <w:right w:val="single" w:sz="4" w:space="0" w:color="auto"/>
            </w:tcBorders>
            <w:shd w:val="clear" w:color="auto" w:fill="auto"/>
            <w:vAlign w:val="center"/>
            <w:hideMark/>
          </w:tcPr>
          <w:p w14:paraId="74381A41"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O</w:t>
            </w:r>
          </w:p>
        </w:tc>
        <w:tc>
          <w:tcPr>
            <w:tcW w:w="1701" w:type="dxa"/>
            <w:tcBorders>
              <w:top w:val="nil"/>
              <w:left w:val="nil"/>
              <w:bottom w:val="single" w:sz="4" w:space="0" w:color="auto"/>
              <w:right w:val="single" w:sz="4" w:space="0" w:color="auto"/>
            </w:tcBorders>
            <w:shd w:val="clear" w:color="auto" w:fill="auto"/>
            <w:vAlign w:val="center"/>
            <w:hideMark/>
          </w:tcPr>
          <w:p w14:paraId="2754190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(64)</w:t>
            </w:r>
          </w:p>
        </w:tc>
        <w:tc>
          <w:tcPr>
            <w:tcW w:w="2195" w:type="dxa"/>
            <w:tcBorders>
              <w:top w:val="nil"/>
              <w:left w:val="nil"/>
              <w:bottom w:val="single" w:sz="4" w:space="0" w:color="auto"/>
              <w:right w:val="single" w:sz="4" w:space="0" w:color="auto"/>
            </w:tcBorders>
            <w:shd w:val="clear" w:color="auto" w:fill="auto"/>
            <w:vAlign w:val="center"/>
            <w:hideMark/>
          </w:tcPr>
          <w:p w14:paraId="60515DF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ForecastAnnualHH+EE+</w:t>
            </w:r>
            <w:proofErr w:type="gramStart"/>
            <w:r w:rsidRPr="0015188B">
              <w:rPr>
                <w:rFonts w:ascii="Calibri" w:hAnsi="Calibri" w:cs="Calibri"/>
                <w:sz w:val="22"/>
                <w:szCs w:val="22"/>
              </w:rPr>
              <w:t>NHHLiability(</w:t>
            </w:r>
            <w:proofErr w:type="gramEnd"/>
            <w:r w:rsidRPr="0015188B">
              <w:rPr>
                <w:rFonts w:ascii="Calibri" w:hAnsi="Calibri" w:cs="Calibri"/>
                <w:sz w:val="22"/>
                <w:szCs w:val="22"/>
              </w:rPr>
              <w:t>FlooredZero)£</w:t>
            </w:r>
          </w:p>
        </w:tc>
        <w:tc>
          <w:tcPr>
            <w:tcW w:w="1552" w:type="dxa"/>
            <w:tcBorders>
              <w:top w:val="nil"/>
              <w:left w:val="nil"/>
              <w:bottom w:val="single" w:sz="4" w:space="0" w:color="auto"/>
              <w:right w:val="single" w:sz="4" w:space="0" w:color="auto"/>
            </w:tcBorders>
            <w:shd w:val="clear" w:color="auto" w:fill="auto"/>
            <w:vAlign w:val="center"/>
            <w:hideMark/>
          </w:tcPr>
          <w:p w14:paraId="2C8F861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63DF0C02"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A38FF5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lastRenderedPageBreak/>
              <w:t>Data Level 1</w:t>
            </w:r>
          </w:p>
        </w:tc>
        <w:tc>
          <w:tcPr>
            <w:tcW w:w="992" w:type="dxa"/>
            <w:tcBorders>
              <w:top w:val="nil"/>
              <w:left w:val="nil"/>
              <w:bottom w:val="single" w:sz="4" w:space="0" w:color="auto"/>
              <w:right w:val="single" w:sz="4" w:space="0" w:color="auto"/>
            </w:tcBorders>
            <w:shd w:val="clear" w:color="auto" w:fill="auto"/>
            <w:noWrap/>
            <w:vAlign w:val="center"/>
            <w:hideMark/>
          </w:tcPr>
          <w:p w14:paraId="37A9194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BSDT1</w:t>
            </w:r>
          </w:p>
        </w:tc>
        <w:tc>
          <w:tcPr>
            <w:tcW w:w="1843" w:type="dxa"/>
            <w:tcBorders>
              <w:top w:val="nil"/>
              <w:left w:val="nil"/>
              <w:bottom w:val="single" w:sz="4" w:space="0" w:color="auto"/>
              <w:right w:val="single" w:sz="4" w:space="0" w:color="auto"/>
            </w:tcBorders>
            <w:shd w:val="clear" w:color="auto" w:fill="auto"/>
            <w:vAlign w:val="center"/>
            <w:hideMark/>
          </w:tcPr>
          <w:p w14:paraId="6D3C979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Record Type</w:t>
            </w:r>
          </w:p>
        </w:tc>
        <w:tc>
          <w:tcPr>
            <w:tcW w:w="3543" w:type="dxa"/>
            <w:tcBorders>
              <w:top w:val="nil"/>
              <w:left w:val="nil"/>
              <w:bottom w:val="single" w:sz="4" w:space="0" w:color="auto"/>
              <w:right w:val="single" w:sz="4" w:space="0" w:color="auto"/>
            </w:tcBorders>
            <w:shd w:val="clear" w:color="000000" w:fill="FFFFFF"/>
            <w:vAlign w:val="center"/>
            <w:hideMark/>
          </w:tcPr>
          <w:p w14:paraId="4891001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Section BM Forecast Liabilities and Tariffs Lines Record Type - constant 'BSDT1'</w:t>
            </w:r>
          </w:p>
        </w:tc>
        <w:tc>
          <w:tcPr>
            <w:tcW w:w="1134" w:type="dxa"/>
            <w:tcBorders>
              <w:top w:val="nil"/>
              <w:left w:val="nil"/>
              <w:bottom w:val="single" w:sz="4" w:space="0" w:color="auto"/>
              <w:right w:val="single" w:sz="4" w:space="0" w:color="auto"/>
            </w:tcBorders>
            <w:shd w:val="clear" w:color="auto" w:fill="auto"/>
            <w:vAlign w:val="center"/>
            <w:hideMark/>
          </w:tcPr>
          <w:p w14:paraId="7DBCF952"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A</w:t>
            </w:r>
          </w:p>
        </w:tc>
        <w:tc>
          <w:tcPr>
            <w:tcW w:w="1701" w:type="dxa"/>
            <w:tcBorders>
              <w:top w:val="nil"/>
              <w:left w:val="nil"/>
              <w:bottom w:val="single" w:sz="4" w:space="0" w:color="auto"/>
              <w:right w:val="single" w:sz="4" w:space="0" w:color="auto"/>
            </w:tcBorders>
            <w:shd w:val="clear" w:color="auto" w:fill="auto"/>
            <w:vAlign w:val="center"/>
            <w:hideMark/>
          </w:tcPr>
          <w:p w14:paraId="55B5BAD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(5)</w:t>
            </w:r>
          </w:p>
        </w:tc>
        <w:tc>
          <w:tcPr>
            <w:tcW w:w="2195" w:type="dxa"/>
            <w:tcBorders>
              <w:top w:val="nil"/>
              <w:left w:val="nil"/>
              <w:bottom w:val="single" w:sz="4" w:space="0" w:color="auto"/>
              <w:right w:val="single" w:sz="4" w:space="0" w:color="auto"/>
            </w:tcBorders>
            <w:shd w:val="clear" w:color="auto" w:fill="auto"/>
            <w:vAlign w:val="center"/>
            <w:hideMark/>
          </w:tcPr>
          <w:p w14:paraId="37CECF0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BSDT1</w:t>
            </w:r>
          </w:p>
        </w:tc>
        <w:tc>
          <w:tcPr>
            <w:tcW w:w="1552" w:type="dxa"/>
            <w:tcBorders>
              <w:top w:val="nil"/>
              <w:left w:val="nil"/>
              <w:bottom w:val="single" w:sz="4" w:space="0" w:color="auto"/>
              <w:right w:val="single" w:sz="4" w:space="0" w:color="auto"/>
            </w:tcBorders>
            <w:shd w:val="clear" w:color="auto" w:fill="auto"/>
            <w:vAlign w:val="center"/>
            <w:hideMark/>
          </w:tcPr>
          <w:p w14:paraId="13EA485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7B16C523"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BBF28C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6F8BEE4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6641C6A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BM Unit ID </w:t>
            </w:r>
          </w:p>
        </w:tc>
        <w:tc>
          <w:tcPr>
            <w:tcW w:w="3543" w:type="dxa"/>
            <w:tcBorders>
              <w:top w:val="nil"/>
              <w:left w:val="nil"/>
              <w:bottom w:val="single" w:sz="4" w:space="0" w:color="auto"/>
              <w:right w:val="single" w:sz="4" w:space="0" w:color="auto"/>
            </w:tcBorders>
            <w:shd w:val="clear" w:color="auto" w:fill="auto"/>
            <w:vAlign w:val="center"/>
            <w:hideMark/>
          </w:tcPr>
          <w:p w14:paraId="046DF36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BM Unit ID</w:t>
            </w:r>
          </w:p>
        </w:tc>
        <w:tc>
          <w:tcPr>
            <w:tcW w:w="1134" w:type="dxa"/>
            <w:tcBorders>
              <w:top w:val="nil"/>
              <w:left w:val="nil"/>
              <w:bottom w:val="single" w:sz="4" w:space="0" w:color="auto"/>
              <w:right w:val="single" w:sz="4" w:space="0" w:color="auto"/>
            </w:tcBorders>
            <w:shd w:val="clear" w:color="auto" w:fill="auto"/>
            <w:vAlign w:val="center"/>
            <w:hideMark/>
          </w:tcPr>
          <w:p w14:paraId="09201D0D"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B</w:t>
            </w:r>
          </w:p>
        </w:tc>
        <w:tc>
          <w:tcPr>
            <w:tcW w:w="1701" w:type="dxa"/>
            <w:tcBorders>
              <w:top w:val="nil"/>
              <w:left w:val="nil"/>
              <w:bottom w:val="single" w:sz="4" w:space="0" w:color="auto"/>
              <w:right w:val="single" w:sz="4" w:space="0" w:color="auto"/>
            </w:tcBorders>
            <w:shd w:val="clear" w:color="auto" w:fill="auto"/>
            <w:vAlign w:val="center"/>
            <w:hideMark/>
          </w:tcPr>
          <w:p w14:paraId="300732A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(64)</w:t>
            </w:r>
          </w:p>
        </w:tc>
        <w:tc>
          <w:tcPr>
            <w:tcW w:w="2195" w:type="dxa"/>
            <w:tcBorders>
              <w:top w:val="nil"/>
              <w:left w:val="nil"/>
              <w:bottom w:val="single" w:sz="4" w:space="0" w:color="auto"/>
              <w:right w:val="single" w:sz="4" w:space="0" w:color="auto"/>
            </w:tcBorders>
            <w:shd w:val="clear" w:color="auto" w:fill="auto"/>
            <w:vAlign w:val="center"/>
            <w:hideMark/>
          </w:tcPr>
          <w:p w14:paraId="1F2EC34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2__AAMZZ000</w:t>
            </w:r>
          </w:p>
        </w:tc>
        <w:tc>
          <w:tcPr>
            <w:tcW w:w="1552" w:type="dxa"/>
            <w:tcBorders>
              <w:top w:val="nil"/>
              <w:left w:val="nil"/>
              <w:bottom w:val="single" w:sz="4" w:space="0" w:color="auto"/>
              <w:right w:val="single" w:sz="4" w:space="0" w:color="auto"/>
            </w:tcBorders>
            <w:shd w:val="clear" w:color="auto" w:fill="auto"/>
            <w:vAlign w:val="center"/>
            <w:hideMark/>
          </w:tcPr>
          <w:p w14:paraId="600549E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61B10D0A"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2F60F4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24B620E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7A199B5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Zone ID </w:t>
            </w:r>
          </w:p>
        </w:tc>
        <w:tc>
          <w:tcPr>
            <w:tcW w:w="3543" w:type="dxa"/>
            <w:tcBorders>
              <w:top w:val="nil"/>
              <w:left w:val="nil"/>
              <w:bottom w:val="single" w:sz="4" w:space="0" w:color="auto"/>
              <w:right w:val="single" w:sz="4" w:space="0" w:color="auto"/>
            </w:tcBorders>
            <w:shd w:val="clear" w:color="auto" w:fill="auto"/>
            <w:vAlign w:val="center"/>
            <w:hideMark/>
          </w:tcPr>
          <w:p w14:paraId="4368DC0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Demand Zone Number</w:t>
            </w:r>
          </w:p>
        </w:tc>
        <w:tc>
          <w:tcPr>
            <w:tcW w:w="1134" w:type="dxa"/>
            <w:tcBorders>
              <w:top w:val="nil"/>
              <w:left w:val="nil"/>
              <w:bottom w:val="single" w:sz="4" w:space="0" w:color="auto"/>
              <w:right w:val="single" w:sz="4" w:space="0" w:color="auto"/>
            </w:tcBorders>
            <w:shd w:val="clear" w:color="auto" w:fill="auto"/>
            <w:vAlign w:val="center"/>
            <w:hideMark/>
          </w:tcPr>
          <w:p w14:paraId="28CEC65A"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C</w:t>
            </w:r>
          </w:p>
        </w:tc>
        <w:tc>
          <w:tcPr>
            <w:tcW w:w="1701" w:type="dxa"/>
            <w:tcBorders>
              <w:top w:val="nil"/>
              <w:left w:val="nil"/>
              <w:bottom w:val="single" w:sz="4" w:space="0" w:color="auto"/>
              <w:right w:val="single" w:sz="4" w:space="0" w:color="auto"/>
            </w:tcBorders>
            <w:shd w:val="clear" w:color="auto" w:fill="auto"/>
            <w:vAlign w:val="center"/>
            <w:hideMark/>
          </w:tcPr>
          <w:p w14:paraId="1F9C263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(2)</w:t>
            </w:r>
          </w:p>
        </w:tc>
        <w:tc>
          <w:tcPr>
            <w:tcW w:w="2195" w:type="dxa"/>
            <w:tcBorders>
              <w:top w:val="nil"/>
              <w:left w:val="nil"/>
              <w:bottom w:val="single" w:sz="4" w:space="0" w:color="auto"/>
              <w:right w:val="single" w:sz="4" w:space="0" w:color="auto"/>
            </w:tcBorders>
            <w:shd w:val="clear" w:color="auto" w:fill="auto"/>
            <w:vAlign w:val="center"/>
            <w:hideMark/>
          </w:tcPr>
          <w:p w14:paraId="4471E1D2" w14:textId="77777777" w:rsidR="0015188B" w:rsidRPr="0015188B" w:rsidRDefault="0015188B" w:rsidP="0015188B">
            <w:pPr>
              <w:jc w:val="right"/>
              <w:rPr>
                <w:rFonts w:ascii="Calibri" w:hAnsi="Calibri" w:cs="Calibri"/>
                <w:sz w:val="22"/>
                <w:szCs w:val="22"/>
              </w:rPr>
            </w:pPr>
            <w:r w:rsidRPr="0015188B">
              <w:rPr>
                <w:rFonts w:ascii="Calibri" w:hAnsi="Calibri" w:cs="Calibri"/>
                <w:sz w:val="22"/>
                <w:szCs w:val="22"/>
              </w:rPr>
              <w:t>9</w:t>
            </w:r>
          </w:p>
        </w:tc>
        <w:tc>
          <w:tcPr>
            <w:tcW w:w="1552" w:type="dxa"/>
            <w:tcBorders>
              <w:top w:val="nil"/>
              <w:left w:val="nil"/>
              <w:bottom w:val="single" w:sz="4" w:space="0" w:color="auto"/>
              <w:right w:val="single" w:sz="4" w:space="0" w:color="auto"/>
            </w:tcBorders>
            <w:shd w:val="clear" w:color="auto" w:fill="auto"/>
            <w:vAlign w:val="center"/>
            <w:hideMark/>
          </w:tcPr>
          <w:p w14:paraId="5FF0FBB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79D2E2F0"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FA6A91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37B22AB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491E0B2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Zone Name </w:t>
            </w:r>
          </w:p>
        </w:tc>
        <w:tc>
          <w:tcPr>
            <w:tcW w:w="3543" w:type="dxa"/>
            <w:tcBorders>
              <w:top w:val="nil"/>
              <w:left w:val="nil"/>
              <w:bottom w:val="single" w:sz="4" w:space="0" w:color="auto"/>
              <w:right w:val="single" w:sz="4" w:space="0" w:color="auto"/>
            </w:tcBorders>
            <w:shd w:val="clear" w:color="auto" w:fill="auto"/>
            <w:vAlign w:val="center"/>
            <w:hideMark/>
          </w:tcPr>
          <w:p w14:paraId="209E61A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Demand Zone Name</w:t>
            </w:r>
          </w:p>
        </w:tc>
        <w:tc>
          <w:tcPr>
            <w:tcW w:w="1134" w:type="dxa"/>
            <w:tcBorders>
              <w:top w:val="nil"/>
              <w:left w:val="nil"/>
              <w:bottom w:val="single" w:sz="4" w:space="0" w:color="auto"/>
              <w:right w:val="single" w:sz="4" w:space="0" w:color="auto"/>
            </w:tcBorders>
            <w:shd w:val="clear" w:color="auto" w:fill="auto"/>
            <w:vAlign w:val="center"/>
            <w:hideMark/>
          </w:tcPr>
          <w:p w14:paraId="7715545A"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D</w:t>
            </w:r>
          </w:p>
        </w:tc>
        <w:tc>
          <w:tcPr>
            <w:tcW w:w="1701" w:type="dxa"/>
            <w:tcBorders>
              <w:top w:val="nil"/>
              <w:left w:val="nil"/>
              <w:bottom w:val="single" w:sz="4" w:space="0" w:color="auto"/>
              <w:right w:val="single" w:sz="4" w:space="0" w:color="auto"/>
            </w:tcBorders>
            <w:shd w:val="clear" w:color="auto" w:fill="auto"/>
            <w:vAlign w:val="center"/>
            <w:hideMark/>
          </w:tcPr>
          <w:p w14:paraId="0851F73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(30)</w:t>
            </w:r>
          </w:p>
        </w:tc>
        <w:tc>
          <w:tcPr>
            <w:tcW w:w="2195" w:type="dxa"/>
            <w:tcBorders>
              <w:top w:val="nil"/>
              <w:left w:val="nil"/>
              <w:bottom w:val="single" w:sz="4" w:space="0" w:color="auto"/>
              <w:right w:val="single" w:sz="4" w:space="0" w:color="auto"/>
            </w:tcBorders>
            <w:shd w:val="clear" w:color="auto" w:fill="auto"/>
            <w:vAlign w:val="center"/>
            <w:hideMark/>
          </w:tcPr>
          <w:p w14:paraId="4B867A0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EASTERN</w:t>
            </w:r>
          </w:p>
        </w:tc>
        <w:tc>
          <w:tcPr>
            <w:tcW w:w="1552" w:type="dxa"/>
            <w:tcBorders>
              <w:top w:val="nil"/>
              <w:left w:val="nil"/>
              <w:bottom w:val="single" w:sz="4" w:space="0" w:color="auto"/>
              <w:right w:val="single" w:sz="4" w:space="0" w:color="auto"/>
            </w:tcBorders>
            <w:shd w:val="clear" w:color="auto" w:fill="auto"/>
            <w:vAlign w:val="center"/>
            <w:hideMark/>
          </w:tcPr>
          <w:p w14:paraId="0105734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57F7C494"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8EFAE4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5DFDB53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691D7CC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Latest Forecast HH Triad Demand (kW)</w:t>
            </w:r>
          </w:p>
        </w:tc>
        <w:tc>
          <w:tcPr>
            <w:tcW w:w="3543" w:type="dxa"/>
            <w:tcBorders>
              <w:top w:val="nil"/>
              <w:left w:val="nil"/>
              <w:bottom w:val="single" w:sz="4" w:space="0" w:color="auto"/>
              <w:right w:val="single" w:sz="4" w:space="0" w:color="auto"/>
            </w:tcBorders>
            <w:shd w:val="clear" w:color="auto" w:fill="auto"/>
            <w:vAlign w:val="center"/>
            <w:hideMark/>
          </w:tcPr>
          <w:p w14:paraId="2B49E0C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Latest Forecasted Annual HH Customer Demand (kW)</w:t>
            </w:r>
          </w:p>
        </w:tc>
        <w:tc>
          <w:tcPr>
            <w:tcW w:w="1134" w:type="dxa"/>
            <w:tcBorders>
              <w:top w:val="nil"/>
              <w:left w:val="nil"/>
              <w:bottom w:val="single" w:sz="4" w:space="0" w:color="auto"/>
              <w:right w:val="single" w:sz="4" w:space="0" w:color="auto"/>
            </w:tcBorders>
            <w:shd w:val="clear" w:color="auto" w:fill="auto"/>
            <w:vAlign w:val="center"/>
            <w:hideMark/>
          </w:tcPr>
          <w:p w14:paraId="4C40E206"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E</w:t>
            </w:r>
          </w:p>
        </w:tc>
        <w:tc>
          <w:tcPr>
            <w:tcW w:w="1701" w:type="dxa"/>
            <w:tcBorders>
              <w:top w:val="nil"/>
              <w:left w:val="nil"/>
              <w:bottom w:val="single" w:sz="4" w:space="0" w:color="auto"/>
              <w:right w:val="single" w:sz="4" w:space="0" w:color="auto"/>
            </w:tcBorders>
            <w:shd w:val="clear" w:color="auto" w:fill="auto"/>
            <w:vAlign w:val="center"/>
            <w:hideMark/>
          </w:tcPr>
          <w:p w14:paraId="702BCEB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(16)</w:t>
            </w:r>
          </w:p>
        </w:tc>
        <w:tc>
          <w:tcPr>
            <w:tcW w:w="2195" w:type="dxa"/>
            <w:tcBorders>
              <w:top w:val="nil"/>
              <w:left w:val="nil"/>
              <w:bottom w:val="single" w:sz="4" w:space="0" w:color="auto"/>
              <w:right w:val="single" w:sz="4" w:space="0" w:color="auto"/>
            </w:tcBorders>
            <w:shd w:val="clear" w:color="auto" w:fill="auto"/>
            <w:vAlign w:val="center"/>
            <w:hideMark/>
          </w:tcPr>
          <w:p w14:paraId="5BA5B704" w14:textId="77777777" w:rsidR="0015188B" w:rsidRPr="0015188B" w:rsidRDefault="0015188B" w:rsidP="0015188B">
            <w:pPr>
              <w:jc w:val="right"/>
              <w:rPr>
                <w:rFonts w:ascii="Calibri" w:hAnsi="Calibri" w:cs="Calibri"/>
                <w:sz w:val="22"/>
                <w:szCs w:val="22"/>
              </w:rPr>
            </w:pPr>
            <w:r w:rsidRPr="0015188B">
              <w:rPr>
                <w:rFonts w:ascii="Calibri" w:hAnsi="Calibri" w:cs="Calibri"/>
                <w:sz w:val="22"/>
                <w:szCs w:val="22"/>
              </w:rPr>
              <w:t>92847</w:t>
            </w:r>
          </w:p>
        </w:tc>
        <w:tc>
          <w:tcPr>
            <w:tcW w:w="1552" w:type="dxa"/>
            <w:tcBorders>
              <w:top w:val="nil"/>
              <w:left w:val="nil"/>
              <w:bottom w:val="single" w:sz="4" w:space="0" w:color="auto"/>
              <w:right w:val="single" w:sz="4" w:space="0" w:color="auto"/>
            </w:tcBorders>
            <w:shd w:val="clear" w:color="auto" w:fill="auto"/>
            <w:vAlign w:val="center"/>
            <w:hideMark/>
          </w:tcPr>
          <w:p w14:paraId="7F6AF66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00985442"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960B11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2D7710B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4BC8B69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HH Demand Tariff (£/kW)</w:t>
            </w:r>
          </w:p>
        </w:tc>
        <w:tc>
          <w:tcPr>
            <w:tcW w:w="3543" w:type="dxa"/>
            <w:tcBorders>
              <w:top w:val="nil"/>
              <w:left w:val="nil"/>
              <w:bottom w:val="single" w:sz="4" w:space="0" w:color="auto"/>
              <w:right w:val="single" w:sz="4" w:space="0" w:color="auto"/>
            </w:tcBorders>
            <w:shd w:val="clear" w:color="auto" w:fill="auto"/>
            <w:vAlign w:val="center"/>
            <w:hideMark/>
          </w:tcPr>
          <w:p w14:paraId="6E107EB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Half Hourly Demand Tariff (£/kW)</w:t>
            </w:r>
          </w:p>
        </w:tc>
        <w:tc>
          <w:tcPr>
            <w:tcW w:w="1134" w:type="dxa"/>
            <w:tcBorders>
              <w:top w:val="nil"/>
              <w:left w:val="nil"/>
              <w:bottom w:val="single" w:sz="4" w:space="0" w:color="auto"/>
              <w:right w:val="single" w:sz="4" w:space="0" w:color="auto"/>
            </w:tcBorders>
            <w:shd w:val="clear" w:color="auto" w:fill="auto"/>
            <w:vAlign w:val="center"/>
            <w:hideMark/>
          </w:tcPr>
          <w:p w14:paraId="09DAFCFE"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F</w:t>
            </w:r>
          </w:p>
        </w:tc>
        <w:tc>
          <w:tcPr>
            <w:tcW w:w="1701" w:type="dxa"/>
            <w:tcBorders>
              <w:top w:val="nil"/>
              <w:left w:val="nil"/>
              <w:bottom w:val="single" w:sz="4" w:space="0" w:color="auto"/>
              <w:right w:val="single" w:sz="4" w:space="0" w:color="auto"/>
            </w:tcBorders>
            <w:shd w:val="clear" w:color="auto" w:fill="auto"/>
            <w:vAlign w:val="center"/>
            <w:hideMark/>
          </w:tcPr>
          <w:p w14:paraId="3128582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decimal (10,6)</w:t>
            </w:r>
          </w:p>
        </w:tc>
        <w:tc>
          <w:tcPr>
            <w:tcW w:w="2195" w:type="dxa"/>
            <w:tcBorders>
              <w:top w:val="nil"/>
              <w:left w:val="nil"/>
              <w:bottom w:val="single" w:sz="4" w:space="0" w:color="auto"/>
              <w:right w:val="single" w:sz="4" w:space="0" w:color="auto"/>
            </w:tcBorders>
            <w:shd w:val="clear" w:color="auto" w:fill="auto"/>
            <w:vAlign w:val="center"/>
            <w:hideMark/>
          </w:tcPr>
          <w:p w14:paraId="73CA3BEF" w14:textId="77777777" w:rsidR="0015188B" w:rsidRPr="0015188B" w:rsidRDefault="0015188B" w:rsidP="0015188B">
            <w:pPr>
              <w:jc w:val="right"/>
              <w:rPr>
                <w:rFonts w:ascii="Calibri" w:hAnsi="Calibri" w:cs="Calibri"/>
                <w:sz w:val="22"/>
                <w:szCs w:val="22"/>
              </w:rPr>
            </w:pPr>
            <w:r w:rsidRPr="0015188B">
              <w:rPr>
                <w:rFonts w:ascii="Calibri" w:hAnsi="Calibri" w:cs="Calibri"/>
                <w:sz w:val="22"/>
                <w:szCs w:val="22"/>
              </w:rPr>
              <w:t>57.953489</w:t>
            </w:r>
          </w:p>
        </w:tc>
        <w:tc>
          <w:tcPr>
            <w:tcW w:w="1552" w:type="dxa"/>
            <w:tcBorders>
              <w:top w:val="nil"/>
              <w:left w:val="nil"/>
              <w:bottom w:val="single" w:sz="4" w:space="0" w:color="auto"/>
              <w:right w:val="single" w:sz="4" w:space="0" w:color="auto"/>
            </w:tcBorders>
            <w:shd w:val="clear" w:color="auto" w:fill="auto"/>
            <w:vAlign w:val="center"/>
            <w:hideMark/>
          </w:tcPr>
          <w:p w14:paraId="306A3E6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42F9DEB8"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8B4C3A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09C2792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04AF338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Forecast Annual HH Liability (£)</w:t>
            </w:r>
          </w:p>
        </w:tc>
        <w:tc>
          <w:tcPr>
            <w:tcW w:w="3543" w:type="dxa"/>
            <w:tcBorders>
              <w:top w:val="nil"/>
              <w:left w:val="nil"/>
              <w:bottom w:val="single" w:sz="4" w:space="0" w:color="auto"/>
              <w:right w:val="single" w:sz="4" w:space="0" w:color="auto"/>
            </w:tcBorders>
            <w:shd w:val="clear" w:color="auto" w:fill="auto"/>
            <w:vAlign w:val="center"/>
            <w:hideMark/>
          </w:tcPr>
          <w:p w14:paraId="505776E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Forecasted Annual HH Liability (£)</w:t>
            </w:r>
          </w:p>
        </w:tc>
        <w:tc>
          <w:tcPr>
            <w:tcW w:w="1134" w:type="dxa"/>
            <w:tcBorders>
              <w:top w:val="nil"/>
              <w:left w:val="nil"/>
              <w:bottom w:val="single" w:sz="4" w:space="0" w:color="auto"/>
              <w:right w:val="single" w:sz="4" w:space="0" w:color="auto"/>
            </w:tcBorders>
            <w:shd w:val="clear" w:color="auto" w:fill="auto"/>
            <w:vAlign w:val="center"/>
            <w:hideMark/>
          </w:tcPr>
          <w:p w14:paraId="4679B870"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G</w:t>
            </w:r>
          </w:p>
        </w:tc>
        <w:tc>
          <w:tcPr>
            <w:tcW w:w="1701" w:type="dxa"/>
            <w:tcBorders>
              <w:top w:val="nil"/>
              <w:left w:val="nil"/>
              <w:bottom w:val="single" w:sz="4" w:space="0" w:color="auto"/>
              <w:right w:val="single" w:sz="4" w:space="0" w:color="auto"/>
            </w:tcBorders>
            <w:shd w:val="clear" w:color="auto" w:fill="auto"/>
            <w:vAlign w:val="center"/>
            <w:hideMark/>
          </w:tcPr>
          <w:p w14:paraId="46A57AD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decimal (15,6)</w:t>
            </w:r>
          </w:p>
        </w:tc>
        <w:tc>
          <w:tcPr>
            <w:tcW w:w="2195" w:type="dxa"/>
            <w:tcBorders>
              <w:top w:val="nil"/>
              <w:left w:val="nil"/>
              <w:bottom w:val="single" w:sz="4" w:space="0" w:color="auto"/>
              <w:right w:val="single" w:sz="4" w:space="0" w:color="auto"/>
            </w:tcBorders>
            <w:shd w:val="clear" w:color="auto" w:fill="auto"/>
            <w:vAlign w:val="center"/>
            <w:hideMark/>
          </w:tcPr>
          <w:p w14:paraId="5565DE32" w14:textId="77777777" w:rsidR="0015188B" w:rsidRPr="0015188B" w:rsidRDefault="0015188B" w:rsidP="0015188B">
            <w:pPr>
              <w:jc w:val="right"/>
              <w:rPr>
                <w:rFonts w:ascii="Calibri" w:hAnsi="Calibri" w:cs="Calibri"/>
                <w:sz w:val="22"/>
                <w:szCs w:val="22"/>
              </w:rPr>
            </w:pPr>
            <w:r w:rsidRPr="0015188B">
              <w:rPr>
                <w:rFonts w:ascii="Calibri" w:hAnsi="Calibri" w:cs="Calibri"/>
                <w:sz w:val="22"/>
                <w:szCs w:val="22"/>
              </w:rPr>
              <w:t>5380807.593343</w:t>
            </w:r>
          </w:p>
        </w:tc>
        <w:tc>
          <w:tcPr>
            <w:tcW w:w="1552" w:type="dxa"/>
            <w:tcBorders>
              <w:top w:val="nil"/>
              <w:left w:val="nil"/>
              <w:bottom w:val="single" w:sz="4" w:space="0" w:color="auto"/>
              <w:right w:val="single" w:sz="4" w:space="0" w:color="auto"/>
            </w:tcBorders>
            <w:shd w:val="clear" w:color="auto" w:fill="auto"/>
            <w:vAlign w:val="center"/>
            <w:hideMark/>
          </w:tcPr>
          <w:p w14:paraId="400A136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72227D42"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89D056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7AE4939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2DFFB00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Latest Forecast Embedded Export (kW)</w:t>
            </w:r>
          </w:p>
        </w:tc>
        <w:tc>
          <w:tcPr>
            <w:tcW w:w="3543" w:type="dxa"/>
            <w:tcBorders>
              <w:top w:val="nil"/>
              <w:left w:val="nil"/>
              <w:bottom w:val="single" w:sz="4" w:space="0" w:color="auto"/>
              <w:right w:val="single" w:sz="4" w:space="0" w:color="auto"/>
            </w:tcBorders>
            <w:shd w:val="clear" w:color="auto" w:fill="auto"/>
            <w:vAlign w:val="center"/>
            <w:hideMark/>
          </w:tcPr>
          <w:p w14:paraId="4511973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Latest Forecasted Annual EE (kW)</w:t>
            </w:r>
          </w:p>
        </w:tc>
        <w:tc>
          <w:tcPr>
            <w:tcW w:w="1134" w:type="dxa"/>
            <w:tcBorders>
              <w:top w:val="nil"/>
              <w:left w:val="nil"/>
              <w:bottom w:val="single" w:sz="4" w:space="0" w:color="auto"/>
              <w:right w:val="single" w:sz="4" w:space="0" w:color="auto"/>
            </w:tcBorders>
            <w:shd w:val="clear" w:color="auto" w:fill="auto"/>
            <w:vAlign w:val="center"/>
            <w:hideMark/>
          </w:tcPr>
          <w:p w14:paraId="4EE43263"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H</w:t>
            </w:r>
          </w:p>
        </w:tc>
        <w:tc>
          <w:tcPr>
            <w:tcW w:w="1701" w:type="dxa"/>
            <w:tcBorders>
              <w:top w:val="nil"/>
              <w:left w:val="nil"/>
              <w:bottom w:val="single" w:sz="4" w:space="0" w:color="auto"/>
              <w:right w:val="single" w:sz="4" w:space="0" w:color="auto"/>
            </w:tcBorders>
            <w:shd w:val="clear" w:color="auto" w:fill="auto"/>
            <w:vAlign w:val="center"/>
            <w:hideMark/>
          </w:tcPr>
          <w:p w14:paraId="236DEC6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(16)</w:t>
            </w:r>
          </w:p>
        </w:tc>
        <w:tc>
          <w:tcPr>
            <w:tcW w:w="2195" w:type="dxa"/>
            <w:tcBorders>
              <w:top w:val="nil"/>
              <w:left w:val="nil"/>
              <w:bottom w:val="single" w:sz="4" w:space="0" w:color="auto"/>
              <w:right w:val="single" w:sz="4" w:space="0" w:color="auto"/>
            </w:tcBorders>
            <w:shd w:val="clear" w:color="auto" w:fill="auto"/>
            <w:vAlign w:val="center"/>
            <w:hideMark/>
          </w:tcPr>
          <w:p w14:paraId="4B12656F" w14:textId="77777777" w:rsidR="0015188B" w:rsidRPr="0015188B" w:rsidRDefault="0015188B" w:rsidP="0015188B">
            <w:pPr>
              <w:jc w:val="right"/>
              <w:rPr>
                <w:rFonts w:ascii="Calibri" w:hAnsi="Calibri" w:cs="Calibri"/>
                <w:sz w:val="22"/>
                <w:szCs w:val="22"/>
              </w:rPr>
            </w:pPr>
            <w:r w:rsidRPr="0015188B">
              <w:rPr>
                <w:rFonts w:ascii="Calibri" w:hAnsi="Calibri" w:cs="Calibri"/>
                <w:sz w:val="22"/>
                <w:szCs w:val="22"/>
              </w:rPr>
              <w:t>15916</w:t>
            </w:r>
          </w:p>
        </w:tc>
        <w:tc>
          <w:tcPr>
            <w:tcW w:w="1552" w:type="dxa"/>
            <w:tcBorders>
              <w:top w:val="nil"/>
              <w:left w:val="nil"/>
              <w:bottom w:val="single" w:sz="4" w:space="0" w:color="auto"/>
              <w:right w:val="single" w:sz="4" w:space="0" w:color="auto"/>
            </w:tcBorders>
            <w:shd w:val="clear" w:color="auto" w:fill="auto"/>
            <w:vAlign w:val="center"/>
            <w:hideMark/>
          </w:tcPr>
          <w:p w14:paraId="1BCA3A8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51EF802B"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C35A56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5116B18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6EA4D3A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EE Tariff (£/kw)</w:t>
            </w:r>
          </w:p>
        </w:tc>
        <w:tc>
          <w:tcPr>
            <w:tcW w:w="3543" w:type="dxa"/>
            <w:tcBorders>
              <w:top w:val="nil"/>
              <w:left w:val="nil"/>
              <w:bottom w:val="single" w:sz="4" w:space="0" w:color="auto"/>
              <w:right w:val="single" w:sz="4" w:space="0" w:color="auto"/>
            </w:tcBorders>
            <w:shd w:val="clear" w:color="auto" w:fill="auto"/>
            <w:vAlign w:val="center"/>
            <w:hideMark/>
          </w:tcPr>
          <w:p w14:paraId="4459223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Half Hourly EE Demand Tariff (£/kW)</w:t>
            </w:r>
          </w:p>
        </w:tc>
        <w:tc>
          <w:tcPr>
            <w:tcW w:w="1134" w:type="dxa"/>
            <w:tcBorders>
              <w:top w:val="nil"/>
              <w:left w:val="nil"/>
              <w:bottom w:val="single" w:sz="4" w:space="0" w:color="auto"/>
              <w:right w:val="single" w:sz="4" w:space="0" w:color="auto"/>
            </w:tcBorders>
            <w:shd w:val="clear" w:color="auto" w:fill="auto"/>
            <w:vAlign w:val="center"/>
            <w:hideMark/>
          </w:tcPr>
          <w:p w14:paraId="2A832CD8"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I</w:t>
            </w:r>
          </w:p>
        </w:tc>
        <w:tc>
          <w:tcPr>
            <w:tcW w:w="1701" w:type="dxa"/>
            <w:tcBorders>
              <w:top w:val="nil"/>
              <w:left w:val="nil"/>
              <w:bottom w:val="single" w:sz="4" w:space="0" w:color="auto"/>
              <w:right w:val="single" w:sz="4" w:space="0" w:color="auto"/>
            </w:tcBorders>
            <w:shd w:val="clear" w:color="auto" w:fill="auto"/>
            <w:vAlign w:val="center"/>
            <w:hideMark/>
          </w:tcPr>
          <w:p w14:paraId="055C142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decimal (10,6)</w:t>
            </w:r>
          </w:p>
        </w:tc>
        <w:tc>
          <w:tcPr>
            <w:tcW w:w="2195" w:type="dxa"/>
            <w:tcBorders>
              <w:top w:val="nil"/>
              <w:left w:val="nil"/>
              <w:bottom w:val="single" w:sz="4" w:space="0" w:color="auto"/>
              <w:right w:val="single" w:sz="4" w:space="0" w:color="auto"/>
            </w:tcBorders>
            <w:shd w:val="clear" w:color="auto" w:fill="auto"/>
            <w:vAlign w:val="center"/>
            <w:hideMark/>
          </w:tcPr>
          <w:p w14:paraId="387E63DA" w14:textId="77777777" w:rsidR="0015188B" w:rsidRPr="0015188B" w:rsidRDefault="0015188B" w:rsidP="0015188B">
            <w:pPr>
              <w:jc w:val="right"/>
              <w:rPr>
                <w:rFonts w:ascii="Calibri" w:hAnsi="Calibri" w:cs="Calibri"/>
                <w:sz w:val="22"/>
                <w:szCs w:val="22"/>
              </w:rPr>
            </w:pPr>
            <w:r w:rsidRPr="0015188B">
              <w:rPr>
                <w:rFonts w:ascii="Calibri" w:hAnsi="Calibri" w:cs="Calibri"/>
                <w:sz w:val="22"/>
                <w:szCs w:val="22"/>
              </w:rPr>
              <w:t>3.436237</w:t>
            </w:r>
          </w:p>
        </w:tc>
        <w:tc>
          <w:tcPr>
            <w:tcW w:w="1552" w:type="dxa"/>
            <w:tcBorders>
              <w:top w:val="nil"/>
              <w:left w:val="nil"/>
              <w:bottom w:val="single" w:sz="4" w:space="0" w:color="auto"/>
              <w:right w:val="single" w:sz="4" w:space="0" w:color="auto"/>
            </w:tcBorders>
            <w:shd w:val="clear" w:color="auto" w:fill="auto"/>
            <w:vAlign w:val="center"/>
            <w:hideMark/>
          </w:tcPr>
          <w:p w14:paraId="63C97EC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49A07D9F"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77DE2E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5376474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7B9951B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Forecast Annual EE Liability (£)</w:t>
            </w:r>
          </w:p>
        </w:tc>
        <w:tc>
          <w:tcPr>
            <w:tcW w:w="3543" w:type="dxa"/>
            <w:tcBorders>
              <w:top w:val="nil"/>
              <w:left w:val="nil"/>
              <w:bottom w:val="single" w:sz="4" w:space="0" w:color="auto"/>
              <w:right w:val="single" w:sz="4" w:space="0" w:color="auto"/>
            </w:tcBorders>
            <w:shd w:val="clear" w:color="auto" w:fill="auto"/>
            <w:vAlign w:val="center"/>
            <w:hideMark/>
          </w:tcPr>
          <w:p w14:paraId="43E010E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Annual EE Forecast Liability (£)</w:t>
            </w:r>
          </w:p>
        </w:tc>
        <w:tc>
          <w:tcPr>
            <w:tcW w:w="1134" w:type="dxa"/>
            <w:tcBorders>
              <w:top w:val="nil"/>
              <w:left w:val="nil"/>
              <w:bottom w:val="single" w:sz="4" w:space="0" w:color="auto"/>
              <w:right w:val="single" w:sz="4" w:space="0" w:color="auto"/>
            </w:tcBorders>
            <w:shd w:val="clear" w:color="auto" w:fill="auto"/>
            <w:vAlign w:val="center"/>
            <w:hideMark/>
          </w:tcPr>
          <w:p w14:paraId="05F43AEB"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J</w:t>
            </w:r>
          </w:p>
        </w:tc>
        <w:tc>
          <w:tcPr>
            <w:tcW w:w="1701" w:type="dxa"/>
            <w:tcBorders>
              <w:top w:val="nil"/>
              <w:left w:val="nil"/>
              <w:bottom w:val="single" w:sz="4" w:space="0" w:color="auto"/>
              <w:right w:val="single" w:sz="4" w:space="0" w:color="auto"/>
            </w:tcBorders>
            <w:shd w:val="clear" w:color="auto" w:fill="auto"/>
            <w:vAlign w:val="center"/>
            <w:hideMark/>
          </w:tcPr>
          <w:p w14:paraId="0584FF2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decimal (15,6)</w:t>
            </w:r>
          </w:p>
        </w:tc>
        <w:tc>
          <w:tcPr>
            <w:tcW w:w="2195" w:type="dxa"/>
            <w:tcBorders>
              <w:top w:val="nil"/>
              <w:left w:val="nil"/>
              <w:bottom w:val="single" w:sz="4" w:space="0" w:color="auto"/>
              <w:right w:val="single" w:sz="4" w:space="0" w:color="auto"/>
            </w:tcBorders>
            <w:shd w:val="clear" w:color="auto" w:fill="auto"/>
            <w:vAlign w:val="center"/>
            <w:hideMark/>
          </w:tcPr>
          <w:p w14:paraId="5A3DFE7E" w14:textId="77777777" w:rsidR="0015188B" w:rsidRPr="0015188B" w:rsidRDefault="0015188B" w:rsidP="0015188B">
            <w:pPr>
              <w:jc w:val="right"/>
              <w:rPr>
                <w:rFonts w:ascii="Calibri" w:hAnsi="Calibri" w:cs="Calibri"/>
                <w:sz w:val="22"/>
                <w:szCs w:val="22"/>
              </w:rPr>
            </w:pPr>
            <w:r w:rsidRPr="0015188B">
              <w:rPr>
                <w:rFonts w:ascii="Calibri" w:hAnsi="Calibri" w:cs="Calibri"/>
                <w:sz w:val="22"/>
                <w:szCs w:val="22"/>
              </w:rPr>
              <w:t>-54691.148090</w:t>
            </w:r>
          </w:p>
        </w:tc>
        <w:tc>
          <w:tcPr>
            <w:tcW w:w="1552" w:type="dxa"/>
            <w:tcBorders>
              <w:top w:val="nil"/>
              <w:left w:val="nil"/>
              <w:bottom w:val="single" w:sz="4" w:space="0" w:color="auto"/>
              <w:right w:val="single" w:sz="4" w:space="0" w:color="auto"/>
            </w:tcBorders>
            <w:shd w:val="clear" w:color="auto" w:fill="auto"/>
            <w:vAlign w:val="center"/>
            <w:hideMark/>
          </w:tcPr>
          <w:p w14:paraId="17591AD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6823AF27"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0BC1F4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5C097FF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73804E3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Forecast Annual HH + EE Liability (£)</w:t>
            </w:r>
          </w:p>
        </w:tc>
        <w:tc>
          <w:tcPr>
            <w:tcW w:w="3543" w:type="dxa"/>
            <w:tcBorders>
              <w:top w:val="nil"/>
              <w:left w:val="nil"/>
              <w:bottom w:val="single" w:sz="4" w:space="0" w:color="auto"/>
              <w:right w:val="single" w:sz="4" w:space="0" w:color="auto"/>
            </w:tcBorders>
            <w:shd w:val="clear" w:color="auto" w:fill="auto"/>
            <w:vAlign w:val="center"/>
            <w:hideMark/>
          </w:tcPr>
          <w:p w14:paraId="1C45D2D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Forecasted Annual HH + EE Liability (Floored Zero) (£)</w:t>
            </w:r>
          </w:p>
        </w:tc>
        <w:tc>
          <w:tcPr>
            <w:tcW w:w="1134" w:type="dxa"/>
            <w:tcBorders>
              <w:top w:val="nil"/>
              <w:left w:val="nil"/>
              <w:bottom w:val="single" w:sz="4" w:space="0" w:color="auto"/>
              <w:right w:val="single" w:sz="4" w:space="0" w:color="auto"/>
            </w:tcBorders>
            <w:shd w:val="clear" w:color="auto" w:fill="auto"/>
            <w:vAlign w:val="center"/>
            <w:hideMark/>
          </w:tcPr>
          <w:p w14:paraId="3DB5B4B4"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K</w:t>
            </w:r>
          </w:p>
        </w:tc>
        <w:tc>
          <w:tcPr>
            <w:tcW w:w="1701" w:type="dxa"/>
            <w:tcBorders>
              <w:top w:val="nil"/>
              <w:left w:val="nil"/>
              <w:bottom w:val="single" w:sz="4" w:space="0" w:color="auto"/>
              <w:right w:val="single" w:sz="4" w:space="0" w:color="auto"/>
            </w:tcBorders>
            <w:shd w:val="clear" w:color="auto" w:fill="auto"/>
            <w:vAlign w:val="center"/>
            <w:hideMark/>
          </w:tcPr>
          <w:p w14:paraId="7EE2453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decimal (15,6)</w:t>
            </w:r>
          </w:p>
        </w:tc>
        <w:tc>
          <w:tcPr>
            <w:tcW w:w="2195" w:type="dxa"/>
            <w:tcBorders>
              <w:top w:val="nil"/>
              <w:left w:val="nil"/>
              <w:bottom w:val="single" w:sz="4" w:space="0" w:color="auto"/>
              <w:right w:val="single" w:sz="4" w:space="0" w:color="auto"/>
            </w:tcBorders>
            <w:shd w:val="clear" w:color="auto" w:fill="auto"/>
            <w:vAlign w:val="center"/>
            <w:hideMark/>
          </w:tcPr>
          <w:p w14:paraId="49872BEC" w14:textId="77777777" w:rsidR="0015188B" w:rsidRPr="0015188B" w:rsidRDefault="0015188B" w:rsidP="0015188B">
            <w:pPr>
              <w:jc w:val="right"/>
              <w:rPr>
                <w:rFonts w:ascii="Calibri" w:hAnsi="Calibri" w:cs="Calibri"/>
                <w:sz w:val="22"/>
                <w:szCs w:val="22"/>
              </w:rPr>
            </w:pPr>
            <w:r w:rsidRPr="0015188B">
              <w:rPr>
                <w:rFonts w:ascii="Calibri" w:hAnsi="Calibri" w:cs="Calibri"/>
                <w:sz w:val="22"/>
                <w:szCs w:val="22"/>
              </w:rPr>
              <w:t>5326116.445253</w:t>
            </w:r>
          </w:p>
        </w:tc>
        <w:tc>
          <w:tcPr>
            <w:tcW w:w="1552" w:type="dxa"/>
            <w:tcBorders>
              <w:top w:val="nil"/>
              <w:left w:val="nil"/>
              <w:bottom w:val="single" w:sz="4" w:space="0" w:color="auto"/>
              <w:right w:val="single" w:sz="4" w:space="0" w:color="auto"/>
            </w:tcBorders>
            <w:shd w:val="clear" w:color="auto" w:fill="auto"/>
            <w:vAlign w:val="center"/>
            <w:hideMark/>
          </w:tcPr>
          <w:p w14:paraId="61ACD2D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35406DF8"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DDFDEC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60719A5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013A914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Latest Forecast Annual NHH Energy (kWh)</w:t>
            </w:r>
          </w:p>
        </w:tc>
        <w:tc>
          <w:tcPr>
            <w:tcW w:w="3543" w:type="dxa"/>
            <w:tcBorders>
              <w:top w:val="nil"/>
              <w:left w:val="nil"/>
              <w:bottom w:val="single" w:sz="4" w:space="0" w:color="auto"/>
              <w:right w:val="single" w:sz="4" w:space="0" w:color="auto"/>
            </w:tcBorders>
            <w:shd w:val="clear" w:color="auto" w:fill="auto"/>
            <w:vAlign w:val="center"/>
            <w:hideMark/>
          </w:tcPr>
          <w:p w14:paraId="3EE37DC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Latest Annual NHH Customer Demand Forecast (kWh)</w:t>
            </w:r>
          </w:p>
        </w:tc>
        <w:tc>
          <w:tcPr>
            <w:tcW w:w="1134" w:type="dxa"/>
            <w:tcBorders>
              <w:top w:val="nil"/>
              <w:left w:val="nil"/>
              <w:bottom w:val="single" w:sz="4" w:space="0" w:color="auto"/>
              <w:right w:val="single" w:sz="4" w:space="0" w:color="auto"/>
            </w:tcBorders>
            <w:shd w:val="clear" w:color="auto" w:fill="auto"/>
            <w:vAlign w:val="center"/>
            <w:hideMark/>
          </w:tcPr>
          <w:p w14:paraId="385CE4E1"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L</w:t>
            </w:r>
          </w:p>
        </w:tc>
        <w:tc>
          <w:tcPr>
            <w:tcW w:w="1701" w:type="dxa"/>
            <w:tcBorders>
              <w:top w:val="nil"/>
              <w:left w:val="nil"/>
              <w:bottom w:val="single" w:sz="4" w:space="0" w:color="auto"/>
              <w:right w:val="single" w:sz="4" w:space="0" w:color="auto"/>
            </w:tcBorders>
            <w:shd w:val="clear" w:color="auto" w:fill="auto"/>
            <w:vAlign w:val="center"/>
            <w:hideMark/>
          </w:tcPr>
          <w:p w14:paraId="5EC569C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(16)</w:t>
            </w:r>
          </w:p>
        </w:tc>
        <w:tc>
          <w:tcPr>
            <w:tcW w:w="2195" w:type="dxa"/>
            <w:tcBorders>
              <w:top w:val="nil"/>
              <w:left w:val="nil"/>
              <w:bottom w:val="single" w:sz="4" w:space="0" w:color="auto"/>
              <w:right w:val="single" w:sz="4" w:space="0" w:color="auto"/>
            </w:tcBorders>
            <w:shd w:val="clear" w:color="auto" w:fill="auto"/>
            <w:vAlign w:val="center"/>
            <w:hideMark/>
          </w:tcPr>
          <w:p w14:paraId="5677A932" w14:textId="77777777" w:rsidR="0015188B" w:rsidRPr="0015188B" w:rsidRDefault="0015188B" w:rsidP="0015188B">
            <w:pPr>
              <w:jc w:val="right"/>
              <w:rPr>
                <w:rFonts w:ascii="Calibri" w:hAnsi="Calibri" w:cs="Calibri"/>
                <w:sz w:val="22"/>
                <w:szCs w:val="22"/>
              </w:rPr>
            </w:pPr>
            <w:r w:rsidRPr="0015188B">
              <w:rPr>
                <w:rFonts w:ascii="Calibri" w:hAnsi="Calibri" w:cs="Calibri"/>
                <w:sz w:val="22"/>
                <w:szCs w:val="22"/>
              </w:rPr>
              <w:t>745</w:t>
            </w:r>
          </w:p>
        </w:tc>
        <w:tc>
          <w:tcPr>
            <w:tcW w:w="1552" w:type="dxa"/>
            <w:tcBorders>
              <w:top w:val="nil"/>
              <w:left w:val="nil"/>
              <w:bottom w:val="single" w:sz="4" w:space="0" w:color="auto"/>
              <w:right w:val="single" w:sz="4" w:space="0" w:color="auto"/>
            </w:tcBorders>
            <w:shd w:val="clear" w:color="auto" w:fill="auto"/>
            <w:vAlign w:val="center"/>
            <w:hideMark/>
          </w:tcPr>
          <w:p w14:paraId="47A2BBF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0BA4C509"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B09E53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lastRenderedPageBreak/>
              <w:t>Data Level 1</w:t>
            </w:r>
          </w:p>
        </w:tc>
        <w:tc>
          <w:tcPr>
            <w:tcW w:w="992" w:type="dxa"/>
            <w:tcBorders>
              <w:top w:val="nil"/>
              <w:left w:val="nil"/>
              <w:bottom w:val="single" w:sz="4" w:space="0" w:color="auto"/>
              <w:right w:val="single" w:sz="4" w:space="0" w:color="auto"/>
            </w:tcBorders>
            <w:shd w:val="clear" w:color="auto" w:fill="auto"/>
            <w:vAlign w:val="center"/>
            <w:hideMark/>
          </w:tcPr>
          <w:p w14:paraId="05AA51C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72103C5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NHH Tariff (p/kWh)</w:t>
            </w:r>
          </w:p>
        </w:tc>
        <w:tc>
          <w:tcPr>
            <w:tcW w:w="3543" w:type="dxa"/>
            <w:tcBorders>
              <w:top w:val="nil"/>
              <w:left w:val="nil"/>
              <w:bottom w:val="single" w:sz="4" w:space="0" w:color="auto"/>
              <w:right w:val="single" w:sz="4" w:space="0" w:color="auto"/>
            </w:tcBorders>
            <w:shd w:val="clear" w:color="auto" w:fill="auto"/>
            <w:vAlign w:val="center"/>
            <w:hideMark/>
          </w:tcPr>
          <w:p w14:paraId="73E8023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NHH Demand Tariff (p/kWh)</w:t>
            </w:r>
          </w:p>
        </w:tc>
        <w:tc>
          <w:tcPr>
            <w:tcW w:w="1134" w:type="dxa"/>
            <w:tcBorders>
              <w:top w:val="nil"/>
              <w:left w:val="nil"/>
              <w:bottom w:val="single" w:sz="4" w:space="0" w:color="auto"/>
              <w:right w:val="single" w:sz="4" w:space="0" w:color="auto"/>
            </w:tcBorders>
            <w:shd w:val="clear" w:color="auto" w:fill="auto"/>
            <w:vAlign w:val="center"/>
            <w:hideMark/>
          </w:tcPr>
          <w:p w14:paraId="26AACB2F"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M</w:t>
            </w:r>
          </w:p>
        </w:tc>
        <w:tc>
          <w:tcPr>
            <w:tcW w:w="1701" w:type="dxa"/>
            <w:tcBorders>
              <w:top w:val="nil"/>
              <w:left w:val="nil"/>
              <w:bottom w:val="single" w:sz="4" w:space="0" w:color="auto"/>
              <w:right w:val="single" w:sz="4" w:space="0" w:color="auto"/>
            </w:tcBorders>
            <w:shd w:val="clear" w:color="auto" w:fill="auto"/>
            <w:vAlign w:val="center"/>
            <w:hideMark/>
          </w:tcPr>
          <w:p w14:paraId="014188A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decimal (10,6)</w:t>
            </w:r>
          </w:p>
        </w:tc>
        <w:tc>
          <w:tcPr>
            <w:tcW w:w="2195" w:type="dxa"/>
            <w:tcBorders>
              <w:top w:val="nil"/>
              <w:left w:val="nil"/>
              <w:bottom w:val="single" w:sz="4" w:space="0" w:color="auto"/>
              <w:right w:val="single" w:sz="4" w:space="0" w:color="auto"/>
            </w:tcBorders>
            <w:shd w:val="clear" w:color="auto" w:fill="auto"/>
            <w:vAlign w:val="center"/>
            <w:hideMark/>
          </w:tcPr>
          <w:p w14:paraId="4A23C8C1" w14:textId="77777777" w:rsidR="0015188B" w:rsidRPr="0015188B" w:rsidRDefault="0015188B" w:rsidP="0015188B">
            <w:pPr>
              <w:jc w:val="right"/>
              <w:rPr>
                <w:rFonts w:ascii="Calibri" w:hAnsi="Calibri" w:cs="Calibri"/>
                <w:sz w:val="22"/>
                <w:szCs w:val="22"/>
              </w:rPr>
            </w:pPr>
            <w:r w:rsidRPr="0015188B">
              <w:rPr>
                <w:rFonts w:ascii="Calibri" w:hAnsi="Calibri" w:cs="Calibri"/>
                <w:sz w:val="22"/>
                <w:szCs w:val="22"/>
              </w:rPr>
              <w:t>7.696135</w:t>
            </w:r>
          </w:p>
        </w:tc>
        <w:tc>
          <w:tcPr>
            <w:tcW w:w="1552" w:type="dxa"/>
            <w:tcBorders>
              <w:top w:val="nil"/>
              <w:left w:val="nil"/>
              <w:bottom w:val="single" w:sz="4" w:space="0" w:color="auto"/>
              <w:right w:val="single" w:sz="4" w:space="0" w:color="auto"/>
            </w:tcBorders>
            <w:shd w:val="clear" w:color="auto" w:fill="auto"/>
            <w:vAlign w:val="center"/>
            <w:hideMark/>
          </w:tcPr>
          <w:p w14:paraId="59D9716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15958502"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723D8A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053AB3F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3816E0E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Forecast Annual NHH Liability (£)</w:t>
            </w:r>
          </w:p>
        </w:tc>
        <w:tc>
          <w:tcPr>
            <w:tcW w:w="3543" w:type="dxa"/>
            <w:tcBorders>
              <w:top w:val="nil"/>
              <w:left w:val="nil"/>
              <w:bottom w:val="single" w:sz="4" w:space="0" w:color="auto"/>
              <w:right w:val="single" w:sz="4" w:space="0" w:color="auto"/>
            </w:tcBorders>
            <w:shd w:val="clear" w:color="auto" w:fill="auto"/>
            <w:vAlign w:val="center"/>
            <w:hideMark/>
          </w:tcPr>
          <w:p w14:paraId="60BEAD0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Forecasted Annual NHH Liability (£)</w:t>
            </w:r>
          </w:p>
        </w:tc>
        <w:tc>
          <w:tcPr>
            <w:tcW w:w="1134" w:type="dxa"/>
            <w:tcBorders>
              <w:top w:val="nil"/>
              <w:left w:val="nil"/>
              <w:bottom w:val="single" w:sz="4" w:space="0" w:color="auto"/>
              <w:right w:val="single" w:sz="4" w:space="0" w:color="auto"/>
            </w:tcBorders>
            <w:shd w:val="clear" w:color="auto" w:fill="auto"/>
            <w:vAlign w:val="center"/>
            <w:hideMark/>
          </w:tcPr>
          <w:p w14:paraId="0E0188DE"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N</w:t>
            </w:r>
          </w:p>
        </w:tc>
        <w:tc>
          <w:tcPr>
            <w:tcW w:w="1701" w:type="dxa"/>
            <w:tcBorders>
              <w:top w:val="nil"/>
              <w:left w:val="nil"/>
              <w:bottom w:val="single" w:sz="4" w:space="0" w:color="auto"/>
              <w:right w:val="single" w:sz="4" w:space="0" w:color="auto"/>
            </w:tcBorders>
            <w:shd w:val="clear" w:color="auto" w:fill="auto"/>
            <w:vAlign w:val="center"/>
            <w:hideMark/>
          </w:tcPr>
          <w:p w14:paraId="6BEC688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decimal (15,6)</w:t>
            </w:r>
          </w:p>
        </w:tc>
        <w:tc>
          <w:tcPr>
            <w:tcW w:w="2195" w:type="dxa"/>
            <w:tcBorders>
              <w:top w:val="nil"/>
              <w:left w:val="nil"/>
              <w:bottom w:val="single" w:sz="4" w:space="0" w:color="auto"/>
              <w:right w:val="single" w:sz="4" w:space="0" w:color="auto"/>
            </w:tcBorders>
            <w:shd w:val="clear" w:color="auto" w:fill="auto"/>
            <w:vAlign w:val="center"/>
            <w:hideMark/>
          </w:tcPr>
          <w:p w14:paraId="67726ECF" w14:textId="77777777" w:rsidR="0015188B" w:rsidRPr="0015188B" w:rsidRDefault="0015188B" w:rsidP="0015188B">
            <w:pPr>
              <w:jc w:val="right"/>
              <w:rPr>
                <w:rFonts w:ascii="Calibri" w:hAnsi="Calibri" w:cs="Calibri"/>
                <w:sz w:val="22"/>
                <w:szCs w:val="22"/>
              </w:rPr>
            </w:pPr>
            <w:r w:rsidRPr="0015188B">
              <w:rPr>
                <w:rFonts w:ascii="Calibri" w:hAnsi="Calibri" w:cs="Calibri"/>
                <w:sz w:val="22"/>
                <w:szCs w:val="22"/>
              </w:rPr>
              <w:t>5733.620575</w:t>
            </w:r>
          </w:p>
        </w:tc>
        <w:tc>
          <w:tcPr>
            <w:tcW w:w="1552" w:type="dxa"/>
            <w:tcBorders>
              <w:top w:val="nil"/>
              <w:left w:val="nil"/>
              <w:bottom w:val="single" w:sz="4" w:space="0" w:color="auto"/>
              <w:right w:val="single" w:sz="4" w:space="0" w:color="auto"/>
            </w:tcBorders>
            <w:shd w:val="clear" w:color="auto" w:fill="auto"/>
            <w:vAlign w:val="center"/>
            <w:hideMark/>
          </w:tcPr>
          <w:p w14:paraId="2C11F9E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0C2C49E9"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DE6B5E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06DE588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1AF82B6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Forecast Annual HH + EE + NHH Liability (£)</w:t>
            </w:r>
          </w:p>
        </w:tc>
        <w:tc>
          <w:tcPr>
            <w:tcW w:w="3543" w:type="dxa"/>
            <w:tcBorders>
              <w:top w:val="nil"/>
              <w:left w:val="nil"/>
              <w:bottom w:val="single" w:sz="4" w:space="0" w:color="auto"/>
              <w:right w:val="single" w:sz="4" w:space="0" w:color="auto"/>
            </w:tcBorders>
            <w:shd w:val="clear" w:color="auto" w:fill="auto"/>
            <w:vAlign w:val="center"/>
            <w:hideMark/>
          </w:tcPr>
          <w:p w14:paraId="3DA61D3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Forecasted Annual HH + EE + NHH Liability (HH+EE Floored Zero) (£)</w:t>
            </w:r>
          </w:p>
        </w:tc>
        <w:tc>
          <w:tcPr>
            <w:tcW w:w="1134" w:type="dxa"/>
            <w:tcBorders>
              <w:top w:val="nil"/>
              <w:left w:val="nil"/>
              <w:bottom w:val="single" w:sz="4" w:space="0" w:color="auto"/>
              <w:right w:val="single" w:sz="4" w:space="0" w:color="auto"/>
            </w:tcBorders>
            <w:shd w:val="clear" w:color="auto" w:fill="auto"/>
            <w:vAlign w:val="center"/>
            <w:hideMark/>
          </w:tcPr>
          <w:p w14:paraId="28BC4237"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O</w:t>
            </w:r>
          </w:p>
        </w:tc>
        <w:tc>
          <w:tcPr>
            <w:tcW w:w="1701" w:type="dxa"/>
            <w:tcBorders>
              <w:top w:val="nil"/>
              <w:left w:val="nil"/>
              <w:bottom w:val="single" w:sz="4" w:space="0" w:color="auto"/>
              <w:right w:val="single" w:sz="4" w:space="0" w:color="auto"/>
            </w:tcBorders>
            <w:shd w:val="clear" w:color="auto" w:fill="auto"/>
            <w:vAlign w:val="center"/>
            <w:hideMark/>
          </w:tcPr>
          <w:p w14:paraId="5945136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decimal (15,6)</w:t>
            </w:r>
          </w:p>
        </w:tc>
        <w:tc>
          <w:tcPr>
            <w:tcW w:w="2195" w:type="dxa"/>
            <w:tcBorders>
              <w:top w:val="nil"/>
              <w:left w:val="nil"/>
              <w:bottom w:val="single" w:sz="4" w:space="0" w:color="auto"/>
              <w:right w:val="single" w:sz="4" w:space="0" w:color="auto"/>
            </w:tcBorders>
            <w:shd w:val="clear" w:color="auto" w:fill="auto"/>
            <w:vAlign w:val="center"/>
            <w:hideMark/>
          </w:tcPr>
          <w:p w14:paraId="4A05D43F" w14:textId="77777777" w:rsidR="0015188B" w:rsidRPr="0015188B" w:rsidRDefault="0015188B" w:rsidP="0015188B">
            <w:pPr>
              <w:jc w:val="right"/>
              <w:rPr>
                <w:rFonts w:ascii="Calibri" w:hAnsi="Calibri" w:cs="Calibri"/>
                <w:sz w:val="22"/>
                <w:szCs w:val="22"/>
              </w:rPr>
            </w:pPr>
            <w:r w:rsidRPr="0015188B">
              <w:rPr>
                <w:rFonts w:ascii="Calibri" w:hAnsi="Calibri" w:cs="Calibri"/>
                <w:sz w:val="22"/>
                <w:szCs w:val="22"/>
              </w:rPr>
              <w:t>5331850.065828</w:t>
            </w:r>
          </w:p>
        </w:tc>
        <w:tc>
          <w:tcPr>
            <w:tcW w:w="1552" w:type="dxa"/>
            <w:tcBorders>
              <w:top w:val="nil"/>
              <w:left w:val="nil"/>
              <w:bottom w:val="single" w:sz="4" w:space="0" w:color="auto"/>
              <w:right w:val="single" w:sz="4" w:space="0" w:color="auto"/>
            </w:tcBorders>
            <w:shd w:val="clear" w:color="auto" w:fill="auto"/>
            <w:vAlign w:val="center"/>
            <w:hideMark/>
          </w:tcPr>
          <w:p w14:paraId="5CAC447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0D029030"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A5503E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1A83297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BLANK</w:t>
            </w:r>
          </w:p>
        </w:tc>
        <w:tc>
          <w:tcPr>
            <w:tcW w:w="1843" w:type="dxa"/>
            <w:tcBorders>
              <w:top w:val="nil"/>
              <w:left w:val="nil"/>
              <w:bottom w:val="single" w:sz="4" w:space="0" w:color="auto"/>
              <w:right w:val="single" w:sz="4" w:space="0" w:color="auto"/>
            </w:tcBorders>
            <w:shd w:val="clear" w:color="auto" w:fill="auto"/>
            <w:vAlign w:val="center"/>
            <w:hideMark/>
          </w:tcPr>
          <w:p w14:paraId="34DA28F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Record Type</w:t>
            </w:r>
          </w:p>
        </w:tc>
        <w:tc>
          <w:tcPr>
            <w:tcW w:w="3543" w:type="dxa"/>
            <w:tcBorders>
              <w:top w:val="nil"/>
              <w:left w:val="nil"/>
              <w:bottom w:val="single" w:sz="4" w:space="0" w:color="auto"/>
              <w:right w:val="single" w:sz="4" w:space="0" w:color="auto"/>
            </w:tcBorders>
            <w:shd w:val="clear" w:color="auto" w:fill="auto"/>
            <w:vAlign w:val="center"/>
            <w:hideMark/>
          </w:tcPr>
          <w:p w14:paraId="3063A10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Blank Line Record Type - constant 'BLANK'</w:t>
            </w:r>
          </w:p>
        </w:tc>
        <w:tc>
          <w:tcPr>
            <w:tcW w:w="1134" w:type="dxa"/>
            <w:tcBorders>
              <w:top w:val="nil"/>
              <w:left w:val="nil"/>
              <w:bottom w:val="single" w:sz="4" w:space="0" w:color="auto"/>
              <w:right w:val="single" w:sz="4" w:space="0" w:color="auto"/>
            </w:tcBorders>
            <w:shd w:val="clear" w:color="auto" w:fill="auto"/>
            <w:vAlign w:val="center"/>
            <w:hideMark/>
          </w:tcPr>
          <w:p w14:paraId="7925033F"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A</w:t>
            </w:r>
          </w:p>
        </w:tc>
        <w:tc>
          <w:tcPr>
            <w:tcW w:w="1701" w:type="dxa"/>
            <w:tcBorders>
              <w:top w:val="nil"/>
              <w:left w:val="nil"/>
              <w:bottom w:val="single" w:sz="4" w:space="0" w:color="auto"/>
              <w:right w:val="single" w:sz="4" w:space="0" w:color="auto"/>
            </w:tcBorders>
            <w:shd w:val="clear" w:color="auto" w:fill="auto"/>
            <w:vAlign w:val="center"/>
            <w:hideMark/>
          </w:tcPr>
          <w:p w14:paraId="1BFA7E3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vAlign w:val="center"/>
            <w:hideMark/>
          </w:tcPr>
          <w:p w14:paraId="73C83D2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BLANK</w:t>
            </w:r>
          </w:p>
        </w:tc>
        <w:tc>
          <w:tcPr>
            <w:tcW w:w="1552" w:type="dxa"/>
            <w:tcBorders>
              <w:top w:val="nil"/>
              <w:left w:val="nil"/>
              <w:bottom w:val="single" w:sz="4" w:space="0" w:color="auto"/>
              <w:right w:val="single" w:sz="4" w:space="0" w:color="auto"/>
            </w:tcBorders>
            <w:shd w:val="clear" w:color="auto" w:fill="auto"/>
            <w:vAlign w:val="center"/>
            <w:hideMark/>
          </w:tcPr>
          <w:p w14:paraId="63DFA83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3FC05CCA"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361ADB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255201C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SCTDR</w:t>
            </w:r>
          </w:p>
        </w:tc>
        <w:tc>
          <w:tcPr>
            <w:tcW w:w="1843" w:type="dxa"/>
            <w:tcBorders>
              <w:top w:val="nil"/>
              <w:left w:val="nil"/>
              <w:bottom w:val="single" w:sz="4" w:space="0" w:color="auto"/>
              <w:right w:val="single" w:sz="4" w:space="0" w:color="auto"/>
            </w:tcBorders>
            <w:shd w:val="clear" w:color="auto" w:fill="auto"/>
            <w:vAlign w:val="center"/>
            <w:hideMark/>
          </w:tcPr>
          <w:p w14:paraId="561BD16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Record Type</w:t>
            </w:r>
          </w:p>
        </w:tc>
        <w:tc>
          <w:tcPr>
            <w:tcW w:w="3543" w:type="dxa"/>
            <w:tcBorders>
              <w:top w:val="nil"/>
              <w:left w:val="nil"/>
              <w:bottom w:val="single" w:sz="4" w:space="0" w:color="auto"/>
              <w:right w:val="single" w:sz="4" w:space="0" w:color="auto"/>
            </w:tcBorders>
            <w:shd w:val="clear" w:color="auto" w:fill="auto"/>
            <w:vAlign w:val="center"/>
            <w:hideMark/>
          </w:tcPr>
          <w:p w14:paraId="043DB55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Section - TDR breakdown - constant 'SCTDR'</w:t>
            </w:r>
          </w:p>
        </w:tc>
        <w:tc>
          <w:tcPr>
            <w:tcW w:w="1134" w:type="dxa"/>
            <w:tcBorders>
              <w:top w:val="nil"/>
              <w:left w:val="nil"/>
              <w:bottom w:val="single" w:sz="4" w:space="0" w:color="auto"/>
              <w:right w:val="single" w:sz="4" w:space="0" w:color="auto"/>
            </w:tcBorders>
            <w:shd w:val="clear" w:color="auto" w:fill="auto"/>
            <w:vAlign w:val="center"/>
            <w:hideMark/>
          </w:tcPr>
          <w:p w14:paraId="4E627850"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A</w:t>
            </w:r>
          </w:p>
        </w:tc>
        <w:tc>
          <w:tcPr>
            <w:tcW w:w="1701" w:type="dxa"/>
            <w:tcBorders>
              <w:top w:val="nil"/>
              <w:left w:val="nil"/>
              <w:bottom w:val="single" w:sz="4" w:space="0" w:color="auto"/>
              <w:right w:val="single" w:sz="4" w:space="0" w:color="auto"/>
            </w:tcBorders>
            <w:shd w:val="clear" w:color="auto" w:fill="auto"/>
            <w:vAlign w:val="center"/>
            <w:hideMark/>
          </w:tcPr>
          <w:p w14:paraId="32AE674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vAlign w:val="center"/>
            <w:hideMark/>
          </w:tcPr>
          <w:p w14:paraId="67BC32C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SCTDR</w:t>
            </w:r>
          </w:p>
        </w:tc>
        <w:tc>
          <w:tcPr>
            <w:tcW w:w="1552" w:type="dxa"/>
            <w:tcBorders>
              <w:top w:val="nil"/>
              <w:left w:val="nil"/>
              <w:bottom w:val="single" w:sz="4" w:space="0" w:color="auto"/>
              <w:right w:val="single" w:sz="4" w:space="0" w:color="auto"/>
            </w:tcBorders>
            <w:shd w:val="clear" w:color="auto" w:fill="auto"/>
            <w:vAlign w:val="center"/>
            <w:hideMark/>
          </w:tcPr>
          <w:p w14:paraId="39F4FA6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08B555D8"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3A5FAA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118D9C6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00B5FD0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Title</w:t>
            </w:r>
          </w:p>
        </w:tc>
        <w:tc>
          <w:tcPr>
            <w:tcW w:w="3543" w:type="dxa"/>
            <w:tcBorders>
              <w:top w:val="nil"/>
              <w:left w:val="nil"/>
              <w:bottom w:val="single" w:sz="4" w:space="0" w:color="auto"/>
              <w:right w:val="single" w:sz="4" w:space="0" w:color="auto"/>
            </w:tcBorders>
            <w:shd w:val="clear" w:color="auto" w:fill="auto"/>
            <w:vAlign w:val="center"/>
            <w:hideMark/>
          </w:tcPr>
          <w:p w14:paraId="60B9A93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 constant 'ChargingBand'</w:t>
            </w:r>
          </w:p>
        </w:tc>
        <w:tc>
          <w:tcPr>
            <w:tcW w:w="1134" w:type="dxa"/>
            <w:tcBorders>
              <w:top w:val="nil"/>
              <w:left w:val="nil"/>
              <w:bottom w:val="single" w:sz="4" w:space="0" w:color="auto"/>
              <w:right w:val="single" w:sz="4" w:space="0" w:color="auto"/>
            </w:tcBorders>
            <w:shd w:val="clear" w:color="auto" w:fill="auto"/>
            <w:vAlign w:val="center"/>
            <w:hideMark/>
          </w:tcPr>
          <w:p w14:paraId="4D9CDC53"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B</w:t>
            </w:r>
          </w:p>
        </w:tc>
        <w:tc>
          <w:tcPr>
            <w:tcW w:w="1701" w:type="dxa"/>
            <w:tcBorders>
              <w:top w:val="nil"/>
              <w:left w:val="nil"/>
              <w:bottom w:val="single" w:sz="4" w:space="0" w:color="auto"/>
              <w:right w:val="single" w:sz="4" w:space="0" w:color="auto"/>
            </w:tcBorders>
            <w:shd w:val="clear" w:color="auto" w:fill="auto"/>
            <w:vAlign w:val="center"/>
            <w:hideMark/>
          </w:tcPr>
          <w:p w14:paraId="15BD367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(64)</w:t>
            </w:r>
          </w:p>
        </w:tc>
        <w:tc>
          <w:tcPr>
            <w:tcW w:w="2195" w:type="dxa"/>
            <w:tcBorders>
              <w:top w:val="nil"/>
              <w:left w:val="nil"/>
              <w:bottom w:val="single" w:sz="4" w:space="0" w:color="auto"/>
              <w:right w:val="single" w:sz="4" w:space="0" w:color="auto"/>
            </w:tcBorders>
            <w:shd w:val="clear" w:color="auto" w:fill="auto"/>
            <w:vAlign w:val="center"/>
            <w:hideMark/>
          </w:tcPr>
          <w:p w14:paraId="16DE622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ChargingBand</w:t>
            </w:r>
          </w:p>
        </w:tc>
        <w:tc>
          <w:tcPr>
            <w:tcW w:w="1552" w:type="dxa"/>
            <w:tcBorders>
              <w:top w:val="nil"/>
              <w:left w:val="nil"/>
              <w:bottom w:val="single" w:sz="4" w:space="0" w:color="auto"/>
              <w:right w:val="single" w:sz="4" w:space="0" w:color="auto"/>
            </w:tcBorders>
            <w:shd w:val="clear" w:color="auto" w:fill="auto"/>
            <w:vAlign w:val="center"/>
            <w:hideMark/>
          </w:tcPr>
          <w:p w14:paraId="6C68F2A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1F719A7E" w14:textId="77777777" w:rsidTr="00ED7AD1">
        <w:trPr>
          <w:trHeight w:val="115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70BA16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543CCA5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3B2B02C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Annual Site Count Days or Annual UMS consumption (MWh) Title</w:t>
            </w:r>
          </w:p>
        </w:tc>
        <w:tc>
          <w:tcPr>
            <w:tcW w:w="3543" w:type="dxa"/>
            <w:tcBorders>
              <w:top w:val="nil"/>
              <w:left w:val="nil"/>
              <w:bottom w:val="single" w:sz="4" w:space="0" w:color="auto"/>
              <w:right w:val="single" w:sz="4" w:space="0" w:color="auto"/>
            </w:tcBorders>
            <w:shd w:val="clear" w:color="auto" w:fill="auto"/>
            <w:vAlign w:val="center"/>
            <w:hideMark/>
          </w:tcPr>
          <w:p w14:paraId="7C15AB2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Annual Site Count Days or Annual UMS Consumption - constant '</w:t>
            </w:r>
            <w:proofErr w:type="gramStart"/>
            <w:r w:rsidRPr="0015188B">
              <w:rPr>
                <w:rFonts w:ascii="Calibri" w:hAnsi="Calibri" w:cs="Calibri"/>
                <w:sz w:val="22"/>
                <w:szCs w:val="22"/>
              </w:rPr>
              <w:t>AnnualSiteCountDays(</w:t>
            </w:r>
            <w:proofErr w:type="gramEnd"/>
            <w:r w:rsidRPr="0015188B">
              <w:rPr>
                <w:rFonts w:ascii="Calibri" w:hAnsi="Calibri" w:cs="Calibri"/>
                <w:sz w:val="22"/>
                <w:szCs w:val="22"/>
              </w:rPr>
              <w:t>SCD)orAnnualUMSConsumption(MWh)'</w:t>
            </w:r>
          </w:p>
        </w:tc>
        <w:tc>
          <w:tcPr>
            <w:tcW w:w="1134" w:type="dxa"/>
            <w:tcBorders>
              <w:top w:val="nil"/>
              <w:left w:val="nil"/>
              <w:bottom w:val="single" w:sz="4" w:space="0" w:color="auto"/>
              <w:right w:val="single" w:sz="4" w:space="0" w:color="auto"/>
            </w:tcBorders>
            <w:shd w:val="clear" w:color="auto" w:fill="auto"/>
            <w:vAlign w:val="center"/>
            <w:hideMark/>
          </w:tcPr>
          <w:p w14:paraId="66551AB0"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C</w:t>
            </w:r>
          </w:p>
        </w:tc>
        <w:tc>
          <w:tcPr>
            <w:tcW w:w="1701" w:type="dxa"/>
            <w:tcBorders>
              <w:top w:val="nil"/>
              <w:left w:val="nil"/>
              <w:bottom w:val="single" w:sz="4" w:space="0" w:color="auto"/>
              <w:right w:val="single" w:sz="4" w:space="0" w:color="auto"/>
            </w:tcBorders>
            <w:shd w:val="clear" w:color="auto" w:fill="auto"/>
            <w:vAlign w:val="center"/>
            <w:hideMark/>
          </w:tcPr>
          <w:p w14:paraId="69EDD27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(64)</w:t>
            </w:r>
          </w:p>
        </w:tc>
        <w:tc>
          <w:tcPr>
            <w:tcW w:w="2195" w:type="dxa"/>
            <w:tcBorders>
              <w:top w:val="nil"/>
              <w:left w:val="nil"/>
              <w:bottom w:val="single" w:sz="4" w:space="0" w:color="auto"/>
              <w:right w:val="single" w:sz="4" w:space="0" w:color="auto"/>
            </w:tcBorders>
            <w:shd w:val="clear" w:color="auto" w:fill="auto"/>
            <w:vAlign w:val="center"/>
            <w:hideMark/>
          </w:tcPr>
          <w:p w14:paraId="63AF003B" w14:textId="77777777" w:rsidR="0015188B" w:rsidRPr="0015188B" w:rsidRDefault="0015188B" w:rsidP="0015188B">
            <w:pPr>
              <w:rPr>
                <w:rFonts w:ascii="Calibri" w:hAnsi="Calibri" w:cs="Calibri"/>
                <w:sz w:val="22"/>
                <w:szCs w:val="22"/>
              </w:rPr>
            </w:pPr>
            <w:proofErr w:type="gramStart"/>
            <w:r w:rsidRPr="0015188B">
              <w:rPr>
                <w:rFonts w:ascii="Calibri" w:hAnsi="Calibri" w:cs="Calibri"/>
                <w:sz w:val="22"/>
                <w:szCs w:val="22"/>
              </w:rPr>
              <w:t>AnnualSiteCountDays(</w:t>
            </w:r>
            <w:proofErr w:type="gramEnd"/>
            <w:r w:rsidRPr="0015188B">
              <w:rPr>
                <w:rFonts w:ascii="Calibri" w:hAnsi="Calibri" w:cs="Calibri"/>
                <w:sz w:val="22"/>
                <w:szCs w:val="22"/>
              </w:rPr>
              <w:t>SCD)orAnnualUMSConsumption(MWh)</w:t>
            </w:r>
          </w:p>
        </w:tc>
        <w:tc>
          <w:tcPr>
            <w:tcW w:w="1552" w:type="dxa"/>
            <w:tcBorders>
              <w:top w:val="nil"/>
              <w:left w:val="nil"/>
              <w:bottom w:val="single" w:sz="4" w:space="0" w:color="auto"/>
              <w:right w:val="single" w:sz="4" w:space="0" w:color="auto"/>
            </w:tcBorders>
            <w:shd w:val="clear" w:color="auto" w:fill="auto"/>
            <w:vAlign w:val="center"/>
            <w:hideMark/>
          </w:tcPr>
          <w:p w14:paraId="4BA8C6B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72807312"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C0CB79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2EEAFBF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07D0CE6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TDR Tariff (£/site/day) or UMS Tariff (p/kWh) Title</w:t>
            </w:r>
          </w:p>
        </w:tc>
        <w:tc>
          <w:tcPr>
            <w:tcW w:w="3543" w:type="dxa"/>
            <w:tcBorders>
              <w:top w:val="nil"/>
              <w:left w:val="nil"/>
              <w:bottom w:val="single" w:sz="4" w:space="0" w:color="auto"/>
              <w:right w:val="single" w:sz="4" w:space="0" w:color="auto"/>
            </w:tcBorders>
            <w:shd w:val="clear" w:color="auto" w:fill="auto"/>
            <w:vAlign w:val="center"/>
            <w:hideMark/>
          </w:tcPr>
          <w:p w14:paraId="708A3A0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TDR Tariff or UMS Tariff - constant 'TDRTariff(£/Site/</w:t>
            </w:r>
            <w:proofErr w:type="gramStart"/>
            <w:r w:rsidRPr="0015188B">
              <w:rPr>
                <w:rFonts w:ascii="Calibri" w:hAnsi="Calibri" w:cs="Calibri"/>
                <w:sz w:val="22"/>
                <w:szCs w:val="22"/>
              </w:rPr>
              <w:t>Day)orUMSTariff</w:t>
            </w:r>
            <w:proofErr w:type="gramEnd"/>
            <w:r w:rsidRPr="0015188B">
              <w:rPr>
                <w:rFonts w:ascii="Calibri" w:hAnsi="Calibri" w:cs="Calibri"/>
                <w:sz w:val="22"/>
                <w:szCs w:val="22"/>
              </w:rPr>
              <w:t>(p/kWh)'</w:t>
            </w:r>
          </w:p>
        </w:tc>
        <w:tc>
          <w:tcPr>
            <w:tcW w:w="1134" w:type="dxa"/>
            <w:tcBorders>
              <w:top w:val="nil"/>
              <w:left w:val="nil"/>
              <w:bottom w:val="single" w:sz="4" w:space="0" w:color="auto"/>
              <w:right w:val="single" w:sz="4" w:space="0" w:color="auto"/>
            </w:tcBorders>
            <w:shd w:val="clear" w:color="auto" w:fill="auto"/>
            <w:vAlign w:val="center"/>
            <w:hideMark/>
          </w:tcPr>
          <w:p w14:paraId="01E1E443"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D</w:t>
            </w:r>
          </w:p>
        </w:tc>
        <w:tc>
          <w:tcPr>
            <w:tcW w:w="1701" w:type="dxa"/>
            <w:tcBorders>
              <w:top w:val="nil"/>
              <w:left w:val="nil"/>
              <w:bottom w:val="single" w:sz="4" w:space="0" w:color="auto"/>
              <w:right w:val="single" w:sz="4" w:space="0" w:color="auto"/>
            </w:tcBorders>
            <w:shd w:val="clear" w:color="auto" w:fill="auto"/>
            <w:vAlign w:val="center"/>
            <w:hideMark/>
          </w:tcPr>
          <w:p w14:paraId="51FE823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(64)</w:t>
            </w:r>
          </w:p>
        </w:tc>
        <w:tc>
          <w:tcPr>
            <w:tcW w:w="2195" w:type="dxa"/>
            <w:tcBorders>
              <w:top w:val="nil"/>
              <w:left w:val="nil"/>
              <w:bottom w:val="single" w:sz="4" w:space="0" w:color="auto"/>
              <w:right w:val="single" w:sz="4" w:space="0" w:color="auto"/>
            </w:tcBorders>
            <w:shd w:val="clear" w:color="auto" w:fill="auto"/>
            <w:vAlign w:val="center"/>
            <w:hideMark/>
          </w:tcPr>
          <w:p w14:paraId="2BD6EB8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TDRTariff(£/Site/</w:t>
            </w:r>
            <w:proofErr w:type="gramStart"/>
            <w:r w:rsidRPr="0015188B">
              <w:rPr>
                <w:rFonts w:ascii="Calibri" w:hAnsi="Calibri" w:cs="Calibri"/>
                <w:sz w:val="22"/>
                <w:szCs w:val="22"/>
              </w:rPr>
              <w:t>Day)orUMSTariff</w:t>
            </w:r>
            <w:proofErr w:type="gramEnd"/>
            <w:r w:rsidRPr="0015188B">
              <w:rPr>
                <w:rFonts w:ascii="Calibri" w:hAnsi="Calibri" w:cs="Calibri"/>
                <w:sz w:val="22"/>
                <w:szCs w:val="22"/>
              </w:rPr>
              <w:t>(p/kWh)</w:t>
            </w:r>
          </w:p>
        </w:tc>
        <w:tc>
          <w:tcPr>
            <w:tcW w:w="1552" w:type="dxa"/>
            <w:tcBorders>
              <w:top w:val="nil"/>
              <w:left w:val="nil"/>
              <w:bottom w:val="single" w:sz="4" w:space="0" w:color="auto"/>
              <w:right w:val="single" w:sz="4" w:space="0" w:color="auto"/>
            </w:tcBorders>
            <w:shd w:val="clear" w:color="auto" w:fill="auto"/>
            <w:vAlign w:val="center"/>
            <w:hideMark/>
          </w:tcPr>
          <w:p w14:paraId="6F1564B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454424B5"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436711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079D211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320AA5B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Annual TDR and TCS Liability (£) Title</w:t>
            </w:r>
          </w:p>
        </w:tc>
        <w:tc>
          <w:tcPr>
            <w:tcW w:w="3543" w:type="dxa"/>
            <w:tcBorders>
              <w:top w:val="nil"/>
              <w:left w:val="nil"/>
              <w:bottom w:val="single" w:sz="4" w:space="0" w:color="auto"/>
              <w:right w:val="single" w:sz="4" w:space="0" w:color="auto"/>
            </w:tcBorders>
            <w:shd w:val="clear" w:color="auto" w:fill="auto"/>
            <w:vAlign w:val="center"/>
            <w:hideMark/>
          </w:tcPr>
          <w:p w14:paraId="5D83AF0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Annual TDR and TCS Liability - constant 'AnnualTDRLiability£'</w:t>
            </w:r>
          </w:p>
        </w:tc>
        <w:tc>
          <w:tcPr>
            <w:tcW w:w="1134" w:type="dxa"/>
            <w:tcBorders>
              <w:top w:val="nil"/>
              <w:left w:val="nil"/>
              <w:bottom w:val="single" w:sz="4" w:space="0" w:color="auto"/>
              <w:right w:val="single" w:sz="4" w:space="0" w:color="auto"/>
            </w:tcBorders>
            <w:shd w:val="clear" w:color="auto" w:fill="auto"/>
            <w:vAlign w:val="center"/>
            <w:hideMark/>
          </w:tcPr>
          <w:p w14:paraId="1FDE61B5"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E</w:t>
            </w:r>
          </w:p>
        </w:tc>
        <w:tc>
          <w:tcPr>
            <w:tcW w:w="1701" w:type="dxa"/>
            <w:tcBorders>
              <w:top w:val="nil"/>
              <w:left w:val="nil"/>
              <w:bottom w:val="single" w:sz="4" w:space="0" w:color="auto"/>
              <w:right w:val="single" w:sz="4" w:space="0" w:color="auto"/>
            </w:tcBorders>
            <w:shd w:val="clear" w:color="auto" w:fill="auto"/>
            <w:vAlign w:val="center"/>
            <w:hideMark/>
          </w:tcPr>
          <w:p w14:paraId="31571F2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(64)</w:t>
            </w:r>
          </w:p>
        </w:tc>
        <w:tc>
          <w:tcPr>
            <w:tcW w:w="2195" w:type="dxa"/>
            <w:tcBorders>
              <w:top w:val="nil"/>
              <w:left w:val="nil"/>
              <w:bottom w:val="single" w:sz="4" w:space="0" w:color="auto"/>
              <w:right w:val="single" w:sz="4" w:space="0" w:color="auto"/>
            </w:tcBorders>
            <w:shd w:val="clear" w:color="auto" w:fill="auto"/>
            <w:vAlign w:val="center"/>
            <w:hideMark/>
          </w:tcPr>
          <w:p w14:paraId="76527F5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AnnualTDRLiability£</w:t>
            </w:r>
          </w:p>
        </w:tc>
        <w:tc>
          <w:tcPr>
            <w:tcW w:w="1552" w:type="dxa"/>
            <w:tcBorders>
              <w:top w:val="nil"/>
              <w:left w:val="nil"/>
              <w:bottom w:val="single" w:sz="4" w:space="0" w:color="auto"/>
              <w:right w:val="single" w:sz="4" w:space="0" w:color="auto"/>
            </w:tcBorders>
            <w:shd w:val="clear" w:color="auto" w:fill="auto"/>
            <w:vAlign w:val="center"/>
            <w:hideMark/>
          </w:tcPr>
          <w:p w14:paraId="55ED2A7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58E85C4A"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3D7B64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4579520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BSTDR</w:t>
            </w:r>
          </w:p>
        </w:tc>
        <w:tc>
          <w:tcPr>
            <w:tcW w:w="1843" w:type="dxa"/>
            <w:tcBorders>
              <w:top w:val="nil"/>
              <w:left w:val="nil"/>
              <w:bottom w:val="single" w:sz="4" w:space="0" w:color="auto"/>
              <w:right w:val="single" w:sz="4" w:space="0" w:color="auto"/>
            </w:tcBorders>
            <w:shd w:val="clear" w:color="auto" w:fill="auto"/>
            <w:vAlign w:val="center"/>
            <w:hideMark/>
          </w:tcPr>
          <w:p w14:paraId="5A4BECB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Record Type</w:t>
            </w:r>
          </w:p>
        </w:tc>
        <w:tc>
          <w:tcPr>
            <w:tcW w:w="3543" w:type="dxa"/>
            <w:tcBorders>
              <w:top w:val="nil"/>
              <w:left w:val="nil"/>
              <w:bottom w:val="single" w:sz="4" w:space="0" w:color="auto"/>
              <w:right w:val="single" w:sz="4" w:space="0" w:color="auto"/>
            </w:tcBorders>
            <w:shd w:val="clear" w:color="auto" w:fill="auto"/>
            <w:vAlign w:val="center"/>
            <w:hideMark/>
          </w:tcPr>
          <w:p w14:paraId="2DC622F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Section TDR - constant 'BSTDR'.  This section is repeated for each Charging Band</w:t>
            </w:r>
          </w:p>
        </w:tc>
        <w:tc>
          <w:tcPr>
            <w:tcW w:w="1134" w:type="dxa"/>
            <w:tcBorders>
              <w:top w:val="nil"/>
              <w:left w:val="nil"/>
              <w:bottom w:val="single" w:sz="4" w:space="0" w:color="auto"/>
              <w:right w:val="single" w:sz="4" w:space="0" w:color="auto"/>
            </w:tcBorders>
            <w:shd w:val="clear" w:color="auto" w:fill="auto"/>
            <w:vAlign w:val="center"/>
            <w:hideMark/>
          </w:tcPr>
          <w:p w14:paraId="2537634D"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A</w:t>
            </w:r>
          </w:p>
        </w:tc>
        <w:tc>
          <w:tcPr>
            <w:tcW w:w="1701" w:type="dxa"/>
            <w:tcBorders>
              <w:top w:val="nil"/>
              <w:left w:val="nil"/>
              <w:bottom w:val="single" w:sz="4" w:space="0" w:color="auto"/>
              <w:right w:val="single" w:sz="4" w:space="0" w:color="auto"/>
            </w:tcBorders>
            <w:shd w:val="clear" w:color="auto" w:fill="auto"/>
            <w:vAlign w:val="center"/>
            <w:hideMark/>
          </w:tcPr>
          <w:p w14:paraId="58E93C1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vAlign w:val="center"/>
            <w:hideMark/>
          </w:tcPr>
          <w:p w14:paraId="06B3244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BSTDR</w:t>
            </w:r>
          </w:p>
        </w:tc>
        <w:tc>
          <w:tcPr>
            <w:tcW w:w="1552" w:type="dxa"/>
            <w:tcBorders>
              <w:top w:val="nil"/>
              <w:left w:val="nil"/>
              <w:bottom w:val="single" w:sz="4" w:space="0" w:color="auto"/>
              <w:right w:val="single" w:sz="4" w:space="0" w:color="auto"/>
            </w:tcBorders>
            <w:shd w:val="clear" w:color="auto" w:fill="auto"/>
            <w:vAlign w:val="center"/>
            <w:hideMark/>
          </w:tcPr>
          <w:p w14:paraId="2182D30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5880F489" w14:textId="77777777" w:rsidTr="00ED7AD1">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EC8353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lastRenderedPageBreak/>
              <w:t>Data Level 1</w:t>
            </w:r>
          </w:p>
        </w:tc>
        <w:tc>
          <w:tcPr>
            <w:tcW w:w="992" w:type="dxa"/>
            <w:tcBorders>
              <w:top w:val="nil"/>
              <w:left w:val="nil"/>
              <w:bottom w:val="single" w:sz="4" w:space="0" w:color="auto"/>
              <w:right w:val="single" w:sz="4" w:space="0" w:color="auto"/>
            </w:tcBorders>
            <w:shd w:val="clear" w:color="auto" w:fill="auto"/>
            <w:vAlign w:val="center"/>
            <w:hideMark/>
          </w:tcPr>
          <w:p w14:paraId="21AE9FE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433A273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Charging Band </w:t>
            </w:r>
          </w:p>
        </w:tc>
        <w:tc>
          <w:tcPr>
            <w:tcW w:w="3543" w:type="dxa"/>
            <w:tcBorders>
              <w:top w:val="nil"/>
              <w:left w:val="nil"/>
              <w:bottom w:val="single" w:sz="4" w:space="0" w:color="auto"/>
              <w:right w:val="single" w:sz="4" w:space="0" w:color="auto"/>
            </w:tcBorders>
            <w:shd w:val="clear" w:color="auto" w:fill="auto"/>
            <w:vAlign w:val="center"/>
            <w:hideMark/>
          </w:tcPr>
          <w:p w14:paraId="28FFDDF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Charging Band Code (DOM, EHV1, EHV2, EHV3, EHV4, HV1, HV2, HV3, HV4, LV1, LV2, LV3, LV4, LVN1, LVN2, LVN3, LVN4, TRN1, TRN2, TRN3, TRN4, UMS) </w:t>
            </w:r>
          </w:p>
        </w:tc>
        <w:tc>
          <w:tcPr>
            <w:tcW w:w="1134" w:type="dxa"/>
            <w:tcBorders>
              <w:top w:val="nil"/>
              <w:left w:val="nil"/>
              <w:bottom w:val="single" w:sz="4" w:space="0" w:color="auto"/>
              <w:right w:val="single" w:sz="4" w:space="0" w:color="auto"/>
            </w:tcBorders>
            <w:shd w:val="clear" w:color="auto" w:fill="auto"/>
            <w:vAlign w:val="center"/>
            <w:hideMark/>
          </w:tcPr>
          <w:p w14:paraId="7AF45820"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B</w:t>
            </w:r>
          </w:p>
        </w:tc>
        <w:tc>
          <w:tcPr>
            <w:tcW w:w="1701" w:type="dxa"/>
            <w:tcBorders>
              <w:top w:val="nil"/>
              <w:left w:val="nil"/>
              <w:bottom w:val="single" w:sz="4" w:space="0" w:color="auto"/>
              <w:right w:val="single" w:sz="4" w:space="0" w:color="auto"/>
            </w:tcBorders>
            <w:shd w:val="clear" w:color="auto" w:fill="auto"/>
            <w:vAlign w:val="center"/>
            <w:hideMark/>
          </w:tcPr>
          <w:p w14:paraId="0AE5B15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vAlign w:val="center"/>
            <w:hideMark/>
          </w:tcPr>
          <w:p w14:paraId="28D06DA2" w14:textId="2E12E75A" w:rsidR="0015188B" w:rsidRPr="00ED7AD1" w:rsidRDefault="00632DD1" w:rsidP="0015188B">
            <w:pPr>
              <w:rPr>
                <w:rFonts w:ascii="Calibri" w:hAnsi="Calibri" w:cs="Calibri"/>
                <w:color w:val="FF0000"/>
                <w:sz w:val="22"/>
                <w:szCs w:val="22"/>
              </w:rPr>
            </w:pPr>
            <w:r w:rsidRPr="00ED7AD1">
              <w:rPr>
                <w:rFonts w:ascii="Calibri" w:hAnsi="Calibri" w:cs="Calibri"/>
                <w:color w:val="FF0000"/>
                <w:sz w:val="22"/>
                <w:szCs w:val="22"/>
              </w:rPr>
              <w:t>TRN</w:t>
            </w:r>
            <w:r w:rsidR="0015188B" w:rsidRPr="00ED7AD1">
              <w:rPr>
                <w:rFonts w:ascii="Calibri" w:hAnsi="Calibri" w:cs="Calibri"/>
                <w:color w:val="FF0000"/>
                <w:sz w:val="22"/>
                <w:szCs w:val="22"/>
              </w:rPr>
              <w:t>1</w:t>
            </w:r>
          </w:p>
        </w:tc>
        <w:tc>
          <w:tcPr>
            <w:tcW w:w="1552" w:type="dxa"/>
            <w:tcBorders>
              <w:top w:val="nil"/>
              <w:left w:val="nil"/>
              <w:bottom w:val="single" w:sz="4" w:space="0" w:color="auto"/>
              <w:right w:val="single" w:sz="4" w:space="0" w:color="auto"/>
            </w:tcBorders>
            <w:shd w:val="clear" w:color="auto" w:fill="auto"/>
            <w:vAlign w:val="center"/>
            <w:hideMark/>
          </w:tcPr>
          <w:p w14:paraId="5F0AA75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4B5C02" w:rsidRPr="0015188B" w14:paraId="04B8A5D3" w14:textId="77777777" w:rsidTr="00ED7AD1">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703AEA2" w14:textId="77777777" w:rsidR="004B5C02" w:rsidRPr="0015188B" w:rsidRDefault="004B5C02" w:rsidP="004B5C02">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434F6261" w14:textId="77777777" w:rsidR="004B5C02" w:rsidRPr="0015188B" w:rsidRDefault="004B5C02" w:rsidP="004B5C02">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577E01CC" w14:textId="77777777" w:rsidR="004B5C02" w:rsidRPr="0015188B" w:rsidRDefault="004B5C02" w:rsidP="004B5C02">
            <w:pPr>
              <w:rPr>
                <w:rFonts w:ascii="Calibri" w:hAnsi="Calibri" w:cs="Calibri"/>
                <w:sz w:val="22"/>
                <w:szCs w:val="22"/>
              </w:rPr>
            </w:pPr>
            <w:r w:rsidRPr="0015188B">
              <w:rPr>
                <w:rFonts w:ascii="Calibri" w:hAnsi="Calibri" w:cs="Calibri"/>
                <w:sz w:val="22"/>
                <w:szCs w:val="22"/>
              </w:rPr>
              <w:t>Annual Site Count Days or Annual UMS consumption</w:t>
            </w:r>
          </w:p>
        </w:tc>
        <w:tc>
          <w:tcPr>
            <w:tcW w:w="3543" w:type="dxa"/>
            <w:tcBorders>
              <w:top w:val="nil"/>
              <w:left w:val="nil"/>
              <w:bottom w:val="single" w:sz="4" w:space="0" w:color="auto"/>
              <w:right w:val="single" w:sz="4" w:space="0" w:color="auto"/>
            </w:tcBorders>
            <w:shd w:val="clear" w:color="auto" w:fill="auto"/>
            <w:vAlign w:val="center"/>
            <w:hideMark/>
          </w:tcPr>
          <w:p w14:paraId="1817D1CB" w14:textId="77777777" w:rsidR="004B5C02" w:rsidRPr="0015188B" w:rsidRDefault="004B5C02" w:rsidP="004B5C02">
            <w:pPr>
              <w:rPr>
                <w:rFonts w:ascii="Calibri" w:hAnsi="Calibri" w:cs="Calibri"/>
                <w:sz w:val="22"/>
                <w:szCs w:val="22"/>
              </w:rPr>
            </w:pPr>
            <w:r w:rsidRPr="0015188B">
              <w:rPr>
                <w:rFonts w:ascii="Calibri" w:hAnsi="Calibri" w:cs="Calibri"/>
                <w:sz w:val="22"/>
                <w:szCs w:val="22"/>
              </w:rPr>
              <w:t>Annual Site Count Days (SCD) or Annual UMS Consumption (MWh)</w:t>
            </w:r>
          </w:p>
        </w:tc>
        <w:tc>
          <w:tcPr>
            <w:tcW w:w="1134" w:type="dxa"/>
            <w:tcBorders>
              <w:top w:val="nil"/>
              <w:left w:val="nil"/>
              <w:bottom w:val="single" w:sz="4" w:space="0" w:color="auto"/>
              <w:right w:val="single" w:sz="4" w:space="0" w:color="auto"/>
            </w:tcBorders>
            <w:shd w:val="clear" w:color="auto" w:fill="auto"/>
            <w:vAlign w:val="center"/>
            <w:hideMark/>
          </w:tcPr>
          <w:p w14:paraId="64D814B0" w14:textId="77777777" w:rsidR="004B5C02" w:rsidRPr="0015188B" w:rsidRDefault="004B5C02" w:rsidP="004B5C02">
            <w:pPr>
              <w:jc w:val="center"/>
              <w:rPr>
                <w:rFonts w:ascii="Calibri" w:hAnsi="Calibri" w:cs="Calibri"/>
                <w:sz w:val="22"/>
                <w:szCs w:val="22"/>
              </w:rPr>
            </w:pPr>
            <w:r w:rsidRPr="0015188B">
              <w:rPr>
                <w:rFonts w:ascii="Calibri" w:hAnsi="Calibri" w:cs="Calibri"/>
                <w:sz w:val="22"/>
                <w:szCs w:val="22"/>
              </w:rPr>
              <w:t>C</w:t>
            </w:r>
          </w:p>
        </w:tc>
        <w:tc>
          <w:tcPr>
            <w:tcW w:w="1701" w:type="dxa"/>
            <w:tcBorders>
              <w:top w:val="nil"/>
              <w:left w:val="nil"/>
              <w:bottom w:val="single" w:sz="4" w:space="0" w:color="auto"/>
              <w:right w:val="single" w:sz="4" w:space="0" w:color="auto"/>
            </w:tcBorders>
            <w:shd w:val="clear" w:color="auto" w:fill="auto"/>
            <w:vAlign w:val="center"/>
            <w:hideMark/>
          </w:tcPr>
          <w:p w14:paraId="509E89C4" w14:textId="2EC23512" w:rsidR="004B5C02" w:rsidRPr="00ED7AD1" w:rsidRDefault="00E370DA" w:rsidP="004B5C02">
            <w:pPr>
              <w:rPr>
                <w:rFonts w:ascii="Calibri" w:hAnsi="Calibri" w:cs="Calibri"/>
                <w:color w:val="FF0000"/>
                <w:sz w:val="22"/>
                <w:szCs w:val="22"/>
              </w:rPr>
            </w:pPr>
            <w:r>
              <w:rPr>
                <w:rFonts w:ascii="Calibri" w:hAnsi="Calibri" w:cs="Calibri"/>
                <w:color w:val="FF0000"/>
                <w:sz w:val="22"/>
                <w:szCs w:val="22"/>
              </w:rPr>
              <w:t xml:space="preserve">SCD (non TCS) </w:t>
            </w:r>
            <w:proofErr w:type="gramStart"/>
            <w:r>
              <w:rPr>
                <w:rFonts w:ascii="Calibri" w:hAnsi="Calibri" w:cs="Calibri"/>
                <w:color w:val="FF0000"/>
                <w:sz w:val="22"/>
                <w:szCs w:val="22"/>
              </w:rPr>
              <w:t>num(</w:t>
            </w:r>
            <w:proofErr w:type="gramEnd"/>
            <w:r>
              <w:rPr>
                <w:rFonts w:ascii="Calibri" w:hAnsi="Calibri" w:cs="Calibri"/>
                <w:color w:val="FF0000"/>
                <w:sz w:val="22"/>
                <w:szCs w:val="22"/>
              </w:rPr>
              <w:t>10), SCD (TCS) decimal (15,6), UMS decimal (16,4)</w:t>
            </w:r>
          </w:p>
        </w:tc>
        <w:tc>
          <w:tcPr>
            <w:tcW w:w="2195" w:type="dxa"/>
            <w:tcBorders>
              <w:top w:val="nil"/>
              <w:left w:val="nil"/>
              <w:bottom w:val="single" w:sz="4" w:space="0" w:color="auto"/>
              <w:right w:val="single" w:sz="4" w:space="0" w:color="auto"/>
            </w:tcBorders>
            <w:shd w:val="clear" w:color="auto" w:fill="auto"/>
            <w:vAlign w:val="center"/>
            <w:hideMark/>
          </w:tcPr>
          <w:p w14:paraId="6D17F845" w14:textId="02E5AA24" w:rsidR="004B5C02" w:rsidRPr="0015188B" w:rsidRDefault="004B5C02" w:rsidP="004B5C02">
            <w:pPr>
              <w:jc w:val="right"/>
              <w:rPr>
                <w:rFonts w:ascii="Calibri" w:hAnsi="Calibri" w:cs="Calibri"/>
                <w:sz w:val="22"/>
                <w:szCs w:val="22"/>
              </w:rPr>
            </w:pPr>
            <w:r>
              <w:rPr>
                <w:rFonts w:ascii="Calibri" w:hAnsi="Calibri" w:cs="Calibri"/>
                <w:color w:val="FF0000"/>
                <w:sz w:val="22"/>
                <w:szCs w:val="22"/>
              </w:rPr>
              <w:t>1500.332445</w:t>
            </w:r>
          </w:p>
        </w:tc>
        <w:tc>
          <w:tcPr>
            <w:tcW w:w="1552" w:type="dxa"/>
            <w:tcBorders>
              <w:top w:val="nil"/>
              <w:left w:val="nil"/>
              <w:bottom w:val="single" w:sz="4" w:space="0" w:color="auto"/>
              <w:right w:val="single" w:sz="4" w:space="0" w:color="auto"/>
            </w:tcBorders>
            <w:shd w:val="clear" w:color="auto" w:fill="auto"/>
            <w:vAlign w:val="center"/>
            <w:hideMark/>
          </w:tcPr>
          <w:p w14:paraId="4B9C67A0" w14:textId="77777777" w:rsidR="004B5C02" w:rsidRPr="0015188B" w:rsidRDefault="004B5C02" w:rsidP="004B5C02">
            <w:pPr>
              <w:rPr>
                <w:rFonts w:ascii="Calibri" w:hAnsi="Calibri" w:cs="Calibri"/>
                <w:sz w:val="22"/>
                <w:szCs w:val="22"/>
              </w:rPr>
            </w:pPr>
            <w:r w:rsidRPr="0015188B">
              <w:rPr>
                <w:rFonts w:ascii="Calibri" w:hAnsi="Calibri" w:cs="Calibri"/>
                <w:sz w:val="22"/>
                <w:szCs w:val="22"/>
              </w:rPr>
              <w:t>Mandatory</w:t>
            </w:r>
          </w:p>
        </w:tc>
      </w:tr>
      <w:tr w:rsidR="007933C5" w:rsidRPr="0015188B" w14:paraId="21A76FED"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F3D8A1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16E6C52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2E26699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TDR Tariff per site per day or UMS Tariff</w:t>
            </w:r>
          </w:p>
        </w:tc>
        <w:tc>
          <w:tcPr>
            <w:tcW w:w="3543" w:type="dxa"/>
            <w:tcBorders>
              <w:top w:val="nil"/>
              <w:left w:val="nil"/>
              <w:bottom w:val="single" w:sz="4" w:space="0" w:color="auto"/>
              <w:right w:val="single" w:sz="4" w:space="0" w:color="auto"/>
            </w:tcBorders>
            <w:shd w:val="clear" w:color="auto" w:fill="auto"/>
            <w:vAlign w:val="center"/>
            <w:hideMark/>
          </w:tcPr>
          <w:p w14:paraId="12ADD2C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TDR Tariff (£/Site/Day) or UMS Tariff (p/kWh)</w:t>
            </w:r>
          </w:p>
        </w:tc>
        <w:tc>
          <w:tcPr>
            <w:tcW w:w="1134" w:type="dxa"/>
            <w:tcBorders>
              <w:top w:val="nil"/>
              <w:left w:val="nil"/>
              <w:bottom w:val="single" w:sz="4" w:space="0" w:color="auto"/>
              <w:right w:val="single" w:sz="4" w:space="0" w:color="auto"/>
            </w:tcBorders>
            <w:shd w:val="clear" w:color="auto" w:fill="auto"/>
            <w:vAlign w:val="center"/>
            <w:hideMark/>
          </w:tcPr>
          <w:p w14:paraId="317CA923"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D</w:t>
            </w:r>
          </w:p>
        </w:tc>
        <w:tc>
          <w:tcPr>
            <w:tcW w:w="1701" w:type="dxa"/>
            <w:tcBorders>
              <w:top w:val="nil"/>
              <w:left w:val="nil"/>
              <w:bottom w:val="single" w:sz="4" w:space="0" w:color="auto"/>
              <w:right w:val="single" w:sz="4" w:space="0" w:color="auto"/>
            </w:tcBorders>
            <w:shd w:val="clear" w:color="auto" w:fill="auto"/>
            <w:vAlign w:val="center"/>
            <w:hideMark/>
          </w:tcPr>
          <w:p w14:paraId="1671731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decimal (10,6)</w:t>
            </w:r>
          </w:p>
        </w:tc>
        <w:tc>
          <w:tcPr>
            <w:tcW w:w="2195" w:type="dxa"/>
            <w:tcBorders>
              <w:top w:val="nil"/>
              <w:left w:val="nil"/>
              <w:bottom w:val="single" w:sz="4" w:space="0" w:color="auto"/>
              <w:right w:val="single" w:sz="4" w:space="0" w:color="auto"/>
            </w:tcBorders>
            <w:shd w:val="clear" w:color="auto" w:fill="auto"/>
            <w:vAlign w:val="center"/>
            <w:hideMark/>
          </w:tcPr>
          <w:p w14:paraId="1958145E" w14:textId="77777777" w:rsidR="0015188B" w:rsidRPr="0015188B" w:rsidRDefault="0015188B" w:rsidP="0015188B">
            <w:pPr>
              <w:jc w:val="right"/>
              <w:rPr>
                <w:rFonts w:ascii="Calibri" w:hAnsi="Calibri" w:cs="Calibri"/>
                <w:sz w:val="22"/>
                <w:szCs w:val="22"/>
              </w:rPr>
            </w:pPr>
            <w:r w:rsidRPr="0015188B">
              <w:rPr>
                <w:rFonts w:ascii="Calibri" w:hAnsi="Calibri" w:cs="Calibri"/>
                <w:sz w:val="22"/>
                <w:szCs w:val="22"/>
              </w:rPr>
              <w:t>620.891212</w:t>
            </w:r>
          </w:p>
        </w:tc>
        <w:tc>
          <w:tcPr>
            <w:tcW w:w="1552" w:type="dxa"/>
            <w:tcBorders>
              <w:top w:val="nil"/>
              <w:left w:val="nil"/>
              <w:bottom w:val="single" w:sz="4" w:space="0" w:color="auto"/>
              <w:right w:val="single" w:sz="4" w:space="0" w:color="auto"/>
            </w:tcBorders>
            <w:shd w:val="clear" w:color="auto" w:fill="auto"/>
            <w:vAlign w:val="center"/>
            <w:hideMark/>
          </w:tcPr>
          <w:p w14:paraId="63120EA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5CEEA6D7"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54A29F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4938E29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2658957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Annual TDR and TCS Liability (£) </w:t>
            </w:r>
          </w:p>
        </w:tc>
        <w:tc>
          <w:tcPr>
            <w:tcW w:w="3543" w:type="dxa"/>
            <w:tcBorders>
              <w:top w:val="nil"/>
              <w:left w:val="nil"/>
              <w:bottom w:val="single" w:sz="4" w:space="0" w:color="auto"/>
              <w:right w:val="single" w:sz="4" w:space="0" w:color="auto"/>
            </w:tcBorders>
            <w:shd w:val="clear" w:color="auto" w:fill="auto"/>
            <w:vAlign w:val="center"/>
            <w:hideMark/>
          </w:tcPr>
          <w:p w14:paraId="2F6BBAD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Annual TDR and TCS Liability (£) </w:t>
            </w:r>
          </w:p>
        </w:tc>
        <w:tc>
          <w:tcPr>
            <w:tcW w:w="1134" w:type="dxa"/>
            <w:tcBorders>
              <w:top w:val="nil"/>
              <w:left w:val="nil"/>
              <w:bottom w:val="single" w:sz="4" w:space="0" w:color="auto"/>
              <w:right w:val="single" w:sz="4" w:space="0" w:color="auto"/>
            </w:tcBorders>
            <w:shd w:val="clear" w:color="auto" w:fill="auto"/>
            <w:vAlign w:val="center"/>
            <w:hideMark/>
          </w:tcPr>
          <w:p w14:paraId="52EADF08"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E</w:t>
            </w:r>
          </w:p>
        </w:tc>
        <w:tc>
          <w:tcPr>
            <w:tcW w:w="1701" w:type="dxa"/>
            <w:tcBorders>
              <w:top w:val="nil"/>
              <w:left w:val="nil"/>
              <w:bottom w:val="single" w:sz="4" w:space="0" w:color="auto"/>
              <w:right w:val="single" w:sz="4" w:space="0" w:color="auto"/>
            </w:tcBorders>
            <w:shd w:val="clear" w:color="auto" w:fill="auto"/>
            <w:vAlign w:val="center"/>
            <w:hideMark/>
          </w:tcPr>
          <w:p w14:paraId="177B207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decimal (15,6)</w:t>
            </w:r>
          </w:p>
        </w:tc>
        <w:tc>
          <w:tcPr>
            <w:tcW w:w="2195" w:type="dxa"/>
            <w:tcBorders>
              <w:top w:val="nil"/>
              <w:left w:val="nil"/>
              <w:bottom w:val="single" w:sz="4" w:space="0" w:color="auto"/>
              <w:right w:val="single" w:sz="4" w:space="0" w:color="auto"/>
            </w:tcBorders>
            <w:shd w:val="clear" w:color="auto" w:fill="auto"/>
            <w:vAlign w:val="center"/>
            <w:hideMark/>
          </w:tcPr>
          <w:p w14:paraId="6998E737" w14:textId="77777777" w:rsidR="0015188B" w:rsidRPr="0015188B" w:rsidRDefault="0015188B" w:rsidP="0015188B">
            <w:pPr>
              <w:jc w:val="right"/>
              <w:rPr>
                <w:rFonts w:ascii="Calibri" w:hAnsi="Calibri" w:cs="Calibri"/>
                <w:sz w:val="22"/>
                <w:szCs w:val="22"/>
              </w:rPr>
            </w:pPr>
            <w:r w:rsidRPr="0015188B">
              <w:rPr>
                <w:rFonts w:ascii="Calibri" w:hAnsi="Calibri" w:cs="Calibri"/>
                <w:sz w:val="22"/>
                <w:szCs w:val="22"/>
              </w:rPr>
              <w:t>931336.818000</w:t>
            </w:r>
          </w:p>
        </w:tc>
        <w:tc>
          <w:tcPr>
            <w:tcW w:w="1552" w:type="dxa"/>
            <w:tcBorders>
              <w:top w:val="nil"/>
              <w:left w:val="nil"/>
              <w:bottom w:val="single" w:sz="4" w:space="0" w:color="auto"/>
              <w:right w:val="single" w:sz="4" w:space="0" w:color="auto"/>
            </w:tcBorders>
            <w:shd w:val="clear" w:color="auto" w:fill="auto"/>
            <w:vAlign w:val="center"/>
            <w:hideMark/>
          </w:tcPr>
          <w:p w14:paraId="29EB2A7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02422BDE"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49D9DE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3DC014F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BLANK</w:t>
            </w:r>
          </w:p>
        </w:tc>
        <w:tc>
          <w:tcPr>
            <w:tcW w:w="1843" w:type="dxa"/>
            <w:tcBorders>
              <w:top w:val="nil"/>
              <w:left w:val="nil"/>
              <w:bottom w:val="single" w:sz="4" w:space="0" w:color="auto"/>
              <w:right w:val="single" w:sz="4" w:space="0" w:color="auto"/>
            </w:tcBorders>
            <w:shd w:val="clear" w:color="auto" w:fill="auto"/>
            <w:vAlign w:val="center"/>
            <w:hideMark/>
          </w:tcPr>
          <w:p w14:paraId="0CF1245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Record Type</w:t>
            </w:r>
          </w:p>
        </w:tc>
        <w:tc>
          <w:tcPr>
            <w:tcW w:w="3543" w:type="dxa"/>
            <w:tcBorders>
              <w:top w:val="nil"/>
              <w:left w:val="nil"/>
              <w:bottom w:val="single" w:sz="4" w:space="0" w:color="auto"/>
              <w:right w:val="single" w:sz="4" w:space="0" w:color="auto"/>
            </w:tcBorders>
            <w:shd w:val="clear" w:color="auto" w:fill="auto"/>
            <w:vAlign w:val="center"/>
            <w:hideMark/>
          </w:tcPr>
          <w:p w14:paraId="1A0C0AE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Blank Line Record Type - constant 'BLANK'</w:t>
            </w:r>
          </w:p>
        </w:tc>
        <w:tc>
          <w:tcPr>
            <w:tcW w:w="1134" w:type="dxa"/>
            <w:tcBorders>
              <w:top w:val="nil"/>
              <w:left w:val="nil"/>
              <w:bottom w:val="single" w:sz="4" w:space="0" w:color="auto"/>
              <w:right w:val="single" w:sz="4" w:space="0" w:color="auto"/>
            </w:tcBorders>
            <w:shd w:val="clear" w:color="auto" w:fill="auto"/>
            <w:vAlign w:val="center"/>
            <w:hideMark/>
          </w:tcPr>
          <w:p w14:paraId="5B0C0076"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A</w:t>
            </w:r>
          </w:p>
        </w:tc>
        <w:tc>
          <w:tcPr>
            <w:tcW w:w="1701" w:type="dxa"/>
            <w:tcBorders>
              <w:top w:val="nil"/>
              <w:left w:val="nil"/>
              <w:bottom w:val="single" w:sz="4" w:space="0" w:color="auto"/>
              <w:right w:val="single" w:sz="4" w:space="0" w:color="auto"/>
            </w:tcBorders>
            <w:shd w:val="clear" w:color="auto" w:fill="auto"/>
            <w:vAlign w:val="center"/>
            <w:hideMark/>
          </w:tcPr>
          <w:p w14:paraId="767A8AF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vAlign w:val="center"/>
            <w:hideMark/>
          </w:tcPr>
          <w:p w14:paraId="5631958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BLANK</w:t>
            </w:r>
          </w:p>
        </w:tc>
        <w:tc>
          <w:tcPr>
            <w:tcW w:w="1552" w:type="dxa"/>
            <w:tcBorders>
              <w:top w:val="nil"/>
              <w:left w:val="nil"/>
              <w:bottom w:val="single" w:sz="4" w:space="0" w:color="auto"/>
              <w:right w:val="single" w:sz="4" w:space="0" w:color="auto"/>
            </w:tcBorders>
            <w:shd w:val="clear" w:color="auto" w:fill="auto"/>
            <w:vAlign w:val="center"/>
            <w:hideMark/>
          </w:tcPr>
          <w:p w14:paraId="4742ECB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74566941"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757FA8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653347D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SCTL1</w:t>
            </w:r>
          </w:p>
        </w:tc>
        <w:tc>
          <w:tcPr>
            <w:tcW w:w="1843" w:type="dxa"/>
            <w:tcBorders>
              <w:top w:val="nil"/>
              <w:left w:val="nil"/>
              <w:bottom w:val="single" w:sz="4" w:space="0" w:color="auto"/>
              <w:right w:val="single" w:sz="4" w:space="0" w:color="auto"/>
            </w:tcBorders>
            <w:shd w:val="clear" w:color="auto" w:fill="auto"/>
            <w:vAlign w:val="center"/>
            <w:hideMark/>
          </w:tcPr>
          <w:p w14:paraId="7B57D66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Record Type</w:t>
            </w:r>
          </w:p>
        </w:tc>
        <w:tc>
          <w:tcPr>
            <w:tcW w:w="3543" w:type="dxa"/>
            <w:tcBorders>
              <w:top w:val="nil"/>
              <w:left w:val="nil"/>
              <w:bottom w:val="single" w:sz="4" w:space="0" w:color="auto"/>
              <w:right w:val="single" w:sz="4" w:space="0" w:color="auto"/>
            </w:tcBorders>
            <w:shd w:val="clear" w:color="auto" w:fill="auto"/>
            <w:vAlign w:val="center"/>
            <w:hideMark/>
          </w:tcPr>
          <w:p w14:paraId="73C9ECD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Section Customer Level Totals Record Type - constant 'SCTL1'</w:t>
            </w:r>
          </w:p>
        </w:tc>
        <w:tc>
          <w:tcPr>
            <w:tcW w:w="1134" w:type="dxa"/>
            <w:tcBorders>
              <w:top w:val="nil"/>
              <w:left w:val="nil"/>
              <w:bottom w:val="single" w:sz="4" w:space="0" w:color="auto"/>
              <w:right w:val="single" w:sz="4" w:space="0" w:color="auto"/>
            </w:tcBorders>
            <w:shd w:val="clear" w:color="auto" w:fill="auto"/>
            <w:vAlign w:val="center"/>
            <w:hideMark/>
          </w:tcPr>
          <w:p w14:paraId="248FB479"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A</w:t>
            </w:r>
          </w:p>
        </w:tc>
        <w:tc>
          <w:tcPr>
            <w:tcW w:w="1701" w:type="dxa"/>
            <w:tcBorders>
              <w:top w:val="nil"/>
              <w:left w:val="nil"/>
              <w:bottom w:val="single" w:sz="4" w:space="0" w:color="auto"/>
              <w:right w:val="single" w:sz="4" w:space="0" w:color="auto"/>
            </w:tcBorders>
            <w:shd w:val="clear" w:color="auto" w:fill="auto"/>
            <w:vAlign w:val="center"/>
            <w:hideMark/>
          </w:tcPr>
          <w:p w14:paraId="380B3AA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vAlign w:val="center"/>
            <w:hideMark/>
          </w:tcPr>
          <w:p w14:paraId="21D526E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SCTL1</w:t>
            </w:r>
          </w:p>
        </w:tc>
        <w:tc>
          <w:tcPr>
            <w:tcW w:w="1552" w:type="dxa"/>
            <w:tcBorders>
              <w:top w:val="nil"/>
              <w:left w:val="nil"/>
              <w:bottom w:val="single" w:sz="4" w:space="0" w:color="auto"/>
              <w:right w:val="single" w:sz="4" w:space="0" w:color="auto"/>
            </w:tcBorders>
            <w:shd w:val="clear" w:color="auto" w:fill="auto"/>
            <w:vAlign w:val="center"/>
            <w:hideMark/>
          </w:tcPr>
          <w:p w14:paraId="0943364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59D8622C" w14:textId="77777777" w:rsidTr="00ED7AD1">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D07513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3CC3D35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3F8FB66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Total Forecast Annual HH + EE + NHH Liability (£) Title</w:t>
            </w:r>
          </w:p>
        </w:tc>
        <w:tc>
          <w:tcPr>
            <w:tcW w:w="3543" w:type="dxa"/>
            <w:tcBorders>
              <w:top w:val="nil"/>
              <w:left w:val="nil"/>
              <w:bottom w:val="single" w:sz="4" w:space="0" w:color="auto"/>
              <w:right w:val="single" w:sz="4" w:space="0" w:color="auto"/>
            </w:tcBorders>
            <w:shd w:val="clear" w:color="auto" w:fill="auto"/>
            <w:vAlign w:val="center"/>
            <w:hideMark/>
          </w:tcPr>
          <w:p w14:paraId="07565D2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Total Forecast Annual HH + EE + NHH Liability - constant 'TotalForecastAnnualHH+EE+NHHLiability£'</w:t>
            </w:r>
          </w:p>
        </w:tc>
        <w:tc>
          <w:tcPr>
            <w:tcW w:w="1134" w:type="dxa"/>
            <w:tcBorders>
              <w:top w:val="nil"/>
              <w:left w:val="nil"/>
              <w:bottom w:val="single" w:sz="4" w:space="0" w:color="auto"/>
              <w:right w:val="single" w:sz="4" w:space="0" w:color="auto"/>
            </w:tcBorders>
            <w:shd w:val="clear" w:color="auto" w:fill="auto"/>
            <w:vAlign w:val="center"/>
            <w:hideMark/>
          </w:tcPr>
          <w:p w14:paraId="17413834"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B</w:t>
            </w:r>
          </w:p>
        </w:tc>
        <w:tc>
          <w:tcPr>
            <w:tcW w:w="1701" w:type="dxa"/>
            <w:tcBorders>
              <w:top w:val="nil"/>
              <w:left w:val="nil"/>
              <w:bottom w:val="single" w:sz="4" w:space="0" w:color="auto"/>
              <w:right w:val="single" w:sz="4" w:space="0" w:color="auto"/>
            </w:tcBorders>
            <w:shd w:val="clear" w:color="auto" w:fill="auto"/>
            <w:vAlign w:val="center"/>
            <w:hideMark/>
          </w:tcPr>
          <w:p w14:paraId="3C15E6D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(64)</w:t>
            </w:r>
          </w:p>
        </w:tc>
        <w:tc>
          <w:tcPr>
            <w:tcW w:w="2195" w:type="dxa"/>
            <w:tcBorders>
              <w:top w:val="nil"/>
              <w:left w:val="nil"/>
              <w:bottom w:val="single" w:sz="4" w:space="0" w:color="auto"/>
              <w:right w:val="single" w:sz="4" w:space="0" w:color="auto"/>
            </w:tcBorders>
            <w:shd w:val="clear" w:color="auto" w:fill="auto"/>
            <w:vAlign w:val="center"/>
            <w:hideMark/>
          </w:tcPr>
          <w:p w14:paraId="2F46095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TotalForecastAnnualHH+EE+NHHLiability£</w:t>
            </w:r>
          </w:p>
        </w:tc>
        <w:tc>
          <w:tcPr>
            <w:tcW w:w="1552" w:type="dxa"/>
            <w:tcBorders>
              <w:top w:val="nil"/>
              <w:left w:val="nil"/>
              <w:bottom w:val="single" w:sz="4" w:space="0" w:color="auto"/>
              <w:right w:val="single" w:sz="4" w:space="0" w:color="auto"/>
            </w:tcBorders>
            <w:shd w:val="clear" w:color="auto" w:fill="auto"/>
            <w:vAlign w:val="center"/>
            <w:hideMark/>
          </w:tcPr>
          <w:p w14:paraId="2CE242A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7394E1CC"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461389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50C5F18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000000" w:fill="FFFFFF"/>
            <w:vAlign w:val="center"/>
            <w:hideMark/>
          </w:tcPr>
          <w:p w14:paraId="54CF595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Total Annual TDR and TCS Liability (£) Title</w:t>
            </w:r>
          </w:p>
        </w:tc>
        <w:tc>
          <w:tcPr>
            <w:tcW w:w="3543" w:type="dxa"/>
            <w:tcBorders>
              <w:top w:val="nil"/>
              <w:left w:val="nil"/>
              <w:bottom w:val="single" w:sz="4" w:space="0" w:color="auto"/>
              <w:right w:val="single" w:sz="4" w:space="0" w:color="auto"/>
            </w:tcBorders>
            <w:shd w:val="clear" w:color="auto" w:fill="auto"/>
            <w:vAlign w:val="center"/>
            <w:hideMark/>
          </w:tcPr>
          <w:p w14:paraId="31A3A9F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Total Annual TDR and TCS Liability - constant 'TotalAnnualTDRLiability£'</w:t>
            </w:r>
          </w:p>
        </w:tc>
        <w:tc>
          <w:tcPr>
            <w:tcW w:w="1134" w:type="dxa"/>
            <w:tcBorders>
              <w:top w:val="nil"/>
              <w:left w:val="nil"/>
              <w:bottom w:val="single" w:sz="4" w:space="0" w:color="auto"/>
              <w:right w:val="single" w:sz="4" w:space="0" w:color="auto"/>
            </w:tcBorders>
            <w:shd w:val="clear" w:color="auto" w:fill="auto"/>
            <w:vAlign w:val="center"/>
            <w:hideMark/>
          </w:tcPr>
          <w:p w14:paraId="6EBC1B28"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C</w:t>
            </w:r>
          </w:p>
        </w:tc>
        <w:tc>
          <w:tcPr>
            <w:tcW w:w="1701" w:type="dxa"/>
            <w:tcBorders>
              <w:top w:val="nil"/>
              <w:left w:val="nil"/>
              <w:bottom w:val="single" w:sz="4" w:space="0" w:color="auto"/>
              <w:right w:val="single" w:sz="4" w:space="0" w:color="auto"/>
            </w:tcBorders>
            <w:shd w:val="clear" w:color="auto" w:fill="auto"/>
            <w:vAlign w:val="center"/>
            <w:hideMark/>
          </w:tcPr>
          <w:p w14:paraId="416AB0B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(64)</w:t>
            </w:r>
          </w:p>
        </w:tc>
        <w:tc>
          <w:tcPr>
            <w:tcW w:w="2195" w:type="dxa"/>
            <w:tcBorders>
              <w:top w:val="nil"/>
              <w:left w:val="nil"/>
              <w:bottom w:val="single" w:sz="4" w:space="0" w:color="auto"/>
              <w:right w:val="single" w:sz="4" w:space="0" w:color="auto"/>
            </w:tcBorders>
            <w:shd w:val="clear" w:color="auto" w:fill="auto"/>
            <w:vAlign w:val="center"/>
            <w:hideMark/>
          </w:tcPr>
          <w:p w14:paraId="350B090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TotalAnnualTDRLiability£</w:t>
            </w:r>
          </w:p>
        </w:tc>
        <w:tc>
          <w:tcPr>
            <w:tcW w:w="1552" w:type="dxa"/>
            <w:tcBorders>
              <w:top w:val="nil"/>
              <w:left w:val="nil"/>
              <w:bottom w:val="single" w:sz="4" w:space="0" w:color="auto"/>
              <w:right w:val="single" w:sz="4" w:space="0" w:color="auto"/>
            </w:tcBorders>
            <w:shd w:val="clear" w:color="auto" w:fill="auto"/>
            <w:vAlign w:val="center"/>
            <w:hideMark/>
          </w:tcPr>
          <w:p w14:paraId="0365CDC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766EF40F"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1A7556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7B83574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78B763D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Total Forecast Annual Demand Liability (£) Title</w:t>
            </w:r>
          </w:p>
        </w:tc>
        <w:tc>
          <w:tcPr>
            <w:tcW w:w="3543" w:type="dxa"/>
            <w:tcBorders>
              <w:top w:val="nil"/>
              <w:left w:val="nil"/>
              <w:bottom w:val="single" w:sz="4" w:space="0" w:color="auto"/>
              <w:right w:val="single" w:sz="4" w:space="0" w:color="auto"/>
            </w:tcBorders>
            <w:shd w:val="clear" w:color="auto" w:fill="auto"/>
            <w:vAlign w:val="center"/>
            <w:hideMark/>
          </w:tcPr>
          <w:p w14:paraId="2E7DA8B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Column Section Title - Total Forecast Annual Demand Liability - constant </w:t>
            </w:r>
            <w:r w:rsidRPr="0015188B">
              <w:rPr>
                <w:rFonts w:ascii="Calibri" w:hAnsi="Calibri" w:cs="Calibri"/>
                <w:sz w:val="22"/>
                <w:szCs w:val="22"/>
              </w:rPr>
              <w:lastRenderedPageBreak/>
              <w:t>'TotalForecastAnnualDemandLiability£'</w:t>
            </w:r>
          </w:p>
        </w:tc>
        <w:tc>
          <w:tcPr>
            <w:tcW w:w="1134" w:type="dxa"/>
            <w:tcBorders>
              <w:top w:val="nil"/>
              <w:left w:val="nil"/>
              <w:bottom w:val="single" w:sz="4" w:space="0" w:color="auto"/>
              <w:right w:val="single" w:sz="4" w:space="0" w:color="auto"/>
            </w:tcBorders>
            <w:shd w:val="clear" w:color="auto" w:fill="auto"/>
            <w:vAlign w:val="center"/>
            <w:hideMark/>
          </w:tcPr>
          <w:p w14:paraId="25BF23B8"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lastRenderedPageBreak/>
              <w:t>D</w:t>
            </w:r>
          </w:p>
        </w:tc>
        <w:tc>
          <w:tcPr>
            <w:tcW w:w="1701" w:type="dxa"/>
            <w:tcBorders>
              <w:top w:val="nil"/>
              <w:left w:val="nil"/>
              <w:bottom w:val="single" w:sz="4" w:space="0" w:color="auto"/>
              <w:right w:val="single" w:sz="4" w:space="0" w:color="auto"/>
            </w:tcBorders>
            <w:shd w:val="clear" w:color="auto" w:fill="auto"/>
            <w:vAlign w:val="center"/>
            <w:hideMark/>
          </w:tcPr>
          <w:p w14:paraId="30CA012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(64)</w:t>
            </w:r>
          </w:p>
        </w:tc>
        <w:tc>
          <w:tcPr>
            <w:tcW w:w="2195" w:type="dxa"/>
            <w:tcBorders>
              <w:top w:val="nil"/>
              <w:left w:val="nil"/>
              <w:bottom w:val="single" w:sz="4" w:space="0" w:color="auto"/>
              <w:right w:val="single" w:sz="4" w:space="0" w:color="auto"/>
            </w:tcBorders>
            <w:shd w:val="clear" w:color="auto" w:fill="auto"/>
            <w:vAlign w:val="center"/>
            <w:hideMark/>
          </w:tcPr>
          <w:p w14:paraId="509A9DD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TotalForecastAnnualDemandLiability£</w:t>
            </w:r>
          </w:p>
        </w:tc>
        <w:tc>
          <w:tcPr>
            <w:tcW w:w="1552" w:type="dxa"/>
            <w:tcBorders>
              <w:top w:val="nil"/>
              <w:left w:val="nil"/>
              <w:bottom w:val="single" w:sz="4" w:space="0" w:color="auto"/>
              <w:right w:val="single" w:sz="4" w:space="0" w:color="auto"/>
            </w:tcBorders>
            <w:shd w:val="clear" w:color="auto" w:fill="auto"/>
            <w:vAlign w:val="center"/>
            <w:hideMark/>
          </w:tcPr>
          <w:p w14:paraId="56A714A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5D7F105B"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F73047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4A7F062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061BAD2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Invoiced To Date Excluding VAT (£) Title</w:t>
            </w:r>
          </w:p>
        </w:tc>
        <w:tc>
          <w:tcPr>
            <w:tcW w:w="3543" w:type="dxa"/>
            <w:tcBorders>
              <w:top w:val="nil"/>
              <w:left w:val="nil"/>
              <w:bottom w:val="single" w:sz="4" w:space="0" w:color="auto"/>
              <w:right w:val="single" w:sz="4" w:space="0" w:color="auto"/>
            </w:tcBorders>
            <w:shd w:val="clear" w:color="auto" w:fill="auto"/>
            <w:vAlign w:val="center"/>
            <w:hideMark/>
          </w:tcPr>
          <w:p w14:paraId="6ECDB63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 constant 'InvoicedToDateExclVAT£'</w:t>
            </w:r>
          </w:p>
        </w:tc>
        <w:tc>
          <w:tcPr>
            <w:tcW w:w="1134" w:type="dxa"/>
            <w:tcBorders>
              <w:top w:val="nil"/>
              <w:left w:val="nil"/>
              <w:bottom w:val="single" w:sz="4" w:space="0" w:color="auto"/>
              <w:right w:val="single" w:sz="4" w:space="0" w:color="auto"/>
            </w:tcBorders>
            <w:shd w:val="clear" w:color="auto" w:fill="auto"/>
            <w:vAlign w:val="center"/>
            <w:hideMark/>
          </w:tcPr>
          <w:p w14:paraId="64D40CAF"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E</w:t>
            </w:r>
          </w:p>
        </w:tc>
        <w:tc>
          <w:tcPr>
            <w:tcW w:w="1701" w:type="dxa"/>
            <w:tcBorders>
              <w:top w:val="nil"/>
              <w:left w:val="nil"/>
              <w:bottom w:val="single" w:sz="4" w:space="0" w:color="auto"/>
              <w:right w:val="single" w:sz="4" w:space="0" w:color="auto"/>
            </w:tcBorders>
            <w:shd w:val="clear" w:color="auto" w:fill="auto"/>
            <w:vAlign w:val="center"/>
            <w:hideMark/>
          </w:tcPr>
          <w:p w14:paraId="35F7721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(64)</w:t>
            </w:r>
          </w:p>
        </w:tc>
        <w:tc>
          <w:tcPr>
            <w:tcW w:w="2195" w:type="dxa"/>
            <w:tcBorders>
              <w:top w:val="nil"/>
              <w:left w:val="nil"/>
              <w:bottom w:val="single" w:sz="4" w:space="0" w:color="auto"/>
              <w:right w:val="single" w:sz="4" w:space="0" w:color="auto"/>
            </w:tcBorders>
            <w:shd w:val="clear" w:color="auto" w:fill="auto"/>
            <w:vAlign w:val="center"/>
            <w:hideMark/>
          </w:tcPr>
          <w:p w14:paraId="70E1828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InvoicedToDateExclVAT£</w:t>
            </w:r>
          </w:p>
        </w:tc>
        <w:tc>
          <w:tcPr>
            <w:tcW w:w="1552" w:type="dxa"/>
            <w:tcBorders>
              <w:top w:val="nil"/>
              <w:left w:val="nil"/>
              <w:bottom w:val="single" w:sz="4" w:space="0" w:color="auto"/>
              <w:right w:val="single" w:sz="4" w:space="0" w:color="auto"/>
            </w:tcBorders>
            <w:shd w:val="clear" w:color="auto" w:fill="auto"/>
            <w:vAlign w:val="center"/>
            <w:hideMark/>
          </w:tcPr>
          <w:p w14:paraId="16592D2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57DCE7D0"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E0B136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49F3C4A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27CC5F5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Remaining Annual Forecast Liability (£) Title</w:t>
            </w:r>
          </w:p>
        </w:tc>
        <w:tc>
          <w:tcPr>
            <w:tcW w:w="3543" w:type="dxa"/>
            <w:tcBorders>
              <w:top w:val="nil"/>
              <w:left w:val="nil"/>
              <w:bottom w:val="single" w:sz="4" w:space="0" w:color="auto"/>
              <w:right w:val="single" w:sz="4" w:space="0" w:color="auto"/>
            </w:tcBorders>
            <w:shd w:val="clear" w:color="auto" w:fill="auto"/>
            <w:vAlign w:val="center"/>
            <w:hideMark/>
          </w:tcPr>
          <w:p w14:paraId="66732FB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 constant 'RemainingAnnualForecastLiability£'</w:t>
            </w:r>
          </w:p>
        </w:tc>
        <w:tc>
          <w:tcPr>
            <w:tcW w:w="1134" w:type="dxa"/>
            <w:tcBorders>
              <w:top w:val="nil"/>
              <w:left w:val="nil"/>
              <w:bottom w:val="single" w:sz="4" w:space="0" w:color="auto"/>
              <w:right w:val="single" w:sz="4" w:space="0" w:color="auto"/>
            </w:tcBorders>
            <w:shd w:val="clear" w:color="auto" w:fill="auto"/>
            <w:vAlign w:val="center"/>
            <w:hideMark/>
          </w:tcPr>
          <w:p w14:paraId="6BF9D9B7"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F</w:t>
            </w:r>
          </w:p>
        </w:tc>
        <w:tc>
          <w:tcPr>
            <w:tcW w:w="1701" w:type="dxa"/>
            <w:tcBorders>
              <w:top w:val="nil"/>
              <w:left w:val="nil"/>
              <w:bottom w:val="single" w:sz="4" w:space="0" w:color="auto"/>
              <w:right w:val="single" w:sz="4" w:space="0" w:color="auto"/>
            </w:tcBorders>
            <w:shd w:val="clear" w:color="auto" w:fill="auto"/>
            <w:vAlign w:val="center"/>
            <w:hideMark/>
          </w:tcPr>
          <w:p w14:paraId="6B222CB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(64)</w:t>
            </w:r>
          </w:p>
        </w:tc>
        <w:tc>
          <w:tcPr>
            <w:tcW w:w="2195" w:type="dxa"/>
            <w:tcBorders>
              <w:top w:val="nil"/>
              <w:left w:val="nil"/>
              <w:bottom w:val="single" w:sz="4" w:space="0" w:color="auto"/>
              <w:right w:val="single" w:sz="4" w:space="0" w:color="auto"/>
            </w:tcBorders>
            <w:shd w:val="clear" w:color="auto" w:fill="auto"/>
            <w:vAlign w:val="center"/>
            <w:hideMark/>
          </w:tcPr>
          <w:p w14:paraId="1919CC8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RemainingAnnualForecastLiability£</w:t>
            </w:r>
          </w:p>
        </w:tc>
        <w:tc>
          <w:tcPr>
            <w:tcW w:w="1552" w:type="dxa"/>
            <w:tcBorders>
              <w:top w:val="nil"/>
              <w:left w:val="nil"/>
              <w:bottom w:val="single" w:sz="4" w:space="0" w:color="auto"/>
              <w:right w:val="single" w:sz="4" w:space="0" w:color="auto"/>
            </w:tcBorders>
            <w:shd w:val="clear" w:color="auto" w:fill="auto"/>
            <w:vAlign w:val="center"/>
            <w:hideMark/>
          </w:tcPr>
          <w:p w14:paraId="0DC860D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48129CB6"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6C0825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225541C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3BC9915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Remaining Months Title</w:t>
            </w:r>
          </w:p>
        </w:tc>
        <w:tc>
          <w:tcPr>
            <w:tcW w:w="3543" w:type="dxa"/>
            <w:tcBorders>
              <w:top w:val="nil"/>
              <w:left w:val="nil"/>
              <w:bottom w:val="single" w:sz="4" w:space="0" w:color="auto"/>
              <w:right w:val="single" w:sz="4" w:space="0" w:color="auto"/>
            </w:tcBorders>
            <w:shd w:val="clear" w:color="auto" w:fill="auto"/>
            <w:vAlign w:val="center"/>
            <w:hideMark/>
          </w:tcPr>
          <w:p w14:paraId="3EDA725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 constant 'RemainingMonths'</w:t>
            </w:r>
          </w:p>
        </w:tc>
        <w:tc>
          <w:tcPr>
            <w:tcW w:w="1134" w:type="dxa"/>
            <w:tcBorders>
              <w:top w:val="nil"/>
              <w:left w:val="nil"/>
              <w:bottom w:val="single" w:sz="4" w:space="0" w:color="auto"/>
              <w:right w:val="single" w:sz="4" w:space="0" w:color="auto"/>
            </w:tcBorders>
            <w:shd w:val="clear" w:color="auto" w:fill="auto"/>
            <w:vAlign w:val="center"/>
            <w:hideMark/>
          </w:tcPr>
          <w:p w14:paraId="5D61D12B"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G</w:t>
            </w:r>
          </w:p>
        </w:tc>
        <w:tc>
          <w:tcPr>
            <w:tcW w:w="1701" w:type="dxa"/>
            <w:tcBorders>
              <w:top w:val="nil"/>
              <w:left w:val="nil"/>
              <w:bottom w:val="single" w:sz="4" w:space="0" w:color="auto"/>
              <w:right w:val="single" w:sz="4" w:space="0" w:color="auto"/>
            </w:tcBorders>
            <w:shd w:val="clear" w:color="auto" w:fill="auto"/>
            <w:vAlign w:val="center"/>
            <w:hideMark/>
          </w:tcPr>
          <w:p w14:paraId="0CA23CB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(64)</w:t>
            </w:r>
          </w:p>
        </w:tc>
        <w:tc>
          <w:tcPr>
            <w:tcW w:w="2195" w:type="dxa"/>
            <w:tcBorders>
              <w:top w:val="nil"/>
              <w:left w:val="nil"/>
              <w:bottom w:val="single" w:sz="4" w:space="0" w:color="auto"/>
              <w:right w:val="single" w:sz="4" w:space="0" w:color="auto"/>
            </w:tcBorders>
            <w:shd w:val="clear" w:color="auto" w:fill="auto"/>
            <w:vAlign w:val="center"/>
            <w:hideMark/>
          </w:tcPr>
          <w:p w14:paraId="4700B12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RemainingMonths</w:t>
            </w:r>
          </w:p>
        </w:tc>
        <w:tc>
          <w:tcPr>
            <w:tcW w:w="1552" w:type="dxa"/>
            <w:tcBorders>
              <w:top w:val="nil"/>
              <w:left w:val="nil"/>
              <w:bottom w:val="single" w:sz="4" w:space="0" w:color="auto"/>
              <w:right w:val="single" w:sz="4" w:space="0" w:color="auto"/>
            </w:tcBorders>
            <w:shd w:val="clear" w:color="auto" w:fill="auto"/>
            <w:vAlign w:val="center"/>
            <w:hideMark/>
          </w:tcPr>
          <w:p w14:paraId="0099934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314891D9" w14:textId="77777777" w:rsidTr="00ED7AD1">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90BD51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25F9D36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7C3070B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Current Monthly Invoice Amount Excluding VAT (£) Title</w:t>
            </w:r>
          </w:p>
        </w:tc>
        <w:tc>
          <w:tcPr>
            <w:tcW w:w="3543" w:type="dxa"/>
            <w:tcBorders>
              <w:top w:val="nil"/>
              <w:left w:val="nil"/>
              <w:bottom w:val="single" w:sz="4" w:space="0" w:color="auto"/>
              <w:right w:val="single" w:sz="4" w:space="0" w:color="auto"/>
            </w:tcBorders>
            <w:shd w:val="clear" w:color="auto" w:fill="auto"/>
            <w:vAlign w:val="center"/>
            <w:hideMark/>
          </w:tcPr>
          <w:p w14:paraId="696137E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 constant 'CurrentMonthlyInvoiceAmountExclVAT£'</w:t>
            </w:r>
          </w:p>
        </w:tc>
        <w:tc>
          <w:tcPr>
            <w:tcW w:w="1134" w:type="dxa"/>
            <w:tcBorders>
              <w:top w:val="nil"/>
              <w:left w:val="nil"/>
              <w:bottom w:val="single" w:sz="4" w:space="0" w:color="auto"/>
              <w:right w:val="single" w:sz="4" w:space="0" w:color="auto"/>
            </w:tcBorders>
            <w:shd w:val="clear" w:color="auto" w:fill="auto"/>
            <w:vAlign w:val="center"/>
            <w:hideMark/>
          </w:tcPr>
          <w:p w14:paraId="51AB1859"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H</w:t>
            </w:r>
          </w:p>
        </w:tc>
        <w:tc>
          <w:tcPr>
            <w:tcW w:w="1701" w:type="dxa"/>
            <w:tcBorders>
              <w:top w:val="nil"/>
              <w:left w:val="nil"/>
              <w:bottom w:val="single" w:sz="4" w:space="0" w:color="auto"/>
              <w:right w:val="single" w:sz="4" w:space="0" w:color="auto"/>
            </w:tcBorders>
            <w:shd w:val="clear" w:color="auto" w:fill="auto"/>
            <w:vAlign w:val="center"/>
            <w:hideMark/>
          </w:tcPr>
          <w:p w14:paraId="2BD1F05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(64)</w:t>
            </w:r>
          </w:p>
        </w:tc>
        <w:tc>
          <w:tcPr>
            <w:tcW w:w="2195" w:type="dxa"/>
            <w:tcBorders>
              <w:top w:val="nil"/>
              <w:left w:val="nil"/>
              <w:bottom w:val="single" w:sz="4" w:space="0" w:color="auto"/>
              <w:right w:val="single" w:sz="4" w:space="0" w:color="auto"/>
            </w:tcBorders>
            <w:shd w:val="clear" w:color="auto" w:fill="auto"/>
            <w:vAlign w:val="center"/>
            <w:hideMark/>
          </w:tcPr>
          <w:p w14:paraId="2FFE039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CurrentMonthlyInvoiceAmountExclVAT£</w:t>
            </w:r>
          </w:p>
        </w:tc>
        <w:tc>
          <w:tcPr>
            <w:tcW w:w="1552" w:type="dxa"/>
            <w:tcBorders>
              <w:top w:val="nil"/>
              <w:left w:val="nil"/>
              <w:bottom w:val="single" w:sz="4" w:space="0" w:color="auto"/>
              <w:right w:val="single" w:sz="4" w:space="0" w:color="auto"/>
            </w:tcBorders>
            <w:shd w:val="clear" w:color="auto" w:fill="auto"/>
            <w:vAlign w:val="center"/>
            <w:hideMark/>
          </w:tcPr>
          <w:p w14:paraId="3EDB698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0C37F47B"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91841D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62A2B28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BSTL1</w:t>
            </w:r>
          </w:p>
        </w:tc>
        <w:tc>
          <w:tcPr>
            <w:tcW w:w="1843" w:type="dxa"/>
            <w:tcBorders>
              <w:top w:val="nil"/>
              <w:left w:val="nil"/>
              <w:bottom w:val="single" w:sz="4" w:space="0" w:color="auto"/>
              <w:right w:val="single" w:sz="4" w:space="0" w:color="auto"/>
            </w:tcBorders>
            <w:shd w:val="clear" w:color="auto" w:fill="auto"/>
            <w:vAlign w:val="center"/>
            <w:hideMark/>
          </w:tcPr>
          <w:p w14:paraId="16A85C6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Record Type</w:t>
            </w:r>
          </w:p>
        </w:tc>
        <w:tc>
          <w:tcPr>
            <w:tcW w:w="3543" w:type="dxa"/>
            <w:tcBorders>
              <w:top w:val="nil"/>
              <w:left w:val="nil"/>
              <w:bottom w:val="single" w:sz="4" w:space="0" w:color="auto"/>
              <w:right w:val="single" w:sz="4" w:space="0" w:color="auto"/>
            </w:tcBorders>
            <w:shd w:val="clear" w:color="auto" w:fill="auto"/>
            <w:vAlign w:val="center"/>
            <w:hideMark/>
          </w:tcPr>
          <w:p w14:paraId="53ECE5E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Blank Line Record Type - constant 'BSTL1'</w:t>
            </w:r>
          </w:p>
        </w:tc>
        <w:tc>
          <w:tcPr>
            <w:tcW w:w="1134" w:type="dxa"/>
            <w:tcBorders>
              <w:top w:val="nil"/>
              <w:left w:val="nil"/>
              <w:bottom w:val="single" w:sz="4" w:space="0" w:color="auto"/>
              <w:right w:val="single" w:sz="4" w:space="0" w:color="auto"/>
            </w:tcBorders>
            <w:shd w:val="clear" w:color="auto" w:fill="auto"/>
            <w:vAlign w:val="center"/>
            <w:hideMark/>
          </w:tcPr>
          <w:p w14:paraId="423DBC7E"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A</w:t>
            </w:r>
          </w:p>
        </w:tc>
        <w:tc>
          <w:tcPr>
            <w:tcW w:w="1701" w:type="dxa"/>
            <w:tcBorders>
              <w:top w:val="nil"/>
              <w:left w:val="nil"/>
              <w:bottom w:val="single" w:sz="4" w:space="0" w:color="auto"/>
              <w:right w:val="single" w:sz="4" w:space="0" w:color="auto"/>
            </w:tcBorders>
            <w:shd w:val="clear" w:color="auto" w:fill="auto"/>
            <w:vAlign w:val="center"/>
            <w:hideMark/>
          </w:tcPr>
          <w:p w14:paraId="5575103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(5)</w:t>
            </w:r>
          </w:p>
        </w:tc>
        <w:tc>
          <w:tcPr>
            <w:tcW w:w="2195" w:type="dxa"/>
            <w:tcBorders>
              <w:top w:val="nil"/>
              <w:left w:val="nil"/>
              <w:bottom w:val="single" w:sz="4" w:space="0" w:color="auto"/>
              <w:right w:val="single" w:sz="4" w:space="0" w:color="auto"/>
            </w:tcBorders>
            <w:shd w:val="clear" w:color="auto" w:fill="auto"/>
            <w:vAlign w:val="center"/>
            <w:hideMark/>
          </w:tcPr>
          <w:p w14:paraId="06FC74D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BSTL1</w:t>
            </w:r>
          </w:p>
        </w:tc>
        <w:tc>
          <w:tcPr>
            <w:tcW w:w="1552" w:type="dxa"/>
            <w:tcBorders>
              <w:top w:val="nil"/>
              <w:left w:val="nil"/>
              <w:bottom w:val="single" w:sz="4" w:space="0" w:color="auto"/>
              <w:right w:val="single" w:sz="4" w:space="0" w:color="auto"/>
            </w:tcBorders>
            <w:shd w:val="clear" w:color="auto" w:fill="auto"/>
            <w:vAlign w:val="center"/>
            <w:hideMark/>
          </w:tcPr>
          <w:p w14:paraId="1E1B019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09A0BEED"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F50704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7BF15B9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7553A86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Total Forecast Annual HH+EE+NHH Liability (£)</w:t>
            </w:r>
          </w:p>
        </w:tc>
        <w:tc>
          <w:tcPr>
            <w:tcW w:w="3543" w:type="dxa"/>
            <w:tcBorders>
              <w:top w:val="nil"/>
              <w:left w:val="nil"/>
              <w:bottom w:val="single" w:sz="4" w:space="0" w:color="auto"/>
              <w:right w:val="single" w:sz="4" w:space="0" w:color="auto"/>
            </w:tcBorders>
            <w:shd w:val="clear" w:color="auto" w:fill="auto"/>
            <w:vAlign w:val="center"/>
            <w:hideMark/>
          </w:tcPr>
          <w:p w14:paraId="2570CE6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Total Forecast Annual HH+EE+NHH Liability (£)</w:t>
            </w:r>
          </w:p>
        </w:tc>
        <w:tc>
          <w:tcPr>
            <w:tcW w:w="1134" w:type="dxa"/>
            <w:tcBorders>
              <w:top w:val="nil"/>
              <w:left w:val="nil"/>
              <w:bottom w:val="single" w:sz="4" w:space="0" w:color="auto"/>
              <w:right w:val="single" w:sz="4" w:space="0" w:color="auto"/>
            </w:tcBorders>
            <w:shd w:val="clear" w:color="auto" w:fill="auto"/>
            <w:vAlign w:val="center"/>
            <w:hideMark/>
          </w:tcPr>
          <w:p w14:paraId="73AA8ABF"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B</w:t>
            </w:r>
          </w:p>
        </w:tc>
        <w:tc>
          <w:tcPr>
            <w:tcW w:w="1701" w:type="dxa"/>
            <w:tcBorders>
              <w:top w:val="nil"/>
              <w:left w:val="nil"/>
              <w:bottom w:val="single" w:sz="4" w:space="0" w:color="auto"/>
              <w:right w:val="single" w:sz="4" w:space="0" w:color="auto"/>
            </w:tcBorders>
            <w:shd w:val="clear" w:color="auto" w:fill="auto"/>
            <w:vAlign w:val="center"/>
            <w:hideMark/>
          </w:tcPr>
          <w:p w14:paraId="7099B8F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decimal (15,6)</w:t>
            </w:r>
          </w:p>
        </w:tc>
        <w:tc>
          <w:tcPr>
            <w:tcW w:w="2195" w:type="dxa"/>
            <w:tcBorders>
              <w:top w:val="nil"/>
              <w:left w:val="nil"/>
              <w:bottom w:val="single" w:sz="4" w:space="0" w:color="auto"/>
              <w:right w:val="single" w:sz="4" w:space="0" w:color="auto"/>
            </w:tcBorders>
            <w:shd w:val="clear" w:color="auto" w:fill="auto"/>
            <w:vAlign w:val="center"/>
            <w:hideMark/>
          </w:tcPr>
          <w:p w14:paraId="5459FE66" w14:textId="77777777" w:rsidR="0015188B" w:rsidRPr="0015188B" w:rsidRDefault="0015188B" w:rsidP="0015188B">
            <w:pPr>
              <w:jc w:val="right"/>
              <w:rPr>
                <w:rFonts w:ascii="Calibri" w:hAnsi="Calibri" w:cs="Calibri"/>
                <w:sz w:val="22"/>
                <w:szCs w:val="22"/>
              </w:rPr>
            </w:pPr>
            <w:r w:rsidRPr="0015188B">
              <w:rPr>
                <w:rFonts w:ascii="Calibri" w:hAnsi="Calibri" w:cs="Calibri"/>
                <w:sz w:val="22"/>
                <w:szCs w:val="22"/>
              </w:rPr>
              <w:t>5331850.065828</w:t>
            </w:r>
          </w:p>
        </w:tc>
        <w:tc>
          <w:tcPr>
            <w:tcW w:w="1552" w:type="dxa"/>
            <w:tcBorders>
              <w:top w:val="nil"/>
              <w:left w:val="nil"/>
              <w:bottom w:val="single" w:sz="4" w:space="0" w:color="auto"/>
              <w:right w:val="single" w:sz="4" w:space="0" w:color="auto"/>
            </w:tcBorders>
            <w:shd w:val="clear" w:color="auto" w:fill="auto"/>
            <w:vAlign w:val="center"/>
            <w:hideMark/>
          </w:tcPr>
          <w:p w14:paraId="1B81761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587CF9C4"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524C66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6EDD53C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3BE3259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Total Annual TDR and TCS Liability (£)</w:t>
            </w:r>
          </w:p>
        </w:tc>
        <w:tc>
          <w:tcPr>
            <w:tcW w:w="3543" w:type="dxa"/>
            <w:tcBorders>
              <w:top w:val="nil"/>
              <w:left w:val="nil"/>
              <w:bottom w:val="single" w:sz="4" w:space="0" w:color="auto"/>
              <w:right w:val="single" w:sz="4" w:space="0" w:color="auto"/>
            </w:tcBorders>
            <w:shd w:val="clear" w:color="000000" w:fill="FFFFFF"/>
            <w:vAlign w:val="center"/>
            <w:hideMark/>
          </w:tcPr>
          <w:p w14:paraId="14263C9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Total Annual TDR and TCS Liability (£)</w:t>
            </w:r>
          </w:p>
        </w:tc>
        <w:tc>
          <w:tcPr>
            <w:tcW w:w="1134" w:type="dxa"/>
            <w:tcBorders>
              <w:top w:val="nil"/>
              <w:left w:val="nil"/>
              <w:bottom w:val="single" w:sz="4" w:space="0" w:color="auto"/>
              <w:right w:val="single" w:sz="4" w:space="0" w:color="auto"/>
            </w:tcBorders>
            <w:shd w:val="clear" w:color="auto" w:fill="auto"/>
            <w:vAlign w:val="center"/>
            <w:hideMark/>
          </w:tcPr>
          <w:p w14:paraId="19F051AB"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C</w:t>
            </w:r>
          </w:p>
        </w:tc>
        <w:tc>
          <w:tcPr>
            <w:tcW w:w="1701" w:type="dxa"/>
            <w:tcBorders>
              <w:top w:val="nil"/>
              <w:left w:val="nil"/>
              <w:bottom w:val="single" w:sz="4" w:space="0" w:color="auto"/>
              <w:right w:val="single" w:sz="4" w:space="0" w:color="auto"/>
            </w:tcBorders>
            <w:shd w:val="clear" w:color="auto" w:fill="auto"/>
            <w:vAlign w:val="center"/>
            <w:hideMark/>
          </w:tcPr>
          <w:p w14:paraId="3379BF8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decimal (15,6)</w:t>
            </w:r>
          </w:p>
        </w:tc>
        <w:tc>
          <w:tcPr>
            <w:tcW w:w="2195" w:type="dxa"/>
            <w:tcBorders>
              <w:top w:val="nil"/>
              <w:left w:val="nil"/>
              <w:bottom w:val="single" w:sz="4" w:space="0" w:color="auto"/>
              <w:right w:val="single" w:sz="4" w:space="0" w:color="auto"/>
            </w:tcBorders>
            <w:shd w:val="clear" w:color="auto" w:fill="auto"/>
            <w:vAlign w:val="center"/>
            <w:hideMark/>
          </w:tcPr>
          <w:p w14:paraId="60B64110" w14:textId="77777777" w:rsidR="0015188B" w:rsidRPr="0015188B" w:rsidRDefault="0015188B" w:rsidP="0015188B">
            <w:pPr>
              <w:jc w:val="right"/>
              <w:rPr>
                <w:rFonts w:ascii="Calibri" w:hAnsi="Calibri" w:cs="Calibri"/>
                <w:sz w:val="22"/>
                <w:szCs w:val="22"/>
              </w:rPr>
            </w:pPr>
            <w:r w:rsidRPr="0015188B">
              <w:rPr>
                <w:rFonts w:ascii="Calibri" w:hAnsi="Calibri" w:cs="Calibri"/>
                <w:sz w:val="22"/>
                <w:szCs w:val="22"/>
              </w:rPr>
              <w:t>931336.818000</w:t>
            </w:r>
          </w:p>
        </w:tc>
        <w:tc>
          <w:tcPr>
            <w:tcW w:w="1552" w:type="dxa"/>
            <w:tcBorders>
              <w:top w:val="nil"/>
              <w:left w:val="nil"/>
              <w:bottom w:val="single" w:sz="4" w:space="0" w:color="auto"/>
              <w:right w:val="single" w:sz="4" w:space="0" w:color="auto"/>
            </w:tcBorders>
            <w:shd w:val="clear" w:color="auto" w:fill="auto"/>
            <w:vAlign w:val="center"/>
            <w:hideMark/>
          </w:tcPr>
          <w:p w14:paraId="4AEAEF8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5E0CEA8C"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E0C537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39E9F5F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5F8DA50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Total Forecast Annual Demand Liability (£)</w:t>
            </w:r>
          </w:p>
        </w:tc>
        <w:tc>
          <w:tcPr>
            <w:tcW w:w="3543" w:type="dxa"/>
            <w:tcBorders>
              <w:top w:val="nil"/>
              <w:left w:val="nil"/>
              <w:bottom w:val="single" w:sz="4" w:space="0" w:color="auto"/>
              <w:right w:val="single" w:sz="4" w:space="0" w:color="auto"/>
            </w:tcBorders>
            <w:shd w:val="clear" w:color="auto" w:fill="auto"/>
            <w:vAlign w:val="center"/>
            <w:hideMark/>
          </w:tcPr>
          <w:p w14:paraId="5800BC0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Total Forecast Annual Demand Liability (£)</w:t>
            </w:r>
          </w:p>
        </w:tc>
        <w:tc>
          <w:tcPr>
            <w:tcW w:w="1134" w:type="dxa"/>
            <w:tcBorders>
              <w:top w:val="nil"/>
              <w:left w:val="nil"/>
              <w:bottom w:val="single" w:sz="4" w:space="0" w:color="auto"/>
              <w:right w:val="single" w:sz="4" w:space="0" w:color="auto"/>
            </w:tcBorders>
            <w:shd w:val="clear" w:color="auto" w:fill="auto"/>
            <w:vAlign w:val="center"/>
            <w:hideMark/>
          </w:tcPr>
          <w:p w14:paraId="2F3A6B7B"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D</w:t>
            </w:r>
          </w:p>
        </w:tc>
        <w:tc>
          <w:tcPr>
            <w:tcW w:w="1701" w:type="dxa"/>
            <w:tcBorders>
              <w:top w:val="nil"/>
              <w:left w:val="nil"/>
              <w:bottom w:val="single" w:sz="4" w:space="0" w:color="auto"/>
              <w:right w:val="single" w:sz="4" w:space="0" w:color="auto"/>
            </w:tcBorders>
            <w:shd w:val="clear" w:color="auto" w:fill="auto"/>
            <w:vAlign w:val="center"/>
            <w:hideMark/>
          </w:tcPr>
          <w:p w14:paraId="6F3A08B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decimal (15,6)</w:t>
            </w:r>
          </w:p>
        </w:tc>
        <w:tc>
          <w:tcPr>
            <w:tcW w:w="2195" w:type="dxa"/>
            <w:tcBorders>
              <w:top w:val="nil"/>
              <w:left w:val="nil"/>
              <w:bottom w:val="single" w:sz="4" w:space="0" w:color="auto"/>
              <w:right w:val="single" w:sz="4" w:space="0" w:color="auto"/>
            </w:tcBorders>
            <w:shd w:val="clear" w:color="auto" w:fill="auto"/>
            <w:vAlign w:val="center"/>
            <w:hideMark/>
          </w:tcPr>
          <w:p w14:paraId="206DA682" w14:textId="77777777" w:rsidR="0015188B" w:rsidRPr="0015188B" w:rsidRDefault="0015188B" w:rsidP="0015188B">
            <w:pPr>
              <w:jc w:val="right"/>
              <w:rPr>
                <w:rFonts w:ascii="Calibri" w:hAnsi="Calibri" w:cs="Calibri"/>
                <w:sz w:val="22"/>
                <w:szCs w:val="22"/>
              </w:rPr>
            </w:pPr>
            <w:r w:rsidRPr="0015188B">
              <w:rPr>
                <w:rFonts w:ascii="Calibri" w:hAnsi="Calibri" w:cs="Calibri"/>
                <w:sz w:val="22"/>
                <w:szCs w:val="22"/>
              </w:rPr>
              <w:t>6263186.883828</w:t>
            </w:r>
          </w:p>
        </w:tc>
        <w:tc>
          <w:tcPr>
            <w:tcW w:w="1552" w:type="dxa"/>
            <w:tcBorders>
              <w:top w:val="nil"/>
              <w:left w:val="nil"/>
              <w:bottom w:val="single" w:sz="4" w:space="0" w:color="auto"/>
              <w:right w:val="single" w:sz="4" w:space="0" w:color="auto"/>
            </w:tcBorders>
            <w:shd w:val="clear" w:color="auto" w:fill="auto"/>
            <w:vAlign w:val="center"/>
            <w:hideMark/>
          </w:tcPr>
          <w:p w14:paraId="2999821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0FC1877C"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282225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356BD9B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058C27B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Invoiced To Date Excluding VAT (£)</w:t>
            </w:r>
          </w:p>
        </w:tc>
        <w:tc>
          <w:tcPr>
            <w:tcW w:w="3543" w:type="dxa"/>
            <w:tcBorders>
              <w:top w:val="nil"/>
              <w:left w:val="nil"/>
              <w:bottom w:val="single" w:sz="4" w:space="0" w:color="auto"/>
              <w:right w:val="single" w:sz="4" w:space="0" w:color="auto"/>
            </w:tcBorders>
            <w:shd w:val="clear" w:color="auto" w:fill="auto"/>
            <w:vAlign w:val="center"/>
            <w:hideMark/>
          </w:tcPr>
          <w:p w14:paraId="6CDB351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Total Invoiced To Date Excluding VAT (£)</w:t>
            </w:r>
          </w:p>
        </w:tc>
        <w:tc>
          <w:tcPr>
            <w:tcW w:w="1134" w:type="dxa"/>
            <w:tcBorders>
              <w:top w:val="nil"/>
              <w:left w:val="nil"/>
              <w:bottom w:val="single" w:sz="4" w:space="0" w:color="auto"/>
              <w:right w:val="single" w:sz="4" w:space="0" w:color="auto"/>
            </w:tcBorders>
            <w:shd w:val="clear" w:color="auto" w:fill="auto"/>
            <w:vAlign w:val="center"/>
            <w:hideMark/>
          </w:tcPr>
          <w:p w14:paraId="3091CA38"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E</w:t>
            </w:r>
          </w:p>
        </w:tc>
        <w:tc>
          <w:tcPr>
            <w:tcW w:w="1701" w:type="dxa"/>
            <w:tcBorders>
              <w:top w:val="nil"/>
              <w:left w:val="nil"/>
              <w:bottom w:val="single" w:sz="4" w:space="0" w:color="auto"/>
              <w:right w:val="single" w:sz="4" w:space="0" w:color="auto"/>
            </w:tcBorders>
            <w:shd w:val="clear" w:color="auto" w:fill="auto"/>
            <w:vAlign w:val="center"/>
            <w:hideMark/>
          </w:tcPr>
          <w:p w14:paraId="640785C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decimal (15,2)</w:t>
            </w:r>
          </w:p>
        </w:tc>
        <w:tc>
          <w:tcPr>
            <w:tcW w:w="2195" w:type="dxa"/>
            <w:tcBorders>
              <w:top w:val="nil"/>
              <w:left w:val="nil"/>
              <w:bottom w:val="single" w:sz="4" w:space="0" w:color="auto"/>
              <w:right w:val="single" w:sz="4" w:space="0" w:color="auto"/>
            </w:tcBorders>
            <w:shd w:val="clear" w:color="auto" w:fill="auto"/>
            <w:vAlign w:val="center"/>
            <w:hideMark/>
          </w:tcPr>
          <w:p w14:paraId="0FA52A46" w14:textId="77777777" w:rsidR="0015188B" w:rsidRPr="0015188B" w:rsidRDefault="0015188B" w:rsidP="0015188B">
            <w:pPr>
              <w:jc w:val="right"/>
              <w:rPr>
                <w:rFonts w:ascii="Calibri" w:hAnsi="Calibri" w:cs="Calibri"/>
                <w:sz w:val="22"/>
                <w:szCs w:val="22"/>
              </w:rPr>
            </w:pPr>
            <w:r w:rsidRPr="0015188B">
              <w:rPr>
                <w:rFonts w:ascii="Calibri" w:hAnsi="Calibri" w:cs="Calibri"/>
                <w:sz w:val="22"/>
                <w:szCs w:val="22"/>
              </w:rPr>
              <w:t>1936877.75</w:t>
            </w:r>
          </w:p>
        </w:tc>
        <w:tc>
          <w:tcPr>
            <w:tcW w:w="1552" w:type="dxa"/>
            <w:tcBorders>
              <w:top w:val="nil"/>
              <w:left w:val="nil"/>
              <w:bottom w:val="single" w:sz="4" w:space="0" w:color="auto"/>
              <w:right w:val="single" w:sz="4" w:space="0" w:color="auto"/>
            </w:tcBorders>
            <w:shd w:val="clear" w:color="auto" w:fill="auto"/>
            <w:vAlign w:val="center"/>
            <w:hideMark/>
          </w:tcPr>
          <w:p w14:paraId="4E536B4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24D31705"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438DC2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lastRenderedPageBreak/>
              <w:t>Data</w:t>
            </w:r>
          </w:p>
        </w:tc>
        <w:tc>
          <w:tcPr>
            <w:tcW w:w="992" w:type="dxa"/>
            <w:tcBorders>
              <w:top w:val="nil"/>
              <w:left w:val="nil"/>
              <w:bottom w:val="single" w:sz="4" w:space="0" w:color="auto"/>
              <w:right w:val="single" w:sz="4" w:space="0" w:color="auto"/>
            </w:tcBorders>
            <w:shd w:val="clear" w:color="auto" w:fill="auto"/>
            <w:noWrap/>
            <w:vAlign w:val="center"/>
            <w:hideMark/>
          </w:tcPr>
          <w:p w14:paraId="5463C58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129D865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Remaining Annual Forecast Liability (£)</w:t>
            </w:r>
          </w:p>
        </w:tc>
        <w:tc>
          <w:tcPr>
            <w:tcW w:w="3543" w:type="dxa"/>
            <w:tcBorders>
              <w:top w:val="nil"/>
              <w:left w:val="nil"/>
              <w:bottom w:val="single" w:sz="4" w:space="0" w:color="auto"/>
              <w:right w:val="single" w:sz="4" w:space="0" w:color="auto"/>
            </w:tcBorders>
            <w:shd w:val="clear" w:color="auto" w:fill="auto"/>
            <w:vAlign w:val="center"/>
            <w:hideMark/>
          </w:tcPr>
          <w:p w14:paraId="4037773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Remaining Annual Forecast Liability (£)</w:t>
            </w:r>
          </w:p>
        </w:tc>
        <w:tc>
          <w:tcPr>
            <w:tcW w:w="1134" w:type="dxa"/>
            <w:tcBorders>
              <w:top w:val="nil"/>
              <w:left w:val="nil"/>
              <w:bottom w:val="single" w:sz="4" w:space="0" w:color="auto"/>
              <w:right w:val="single" w:sz="4" w:space="0" w:color="auto"/>
            </w:tcBorders>
            <w:shd w:val="clear" w:color="auto" w:fill="auto"/>
            <w:vAlign w:val="center"/>
            <w:hideMark/>
          </w:tcPr>
          <w:p w14:paraId="2AE5815A"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F</w:t>
            </w:r>
          </w:p>
        </w:tc>
        <w:tc>
          <w:tcPr>
            <w:tcW w:w="1701" w:type="dxa"/>
            <w:tcBorders>
              <w:top w:val="nil"/>
              <w:left w:val="nil"/>
              <w:bottom w:val="single" w:sz="4" w:space="0" w:color="auto"/>
              <w:right w:val="single" w:sz="4" w:space="0" w:color="auto"/>
            </w:tcBorders>
            <w:shd w:val="clear" w:color="auto" w:fill="auto"/>
            <w:vAlign w:val="center"/>
            <w:hideMark/>
          </w:tcPr>
          <w:p w14:paraId="41A023A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decimal (15,6)</w:t>
            </w:r>
          </w:p>
        </w:tc>
        <w:tc>
          <w:tcPr>
            <w:tcW w:w="2195" w:type="dxa"/>
            <w:tcBorders>
              <w:top w:val="nil"/>
              <w:left w:val="nil"/>
              <w:bottom w:val="single" w:sz="4" w:space="0" w:color="auto"/>
              <w:right w:val="single" w:sz="4" w:space="0" w:color="auto"/>
            </w:tcBorders>
            <w:shd w:val="clear" w:color="auto" w:fill="auto"/>
            <w:vAlign w:val="center"/>
            <w:hideMark/>
          </w:tcPr>
          <w:p w14:paraId="37847BDC" w14:textId="77777777" w:rsidR="0015188B" w:rsidRPr="0015188B" w:rsidRDefault="0015188B" w:rsidP="0015188B">
            <w:pPr>
              <w:jc w:val="right"/>
              <w:rPr>
                <w:rFonts w:ascii="Calibri" w:hAnsi="Calibri" w:cs="Calibri"/>
                <w:sz w:val="22"/>
                <w:szCs w:val="22"/>
              </w:rPr>
            </w:pPr>
            <w:r w:rsidRPr="0015188B">
              <w:rPr>
                <w:rFonts w:ascii="Calibri" w:hAnsi="Calibri" w:cs="Calibri"/>
                <w:sz w:val="22"/>
                <w:szCs w:val="22"/>
              </w:rPr>
              <w:t>4326309.133828</w:t>
            </w:r>
          </w:p>
        </w:tc>
        <w:tc>
          <w:tcPr>
            <w:tcW w:w="1552" w:type="dxa"/>
            <w:tcBorders>
              <w:top w:val="nil"/>
              <w:left w:val="nil"/>
              <w:bottom w:val="single" w:sz="4" w:space="0" w:color="auto"/>
              <w:right w:val="single" w:sz="4" w:space="0" w:color="auto"/>
            </w:tcBorders>
            <w:shd w:val="clear" w:color="auto" w:fill="auto"/>
            <w:vAlign w:val="center"/>
            <w:hideMark/>
          </w:tcPr>
          <w:p w14:paraId="7090779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384B5661"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948265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1FF2DEC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43581FC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Remaining Months</w:t>
            </w:r>
          </w:p>
        </w:tc>
        <w:tc>
          <w:tcPr>
            <w:tcW w:w="3543" w:type="dxa"/>
            <w:tcBorders>
              <w:top w:val="nil"/>
              <w:left w:val="nil"/>
              <w:bottom w:val="single" w:sz="4" w:space="0" w:color="auto"/>
              <w:right w:val="single" w:sz="4" w:space="0" w:color="auto"/>
            </w:tcBorders>
            <w:shd w:val="clear" w:color="auto" w:fill="auto"/>
            <w:vAlign w:val="center"/>
            <w:hideMark/>
          </w:tcPr>
          <w:p w14:paraId="26C6E4D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Remaining Months</w:t>
            </w:r>
          </w:p>
        </w:tc>
        <w:tc>
          <w:tcPr>
            <w:tcW w:w="1134" w:type="dxa"/>
            <w:tcBorders>
              <w:top w:val="nil"/>
              <w:left w:val="nil"/>
              <w:bottom w:val="single" w:sz="4" w:space="0" w:color="auto"/>
              <w:right w:val="single" w:sz="4" w:space="0" w:color="auto"/>
            </w:tcBorders>
            <w:shd w:val="clear" w:color="auto" w:fill="auto"/>
            <w:vAlign w:val="center"/>
            <w:hideMark/>
          </w:tcPr>
          <w:p w14:paraId="3745C8A6"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G</w:t>
            </w:r>
          </w:p>
        </w:tc>
        <w:tc>
          <w:tcPr>
            <w:tcW w:w="1701" w:type="dxa"/>
            <w:tcBorders>
              <w:top w:val="nil"/>
              <w:left w:val="nil"/>
              <w:bottom w:val="single" w:sz="4" w:space="0" w:color="auto"/>
              <w:right w:val="single" w:sz="4" w:space="0" w:color="auto"/>
            </w:tcBorders>
            <w:shd w:val="clear" w:color="auto" w:fill="auto"/>
            <w:vAlign w:val="center"/>
            <w:hideMark/>
          </w:tcPr>
          <w:p w14:paraId="0B2F592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(2)</w:t>
            </w:r>
          </w:p>
        </w:tc>
        <w:tc>
          <w:tcPr>
            <w:tcW w:w="2195" w:type="dxa"/>
            <w:tcBorders>
              <w:top w:val="nil"/>
              <w:left w:val="nil"/>
              <w:bottom w:val="single" w:sz="4" w:space="0" w:color="auto"/>
              <w:right w:val="single" w:sz="4" w:space="0" w:color="auto"/>
            </w:tcBorders>
            <w:shd w:val="clear" w:color="auto" w:fill="auto"/>
            <w:vAlign w:val="center"/>
            <w:hideMark/>
          </w:tcPr>
          <w:p w14:paraId="327C06A2" w14:textId="77777777" w:rsidR="0015188B" w:rsidRPr="0015188B" w:rsidRDefault="0015188B" w:rsidP="0015188B">
            <w:pPr>
              <w:jc w:val="right"/>
              <w:rPr>
                <w:rFonts w:ascii="Calibri" w:hAnsi="Calibri" w:cs="Calibri"/>
                <w:sz w:val="22"/>
                <w:szCs w:val="22"/>
              </w:rPr>
            </w:pPr>
            <w:r w:rsidRPr="0015188B">
              <w:rPr>
                <w:rFonts w:ascii="Calibri" w:hAnsi="Calibri" w:cs="Calibri"/>
                <w:sz w:val="22"/>
                <w:szCs w:val="22"/>
              </w:rPr>
              <w:t>7</w:t>
            </w:r>
          </w:p>
        </w:tc>
        <w:tc>
          <w:tcPr>
            <w:tcW w:w="1552" w:type="dxa"/>
            <w:tcBorders>
              <w:top w:val="nil"/>
              <w:left w:val="nil"/>
              <w:bottom w:val="single" w:sz="4" w:space="0" w:color="auto"/>
              <w:right w:val="single" w:sz="4" w:space="0" w:color="auto"/>
            </w:tcBorders>
            <w:shd w:val="clear" w:color="auto" w:fill="auto"/>
            <w:vAlign w:val="center"/>
            <w:hideMark/>
          </w:tcPr>
          <w:p w14:paraId="5B174A0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2FBBEE36"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63B5DA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2E83A07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0AB09B5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Current Monthly Invoice Amount Excluding VAT (£)</w:t>
            </w:r>
          </w:p>
        </w:tc>
        <w:tc>
          <w:tcPr>
            <w:tcW w:w="3543" w:type="dxa"/>
            <w:tcBorders>
              <w:top w:val="nil"/>
              <w:left w:val="nil"/>
              <w:bottom w:val="single" w:sz="4" w:space="0" w:color="auto"/>
              <w:right w:val="single" w:sz="4" w:space="0" w:color="auto"/>
            </w:tcBorders>
            <w:shd w:val="clear" w:color="auto" w:fill="auto"/>
            <w:vAlign w:val="center"/>
            <w:hideMark/>
          </w:tcPr>
          <w:p w14:paraId="344396A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Current Monthly Invoice Amount Excluding VAT (£)</w:t>
            </w:r>
          </w:p>
        </w:tc>
        <w:tc>
          <w:tcPr>
            <w:tcW w:w="1134" w:type="dxa"/>
            <w:tcBorders>
              <w:top w:val="nil"/>
              <w:left w:val="nil"/>
              <w:bottom w:val="single" w:sz="4" w:space="0" w:color="auto"/>
              <w:right w:val="single" w:sz="4" w:space="0" w:color="auto"/>
            </w:tcBorders>
            <w:shd w:val="clear" w:color="auto" w:fill="auto"/>
            <w:vAlign w:val="center"/>
            <w:hideMark/>
          </w:tcPr>
          <w:p w14:paraId="1FF7FDF5"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H</w:t>
            </w:r>
          </w:p>
        </w:tc>
        <w:tc>
          <w:tcPr>
            <w:tcW w:w="1701" w:type="dxa"/>
            <w:tcBorders>
              <w:top w:val="nil"/>
              <w:left w:val="nil"/>
              <w:bottom w:val="single" w:sz="4" w:space="0" w:color="auto"/>
              <w:right w:val="single" w:sz="4" w:space="0" w:color="auto"/>
            </w:tcBorders>
            <w:shd w:val="clear" w:color="auto" w:fill="auto"/>
            <w:vAlign w:val="center"/>
            <w:hideMark/>
          </w:tcPr>
          <w:p w14:paraId="07D65FB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decimal (15,2)</w:t>
            </w:r>
          </w:p>
        </w:tc>
        <w:tc>
          <w:tcPr>
            <w:tcW w:w="2195" w:type="dxa"/>
            <w:tcBorders>
              <w:top w:val="nil"/>
              <w:left w:val="nil"/>
              <w:bottom w:val="single" w:sz="4" w:space="0" w:color="auto"/>
              <w:right w:val="single" w:sz="4" w:space="0" w:color="auto"/>
            </w:tcBorders>
            <w:shd w:val="clear" w:color="auto" w:fill="auto"/>
            <w:vAlign w:val="center"/>
            <w:hideMark/>
          </w:tcPr>
          <w:p w14:paraId="4621F246" w14:textId="77777777" w:rsidR="0015188B" w:rsidRPr="0015188B" w:rsidRDefault="0015188B" w:rsidP="0015188B">
            <w:pPr>
              <w:jc w:val="right"/>
              <w:rPr>
                <w:rFonts w:ascii="Calibri" w:hAnsi="Calibri" w:cs="Calibri"/>
                <w:sz w:val="22"/>
                <w:szCs w:val="22"/>
              </w:rPr>
            </w:pPr>
            <w:r w:rsidRPr="0015188B">
              <w:rPr>
                <w:rFonts w:ascii="Calibri" w:hAnsi="Calibri" w:cs="Calibri"/>
                <w:sz w:val="22"/>
                <w:szCs w:val="22"/>
              </w:rPr>
              <w:t>618044.16</w:t>
            </w:r>
          </w:p>
        </w:tc>
        <w:tc>
          <w:tcPr>
            <w:tcW w:w="1552" w:type="dxa"/>
            <w:tcBorders>
              <w:top w:val="nil"/>
              <w:left w:val="nil"/>
              <w:bottom w:val="single" w:sz="4" w:space="0" w:color="auto"/>
              <w:right w:val="single" w:sz="4" w:space="0" w:color="auto"/>
            </w:tcBorders>
            <w:shd w:val="clear" w:color="auto" w:fill="auto"/>
            <w:vAlign w:val="center"/>
            <w:hideMark/>
          </w:tcPr>
          <w:p w14:paraId="1F5853A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1E6AD001"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F2E144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15CC2BA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BLANK</w:t>
            </w:r>
          </w:p>
        </w:tc>
        <w:tc>
          <w:tcPr>
            <w:tcW w:w="1843" w:type="dxa"/>
            <w:tcBorders>
              <w:top w:val="nil"/>
              <w:left w:val="nil"/>
              <w:bottom w:val="single" w:sz="4" w:space="0" w:color="auto"/>
              <w:right w:val="single" w:sz="4" w:space="0" w:color="auto"/>
            </w:tcBorders>
            <w:shd w:val="clear" w:color="auto" w:fill="auto"/>
            <w:vAlign w:val="center"/>
            <w:hideMark/>
          </w:tcPr>
          <w:p w14:paraId="54B2786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Record Type</w:t>
            </w:r>
          </w:p>
        </w:tc>
        <w:tc>
          <w:tcPr>
            <w:tcW w:w="3543" w:type="dxa"/>
            <w:tcBorders>
              <w:top w:val="nil"/>
              <w:left w:val="nil"/>
              <w:bottom w:val="single" w:sz="4" w:space="0" w:color="auto"/>
              <w:right w:val="single" w:sz="4" w:space="0" w:color="auto"/>
            </w:tcBorders>
            <w:shd w:val="clear" w:color="auto" w:fill="auto"/>
            <w:vAlign w:val="center"/>
            <w:hideMark/>
          </w:tcPr>
          <w:p w14:paraId="5DC315F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Blank Line Record Type - constant 'BLANK'</w:t>
            </w:r>
          </w:p>
        </w:tc>
        <w:tc>
          <w:tcPr>
            <w:tcW w:w="1134" w:type="dxa"/>
            <w:tcBorders>
              <w:top w:val="nil"/>
              <w:left w:val="nil"/>
              <w:bottom w:val="single" w:sz="4" w:space="0" w:color="auto"/>
              <w:right w:val="single" w:sz="4" w:space="0" w:color="auto"/>
            </w:tcBorders>
            <w:shd w:val="clear" w:color="auto" w:fill="auto"/>
            <w:vAlign w:val="center"/>
            <w:hideMark/>
          </w:tcPr>
          <w:p w14:paraId="202E5DD4"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A</w:t>
            </w:r>
          </w:p>
        </w:tc>
        <w:tc>
          <w:tcPr>
            <w:tcW w:w="1701" w:type="dxa"/>
            <w:tcBorders>
              <w:top w:val="nil"/>
              <w:left w:val="nil"/>
              <w:bottom w:val="single" w:sz="4" w:space="0" w:color="auto"/>
              <w:right w:val="single" w:sz="4" w:space="0" w:color="auto"/>
            </w:tcBorders>
            <w:shd w:val="clear" w:color="auto" w:fill="auto"/>
            <w:vAlign w:val="center"/>
            <w:hideMark/>
          </w:tcPr>
          <w:p w14:paraId="2DD2513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(5)</w:t>
            </w:r>
          </w:p>
        </w:tc>
        <w:tc>
          <w:tcPr>
            <w:tcW w:w="2195" w:type="dxa"/>
            <w:tcBorders>
              <w:top w:val="nil"/>
              <w:left w:val="nil"/>
              <w:bottom w:val="single" w:sz="4" w:space="0" w:color="auto"/>
              <w:right w:val="single" w:sz="4" w:space="0" w:color="auto"/>
            </w:tcBorders>
            <w:shd w:val="clear" w:color="auto" w:fill="auto"/>
            <w:vAlign w:val="center"/>
            <w:hideMark/>
          </w:tcPr>
          <w:p w14:paraId="7882F54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BLANK</w:t>
            </w:r>
          </w:p>
        </w:tc>
        <w:tc>
          <w:tcPr>
            <w:tcW w:w="1552" w:type="dxa"/>
            <w:tcBorders>
              <w:top w:val="nil"/>
              <w:left w:val="nil"/>
              <w:bottom w:val="single" w:sz="4" w:space="0" w:color="auto"/>
              <w:right w:val="single" w:sz="4" w:space="0" w:color="auto"/>
            </w:tcBorders>
            <w:shd w:val="clear" w:color="auto" w:fill="auto"/>
            <w:vAlign w:val="center"/>
            <w:hideMark/>
          </w:tcPr>
          <w:p w14:paraId="5308DBD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277E2E4C"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00903E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04E86AE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SCDSO</w:t>
            </w:r>
          </w:p>
        </w:tc>
        <w:tc>
          <w:tcPr>
            <w:tcW w:w="1843" w:type="dxa"/>
            <w:tcBorders>
              <w:top w:val="nil"/>
              <w:left w:val="nil"/>
              <w:bottom w:val="single" w:sz="4" w:space="0" w:color="auto"/>
              <w:right w:val="single" w:sz="4" w:space="0" w:color="auto"/>
            </w:tcBorders>
            <w:shd w:val="clear" w:color="auto" w:fill="auto"/>
            <w:vAlign w:val="center"/>
            <w:hideMark/>
          </w:tcPr>
          <w:p w14:paraId="6359BE3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Record Type</w:t>
            </w:r>
          </w:p>
        </w:tc>
        <w:tc>
          <w:tcPr>
            <w:tcW w:w="3543" w:type="dxa"/>
            <w:tcBorders>
              <w:top w:val="nil"/>
              <w:left w:val="nil"/>
              <w:bottom w:val="single" w:sz="4" w:space="0" w:color="auto"/>
              <w:right w:val="single" w:sz="4" w:space="0" w:color="auto"/>
            </w:tcBorders>
            <w:shd w:val="clear" w:color="auto" w:fill="auto"/>
            <w:vAlign w:val="center"/>
            <w:hideMark/>
          </w:tcPr>
          <w:p w14:paraId="04E21FF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Section TDR Breakdown Record Type - constant 'SCDSO' </w:t>
            </w:r>
          </w:p>
        </w:tc>
        <w:tc>
          <w:tcPr>
            <w:tcW w:w="1134" w:type="dxa"/>
            <w:tcBorders>
              <w:top w:val="nil"/>
              <w:left w:val="nil"/>
              <w:bottom w:val="single" w:sz="4" w:space="0" w:color="auto"/>
              <w:right w:val="single" w:sz="4" w:space="0" w:color="auto"/>
            </w:tcBorders>
            <w:shd w:val="clear" w:color="auto" w:fill="auto"/>
            <w:vAlign w:val="center"/>
            <w:hideMark/>
          </w:tcPr>
          <w:p w14:paraId="71F1091D"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A</w:t>
            </w:r>
          </w:p>
        </w:tc>
        <w:tc>
          <w:tcPr>
            <w:tcW w:w="1701" w:type="dxa"/>
            <w:tcBorders>
              <w:top w:val="nil"/>
              <w:left w:val="nil"/>
              <w:bottom w:val="single" w:sz="4" w:space="0" w:color="auto"/>
              <w:right w:val="single" w:sz="4" w:space="0" w:color="auto"/>
            </w:tcBorders>
            <w:shd w:val="clear" w:color="auto" w:fill="auto"/>
            <w:vAlign w:val="center"/>
            <w:hideMark/>
          </w:tcPr>
          <w:p w14:paraId="46F79B3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vAlign w:val="center"/>
            <w:hideMark/>
          </w:tcPr>
          <w:p w14:paraId="240971C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SCDSO</w:t>
            </w:r>
          </w:p>
        </w:tc>
        <w:tc>
          <w:tcPr>
            <w:tcW w:w="1552" w:type="dxa"/>
            <w:tcBorders>
              <w:top w:val="nil"/>
              <w:left w:val="nil"/>
              <w:bottom w:val="single" w:sz="4" w:space="0" w:color="auto"/>
              <w:right w:val="single" w:sz="4" w:space="0" w:color="auto"/>
            </w:tcBorders>
            <w:shd w:val="clear" w:color="auto" w:fill="auto"/>
            <w:vAlign w:val="center"/>
            <w:hideMark/>
          </w:tcPr>
          <w:p w14:paraId="195FBED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5C19CC98"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102D6A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04F1BD8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4900BD5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DNO Name Title</w:t>
            </w:r>
          </w:p>
        </w:tc>
        <w:tc>
          <w:tcPr>
            <w:tcW w:w="3543" w:type="dxa"/>
            <w:tcBorders>
              <w:top w:val="nil"/>
              <w:left w:val="nil"/>
              <w:bottom w:val="single" w:sz="4" w:space="0" w:color="auto"/>
              <w:right w:val="single" w:sz="4" w:space="0" w:color="auto"/>
            </w:tcBorders>
            <w:shd w:val="clear" w:color="auto" w:fill="auto"/>
            <w:hideMark/>
          </w:tcPr>
          <w:p w14:paraId="3C6D39A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DNO Name - constant 'DNO'</w:t>
            </w:r>
          </w:p>
        </w:tc>
        <w:tc>
          <w:tcPr>
            <w:tcW w:w="1134" w:type="dxa"/>
            <w:tcBorders>
              <w:top w:val="nil"/>
              <w:left w:val="nil"/>
              <w:bottom w:val="single" w:sz="4" w:space="0" w:color="auto"/>
              <w:right w:val="single" w:sz="4" w:space="0" w:color="auto"/>
            </w:tcBorders>
            <w:shd w:val="clear" w:color="auto" w:fill="auto"/>
            <w:hideMark/>
          </w:tcPr>
          <w:p w14:paraId="454A9816"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B</w:t>
            </w:r>
          </w:p>
        </w:tc>
        <w:tc>
          <w:tcPr>
            <w:tcW w:w="1701" w:type="dxa"/>
            <w:tcBorders>
              <w:top w:val="nil"/>
              <w:left w:val="nil"/>
              <w:bottom w:val="single" w:sz="4" w:space="0" w:color="auto"/>
              <w:right w:val="single" w:sz="4" w:space="0" w:color="auto"/>
            </w:tcBorders>
            <w:shd w:val="clear" w:color="auto" w:fill="auto"/>
            <w:vAlign w:val="center"/>
            <w:hideMark/>
          </w:tcPr>
          <w:p w14:paraId="59B94F9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vAlign w:val="center"/>
            <w:hideMark/>
          </w:tcPr>
          <w:p w14:paraId="352F5EA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DNO</w:t>
            </w:r>
          </w:p>
        </w:tc>
        <w:tc>
          <w:tcPr>
            <w:tcW w:w="1552" w:type="dxa"/>
            <w:tcBorders>
              <w:top w:val="nil"/>
              <w:left w:val="nil"/>
              <w:bottom w:val="single" w:sz="4" w:space="0" w:color="auto"/>
              <w:right w:val="single" w:sz="4" w:space="0" w:color="auto"/>
            </w:tcBorders>
            <w:shd w:val="clear" w:color="auto" w:fill="auto"/>
            <w:vAlign w:val="center"/>
            <w:hideMark/>
          </w:tcPr>
          <w:p w14:paraId="754DE2E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39594839"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72AC4A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2EC656B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09F9787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Forecast Days Title</w:t>
            </w:r>
          </w:p>
        </w:tc>
        <w:tc>
          <w:tcPr>
            <w:tcW w:w="3543" w:type="dxa"/>
            <w:tcBorders>
              <w:top w:val="nil"/>
              <w:left w:val="nil"/>
              <w:bottom w:val="single" w:sz="4" w:space="0" w:color="auto"/>
              <w:right w:val="single" w:sz="4" w:space="0" w:color="auto"/>
            </w:tcBorders>
            <w:shd w:val="clear" w:color="auto" w:fill="auto"/>
            <w:hideMark/>
          </w:tcPr>
          <w:p w14:paraId="428FE3E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Forecast Days - constant 'ForecastDays'</w:t>
            </w:r>
          </w:p>
        </w:tc>
        <w:tc>
          <w:tcPr>
            <w:tcW w:w="1134" w:type="dxa"/>
            <w:tcBorders>
              <w:top w:val="nil"/>
              <w:left w:val="nil"/>
              <w:bottom w:val="single" w:sz="4" w:space="0" w:color="auto"/>
              <w:right w:val="single" w:sz="4" w:space="0" w:color="auto"/>
            </w:tcBorders>
            <w:shd w:val="clear" w:color="auto" w:fill="auto"/>
            <w:hideMark/>
          </w:tcPr>
          <w:p w14:paraId="2526A089"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C</w:t>
            </w:r>
          </w:p>
        </w:tc>
        <w:tc>
          <w:tcPr>
            <w:tcW w:w="1701" w:type="dxa"/>
            <w:tcBorders>
              <w:top w:val="nil"/>
              <w:left w:val="nil"/>
              <w:bottom w:val="single" w:sz="4" w:space="0" w:color="auto"/>
              <w:right w:val="single" w:sz="4" w:space="0" w:color="auto"/>
            </w:tcBorders>
            <w:shd w:val="clear" w:color="auto" w:fill="auto"/>
            <w:vAlign w:val="center"/>
            <w:hideMark/>
          </w:tcPr>
          <w:p w14:paraId="55E9612A" w14:textId="77777777" w:rsidR="0015188B" w:rsidRPr="0015188B" w:rsidRDefault="0015188B" w:rsidP="0015188B">
            <w:pPr>
              <w:rPr>
                <w:rFonts w:ascii="Calibri" w:hAnsi="Calibri" w:cs="Calibri"/>
                <w:sz w:val="22"/>
                <w:szCs w:val="22"/>
              </w:rPr>
            </w:pPr>
            <w:proofErr w:type="gramStart"/>
            <w:r w:rsidRPr="0015188B">
              <w:rPr>
                <w:rFonts w:ascii="Calibri" w:hAnsi="Calibri" w:cs="Calibri"/>
                <w:sz w:val="22"/>
                <w:szCs w:val="22"/>
              </w:rPr>
              <w:t>text(</w:t>
            </w:r>
            <w:proofErr w:type="gramEnd"/>
            <w:r w:rsidRPr="0015188B">
              <w:rPr>
                <w:rFonts w:ascii="Calibri" w:hAnsi="Calibri" w:cs="Calibri"/>
                <w:sz w:val="22"/>
                <w:szCs w:val="22"/>
              </w:rPr>
              <w:t>14)</w:t>
            </w:r>
          </w:p>
        </w:tc>
        <w:tc>
          <w:tcPr>
            <w:tcW w:w="2195" w:type="dxa"/>
            <w:tcBorders>
              <w:top w:val="nil"/>
              <w:left w:val="nil"/>
              <w:bottom w:val="single" w:sz="4" w:space="0" w:color="auto"/>
              <w:right w:val="single" w:sz="4" w:space="0" w:color="auto"/>
            </w:tcBorders>
            <w:shd w:val="clear" w:color="auto" w:fill="auto"/>
            <w:vAlign w:val="center"/>
            <w:hideMark/>
          </w:tcPr>
          <w:p w14:paraId="7541675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ForecastDays</w:t>
            </w:r>
          </w:p>
        </w:tc>
        <w:tc>
          <w:tcPr>
            <w:tcW w:w="1552" w:type="dxa"/>
            <w:tcBorders>
              <w:top w:val="nil"/>
              <w:left w:val="nil"/>
              <w:bottom w:val="single" w:sz="4" w:space="0" w:color="auto"/>
              <w:right w:val="single" w:sz="4" w:space="0" w:color="auto"/>
            </w:tcBorders>
            <w:shd w:val="clear" w:color="auto" w:fill="auto"/>
            <w:vAlign w:val="center"/>
            <w:hideMark/>
          </w:tcPr>
          <w:p w14:paraId="692661B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680A932B"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2909C4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20C857F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40E2791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Registrant ID Title</w:t>
            </w:r>
          </w:p>
        </w:tc>
        <w:tc>
          <w:tcPr>
            <w:tcW w:w="3543" w:type="dxa"/>
            <w:tcBorders>
              <w:top w:val="nil"/>
              <w:left w:val="nil"/>
              <w:bottom w:val="single" w:sz="4" w:space="0" w:color="auto"/>
              <w:right w:val="single" w:sz="4" w:space="0" w:color="auto"/>
            </w:tcBorders>
            <w:shd w:val="clear" w:color="auto" w:fill="auto"/>
            <w:hideMark/>
          </w:tcPr>
          <w:p w14:paraId="4B4CB3A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Registrant ID - constant 'RegistrantID'</w:t>
            </w:r>
          </w:p>
        </w:tc>
        <w:tc>
          <w:tcPr>
            <w:tcW w:w="1134" w:type="dxa"/>
            <w:tcBorders>
              <w:top w:val="nil"/>
              <w:left w:val="nil"/>
              <w:bottom w:val="single" w:sz="4" w:space="0" w:color="auto"/>
              <w:right w:val="single" w:sz="4" w:space="0" w:color="auto"/>
            </w:tcBorders>
            <w:shd w:val="clear" w:color="auto" w:fill="auto"/>
            <w:hideMark/>
          </w:tcPr>
          <w:p w14:paraId="5894B754"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D</w:t>
            </w:r>
          </w:p>
        </w:tc>
        <w:tc>
          <w:tcPr>
            <w:tcW w:w="1701" w:type="dxa"/>
            <w:tcBorders>
              <w:top w:val="nil"/>
              <w:left w:val="nil"/>
              <w:bottom w:val="single" w:sz="4" w:space="0" w:color="auto"/>
              <w:right w:val="single" w:sz="4" w:space="0" w:color="auto"/>
            </w:tcBorders>
            <w:shd w:val="clear" w:color="auto" w:fill="auto"/>
            <w:hideMark/>
          </w:tcPr>
          <w:p w14:paraId="5C49EB0E" w14:textId="77777777" w:rsidR="0015188B" w:rsidRPr="0015188B" w:rsidRDefault="0015188B" w:rsidP="0015188B">
            <w:pPr>
              <w:rPr>
                <w:rFonts w:ascii="Calibri" w:hAnsi="Calibri" w:cs="Calibri"/>
                <w:sz w:val="22"/>
                <w:szCs w:val="22"/>
              </w:rPr>
            </w:pPr>
            <w:proofErr w:type="gramStart"/>
            <w:r w:rsidRPr="0015188B">
              <w:rPr>
                <w:rFonts w:ascii="Calibri" w:hAnsi="Calibri" w:cs="Calibri"/>
                <w:sz w:val="22"/>
                <w:szCs w:val="22"/>
              </w:rPr>
              <w:t>text(</w:t>
            </w:r>
            <w:proofErr w:type="gramEnd"/>
            <w:r w:rsidRPr="0015188B">
              <w:rPr>
                <w:rFonts w:ascii="Calibri" w:hAnsi="Calibri" w:cs="Calibri"/>
                <w:sz w:val="22"/>
                <w:szCs w:val="22"/>
              </w:rPr>
              <w:t>14)</w:t>
            </w:r>
          </w:p>
        </w:tc>
        <w:tc>
          <w:tcPr>
            <w:tcW w:w="2195" w:type="dxa"/>
            <w:tcBorders>
              <w:top w:val="nil"/>
              <w:left w:val="nil"/>
              <w:bottom w:val="single" w:sz="4" w:space="0" w:color="auto"/>
              <w:right w:val="single" w:sz="4" w:space="0" w:color="auto"/>
            </w:tcBorders>
            <w:shd w:val="clear" w:color="auto" w:fill="auto"/>
            <w:vAlign w:val="center"/>
            <w:hideMark/>
          </w:tcPr>
          <w:p w14:paraId="1ACB544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RegistrantID</w:t>
            </w:r>
          </w:p>
        </w:tc>
        <w:tc>
          <w:tcPr>
            <w:tcW w:w="1552" w:type="dxa"/>
            <w:tcBorders>
              <w:top w:val="nil"/>
              <w:left w:val="nil"/>
              <w:bottom w:val="single" w:sz="4" w:space="0" w:color="auto"/>
              <w:right w:val="single" w:sz="4" w:space="0" w:color="auto"/>
            </w:tcBorders>
            <w:shd w:val="clear" w:color="auto" w:fill="auto"/>
            <w:vAlign w:val="center"/>
            <w:hideMark/>
          </w:tcPr>
          <w:p w14:paraId="056BDEC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678D1986"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CBBB38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07E2A0A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1C38F38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'DOM' Title</w:t>
            </w:r>
          </w:p>
        </w:tc>
        <w:tc>
          <w:tcPr>
            <w:tcW w:w="3543" w:type="dxa"/>
            <w:tcBorders>
              <w:top w:val="nil"/>
              <w:left w:val="nil"/>
              <w:bottom w:val="single" w:sz="4" w:space="0" w:color="auto"/>
              <w:right w:val="single" w:sz="4" w:space="0" w:color="auto"/>
            </w:tcBorders>
            <w:shd w:val="clear" w:color="auto" w:fill="auto"/>
            <w:hideMark/>
          </w:tcPr>
          <w:p w14:paraId="4FE2DD2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Code DOM - constant 'DOM'</w:t>
            </w:r>
          </w:p>
        </w:tc>
        <w:tc>
          <w:tcPr>
            <w:tcW w:w="1134" w:type="dxa"/>
            <w:tcBorders>
              <w:top w:val="nil"/>
              <w:left w:val="nil"/>
              <w:bottom w:val="single" w:sz="4" w:space="0" w:color="auto"/>
              <w:right w:val="single" w:sz="4" w:space="0" w:color="auto"/>
            </w:tcBorders>
            <w:shd w:val="clear" w:color="auto" w:fill="auto"/>
            <w:hideMark/>
          </w:tcPr>
          <w:p w14:paraId="4D4BF977"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E</w:t>
            </w:r>
          </w:p>
        </w:tc>
        <w:tc>
          <w:tcPr>
            <w:tcW w:w="1701" w:type="dxa"/>
            <w:tcBorders>
              <w:top w:val="nil"/>
              <w:left w:val="nil"/>
              <w:bottom w:val="single" w:sz="4" w:space="0" w:color="auto"/>
              <w:right w:val="single" w:sz="4" w:space="0" w:color="auto"/>
            </w:tcBorders>
            <w:shd w:val="clear" w:color="auto" w:fill="auto"/>
            <w:vAlign w:val="center"/>
            <w:hideMark/>
          </w:tcPr>
          <w:p w14:paraId="76AE163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0F96D02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DOM</w:t>
            </w:r>
          </w:p>
        </w:tc>
        <w:tc>
          <w:tcPr>
            <w:tcW w:w="1552" w:type="dxa"/>
            <w:tcBorders>
              <w:top w:val="nil"/>
              <w:left w:val="nil"/>
              <w:bottom w:val="single" w:sz="4" w:space="0" w:color="auto"/>
              <w:right w:val="single" w:sz="4" w:space="0" w:color="auto"/>
            </w:tcBorders>
            <w:shd w:val="clear" w:color="auto" w:fill="auto"/>
            <w:vAlign w:val="center"/>
            <w:hideMark/>
          </w:tcPr>
          <w:p w14:paraId="27BBA35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06BE3DA6"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44DC60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66B2882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6A1F28F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'EHV1' Title</w:t>
            </w:r>
          </w:p>
        </w:tc>
        <w:tc>
          <w:tcPr>
            <w:tcW w:w="3543" w:type="dxa"/>
            <w:tcBorders>
              <w:top w:val="nil"/>
              <w:left w:val="nil"/>
              <w:bottom w:val="single" w:sz="4" w:space="0" w:color="auto"/>
              <w:right w:val="single" w:sz="4" w:space="0" w:color="auto"/>
            </w:tcBorders>
            <w:shd w:val="clear" w:color="auto" w:fill="auto"/>
            <w:hideMark/>
          </w:tcPr>
          <w:p w14:paraId="4872BCC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Code EHV1 - constant 'EHV1'</w:t>
            </w:r>
          </w:p>
        </w:tc>
        <w:tc>
          <w:tcPr>
            <w:tcW w:w="1134" w:type="dxa"/>
            <w:tcBorders>
              <w:top w:val="nil"/>
              <w:left w:val="nil"/>
              <w:bottom w:val="single" w:sz="4" w:space="0" w:color="auto"/>
              <w:right w:val="single" w:sz="4" w:space="0" w:color="auto"/>
            </w:tcBorders>
            <w:shd w:val="clear" w:color="auto" w:fill="auto"/>
            <w:hideMark/>
          </w:tcPr>
          <w:p w14:paraId="74C02714"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F</w:t>
            </w:r>
          </w:p>
        </w:tc>
        <w:tc>
          <w:tcPr>
            <w:tcW w:w="1701" w:type="dxa"/>
            <w:tcBorders>
              <w:top w:val="nil"/>
              <w:left w:val="nil"/>
              <w:bottom w:val="single" w:sz="4" w:space="0" w:color="auto"/>
              <w:right w:val="single" w:sz="4" w:space="0" w:color="auto"/>
            </w:tcBorders>
            <w:shd w:val="clear" w:color="auto" w:fill="auto"/>
            <w:vAlign w:val="center"/>
            <w:hideMark/>
          </w:tcPr>
          <w:p w14:paraId="0AA82AD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70806E9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EHV1</w:t>
            </w:r>
          </w:p>
        </w:tc>
        <w:tc>
          <w:tcPr>
            <w:tcW w:w="1552" w:type="dxa"/>
            <w:tcBorders>
              <w:top w:val="nil"/>
              <w:left w:val="nil"/>
              <w:bottom w:val="single" w:sz="4" w:space="0" w:color="auto"/>
              <w:right w:val="single" w:sz="4" w:space="0" w:color="auto"/>
            </w:tcBorders>
            <w:shd w:val="clear" w:color="auto" w:fill="auto"/>
            <w:vAlign w:val="center"/>
            <w:hideMark/>
          </w:tcPr>
          <w:p w14:paraId="0A208E8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45627307"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8DF374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5657886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77190F2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'EHV2' Title</w:t>
            </w:r>
          </w:p>
        </w:tc>
        <w:tc>
          <w:tcPr>
            <w:tcW w:w="3543" w:type="dxa"/>
            <w:tcBorders>
              <w:top w:val="nil"/>
              <w:left w:val="nil"/>
              <w:bottom w:val="single" w:sz="4" w:space="0" w:color="auto"/>
              <w:right w:val="single" w:sz="4" w:space="0" w:color="auto"/>
            </w:tcBorders>
            <w:shd w:val="clear" w:color="auto" w:fill="auto"/>
            <w:hideMark/>
          </w:tcPr>
          <w:p w14:paraId="1766C09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Code EHV2 - constant 'EHV2'</w:t>
            </w:r>
          </w:p>
        </w:tc>
        <w:tc>
          <w:tcPr>
            <w:tcW w:w="1134" w:type="dxa"/>
            <w:tcBorders>
              <w:top w:val="nil"/>
              <w:left w:val="nil"/>
              <w:bottom w:val="single" w:sz="4" w:space="0" w:color="auto"/>
              <w:right w:val="single" w:sz="4" w:space="0" w:color="auto"/>
            </w:tcBorders>
            <w:shd w:val="clear" w:color="auto" w:fill="auto"/>
            <w:hideMark/>
          </w:tcPr>
          <w:p w14:paraId="5BF7BCC5"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G</w:t>
            </w:r>
          </w:p>
        </w:tc>
        <w:tc>
          <w:tcPr>
            <w:tcW w:w="1701" w:type="dxa"/>
            <w:tcBorders>
              <w:top w:val="nil"/>
              <w:left w:val="nil"/>
              <w:bottom w:val="single" w:sz="4" w:space="0" w:color="auto"/>
              <w:right w:val="single" w:sz="4" w:space="0" w:color="auto"/>
            </w:tcBorders>
            <w:shd w:val="clear" w:color="auto" w:fill="auto"/>
            <w:vAlign w:val="center"/>
            <w:hideMark/>
          </w:tcPr>
          <w:p w14:paraId="4A11AFD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23931ED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EHV2</w:t>
            </w:r>
          </w:p>
        </w:tc>
        <w:tc>
          <w:tcPr>
            <w:tcW w:w="1552" w:type="dxa"/>
            <w:tcBorders>
              <w:top w:val="nil"/>
              <w:left w:val="nil"/>
              <w:bottom w:val="single" w:sz="4" w:space="0" w:color="auto"/>
              <w:right w:val="single" w:sz="4" w:space="0" w:color="auto"/>
            </w:tcBorders>
            <w:shd w:val="clear" w:color="auto" w:fill="auto"/>
            <w:vAlign w:val="center"/>
            <w:hideMark/>
          </w:tcPr>
          <w:p w14:paraId="5E12511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1B896CF1"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1CC9B96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bottom"/>
            <w:hideMark/>
          </w:tcPr>
          <w:p w14:paraId="01D96FE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0DA74E4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'EHV3' Title</w:t>
            </w:r>
          </w:p>
        </w:tc>
        <w:tc>
          <w:tcPr>
            <w:tcW w:w="3543" w:type="dxa"/>
            <w:tcBorders>
              <w:top w:val="nil"/>
              <w:left w:val="nil"/>
              <w:bottom w:val="single" w:sz="4" w:space="0" w:color="auto"/>
              <w:right w:val="single" w:sz="4" w:space="0" w:color="auto"/>
            </w:tcBorders>
            <w:shd w:val="clear" w:color="auto" w:fill="auto"/>
            <w:hideMark/>
          </w:tcPr>
          <w:p w14:paraId="6672032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Code EHV3 - constant 'EHV3'</w:t>
            </w:r>
          </w:p>
        </w:tc>
        <w:tc>
          <w:tcPr>
            <w:tcW w:w="1134" w:type="dxa"/>
            <w:tcBorders>
              <w:top w:val="nil"/>
              <w:left w:val="nil"/>
              <w:bottom w:val="single" w:sz="4" w:space="0" w:color="auto"/>
              <w:right w:val="single" w:sz="4" w:space="0" w:color="auto"/>
            </w:tcBorders>
            <w:shd w:val="clear" w:color="auto" w:fill="auto"/>
            <w:hideMark/>
          </w:tcPr>
          <w:p w14:paraId="3EF0FE50"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H</w:t>
            </w:r>
          </w:p>
        </w:tc>
        <w:tc>
          <w:tcPr>
            <w:tcW w:w="1701" w:type="dxa"/>
            <w:tcBorders>
              <w:top w:val="nil"/>
              <w:left w:val="nil"/>
              <w:bottom w:val="single" w:sz="4" w:space="0" w:color="auto"/>
              <w:right w:val="single" w:sz="4" w:space="0" w:color="auto"/>
            </w:tcBorders>
            <w:shd w:val="clear" w:color="auto" w:fill="auto"/>
            <w:vAlign w:val="center"/>
            <w:hideMark/>
          </w:tcPr>
          <w:p w14:paraId="3E590D8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7969561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EHV3</w:t>
            </w:r>
          </w:p>
        </w:tc>
        <w:tc>
          <w:tcPr>
            <w:tcW w:w="1552" w:type="dxa"/>
            <w:tcBorders>
              <w:top w:val="nil"/>
              <w:left w:val="nil"/>
              <w:bottom w:val="single" w:sz="4" w:space="0" w:color="auto"/>
              <w:right w:val="single" w:sz="4" w:space="0" w:color="auto"/>
            </w:tcBorders>
            <w:shd w:val="clear" w:color="auto" w:fill="auto"/>
            <w:hideMark/>
          </w:tcPr>
          <w:p w14:paraId="5918FDA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387828E9"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4B4961A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bottom"/>
            <w:hideMark/>
          </w:tcPr>
          <w:p w14:paraId="5933C70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3267AB2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'EHV4' Title</w:t>
            </w:r>
          </w:p>
        </w:tc>
        <w:tc>
          <w:tcPr>
            <w:tcW w:w="3543" w:type="dxa"/>
            <w:tcBorders>
              <w:top w:val="nil"/>
              <w:left w:val="nil"/>
              <w:bottom w:val="single" w:sz="4" w:space="0" w:color="auto"/>
              <w:right w:val="single" w:sz="4" w:space="0" w:color="auto"/>
            </w:tcBorders>
            <w:shd w:val="clear" w:color="auto" w:fill="auto"/>
            <w:hideMark/>
          </w:tcPr>
          <w:p w14:paraId="4E1D5C1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Code EHV4 - constant 'EHV4'</w:t>
            </w:r>
          </w:p>
        </w:tc>
        <w:tc>
          <w:tcPr>
            <w:tcW w:w="1134" w:type="dxa"/>
            <w:tcBorders>
              <w:top w:val="nil"/>
              <w:left w:val="nil"/>
              <w:bottom w:val="single" w:sz="4" w:space="0" w:color="auto"/>
              <w:right w:val="single" w:sz="4" w:space="0" w:color="auto"/>
            </w:tcBorders>
            <w:shd w:val="clear" w:color="auto" w:fill="auto"/>
            <w:hideMark/>
          </w:tcPr>
          <w:p w14:paraId="5763D525"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I</w:t>
            </w:r>
          </w:p>
        </w:tc>
        <w:tc>
          <w:tcPr>
            <w:tcW w:w="1701" w:type="dxa"/>
            <w:tcBorders>
              <w:top w:val="nil"/>
              <w:left w:val="nil"/>
              <w:bottom w:val="single" w:sz="4" w:space="0" w:color="auto"/>
              <w:right w:val="single" w:sz="4" w:space="0" w:color="auto"/>
            </w:tcBorders>
            <w:shd w:val="clear" w:color="auto" w:fill="auto"/>
            <w:vAlign w:val="center"/>
            <w:hideMark/>
          </w:tcPr>
          <w:p w14:paraId="2BF4DC0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6BA9245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EHV4</w:t>
            </w:r>
          </w:p>
        </w:tc>
        <w:tc>
          <w:tcPr>
            <w:tcW w:w="1552" w:type="dxa"/>
            <w:tcBorders>
              <w:top w:val="nil"/>
              <w:left w:val="nil"/>
              <w:bottom w:val="single" w:sz="4" w:space="0" w:color="auto"/>
              <w:right w:val="single" w:sz="4" w:space="0" w:color="auto"/>
            </w:tcBorders>
            <w:shd w:val="clear" w:color="auto" w:fill="auto"/>
            <w:hideMark/>
          </w:tcPr>
          <w:p w14:paraId="52E357B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73B082DF"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2E28005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lastRenderedPageBreak/>
              <w:t>Data</w:t>
            </w:r>
          </w:p>
        </w:tc>
        <w:tc>
          <w:tcPr>
            <w:tcW w:w="992" w:type="dxa"/>
            <w:tcBorders>
              <w:top w:val="nil"/>
              <w:left w:val="nil"/>
              <w:bottom w:val="single" w:sz="4" w:space="0" w:color="auto"/>
              <w:right w:val="single" w:sz="4" w:space="0" w:color="auto"/>
            </w:tcBorders>
            <w:shd w:val="clear" w:color="auto" w:fill="auto"/>
            <w:noWrap/>
            <w:vAlign w:val="bottom"/>
            <w:hideMark/>
          </w:tcPr>
          <w:p w14:paraId="4FA29A9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2C10A20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'HV1' Title</w:t>
            </w:r>
          </w:p>
        </w:tc>
        <w:tc>
          <w:tcPr>
            <w:tcW w:w="3543" w:type="dxa"/>
            <w:tcBorders>
              <w:top w:val="nil"/>
              <w:left w:val="nil"/>
              <w:bottom w:val="single" w:sz="4" w:space="0" w:color="auto"/>
              <w:right w:val="single" w:sz="4" w:space="0" w:color="auto"/>
            </w:tcBorders>
            <w:shd w:val="clear" w:color="auto" w:fill="auto"/>
            <w:hideMark/>
          </w:tcPr>
          <w:p w14:paraId="1524382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Code HV1 - constant 'HV1'</w:t>
            </w:r>
          </w:p>
        </w:tc>
        <w:tc>
          <w:tcPr>
            <w:tcW w:w="1134" w:type="dxa"/>
            <w:tcBorders>
              <w:top w:val="nil"/>
              <w:left w:val="nil"/>
              <w:bottom w:val="single" w:sz="4" w:space="0" w:color="auto"/>
              <w:right w:val="single" w:sz="4" w:space="0" w:color="auto"/>
            </w:tcBorders>
            <w:shd w:val="clear" w:color="auto" w:fill="auto"/>
            <w:hideMark/>
          </w:tcPr>
          <w:p w14:paraId="298B6C64"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J</w:t>
            </w:r>
          </w:p>
        </w:tc>
        <w:tc>
          <w:tcPr>
            <w:tcW w:w="1701" w:type="dxa"/>
            <w:tcBorders>
              <w:top w:val="nil"/>
              <w:left w:val="nil"/>
              <w:bottom w:val="single" w:sz="4" w:space="0" w:color="auto"/>
              <w:right w:val="single" w:sz="4" w:space="0" w:color="auto"/>
            </w:tcBorders>
            <w:shd w:val="clear" w:color="auto" w:fill="auto"/>
            <w:vAlign w:val="center"/>
            <w:hideMark/>
          </w:tcPr>
          <w:p w14:paraId="64C9F69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3305FCE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HV1</w:t>
            </w:r>
          </w:p>
        </w:tc>
        <w:tc>
          <w:tcPr>
            <w:tcW w:w="1552" w:type="dxa"/>
            <w:tcBorders>
              <w:top w:val="nil"/>
              <w:left w:val="nil"/>
              <w:bottom w:val="single" w:sz="4" w:space="0" w:color="auto"/>
              <w:right w:val="single" w:sz="4" w:space="0" w:color="auto"/>
            </w:tcBorders>
            <w:shd w:val="clear" w:color="auto" w:fill="auto"/>
            <w:hideMark/>
          </w:tcPr>
          <w:p w14:paraId="07C357E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00445052"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1246D90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bottom"/>
            <w:hideMark/>
          </w:tcPr>
          <w:p w14:paraId="43002D5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78D7657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'HV2' Title</w:t>
            </w:r>
          </w:p>
        </w:tc>
        <w:tc>
          <w:tcPr>
            <w:tcW w:w="3543" w:type="dxa"/>
            <w:tcBorders>
              <w:top w:val="nil"/>
              <w:left w:val="nil"/>
              <w:bottom w:val="single" w:sz="4" w:space="0" w:color="auto"/>
              <w:right w:val="single" w:sz="4" w:space="0" w:color="auto"/>
            </w:tcBorders>
            <w:shd w:val="clear" w:color="auto" w:fill="auto"/>
            <w:hideMark/>
          </w:tcPr>
          <w:p w14:paraId="7A5CC61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Code HV2 - constant 'HV2'</w:t>
            </w:r>
          </w:p>
        </w:tc>
        <w:tc>
          <w:tcPr>
            <w:tcW w:w="1134" w:type="dxa"/>
            <w:tcBorders>
              <w:top w:val="nil"/>
              <w:left w:val="nil"/>
              <w:bottom w:val="single" w:sz="4" w:space="0" w:color="auto"/>
              <w:right w:val="single" w:sz="4" w:space="0" w:color="auto"/>
            </w:tcBorders>
            <w:shd w:val="clear" w:color="auto" w:fill="auto"/>
            <w:hideMark/>
          </w:tcPr>
          <w:p w14:paraId="54297425"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K</w:t>
            </w:r>
          </w:p>
        </w:tc>
        <w:tc>
          <w:tcPr>
            <w:tcW w:w="1701" w:type="dxa"/>
            <w:tcBorders>
              <w:top w:val="nil"/>
              <w:left w:val="nil"/>
              <w:bottom w:val="single" w:sz="4" w:space="0" w:color="auto"/>
              <w:right w:val="single" w:sz="4" w:space="0" w:color="auto"/>
            </w:tcBorders>
            <w:shd w:val="clear" w:color="auto" w:fill="auto"/>
            <w:vAlign w:val="center"/>
            <w:hideMark/>
          </w:tcPr>
          <w:p w14:paraId="5559840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662B29E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HV2</w:t>
            </w:r>
          </w:p>
        </w:tc>
        <w:tc>
          <w:tcPr>
            <w:tcW w:w="1552" w:type="dxa"/>
            <w:tcBorders>
              <w:top w:val="nil"/>
              <w:left w:val="nil"/>
              <w:bottom w:val="single" w:sz="4" w:space="0" w:color="auto"/>
              <w:right w:val="single" w:sz="4" w:space="0" w:color="auto"/>
            </w:tcBorders>
            <w:shd w:val="clear" w:color="auto" w:fill="auto"/>
            <w:hideMark/>
          </w:tcPr>
          <w:p w14:paraId="20F28A1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674C4A8B"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11AE76A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bottom"/>
            <w:hideMark/>
          </w:tcPr>
          <w:p w14:paraId="6D0AA13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4BD7657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'HV3' Title</w:t>
            </w:r>
          </w:p>
        </w:tc>
        <w:tc>
          <w:tcPr>
            <w:tcW w:w="3543" w:type="dxa"/>
            <w:tcBorders>
              <w:top w:val="nil"/>
              <w:left w:val="nil"/>
              <w:bottom w:val="single" w:sz="4" w:space="0" w:color="auto"/>
              <w:right w:val="single" w:sz="4" w:space="0" w:color="auto"/>
            </w:tcBorders>
            <w:shd w:val="clear" w:color="auto" w:fill="auto"/>
            <w:hideMark/>
          </w:tcPr>
          <w:p w14:paraId="215C5FC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Code HV3 - constant 'HV3'</w:t>
            </w:r>
          </w:p>
        </w:tc>
        <w:tc>
          <w:tcPr>
            <w:tcW w:w="1134" w:type="dxa"/>
            <w:tcBorders>
              <w:top w:val="nil"/>
              <w:left w:val="nil"/>
              <w:bottom w:val="single" w:sz="4" w:space="0" w:color="auto"/>
              <w:right w:val="single" w:sz="4" w:space="0" w:color="auto"/>
            </w:tcBorders>
            <w:shd w:val="clear" w:color="auto" w:fill="auto"/>
            <w:hideMark/>
          </w:tcPr>
          <w:p w14:paraId="6FD2E4BA"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L</w:t>
            </w:r>
          </w:p>
        </w:tc>
        <w:tc>
          <w:tcPr>
            <w:tcW w:w="1701" w:type="dxa"/>
            <w:tcBorders>
              <w:top w:val="nil"/>
              <w:left w:val="nil"/>
              <w:bottom w:val="single" w:sz="4" w:space="0" w:color="auto"/>
              <w:right w:val="single" w:sz="4" w:space="0" w:color="auto"/>
            </w:tcBorders>
            <w:shd w:val="clear" w:color="auto" w:fill="auto"/>
            <w:vAlign w:val="center"/>
            <w:hideMark/>
          </w:tcPr>
          <w:p w14:paraId="089D9D7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21ADEB3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HV3</w:t>
            </w:r>
          </w:p>
        </w:tc>
        <w:tc>
          <w:tcPr>
            <w:tcW w:w="1552" w:type="dxa"/>
            <w:tcBorders>
              <w:top w:val="nil"/>
              <w:left w:val="nil"/>
              <w:bottom w:val="single" w:sz="4" w:space="0" w:color="auto"/>
              <w:right w:val="single" w:sz="4" w:space="0" w:color="auto"/>
            </w:tcBorders>
            <w:shd w:val="clear" w:color="auto" w:fill="auto"/>
            <w:hideMark/>
          </w:tcPr>
          <w:p w14:paraId="28257DC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5256C59E"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543A599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bottom"/>
            <w:hideMark/>
          </w:tcPr>
          <w:p w14:paraId="5D8BC08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55670B7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'HV4' Title</w:t>
            </w:r>
          </w:p>
        </w:tc>
        <w:tc>
          <w:tcPr>
            <w:tcW w:w="3543" w:type="dxa"/>
            <w:tcBorders>
              <w:top w:val="nil"/>
              <w:left w:val="nil"/>
              <w:bottom w:val="single" w:sz="4" w:space="0" w:color="auto"/>
              <w:right w:val="single" w:sz="4" w:space="0" w:color="auto"/>
            </w:tcBorders>
            <w:shd w:val="clear" w:color="auto" w:fill="auto"/>
            <w:hideMark/>
          </w:tcPr>
          <w:p w14:paraId="6D2F7BB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Code HV4 - constant 'HV4'</w:t>
            </w:r>
          </w:p>
        </w:tc>
        <w:tc>
          <w:tcPr>
            <w:tcW w:w="1134" w:type="dxa"/>
            <w:tcBorders>
              <w:top w:val="nil"/>
              <w:left w:val="nil"/>
              <w:bottom w:val="single" w:sz="4" w:space="0" w:color="auto"/>
              <w:right w:val="single" w:sz="4" w:space="0" w:color="auto"/>
            </w:tcBorders>
            <w:shd w:val="clear" w:color="auto" w:fill="auto"/>
            <w:hideMark/>
          </w:tcPr>
          <w:p w14:paraId="51AA111E"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M</w:t>
            </w:r>
          </w:p>
        </w:tc>
        <w:tc>
          <w:tcPr>
            <w:tcW w:w="1701" w:type="dxa"/>
            <w:tcBorders>
              <w:top w:val="nil"/>
              <w:left w:val="nil"/>
              <w:bottom w:val="single" w:sz="4" w:space="0" w:color="auto"/>
              <w:right w:val="single" w:sz="4" w:space="0" w:color="auto"/>
            </w:tcBorders>
            <w:shd w:val="clear" w:color="auto" w:fill="auto"/>
            <w:vAlign w:val="center"/>
            <w:hideMark/>
          </w:tcPr>
          <w:p w14:paraId="045F8CA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60A2E96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HV4</w:t>
            </w:r>
          </w:p>
        </w:tc>
        <w:tc>
          <w:tcPr>
            <w:tcW w:w="1552" w:type="dxa"/>
            <w:tcBorders>
              <w:top w:val="nil"/>
              <w:left w:val="nil"/>
              <w:bottom w:val="single" w:sz="4" w:space="0" w:color="auto"/>
              <w:right w:val="single" w:sz="4" w:space="0" w:color="auto"/>
            </w:tcBorders>
            <w:shd w:val="clear" w:color="auto" w:fill="auto"/>
            <w:hideMark/>
          </w:tcPr>
          <w:p w14:paraId="64E2253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0D5AE0C9"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510CEEF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bottom"/>
            <w:hideMark/>
          </w:tcPr>
          <w:p w14:paraId="78379C5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0876B5E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'LV1' Title</w:t>
            </w:r>
          </w:p>
        </w:tc>
        <w:tc>
          <w:tcPr>
            <w:tcW w:w="3543" w:type="dxa"/>
            <w:tcBorders>
              <w:top w:val="nil"/>
              <w:left w:val="nil"/>
              <w:bottom w:val="single" w:sz="4" w:space="0" w:color="auto"/>
              <w:right w:val="single" w:sz="4" w:space="0" w:color="auto"/>
            </w:tcBorders>
            <w:shd w:val="clear" w:color="auto" w:fill="auto"/>
            <w:hideMark/>
          </w:tcPr>
          <w:p w14:paraId="4D2D9DE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Code LV1 - constant 'LV1'</w:t>
            </w:r>
          </w:p>
        </w:tc>
        <w:tc>
          <w:tcPr>
            <w:tcW w:w="1134" w:type="dxa"/>
            <w:tcBorders>
              <w:top w:val="nil"/>
              <w:left w:val="nil"/>
              <w:bottom w:val="single" w:sz="4" w:space="0" w:color="auto"/>
              <w:right w:val="single" w:sz="4" w:space="0" w:color="auto"/>
            </w:tcBorders>
            <w:shd w:val="clear" w:color="auto" w:fill="auto"/>
            <w:hideMark/>
          </w:tcPr>
          <w:p w14:paraId="6A0FCD8E"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N</w:t>
            </w:r>
          </w:p>
        </w:tc>
        <w:tc>
          <w:tcPr>
            <w:tcW w:w="1701" w:type="dxa"/>
            <w:tcBorders>
              <w:top w:val="nil"/>
              <w:left w:val="nil"/>
              <w:bottom w:val="single" w:sz="4" w:space="0" w:color="auto"/>
              <w:right w:val="single" w:sz="4" w:space="0" w:color="auto"/>
            </w:tcBorders>
            <w:shd w:val="clear" w:color="auto" w:fill="auto"/>
            <w:vAlign w:val="center"/>
            <w:hideMark/>
          </w:tcPr>
          <w:p w14:paraId="7B4DBF9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70BBD91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LV1</w:t>
            </w:r>
          </w:p>
        </w:tc>
        <w:tc>
          <w:tcPr>
            <w:tcW w:w="1552" w:type="dxa"/>
            <w:tcBorders>
              <w:top w:val="nil"/>
              <w:left w:val="nil"/>
              <w:bottom w:val="single" w:sz="4" w:space="0" w:color="auto"/>
              <w:right w:val="single" w:sz="4" w:space="0" w:color="auto"/>
            </w:tcBorders>
            <w:shd w:val="clear" w:color="auto" w:fill="auto"/>
            <w:hideMark/>
          </w:tcPr>
          <w:p w14:paraId="71856F5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385F8090"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7422376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bottom"/>
            <w:hideMark/>
          </w:tcPr>
          <w:p w14:paraId="5FB583A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5189627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'LV2' Title</w:t>
            </w:r>
          </w:p>
        </w:tc>
        <w:tc>
          <w:tcPr>
            <w:tcW w:w="3543" w:type="dxa"/>
            <w:tcBorders>
              <w:top w:val="nil"/>
              <w:left w:val="nil"/>
              <w:bottom w:val="single" w:sz="4" w:space="0" w:color="auto"/>
              <w:right w:val="single" w:sz="4" w:space="0" w:color="auto"/>
            </w:tcBorders>
            <w:shd w:val="clear" w:color="auto" w:fill="auto"/>
            <w:hideMark/>
          </w:tcPr>
          <w:p w14:paraId="1E93F25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Code LV2 - constant 'LV2'</w:t>
            </w:r>
          </w:p>
        </w:tc>
        <w:tc>
          <w:tcPr>
            <w:tcW w:w="1134" w:type="dxa"/>
            <w:tcBorders>
              <w:top w:val="nil"/>
              <w:left w:val="nil"/>
              <w:bottom w:val="single" w:sz="4" w:space="0" w:color="auto"/>
              <w:right w:val="single" w:sz="4" w:space="0" w:color="auto"/>
            </w:tcBorders>
            <w:shd w:val="clear" w:color="auto" w:fill="auto"/>
            <w:hideMark/>
          </w:tcPr>
          <w:p w14:paraId="2CC48511"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O</w:t>
            </w:r>
          </w:p>
        </w:tc>
        <w:tc>
          <w:tcPr>
            <w:tcW w:w="1701" w:type="dxa"/>
            <w:tcBorders>
              <w:top w:val="nil"/>
              <w:left w:val="nil"/>
              <w:bottom w:val="single" w:sz="4" w:space="0" w:color="auto"/>
              <w:right w:val="single" w:sz="4" w:space="0" w:color="auto"/>
            </w:tcBorders>
            <w:shd w:val="clear" w:color="auto" w:fill="auto"/>
            <w:vAlign w:val="center"/>
            <w:hideMark/>
          </w:tcPr>
          <w:p w14:paraId="0A319D0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2C61730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LV2</w:t>
            </w:r>
          </w:p>
        </w:tc>
        <w:tc>
          <w:tcPr>
            <w:tcW w:w="1552" w:type="dxa"/>
            <w:tcBorders>
              <w:top w:val="nil"/>
              <w:left w:val="nil"/>
              <w:bottom w:val="single" w:sz="4" w:space="0" w:color="auto"/>
              <w:right w:val="single" w:sz="4" w:space="0" w:color="auto"/>
            </w:tcBorders>
            <w:shd w:val="clear" w:color="auto" w:fill="auto"/>
            <w:hideMark/>
          </w:tcPr>
          <w:p w14:paraId="3185AAF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7E967082"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3A0967E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bottom"/>
            <w:hideMark/>
          </w:tcPr>
          <w:p w14:paraId="15E4A32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7F54B20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'LV3' Title</w:t>
            </w:r>
          </w:p>
        </w:tc>
        <w:tc>
          <w:tcPr>
            <w:tcW w:w="3543" w:type="dxa"/>
            <w:tcBorders>
              <w:top w:val="nil"/>
              <w:left w:val="nil"/>
              <w:bottom w:val="single" w:sz="4" w:space="0" w:color="auto"/>
              <w:right w:val="single" w:sz="4" w:space="0" w:color="auto"/>
            </w:tcBorders>
            <w:shd w:val="clear" w:color="auto" w:fill="auto"/>
            <w:hideMark/>
          </w:tcPr>
          <w:p w14:paraId="6F3F086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Code LV3 - constant 'LV3'</w:t>
            </w:r>
          </w:p>
        </w:tc>
        <w:tc>
          <w:tcPr>
            <w:tcW w:w="1134" w:type="dxa"/>
            <w:tcBorders>
              <w:top w:val="nil"/>
              <w:left w:val="nil"/>
              <w:bottom w:val="single" w:sz="4" w:space="0" w:color="auto"/>
              <w:right w:val="single" w:sz="4" w:space="0" w:color="auto"/>
            </w:tcBorders>
            <w:shd w:val="clear" w:color="auto" w:fill="auto"/>
            <w:hideMark/>
          </w:tcPr>
          <w:p w14:paraId="6032C22B"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P</w:t>
            </w:r>
          </w:p>
        </w:tc>
        <w:tc>
          <w:tcPr>
            <w:tcW w:w="1701" w:type="dxa"/>
            <w:tcBorders>
              <w:top w:val="nil"/>
              <w:left w:val="nil"/>
              <w:bottom w:val="single" w:sz="4" w:space="0" w:color="auto"/>
              <w:right w:val="single" w:sz="4" w:space="0" w:color="auto"/>
            </w:tcBorders>
            <w:shd w:val="clear" w:color="auto" w:fill="auto"/>
            <w:vAlign w:val="center"/>
            <w:hideMark/>
          </w:tcPr>
          <w:p w14:paraId="164FC89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0DCFCC1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LV3</w:t>
            </w:r>
          </w:p>
        </w:tc>
        <w:tc>
          <w:tcPr>
            <w:tcW w:w="1552" w:type="dxa"/>
            <w:tcBorders>
              <w:top w:val="nil"/>
              <w:left w:val="nil"/>
              <w:bottom w:val="single" w:sz="4" w:space="0" w:color="auto"/>
              <w:right w:val="single" w:sz="4" w:space="0" w:color="auto"/>
            </w:tcBorders>
            <w:shd w:val="clear" w:color="auto" w:fill="auto"/>
            <w:hideMark/>
          </w:tcPr>
          <w:p w14:paraId="77D613E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563909CF"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000A53B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bottom"/>
            <w:hideMark/>
          </w:tcPr>
          <w:p w14:paraId="2739252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56526AE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'LV4' Title</w:t>
            </w:r>
          </w:p>
        </w:tc>
        <w:tc>
          <w:tcPr>
            <w:tcW w:w="3543" w:type="dxa"/>
            <w:tcBorders>
              <w:top w:val="nil"/>
              <w:left w:val="nil"/>
              <w:bottom w:val="single" w:sz="4" w:space="0" w:color="auto"/>
              <w:right w:val="single" w:sz="4" w:space="0" w:color="auto"/>
            </w:tcBorders>
            <w:shd w:val="clear" w:color="auto" w:fill="auto"/>
            <w:hideMark/>
          </w:tcPr>
          <w:p w14:paraId="32DC40C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Code LV4 - constant 'LV4'</w:t>
            </w:r>
          </w:p>
        </w:tc>
        <w:tc>
          <w:tcPr>
            <w:tcW w:w="1134" w:type="dxa"/>
            <w:tcBorders>
              <w:top w:val="nil"/>
              <w:left w:val="nil"/>
              <w:bottom w:val="single" w:sz="4" w:space="0" w:color="auto"/>
              <w:right w:val="single" w:sz="4" w:space="0" w:color="auto"/>
            </w:tcBorders>
            <w:shd w:val="clear" w:color="auto" w:fill="auto"/>
            <w:hideMark/>
          </w:tcPr>
          <w:p w14:paraId="46AE5E8C"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Q</w:t>
            </w:r>
          </w:p>
        </w:tc>
        <w:tc>
          <w:tcPr>
            <w:tcW w:w="1701" w:type="dxa"/>
            <w:tcBorders>
              <w:top w:val="nil"/>
              <w:left w:val="nil"/>
              <w:bottom w:val="single" w:sz="4" w:space="0" w:color="auto"/>
              <w:right w:val="single" w:sz="4" w:space="0" w:color="auto"/>
            </w:tcBorders>
            <w:shd w:val="clear" w:color="auto" w:fill="auto"/>
            <w:vAlign w:val="center"/>
            <w:hideMark/>
          </w:tcPr>
          <w:p w14:paraId="2A6E008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5917AC9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LV4</w:t>
            </w:r>
          </w:p>
        </w:tc>
        <w:tc>
          <w:tcPr>
            <w:tcW w:w="1552" w:type="dxa"/>
            <w:tcBorders>
              <w:top w:val="nil"/>
              <w:left w:val="nil"/>
              <w:bottom w:val="single" w:sz="4" w:space="0" w:color="auto"/>
              <w:right w:val="single" w:sz="4" w:space="0" w:color="auto"/>
            </w:tcBorders>
            <w:shd w:val="clear" w:color="auto" w:fill="auto"/>
            <w:hideMark/>
          </w:tcPr>
          <w:p w14:paraId="7C45CDE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097A5C5B"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00DD9EC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bottom"/>
            <w:hideMark/>
          </w:tcPr>
          <w:p w14:paraId="5120A32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6C20538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'LVN1' Title</w:t>
            </w:r>
          </w:p>
        </w:tc>
        <w:tc>
          <w:tcPr>
            <w:tcW w:w="3543" w:type="dxa"/>
            <w:tcBorders>
              <w:top w:val="nil"/>
              <w:left w:val="nil"/>
              <w:bottom w:val="single" w:sz="4" w:space="0" w:color="auto"/>
              <w:right w:val="single" w:sz="4" w:space="0" w:color="auto"/>
            </w:tcBorders>
            <w:shd w:val="clear" w:color="auto" w:fill="auto"/>
            <w:hideMark/>
          </w:tcPr>
          <w:p w14:paraId="2F3256F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Code LVN1 - constant 'LVN1'</w:t>
            </w:r>
          </w:p>
        </w:tc>
        <w:tc>
          <w:tcPr>
            <w:tcW w:w="1134" w:type="dxa"/>
            <w:tcBorders>
              <w:top w:val="nil"/>
              <w:left w:val="nil"/>
              <w:bottom w:val="single" w:sz="4" w:space="0" w:color="auto"/>
              <w:right w:val="single" w:sz="4" w:space="0" w:color="auto"/>
            </w:tcBorders>
            <w:shd w:val="clear" w:color="auto" w:fill="auto"/>
            <w:hideMark/>
          </w:tcPr>
          <w:p w14:paraId="393EF642"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R</w:t>
            </w:r>
          </w:p>
        </w:tc>
        <w:tc>
          <w:tcPr>
            <w:tcW w:w="1701" w:type="dxa"/>
            <w:tcBorders>
              <w:top w:val="nil"/>
              <w:left w:val="nil"/>
              <w:bottom w:val="single" w:sz="4" w:space="0" w:color="auto"/>
              <w:right w:val="single" w:sz="4" w:space="0" w:color="auto"/>
            </w:tcBorders>
            <w:shd w:val="clear" w:color="auto" w:fill="auto"/>
            <w:vAlign w:val="center"/>
            <w:hideMark/>
          </w:tcPr>
          <w:p w14:paraId="3F7A021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46AFFEF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LVN1</w:t>
            </w:r>
          </w:p>
        </w:tc>
        <w:tc>
          <w:tcPr>
            <w:tcW w:w="1552" w:type="dxa"/>
            <w:tcBorders>
              <w:top w:val="nil"/>
              <w:left w:val="nil"/>
              <w:bottom w:val="single" w:sz="4" w:space="0" w:color="auto"/>
              <w:right w:val="single" w:sz="4" w:space="0" w:color="auto"/>
            </w:tcBorders>
            <w:shd w:val="clear" w:color="auto" w:fill="auto"/>
            <w:hideMark/>
          </w:tcPr>
          <w:p w14:paraId="68D4D07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65B8445C"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2D558BC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bottom"/>
            <w:hideMark/>
          </w:tcPr>
          <w:p w14:paraId="45DF8C9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2C211AA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'LVN2' Title</w:t>
            </w:r>
          </w:p>
        </w:tc>
        <w:tc>
          <w:tcPr>
            <w:tcW w:w="3543" w:type="dxa"/>
            <w:tcBorders>
              <w:top w:val="nil"/>
              <w:left w:val="nil"/>
              <w:bottom w:val="single" w:sz="4" w:space="0" w:color="auto"/>
              <w:right w:val="single" w:sz="4" w:space="0" w:color="auto"/>
            </w:tcBorders>
            <w:shd w:val="clear" w:color="auto" w:fill="auto"/>
            <w:hideMark/>
          </w:tcPr>
          <w:p w14:paraId="0D0943E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Code LVN2 - constant 'LVN2'</w:t>
            </w:r>
          </w:p>
        </w:tc>
        <w:tc>
          <w:tcPr>
            <w:tcW w:w="1134" w:type="dxa"/>
            <w:tcBorders>
              <w:top w:val="nil"/>
              <w:left w:val="nil"/>
              <w:bottom w:val="single" w:sz="4" w:space="0" w:color="auto"/>
              <w:right w:val="single" w:sz="4" w:space="0" w:color="auto"/>
            </w:tcBorders>
            <w:shd w:val="clear" w:color="auto" w:fill="auto"/>
            <w:hideMark/>
          </w:tcPr>
          <w:p w14:paraId="377FB636"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S</w:t>
            </w:r>
          </w:p>
        </w:tc>
        <w:tc>
          <w:tcPr>
            <w:tcW w:w="1701" w:type="dxa"/>
            <w:tcBorders>
              <w:top w:val="nil"/>
              <w:left w:val="nil"/>
              <w:bottom w:val="single" w:sz="4" w:space="0" w:color="auto"/>
              <w:right w:val="single" w:sz="4" w:space="0" w:color="auto"/>
            </w:tcBorders>
            <w:shd w:val="clear" w:color="auto" w:fill="auto"/>
            <w:vAlign w:val="center"/>
            <w:hideMark/>
          </w:tcPr>
          <w:p w14:paraId="397E0AA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336BD57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LVN2</w:t>
            </w:r>
          </w:p>
        </w:tc>
        <w:tc>
          <w:tcPr>
            <w:tcW w:w="1552" w:type="dxa"/>
            <w:tcBorders>
              <w:top w:val="nil"/>
              <w:left w:val="nil"/>
              <w:bottom w:val="single" w:sz="4" w:space="0" w:color="auto"/>
              <w:right w:val="single" w:sz="4" w:space="0" w:color="auto"/>
            </w:tcBorders>
            <w:shd w:val="clear" w:color="auto" w:fill="auto"/>
            <w:hideMark/>
          </w:tcPr>
          <w:p w14:paraId="4AE897B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2D303AA7"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4161289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bottom"/>
            <w:hideMark/>
          </w:tcPr>
          <w:p w14:paraId="475F764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344A90C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'LVN3' Title</w:t>
            </w:r>
          </w:p>
        </w:tc>
        <w:tc>
          <w:tcPr>
            <w:tcW w:w="3543" w:type="dxa"/>
            <w:tcBorders>
              <w:top w:val="nil"/>
              <w:left w:val="nil"/>
              <w:bottom w:val="single" w:sz="4" w:space="0" w:color="auto"/>
              <w:right w:val="single" w:sz="4" w:space="0" w:color="auto"/>
            </w:tcBorders>
            <w:shd w:val="clear" w:color="auto" w:fill="auto"/>
            <w:hideMark/>
          </w:tcPr>
          <w:p w14:paraId="2BA151E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Code LVN3 - constant 'LVN3'</w:t>
            </w:r>
          </w:p>
        </w:tc>
        <w:tc>
          <w:tcPr>
            <w:tcW w:w="1134" w:type="dxa"/>
            <w:tcBorders>
              <w:top w:val="nil"/>
              <w:left w:val="nil"/>
              <w:bottom w:val="single" w:sz="4" w:space="0" w:color="auto"/>
              <w:right w:val="single" w:sz="4" w:space="0" w:color="auto"/>
            </w:tcBorders>
            <w:shd w:val="clear" w:color="auto" w:fill="auto"/>
            <w:hideMark/>
          </w:tcPr>
          <w:p w14:paraId="66D0C1F1"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T</w:t>
            </w:r>
          </w:p>
        </w:tc>
        <w:tc>
          <w:tcPr>
            <w:tcW w:w="1701" w:type="dxa"/>
            <w:tcBorders>
              <w:top w:val="nil"/>
              <w:left w:val="nil"/>
              <w:bottom w:val="single" w:sz="4" w:space="0" w:color="auto"/>
              <w:right w:val="single" w:sz="4" w:space="0" w:color="auto"/>
            </w:tcBorders>
            <w:shd w:val="clear" w:color="auto" w:fill="auto"/>
            <w:vAlign w:val="center"/>
            <w:hideMark/>
          </w:tcPr>
          <w:p w14:paraId="71AD3A6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1DA5706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LVN3</w:t>
            </w:r>
          </w:p>
        </w:tc>
        <w:tc>
          <w:tcPr>
            <w:tcW w:w="1552" w:type="dxa"/>
            <w:tcBorders>
              <w:top w:val="nil"/>
              <w:left w:val="nil"/>
              <w:bottom w:val="single" w:sz="4" w:space="0" w:color="auto"/>
              <w:right w:val="single" w:sz="4" w:space="0" w:color="auto"/>
            </w:tcBorders>
            <w:shd w:val="clear" w:color="auto" w:fill="auto"/>
            <w:hideMark/>
          </w:tcPr>
          <w:p w14:paraId="6ED71A0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3532EA71"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3F27224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bottom"/>
            <w:hideMark/>
          </w:tcPr>
          <w:p w14:paraId="5B5C175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76F8ABB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'LVN4' Title</w:t>
            </w:r>
          </w:p>
        </w:tc>
        <w:tc>
          <w:tcPr>
            <w:tcW w:w="3543" w:type="dxa"/>
            <w:tcBorders>
              <w:top w:val="nil"/>
              <w:left w:val="nil"/>
              <w:bottom w:val="single" w:sz="4" w:space="0" w:color="auto"/>
              <w:right w:val="single" w:sz="4" w:space="0" w:color="auto"/>
            </w:tcBorders>
            <w:shd w:val="clear" w:color="auto" w:fill="auto"/>
            <w:hideMark/>
          </w:tcPr>
          <w:p w14:paraId="3CDF708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Code LVN4 - constant 'LVN4'</w:t>
            </w:r>
          </w:p>
        </w:tc>
        <w:tc>
          <w:tcPr>
            <w:tcW w:w="1134" w:type="dxa"/>
            <w:tcBorders>
              <w:top w:val="nil"/>
              <w:left w:val="nil"/>
              <w:bottom w:val="single" w:sz="4" w:space="0" w:color="auto"/>
              <w:right w:val="single" w:sz="4" w:space="0" w:color="auto"/>
            </w:tcBorders>
            <w:shd w:val="clear" w:color="auto" w:fill="auto"/>
            <w:hideMark/>
          </w:tcPr>
          <w:p w14:paraId="62ECD2F7"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U</w:t>
            </w:r>
          </w:p>
        </w:tc>
        <w:tc>
          <w:tcPr>
            <w:tcW w:w="1701" w:type="dxa"/>
            <w:tcBorders>
              <w:top w:val="nil"/>
              <w:left w:val="nil"/>
              <w:bottom w:val="single" w:sz="4" w:space="0" w:color="auto"/>
              <w:right w:val="single" w:sz="4" w:space="0" w:color="auto"/>
            </w:tcBorders>
            <w:shd w:val="clear" w:color="auto" w:fill="auto"/>
            <w:vAlign w:val="center"/>
            <w:hideMark/>
          </w:tcPr>
          <w:p w14:paraId="32664B7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1969BFC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LVN4</w:t>
            </w:r>
          </w:p>
        </w:tc>
        <w:tc>
          <w:tcPr>
            <w:tcW w:w="1552" w:type="dxa"/>
            <w:tcBorders>
              <w:top w:val="nil"/>
              <w:left w:val="nil"/>
              <w:bottom w:val="single" w:sz="4" w:space="0" w:color="auto"/>
              <w:right w:val="single" w:sz="4" w:space="0" w:color="auto"/>
            </w:tcBorders>
            <w:shd w:val="clear" w:color="auto" w:fill="auto"/>
            <w:hideMark/>
          </w:tcPr>
          <w:p w14:paraId="08EE8A2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65477C21"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31D954A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bottom"/>
            <w:hideMark/>
          </w:tcPr>
          <w:p w14:paraId="7990FF5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4AA10F7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UMS Consumption 'UMS' Title</w:t>
            </w:r>
          </w:p>
        </w:tc>
        <w:tc>
          <w:tcPr>
            <w:tcW w:w="3543" w:type="dxa"/>
            <w:tcBorders>
              <w:top w:val="nil"/>
              <w:left w:val="nil"/>
              <w:bottom w:val="single" w:sz="4" w:space="0" w:color="auto"/>
              <w:right w:val="single" w:sz="4" w:space="0" w:color="auto"/>
            </w:tcBorders>
            <w:shd w:val="clear" w:color="auto" w:fill="auto"/>
            <w:hideMark/>
          </w:tcPr>
          <w:p w14:paraId="1FDC088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UMS Consumption - constant 'UMS'</w:t>
            </w:r>
          </w:p>
        </w:tc>
        <w:tc>
          <w:tcPr>
            <w:tcW w:w="1134" w:type="dxa"/>
            <w:tcBorders>
              <w:top w:val="nil"/>
              <w:left w:val="nil"/>
              <w:bottom w:val="single" w:sz="4" w:space="0" w:color="auto"/>
              <w:right w:val="single" w:sz="4" w:space="0" w:color="auto"/>
            </w:tcBorders>
            <w:shd w:val="clear" w:color="auto" w:fill="auto"/>
            <w:hideMark/>
          </w:tcPr>
          <w:p w14:paraId="5740D067"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V</w:t>
            </w:r>
          </w:p>
        </w:tc>
        <w:tc>
          <w:tcPr>
            <w:tcW w:w="1701" w:type="dxa"/>
            <w:tcBorders>
              <w:top w:val="nil"/>
              <w:left w:val="nil"/>
              <w:bottom w:val="single" w:sz="4" w:space="0" w:color="auto"/>
              <w:right w:val="single" w:sz="4" w:space="0" w:color="auto"/>
            </w:tcBorders>
            <w:shd w:val="clear" w:color="auto" w:fill="auto"/>
            <w:vAlign w:val="center"/>
            <w:hideMark/>
          </w:tcPr>
          <w:p w14:paraId="6C87EEA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35DCA5A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UMS</w:t>
            </w:r>
          </w:p>
        </w:tc>
        <w:tc>
          <w:tcPr>
            <w:tcW w:w="1552" w:type="dxa"/>
            <w:tcBorders>
              <w:top w:val="nil"/>
              <w:left w:val="nil"/>
              <w:bottom w:val="single" w:sz="4" w:space="0" w:color="auto"/>
              <w:right w:val="single" w:sz="4" w:space="0" w:color="auto"/>
            </w:tcBorders>
            <w:shd w:val="clear" w:color="auto" w:fill="auto"/>
            <w:hideMark/>
          </w:tcPr>
          <w:p w14:paraId="6CCC286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11E265E2"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4496D74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69CD0E2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RICBS</w:t>
            </w:r>
          </w:p>
        </w:tc>
        <w:tc>
          <w:tcPr>
            <w:tcW w:w="1843" w:type="dxa"/>
            <w:tcBorders>
              <w:top w:val="nil"/>
              <w:left w:val="nil"/>
              <w:bottom w:val="single" w:sz="4" w:space="0" w:color="auto"/>
              <w:right w:val="single" w:sz="4" w:space="0" w:color="auto"/>
            </w:tcBorders>
            <w:shd w:val="clear" w:color="auto" w:fill="auto"/>
            <w:hideMark/>
          </w:tcPr>
          <w:p w14:paraId="7AA53F8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Record Type</w:t>
            </w:r>
          </w:p>
        </w:tc>
        <w:tc>
          <w:tcPr>
            <w:tcW w:w="3543" w:type="dxa"/>
            <w:tcBorders>
              <w:top w:val="nil"/>
              <w:left w:val="nil"/>
              <w:bottom w:val="single" w:sz="4" w:space="0" w:color="auto"/>
              <w:right w:val="single" w:sz="4" w:space="0" w:color="auto"/>
            </w:tcBorders>
            <w:shd w:val="clear" w:color="auto" w:fill="auto"/>
            <w:hideMark/>
          </w:tcPr>
          <w:p w14:paraId="3082982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Section TDR Breakdown Record Type - constant 'RICBS'.   This section is </w:t>
            </w:r>
            <w:r w:rsidRPr="0015188B">
              <w:rPr>
                <w:rFonts w:ascii="Calibri" w:hAnsi="Calibri" w:cs="Calibri"/>
                <w:sz w:val="22"/>
                <w:szCs w:val="22"/>
              </w:rPr>
              <w:lastRenderedPageBreak/>
              <w:t xml:space="preserve">repeated for each DNO and Registrant ID </w:t>
            </w:r>
          </w:p>
        </w:tc>
        <w:tc>
          <w:tcPr>
            <w:tcW w:w="1134" w:type="dxa"/>
            <w:tcBorders>
              <w:top w:val="nil"/>
              <w:left w:val="nil"/>
              <w:bottom w:val="single" w:sz="4" w:space="0" w:color="auto"/>
              <w:right w:val="single" w:sz="4" w:space="0" w:color="auto"/>
            </w:tcBorders>
            <w:shd w:val="clear" w:color="auto" w:fill="auto"/>
            <w:hideMark/>
          </w:tcPr>
          <w:p w14:paraId="1D12D021"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lastRenderedPageBreak/>
              <w:t>A</w:t>
            </w:r>
          </w:p>
        </w:tc>
        <w:tc>
          <w:tcPr>
            <w:tcW w:w="1701" w:type="dxa"/>
            <w:tcBorders>
              <w:top w:val="nil"/>
              <w:left w:val="nil"/>
              <w:bottom w:val="single" w:sz="4" w:space="0" w:color="auto"/>
              <w:right w:val="single" w:sz="4" w:space="0" w:color="auto"/>
            </w:tcBorders>
            <w:shd w:val="clear" w:color="auto" w:fill="auto"/>
            <w:vAlign w:val="center"/>
            <w:hideMark/>
          </w:tcPr>
          <w:p w14:paraId="75C746E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78F8A9C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RICBS</w:t>
            </w:r>
          </w:p>
        </w:tc>
        <w:tc>
          <w:tcPr>
            <w:tcW w:w="1552" w:type="dxa"/>
            <w:tcBorders>
              <w:top w:val="nil"/>
              <w:left w:val="nil"/>
              <w:bottom w:val="single" w:sz="4" w:space="0" w:color="auto"/>
              <w:right w:val="single" w:sz="4" w:space="0" w:color="auto"/>
            </w:tcBorders>
            <w:shd w:val="clear" w:color="auto" w:fill="auto"/>
            <w:hideMark/>
          </w:tcPr>
          <w:p w14:paraId="7695C2E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2B3F2FDE"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778724A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1696575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20A1667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DNO Name </w:t>
            </w:r>
          </w:p>
        </w:tc>
        <w:tc>
          <w:tcPr>
            <w:tcW w:w="3543" w:type="dxa"/>
            <w:tcBorders>
              <w:top w:val="nil"/>
              <w:left w:val="nil"/>
              <w:bottom w:val="single" w:sz="4" w:space="0" w:color="auto"/>
              <w:right w:val="single" w:sz="4" w:space="0" w:color="auto"/>
            </w:tcBorders>
            <w:shd w:val="clear" w:color="auto" w:fill="auto"/>
            <w:hideMark/>
          </w:tcPr>
          <w:p w14:paraId="6AE4D67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DNO Name</w:t>
            </w:r>
          </w:p>
        </w:tc>
        <w:tc>
          <w:tcPr>
            <w:tcW w:w="1134" w:type="dxa"/>
            <w:tcBorders>
              <w:top w:val="nil"/>
              <w:left w:val="nil"/>
              <w:bottom w:val="single" w:sz="4" w:space="0" w:color="auto"/>
              <w:right w:val="single" w:sz="4" w:space="0" w:color="auto"/>
            </w:tcBorders>
            <w:shd w:val="clear" w:color="auto" w:fill="auto"/>
            <w:hideMark/>
          </w:tcPr>
          <w:p w14:paraId="6804A15E"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B</w:t>
            </w:r>
          </w:p>
        </w:tc>
        <w:tc>
          <w:tcPr>
            <w:tcW w:w="1701" w:type="dxa"/>
            <w:tcBorders>
              <w:top w:val="nil"/>
              <w:left w:val="nil"/>
              <w:bottom w:val="single" w:sz="4" w:space="0" w:color="auto"/>
              <w:right w:val="single" w:sz="4" w:space="0" w:color="auto"/>
            </w:tcBorders>
            <w:shd w:val="clear" w:color="auto" w:fill="auto"/>
            <w:vAlign w:val="center"/>
            <w:hideMark/>
          </w:tcPr>
          <w:p w14:paraId="14AF830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2C42119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ETLC</w:t>
            </w:r>
          </w:p>
        </w:tc>
        <w:tc>
          <w:tcPr>
            <w:tcW w:w="1552" w:type="dxa"/>
            <w:tcBorders>
              <w:top w:val="nil"/>
              <w:left w:val="nil"/>
              <w:bottom w:val="single" w:sz="4" w:space="0" w:color="auto"/>
              <w:right w:val="single" w:sz="4" w:space="0" w:color="auto"/>
            </w:tcBorders>
            <w:shd w:val="clear" w:color="auto" w:fill="auto"/>
            <w:hideMark/>
          </w:tcPr>
          <w:p w14:paraId="7DA8845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52B7705C"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0B3D6AE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4E3A3D7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2B54BE2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Forecast Days  </w:t>
            </w:r>
          </w:p>
        </w:tc>
        <w:tc>
          <w:tcPr>
            <w:tcW w:w="3543" w:type="dxa"/>
            <w:tcBorders>
              <w:top w:val="nil"/>
              <w:left w:val="nil"/>
              <w:bottom w:val="single" w:sz="4" w:space="0" w:color="auto"/>
              <w:right w:val="single" w:sz="4" w:space="0" w:color="auto"/>
            </w:tcBorders>
            <w:shd w:val="clear" w:color="auto" w:fill="auto"/>
            <w:hideMark/>
          </w:tcPr>
          <w:p w14:paraId="6D0F68F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Number of Days in the Annual Liability calculation as Forecast Days</w:t>
            </w:r>
          </w:p>
        </w:tc>
        <w:tc>
          <w:tcPr>
            <w:tcW w:w="1134" w:type="dxa"/>
            <w:tcBorders>
              <w:top w:val="nil"/>
              <w:left w:val="nil"/>
              <w:bottom w:val="single" w:sz="4" w:space="0" w:color="auto"/>
              <w:right w:val="single" w:sz="4" w:space="0" w:color="auto"/>
            </w:tcBorders>
            <w:shd w:val="clear" w:color="auto" w:fill="auto"/>
            <w:hideMark/>
          </w:tcPr>
          <w:p w14:paraId="033A5ED7"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C</w:t>
            </w:r>
          </w:p>
        </w:tc>
        <w:tc>
          <w:tcPr>
            <w:tcW w:w="1701" w:type="dxa"/>
            <w:tcBorders>
              <w:top w:val="nil"/>
              <w:left w:val="nil"/>
              <w:bottom w:val="single" w:sz="4" w:space="0" w:color="auto"/>
              <w:right w:val="single" w:sz="4" w:space="0" w:color="auto"/>
            </w:tcBorders>
            <w:shd w:val="clear" w:color="auto" w:fill="auto"/>
            <w:vAlign w:val="center"/>
            <w:hideMark/>
          </w:tcPr>
          <w:p w14:paraId="71551DDE" w14:textId="77777777" w:rsidR="0015188B" w:rsidRPr="0015188B" w:rsidRDefault="0015188B" w:rsidP="0015188B">
            <w:pPr>
              <w:rPr>
                <w:rFonts w:ascii="Calibri" w:hAnsi="Calibri" w:cs="Calibri"/>
                <w:sz w:val="22"/>
                <w:szCs w:val="22"/>
              </w:rPr>
            </w:pPr>
            <w:proofErr w:type="gramStart"/>
            <w:r w:rsidRPr="0015188B">
              <w:rPr>
                <w:rFonts w:ascii="Calibri" w:hAnsi="Calibri" w:cs="Calibri"/>
                <w:sz w:val="22"/>
                <w:szCs w:val="22"/>
              </w:rPr>
              <w:t>num(</w:t>
            </w:r>
            <w:proofErr w:type="gramEnd"/>
            <w:r w:rsidRPr="0015188B">
              <w:rPr>
                <w:rFonts w:ascii="Calibri" w:hAnsi="Calibri" w:cs="Calibri"/>
                <w:sz w:val="22"/>
                <w:szCs w:val="22"/>
              </w:rPr>
              <w:t>10)</w:t>
            </w:r>
          </w:p>
        </w:tc>
        <w:tc>
          <w:tcPr>
            <w:tcW w:w="2195" w:type="dxa"/>
            <w:tcBorders>
              <w:top w:val="nil"/>
              <w:left w:val="nil"/>
              <w:bottom w:val="single" w:sz="4" w:space="0" w:color="auto"/>
              <w:right w:val="single" w:sz="4" w:space="0" w:color="auto"/>
            </w:tcBorders>
            <w:shd w:val="clear" w:color="auto" w:fill="auto"/>
            <w:hideMark/>
          </w:tcPr>
          <w:p w14:paraId="6967BD9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274</w:t>
            </w:r>
          </w:p>
        </w:tc>
        <w:tc>
          <w:tcPr>
            <w:tcW w:w="1552" w:type="dxa"/>
            <w:tcBorders>
              <w:top w:val="nil"/>
              <w:left w:val="nil"/>
              <w:bottom w:val="single" w:sz="4" w:space="0" w:color="auto"/>
              <w:right w:val="single" w:sz="4" w:space="0" w:color="auto"/>
            </w:tcBorders>
            <w:shd w:val="clear" w:color="auto" w:fill="auto"/>
            <w:hideMark/>
          </w:tcPr>
          <w:p w14:paraId="4BE1490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2720B480"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41BBFB2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63A0030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0CA206C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Registrant ID </w:t>
            </w:r>
          </w:p>
        </w:tc>
        <w:tc>
          <w:tcPr>
            <w:tcW w:w="3543" w:type="dxa"/>
            <w:tcBorders>
              <w:top w:val="nil"/>
              <w:left w:val="nil"/>
              <w:bottom w:val="single" w:sz="4" w:space="0" w:color="auto"/>
              <w:right w:val="single" w:sz="4" w:space="0" w:color="auto"/>
            </w:tcBorders>
            <w:shd w:val="clear" w:color="auto" w:fill="auto"/>
            <w:hideMark/>
          </w:tcPr>
          <w:p w14:paraId="3EEAE03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Registrant ID</w:t>
            </w:r>
          </w:p>
        </w:tc>
        <w:tc>
          <w:tcPr>
            <w:tcW w:w="1134" w:type="dxa"/>
            <w:tcBorders>
              <w:top w:val="nil"/>
              <w:left w:val="nil"/>
              <w:bottom w:val="single" w:sz="4" w:space="0" w:color="auto"/>
              <w:right w:val="single" w:sz="4" w:space="0" w:color="auto"/>
            </w:tcBorders>
            <w:shd w:val="clear" w:color="auto" w:fill="auto"/>
            <w:hideMark/>
          </w:tcPr>
          <w:p w14:paraId="53A7F18C"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D</w:t>
            </w:r>
          </w:p>
        </w:tc>
        <w:tc>
          <w:tcPr>
            <w:tcW w:w="1701" w:type="dxa"/>
            <w:tcBorders>
              <w:top w:val="nil"/>
              <w:left w:val="nil"/>
              <w:bottom w:val="single" w:sz="4" w:space="0" w:color="auto"/>
              <w:right w:val="single" w:sz="4" w:space="0" w:color="auto"/>
            </w:tcBorders>
            <w:shd w:val="clear" w:color="auto" w:fill="auto"/>
            <w:vAlign w:val="center"/>
            <w:hideMark/>
          </w:tcPr>
          <w:p w14:paraId="6CEA6CB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78596EA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PILO</w:t>
            </w:r>
          </w:p>
        </w:tc>
        <w:tc>
          <w:tcPr>
            <w:tcW w:w="1552" w:type="dxa"/>
            <w:tcBorders>
              <w:top w:val="nil"/>
              <w:left w:val="nil"/>
              <w:bottom w:val="single" w:sz="4" w:space="0" w:color="auto"/>
              <w:right w:val="single" w:sz="4" w:space="0" w:color="auto"/>
            </w:tcBorders>
            <w:shd w:val="clear" w:color="auto" w:fill="auto"/>
            <w:hideMark/>
          </w:tcPr>
          <w:p w14:paraId="19F8376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4DB2F4AE"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6D820BD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310D011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5AEE811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Site Count 'DOM' </w:t>
            </w:r>
          </w:p>
        </w:tc>
        <w:tc>
          <w:tcPr>
            <w:tcW w:w="3543" w:type="dxa"/>
            <w:tcBorders>
              <w:top w:val="nil"/>
              <w:left w:val="nil"/>
              <w:bottom w:val="single" w:sz="4" w:space="0" w:color="auto"/>
              <w:right w:val="single" w:sz="4" w:space="0" w:color="auto"/>
            </w:tcBorders>
            <w:shd w:val="clear" w:color="auto" w:fill="auto"/>
            <w:hideMark/>
          </w:tcPr>
          <w:p w14:paraId="0ADAB3E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DOM Site Count per DNO and Registrant</w:t>
            </w:r>
          </w:p>
        </w:tc>
        <w:tc>
          <w:tcPr>
            <w:tcW w:w="1134" w:type="dxa"/>
            <w:tcBorders>
              <w:top w:val="nil"/>
              <w:left w:val="nil"/>
              <w:bottom w:val="single" w:sz="4" w:space="0" w:color="auto"/>
              <w:right w:val="single" w:sz="4" w:space="0" w:color="auto"/>
            </w:tcBorders>
            <w:shd w:val="clear" w:color="auto" w:fill="auto"/>
            <w:hideMark/>
          </w:tcPr>
          <w:p w14:paraId="03359F3C"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E</w:t>
            </w:r>
          </w:p>
        </w:tc>
        <w:tc>
          <w:tcPr>
            <w:tcW w:w="1701" w:type="dxa"/>
            <w:tcBorders>
              <w:top w:val="nil"/>
              <w:left w:val="nil"/>
              <w:bottom w:val="single" w:sz="4" w:space="0" w:color="auto"/>
              <w:right w:val="single" w:sz="4" w:space="0" w:color="auto"/>
            </w:tcBorders>
            <w:shd w:val="clear" w:color="auto" w:fill="auto"/>
            <w:vAlign w:val="center"/>
            <w:hideMark/>
          </w:tcPr>
          <w:p w14:paraId="3B2A783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(10)</w:t>
            </w:r>
          </w:p>
        </w:tc>
        <w:tc>
          <w:tcPr>
            <w:tcW w:w="2195" w:type="dxa"/>
            <w:tcBorders>
              <w:top w:val="nil"/>
              <w:left w:val="nil"/>
              <w:bottom w:val="single" w:sz="4" w:space="0" w:color="auto"/>
              <w:right w:val="single" w:sz="4" w:space="0" w:color="auto"/>
            </w:tcBorders>
            <w:shd w:val="clear" w:color="auto" w:fill="auto"/>
            <w:hideMark/>
          </w:tcPr>
          <w:p w14:paraId="6753CC3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1</w:t>
            </w:r>
          </w:p>
        </w:tc>
        <w:tc>
          <w:tcPr>
            <w:tcW w:w="1552" w:type="dxa"/>
            <w:tcBorders>
              <w:top w:val="nil"/>
              <w:left w:val="nil"/>
              <w:bottom w:val="single" w:sz="4" w:space="0" w:color="auto"/>
              <w:right w:val="single" w:sz="4" w:space="0" w:color="auto"/>
            </w:tcBorders>
            <w:shd w:val="clear" w:color="auto" w:fill="auto"/>
            <w:hideMark/>
          </w:tcPr>
          <w:p w14:paraId="14CF890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31439665"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5C42F8D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10510A2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1000316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Site Count 'EHV1'</w:t>
            </w:r>
          </w:p>
        </w:tc>
        <w:tc>
          <w:tcPr>
            <w:tcW w:w="3543" w:type="dxa"/>
            <w:tcBorders>
              <w:top w:val="nil"/>
              <w:left w:val="nil"/>
              <w:bottom w:val="single" w:sz="4" w:space="0" w:color="auto"/>
              <w:right w:val="single" w:sz="4" w:space="0" w:color="auto"/>
            </w:tcBorders>
            <w:shd w:val="clear" w:color="auto" w:fill="auto"/>
            <w:hideMark/>
          </w:tcPr>
          <w:p w14:paraId="7274C43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EHV1 Site Count per DNO and Registrant</w:t>
            </w:r>
          </w:p>
        </w:tc>
        <w:tc>
          <w:tcPr>
            <w:tcW w:w="1134" w:type="dxa"/>
            <w:tcBorders>
              <w:top w:val="nil"/>
              <w:left w:val="nil"/>
              <w:bottom w:val="single" w:sz="4" w:space="0" w:color="auto"/>
              <w:right w:val="single" w:sz="4" w:space="0" w:color="auto"/>
            </w:tcBorders>
            <w:shd w:val="clear" w:color="auto" w:fill="auto"/>
            <w:hideMark/>
          </w:tcPr>
          <w:p w14:paraId="0499475C"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F</w:t>
            </w:r>
          </w:p>
        </w:tc>
        <w:tc>
          <w:tcPr>
            <w:tcW w:w="1701" w:type="dxa"/>
            <w:tcBorders>
              <w:top w:val="nil"/>
              <w:left w:val="nil"/>
              <w:bottom w:val="single" w:sz="4" w:space="0" w:color="auto"/>
              <w:right w:val="single" w:sz="4" w:space="0" w:color="auto"/>
            </w:tcBorders>
            <w:shd w:val="clear" w:color="auto" w:fill="auto"/>
            <w:vAlign w:val="center"/>
            <w:hideMark/>
          </w:tcPr>
          <w:p w14:paraId="075336D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(10)</w:t>
            </w:r>
          </w:p>
        </w:tc>
        <w:tc>
          <w:tcPr>
            <w:tcW w:w="2195" w:type="dxa"/>
            <w:tcBorders>
              <w:top w:val="nil"/>
              <w:left w:val="nil"/>
              <w:bottom w:val="single" w:sz="4" w:space="0" w:color="auto"/>
              <w:right w:val="single" w:sz="4" w:space="0" w:color="auto"/>
            </w:tcBorders>
            <w:shd w:val="clear" w:color="auto" w:fill="auto"/>
            <w:hideMark/>
          </w:tcPr>
          <w:p w14:paraId="1E6AB1B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4</w:t>
            </w:r>
          </w:p>
        </w:tc>
        <w:tc>
          <w:tcPr>
            <w:tcW w:w="1552" w:type="dxa"/>
            <w:tcBorders>
              <w:top w:val="nil"/>
              <w:left w:val="nil"/>
              <w:bottom w:val="single" w:sz="4" w:space="0" w:color="auto"/>
              <w:right w:val="single" w:sz="4" w:space="0" w:color="auto"/>
            </w:tcBorders>
            <w:shd w:val="clear" w:color="auto" w:fill="auto"/>
            <w:hideMark/>
          </w:tcPr>
          <w:p w14:paraId="7E307F6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55CF0F27"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35BFBB5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1782D64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1162CA7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Site Count 'EHV2' </w:t>
            </w:r>
          </w:p>
        </w:tc>
        <w:tc>
          <w:tcPr>
            <w:tcW w:w="3543" w:type="dxa"/>
            <w:tcBorders>
              <w:top w:val="nil"/>
              <w:left w:val="nil"/>
              <w:bottom w:val="single" w:sz="4" w:space="0" w:color="auto"/>
              <w:right w:val="single" w:sz="4" w:space="0" w:color="auto"/>
            </w:tcBorders>
            <w:shd w:val="clear" w:color="auto" w:fill="auto"/>
            <w:hideMark/>
          </w:tcPr>
          <w:p w14:paraId="15FF0AC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EHV2 Site Count per DNO and Registrant</w:t>
            </w:r>
          </w:p>
        </w:tc>
        <w:tc>
          <w:tcPr>
            <w:tcW w:w="1134" w:type="dxa"/>
            <w:tcBorders>
              <w:top w:val="nil"/>
              <w:left w:val="nil"/>
              <w:bottom w:val="single" w:sz="4" w:space="0" w:color="auto"/>
              <w:right w:val="single" w:sz="4" w:space="0" w:color="auto"/>
            </w:tcBorders>
            <w:shd w:val="clear" w:color="auto" w:fill="auto"/>
            <w:hideMark/>
          </w:tcPr>
          <w:p w14:paraId="744E622A"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G</w:t>
            </w:r>
          </w:p>
        </w:tc>
        <w:tc>
          <w:tcPr>
            <w:tcW w:w="1701" w:type="dxa"/>
            <w:tcBorders>
              <w:top w:val="nil"/>
              <w:left w:val="nil"/>
              <w:bottom w:val="single" w:sz="4" w:space="0" w:color="auto"/>
              <w:right w:val="single" w:sz="4" w:space="0" w:color="auto"/>
            </w:tcBorders>
            <w:shd w:val="clear" w:color="auto" w:fill="auto"/>
            <w:vAlign w:val="center"/>
            <w:hideMark/>
          </w:tcPr>
          <w:p w14:paraId="7E18E39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(10)</w:t>
            </w:r>
          </w:p>
        </w:tc>
        <w:tc>
          <w:tcPr>
            <w:tcW w:w="2195" w:type="dxa"/>
            <w:tcBorders>
              <w:top w:val="nil"/>
              <w:left w:val="nil"/>
              <w:bottom w:val="single" w:sz="4" w:space="0" w:color="auto"/>
              <w:right w:val="single" w:sz="4" w:space="0" w:color="auto"/>
            </w:tcBorders>
            <w:shd w:val="clear" w:color="auto" w:fill="auto"/>
            <w:hideMark/>
          </w:tcPr>
          <w:p w14:paraId="1BDFD4E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0</w:t>
            </w:r>
          </w:p>
        </w:tc>
        <w:tc>
          <w:tcPr>
            <w:tcW w:w="1552" w:type="dxa"/>
            <w:tcBorders>
              <w:top w:val="nil"/>
              <w:left w:val="nil"/>
              <w:bottom w:val="single" w:sz="4" w:space="0" w:color="auto"/>
              <w:right w:val="single" w:sz="4" w:space="0" w:color="auto"/>
            </w:tcBorders>
            <w:shd w:val="clear" w:color="auto" w:fill="auto"/>
            <w:hideMark/>
          </w:tcPr>
          <w:p w14:paraId="74F83D1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3338D166"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5FE4204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4DB6415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63F59DB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Site Count 'EHV3' </w:t>
            </w:r>
          </w:p>
        </w:tc>
        <w:tc>
          <w:tcPr>
            <w:tcW w:w="3543" w:type="dxa"/>
            <w:tcBorders>
              <w:top w:val="nil"/>
              <w:left w:val="nil"/>
              <w:bottom w:val="single" w:sz="4" w:space="0" w:color="auto"/>
              <w:right w:val="single" w:sz="4" w:space="0" w:color="auto"/>
            </w:tcBorders>
            <w:shd w:val="clear" w:color="auto" w:fill="auto"/>
            <w:hideMark/>
          </w:tcPr>
          <w:p w14:paraId="60B1548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EHV3 Site Count per DNO and Registrant</w:t>
            </w:r>
          </w:p>
        </w:tc>
        <w:tc>
          <w:tcPr>
            <w:tcW w:w="1134" w:type="dxa"/>
            <w:tcBorders>
              <w:top w:val="nil"/>
              <w:left w:val="nil"/>
              <w:bottom w:val="single" w:sz="4" w:space="0" w:color="auto"/>
              <w:right w:val="single" w:sz="4" w:space="0" w:color="auto"/>
            </w:tcBorders>
            <w:shd w:val="clear" w:color="auto" w:fill="auto"/>
            <w:hideMark/>
          </w:tcPr>
          <w:p w14:paraId="0E044BA2"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H</w:t>
            </w:r>
          </w:p>
        </w:tc>
        <w:tc>
          <w:tcPr>
            <w:tcW w:w="1701" w:type="dxa"/>
            <w:tcBorders>
              <w:top w:val="nil"/>
              <w:left w:val="nil"/>
              <w:bottom w:val="single" w:sz="4" w:space="0" w:color="auto"/>
              <w:right w:val="single" w:sz="4" w:space="0" w:color="auto"/>
            </w:tcBorders>
            <w:shd w:val="clear" w:color="auto" w:fill="auto"/>
            <w:vAlign w:val="center"/>
            <w:hideMark/>
          </w:tcPr>
          <w:p w14:paraId="55D64D1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(10)</w:t>
            </w:r>
          </w:p>
        </w:tc>
        <w:tc>
          <w:tcPr>
            <w:tcW w:w="2195" w:type="dxa"/>
            <w:tcBorders>
              <w:top w:val="nil"/>
              <w:left w:val="nil"/>
              <w:bottom w:val="single" w:sz="4" w:space="0" w:color="auto"/>
              <w:right w:val="single" w:sz="4" w:space="0" w:color="auto"/>
            </w:tcBorders>
            <w:shd w:val="clear" w:color="auto" w:fill="auto"/>
            <w:hideMark/>
          </w:tcPr>
          <w:p w14:paraId="1958FB0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0</w:t>
            </w:r>
          </w:p>
        </w:tc>
        <w:tc>
          <w:tcPr>
            <w:tcW w:w="1552" w:type="dxa"/>
            <w:tcBorders>
              <w:top w:val="nil"/>
              <w:left w:val="nil"/>
              <w:bottom w:val="single" w:sz="4" w:space="0" w:color="auto"/>
              <w:right w:val="single" w:sz="4" w:space="0" w:color="auto"/>
            </w:tcBorders>
            <w:shd w:val="clear" w:color="auto" w:fill="auto"/>
            <w:hideMark/>
          </w:tcPr>
          <w:p w14:paraId="05A3C6F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7A70BA58"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6FA801B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1B55B72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425FEA2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Site Count 'EHV4' </w:t>
            </w:r>
          </w:p>
        </w:tc>
        <w:tc>
          <w:tcPr>
            <w:tcW w:w="3543" w:type="dxa"/>
            <w:tcBorders>
              <w:top w:val="nil"/>
              <w:left w:val="nil"/>
              <w:bottom w:val="single" w:sz="4" w:space="0" w:color="auto"/>
              <w:right w:val="single" w:sz="4" w:space="0" w:color="auto"/>
            </w:tcBorders>
            <w:shd w:val="clear" w:color="auto" w:fill="auto"/>
            <w:hideMark/>
          </w:tcPr>
          <w:p w14:paraId="74A76AC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EHV4 Site Count per DNO and Registrant</w:t>
            </w:r>
          </w:p>
        </w:tc>
        <w:tc>
          <w:tcPr>
            <w:tcW w:w="1134" w:type="dxa"/>
            <w:tcBorders>
              <w:top w:val="nil"/>
              <w:left w:val="nil"/>
              <w:bottom w:val="single" w:sz="4" w:space="0" w:color="auto"/>
              <w:right w:val="single" w:sz="4" w:space="0" w:color="auto"/>
            </w:tcBorders>
            <w:shd w:val="clear" w:color="auto" w:fill="auto"/>
            <w:hideMark/>
          </w:tcPr>
          <w:p w14:paraId="55B766F9"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I</w:t>
            </w:r>
          </w:p>
        </w:tc>
        <w:tc>
          <w:tcPr>
            <w:tcW w:w="1701" w:type="dxa"/>
            <w:tcBorders>
              <w:top w:val="nil"/>
              <w:left w:val="nil"/>
              <w:bottom w:val="single" w:sz="4" w:space="0" w:color="auto"/>
              <w:right w:val="single" w:sz="4" w:space="0" w:color="auto"/>
            </w:tcBorders>
            <w:shd w:val="clear" w:color="auto" w:fill="auto"/>
            <w:vAlign w:val="center"/>
            <w:hideMark/>
          </w:tcPr>
          <w:p w14:paraId="77F637D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(10)</w:t>
            </w:r>
          </w:p>
        </w:tc>
        <w:tc>
          <w:tcPr>
            <w:tcW w:w="2195" w:type="dxa"/>
            <w:tcBorders>
              <w:top w:val="nil"/>
              <w:left w:val="nil"/>
              <w:bottom w:val="single" w:sz="4" w:space="0" w:color="auto"/>
              <w:right w:val="single" w:sz="4" w:space="0" w:color="auto"/>
            </w:tcBorders>
            <w:shd w:val="clear" w:color="auto" w:fill="auto"/>
            <w:hideMark/>
          </w:tcPr>
          <w:p w14:paraId="3BC94E0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0</w:t>
            </w:r>
          </w:p>
        </w:tc>
        <w:tc>
          <w:tcPr>
            <w:tcW w:w="1552" w:type="dxa"/>
            <w:tcBorders>
              <w:top w:val="nil"/>
              <w:left w:val="nil"/>
              <w:bottom w:val="single" w:sz="4" w:space="0" w:color="auto"/>
              <w:right w:val="single" w:sz="4" w:space="0" w:color="auto"/>
            </w:tcBorders>
            <w:shd w:val="clear" w:color="auto" w:fill="auto"/>
            <w:hideMark/>
          </w:tcPr>
          <w:p w14:paraId="34C4613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45233662"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48B9CC8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1AE8520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5D9EA69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Site Count 'HV1'</w:t>
            </w:r>
          </w:p>
        </w:tc>
        <w:tc>
          <w:tcPr>
            <w:tcW w:w="3543" w:type="dxa"/>
            <w:tcBorders>
              <w:top w:val="nil"/>
              <w:left w:val="nil"/>
              <w:bottom w:val="single" w:sz="4" w:space="0" w:color="auto"/>
              <w:right w:val="single" w:sz="4" w:space="0" w:color="auto"/>
            </w:tcBorders>
            <w:shd w:val="clear" w:color="auto" w:fill="auto"/>
            <w:hideMark/>
          </w:tcPr>
          <w:p w14:paraId="2A6A9BF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HV1 Site Count per DNO and Registrant</w:t>
            </w:r>
          </w:p>
        </w:tc>
        <w:tc>
          <w:tcPr>
            <w:tcW w:w="1134" w:type="dxa"/>
            <w:tcBorders>
              <w:top w:val="nil"/>
              <w:left w:val="nil"/>
              <w:bottom w:val="single" w:sz="4" w:space="0" w:color="auto"/>
              <w:right w:val="single" w:sz="4" w:space="0" w:color="auto"/>
            </w:tcBorders>
            <w:shd w:val="clear" w:color="auto" w:fill="auto"/>
            <w:hideMark/>
          </w:tcPr>
          <w:p w14:paraId="56EF39A3"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J</w:t>
            </w:r>
          </w:p>
        </w:tc>
        <w:tc>
          <w:tcPr>
            <w:tcW w:w="1701" w:type="dxa"/>
            <w:tcBorders>
              <w:top w:val="nil"/>
              <w:left w:val="nil"/>
              <w:bottom w:val="single" w:sz="4" w:space="0" w:color="auto"/>
              <w:right w:val="single" w:sz="4" w:space="0" w:color="auto"/>
            </w:tcBorders>
            <w:shd w:val="clear" w:color="auto" w:fill="auto"/>
            <w:vAlign w:val="center"/>
            <w:hideMark/>
          </w:tcPr>
          <w:p w14:paraId="3282FE4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(10)</w:t>
            </w:r>
          </w:p>
        </w:tc>
        <w:tc>
          <w:tcPr>
            <w:tcW w:w="2195" w:type="dxa"/>
            <w:tcBorders>
              <w:top w:val="nil"/>
              <w:left w:val="nil"/>
              <w:bottom w:val="single" w:sz="4" w:space="0" w:color="auto"/>
              <w:right w:val="single" w:sz="4" w:space="0" w:color="auto"/>
            </w:tcBorders>
            <w:shd w:val="clear" w:color="auto" w:fill="auto"/>
            <w:hideMark/>
          </w:tcPr>
          <w:p w14:paraId="6662B2E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99</w:t>
            </w:r>
          </w:p>
        </w:tc>
        <w:tc>
          <w:tcPr>
            <w:tcW w:w="1552" w:type="dxa"/>
            <w:tcBorders>
              <w:top w:val="nil"/>
              <w:left w:val="nil"/>
              <w:bottom w:val="single" w:sz="4" w:space="0" w:color="auto"/>
              <w:right w:val="single" w:sz="4" w:space="0" w:color="auto"/>
            </w:tcBorders>
            <w:shd w:val="clear" w:color="auto" w:fill="auto"/>
            <w:hideMark/>
          </w:tcPr>
          <w:p w14:paraId="7375329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5C5F6D4E"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3046F55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2D3F2CF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6BAD3DE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Site Count 'HV2' </w:t>
            </w:r>
          </w:p>
        </w:tc>
        <w:tc>
          <w:tcPr>
            <w:tcW w:w="3543" w:type="dxa"/>
            <w:tcBorders>
              <w:top w:val="nil"/>
              <w:left w:val="nil"/>
              <w:bottom w:val="single" w:sz="4" w:space="0" w:color="auto"/>
              <w:right w:val="single" w:sz="4" w:space="0" w:color="auto"/>
            </w:tcBorders>
            <w:shd w:val="clear" w:color="auto" w:fill="auto"/>
            <w:hideMark/>
          </w:tcPr>
          <w:p w14:paraId="702C7A8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HV2 Site Count per DNO and Registrant</w:t>
            </w:r>
          </w:p>
        </w:tc>
        <w:tc>
          <w:tcPr>
            <w:tcW w:w="1134" w:type="dxa"/>
            <w:tcBorders>
              <w:top w:val="nil"/>
              <w:left w:val="nil"/>
              <w:bottom w:val="single" w:sz="4" w:space="0" w:color="auto"/>
              <w:right w:val="single" w:sz="4" w:space="0" w:color="auto"/>
            </w:tcBorders>
            <w:shd w:val="clear" w:color="auto" w:fill="auto"/>
            <w:hideMark/>
          </w:tcPr>
          <w:p w14:paraId="7566062D"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K</w:t>
            </w:r>
          </w:p>
        </w:tc>
        <w:tc>
          <w:tcPr>
            <w:tcW w:w="1701" w:type="dxa"/>
            <w:tcBorders>
              <w:top w:val="nil"/>
              <w:left w:val="nil"/>
              <w:bottom w:val="single" w:sz="4" w:space="0" w:color="auto"/>
              <w:right w:val="single" w:sz="4" w:space="0" w:color="auto"/>
            </w:tcBorders>
            <w:shd w:val="clear" w:color="auto" w:fill="auto"/>
            <w:vAlign w:val="center"/>
            <w:hideMark/>
          </w:tcPr>
          <w:p w14:paraId="6607EAE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(10)</w:t>
            </w:r>
          </w:p>
        </w:tc>
        <w:tc>
          <w:tcPr>
            <w:tcW w:w="2195" w:type="dxa"/>
            <w:tcBorders>
              <w:top w:val="nil"/>
              <w:left w:val="nil"/>
              <w:bottom w:val="single" w:sz="4" w:space="0" w:color="auto"/>
              <w:right w:val="single" w:sz="4" w:space="0" w:color="auto"/>
            </w:tcBorders>
            <w:shd w:val="clear" w:color="auto" w:fill="auto"/>
            <w:hideMark/>
          </w:tcPr>
          <w:p w14:paraId="58CB71D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0</w:t>
            </w:r>
          </w:p>
        </w:tc>
        <w:tc>
          <w:tcPr>
            <w:tcW w:w="1552" w:type="dxa"/>
            <w:tcBorders>
              <w:top w:val="nil"/>
              <w:left w:val="nil"/>
              <w:bottom w:val="single" w:sz="4" w:space="0" w:color="auto"/>
              <w:right w:val="single" w:sz="4" w:space="0" w:color="auto"/>
            </w:tcBorders>
            <w:shd w:val="clear" w:color="auto" w:fill="auto"/>
            <w:hideMark/>
          </w:tcPr>
          <w:p w14:paraId="0FDA26D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058F01ED"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1E92F6E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071696F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08AA718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Site Count 'HV3' </w:t>
            </w:r>
          </w:p>
        </w:tc>
        <w:tc>
          <w:tcPr>
            <w:tcW w:w="3543" w:type="dxa"/>
            <w:tcBorders>
              <w:top w:val="nil"/>
              <w:left w:val="nil"/>
              <w:bottom w:val="single" w:sz="4" w:space="0" w:color="auto"/>
              <w:right w:val="single" w:sz="4" w:space="0" w:color="auto"/>
            </w:tcBorders>
            <w:shd w:val="clear" w:color="auto" w:fill="auto"/>
            <w:hideMark/>
          </w:tcPr>
          <w:p w14:paraId="0DD1FBD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HV3 Site Count per DNO and Registrant</w:t>
            </w:r>
          </w:p>
        </w:tc>
        <w:tc>
          <w:tcPr>
            <w:tcW w:w="1134" w:type="dxa"/>
            <w:tcBorders>
              <w:top w:val="nil"/>
              <w:left w:val="nil"/>
              <w:bottom w:val="single" w:sz="4" w:space="0" w:color="auto"/>
              <w:right w:val="single" w:sz="4" w:space="0" w:color="auto"/>
            </w:tcBorders>
            <w:shd w:val="clear" w:color="auto" w:fill="auto"/>
            <w:hideMark/>
          </w:tcPr>
          <w:p w14:paraId="4BB66E78"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L</w:t>
            </w:r>
          </w:p>
        </w:tc>
        <w:tc>
          <w:tcPr>
            <w:tcW w:w="1701" w:type="dxa"/>
            <w:tcBorders>
              <w:top w:val="nil"/>
              <w:left w:val="nil"/>
              <w:bottom w:val="single" w:sz="4" w:space="0" w:color="auto"/>
              <w:right w:val="single" w:sz="4" w:space="0" w:color="auto"/>
            </w:tcBorders>
            <w:shd w:val="clear" w:color="auto" w:fill="auto"/>
            <w:vAlign w:val="center"/>
            <w:hideMark/>
          </w:tcPr>
          <w:p w14:paraId="30B8E0D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(10)</w:t>
            </w:r>
          </w:p>
        </w:tc>
        <w:tc>
          <w:tcPr>
            <w:tcW w:w="2195" w:type="dxa"/>
            <w:tcBorders>
              <w:top w:val="nil"/>
              <w:left w:val="nil"/>
              <w:bottom w:val="single" w:sz="4" w:space="0" w:color="auto"/>
              <w:right w:val="single" w:sz="4" w:space="0" w:color="auto"/>
            </w:tcBorders>
            <w:shd w:val="clear" w:color="auto" w:fill="auto"/>
            <w:hideMark/>
          </w:tcPr>
          <w:p w14:paraId="3F974E0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0</w:t>
            </w:r>
          </w:p>
        </w:tc>
        <w:tc>
          <w:tcPr>
            <w:tcW w:w="1552" w:type="dxa"/>
            <w:tcBorders>
              <w:top w:val="nil"/>
              <w:left w:val="nil"/>
              <w:bottom w:val="single" w:sz="4" w:space="0" w:color="auto"/>
              <w:right w:val="single" w:sz="4" w:space="0" w:color="auto"/>
            </w:tcBorders>
            <w:shd w:val="clear" w:color="auto" w:fill="auto"/>
            <w:hideMark/>
          </w:tcPr>
          <w:p w14:paraId="2A9886C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53E3560A"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361CA8D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04868E0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3902C24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Site Count 'HV4'</w:t>
            </w:r>
          </w:p>
        </w:tc>
        <w:tc>
          <w:tcPr>
            <w:tcW w:w="3543" w:type="dxa"/>
            <w:tcBorders>
              <w:top w:val="nil"/>
              <w:left w:val="nil"/>
              <w:bottom w:val="single" w:sz="4" w:space="0" w:color="auto"/>
              <w:right w:val="single" w:sz="4" w:space="0" w:color="auto"/>
            </w:tcBorders>
            <w:shd w:val="clear" w:color="auto" w:fill="auto"/>
            <w:hideMark/>
          </w:tcPr>
          <w:p w14:paraId="39E34E8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HV4 Site Count per DNO and Registrant</w:t>
            </w:r>
          </w:p>
        </w:tc>
        <w:tc>
          <w:tcPr>
            <w:tcW w:w="1134" w:type="dxa"/>
            <w:tcBorders>
              <w:top w:val="nil"/>
              <w:left w:val="nil"/>
              <w:bottom w:val="single" w:sz="4" w:space="0" w:color="auto"/>
              <w:right w:val="single" w:sz="4" w:space="0" w:color="auto"/>
            </w:tcBorders>
            <w:shd w:val="clear" w:color="auto" w:fill="auto"/>
            <w:hideMark/>
          </w:tcPr>
          <w:p w14:paraId="60481769"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M</w:t>
            </w:r>
          </w:p>
        </w:tc>
        <w:tc>
          <w:tcPr>
            <w:tcW w:w="1701" w:type="dxa"/>
            <w:tcBorders>
              <w:top w:val="nil"/>
              <w:left w:val="nil"/>
              <w:bottom w:val="single" w:sz="4" w:space="0" w:color="auto"/>
              <w:right w:val="single" w:sz="4" w:space="0" w:color="auto"/>
            </w:tcBorders>
            <w:shd w:val="clear" w:color="auto" w:fill="auto"/>
            <w:vAlign w:val="center"/>
            <w:hideMark/>
          </w:tcPr>
          <w:p w14:paraId="48B701D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(10)</w:t>
            </w:r>
          </w:p>
        </w:tc>
        <w:tc>
          <w:tcPr>
            <w:tcW w:w="2195" w:type="dxa"/>
            <w:tcBorders>
              <w:top w:val="nil"/>
              <w:left w:val="nil"/>
              <w:bottom w:val="single" w:sz="4" w:space="0" w:color="auto"/>
              <w:right w:val="single" w:sz="4" w:space="0" w:color="auto"/>
            </w:tcBorders>
            <w:shd w:val="clear" w:color="auto" w:fill="auto"/>
            <w:hideMark/>
          </w:tcPr>
          <w:p w14:paraId="2FCE881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0</w:t>
            </w:r>
          </w:p>
        </w:tc>
        <w:tc>
          <w:tcPr>
            <w:tcW w:w="1552" w:type="dxa"/>
            <w:tcBorders>
              <w:top w:val="nil"/>
              <w:left w:val="nil"/>
              <w:bottom w:val="single" w:sz="4" w:space="0" w:color="auto"/>
              <w:right w:val="single" w:sz="4" w:space="0" w:color="auto"/>
            </w:tcBorders>
            <w:shd w:val="clear" w:color="auto" w:fill="auto"/>
            <w:hideMark/>
          </w:tcPr>
          <w:p w14:paraId="2148E02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0A6F74D7"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2981BA7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70DAEC3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19A6339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Site Count 'LV1'</w:t>
            </w:r>
          </w:p>
        </w:tc>
        <w:tc>
          <w:tcPr>
            <w:tcW w:w="3543" w:type="dxa"/>
            <w:tcBorders>
              <w:top w:val="nil"/>
              <w:left w:val="nil"/>
              <w:bottom w:val="single" w:sz="4" w:space="0" w:color="auto"/>
              <w:right w:val="single" w:sz="4" w:space="0" w:color="auto"/>
            </w:tcBorders>
            <w:shd w:val="clear" w:color="auto" w:fill="auto"/>
            <w:hideMark/>
          </w:tcPr>
          <w:p w14:paraId="1816B1E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LV1 Site Count per DNO and Registrant</w:t>
            </w:r>
          </w:p>
        </w:tc>
        <w:tc>
          <w:tcPr>
            <w:tcW w:w="1134" w:type="dxa"/>
            <w:tcBorders>
              <w:top w:val="nil"/>
              <w:left w:val="nil"/>
              <w:bottom w:val="single" w:sz="4" w:space="0" w:color="auto"/>
              <w:right w:val="single" w:sz="4" w:space="0" w:color="auto"/>
            </w:tcBorders>
            <w:shd w:val="clear" w:color="auto" w:fill="auto"/>
            <w:hideMark/>
          </w:tcPr>
          <w:p w14:paraId="39B4AB2A"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N</w:t>
            </w:r>
          </w:p>
        </w:tc>
        <w:tc>
          <w:tcPr>
            <w:tcW w:w="1701" w:type="dxa"/>
            <w:tcBorders>
              <w:top w:val="nil"/>
              <w:left w:val="nil"/>
              <w:bottom w:val="single" w:sz="4" w:space="0" w:color="auto"/>
              <w:right w:val="single" w:sz="4" w:space="0" w:color="auto"/>
            </w:tcBorders>
            <w:shd w:val="clear" w:color="auto" w:fill="auto"/>
            <w:vAlign w:val="center"/>
            <w:hideMark/>
          </w:tcPr>
          <w:p w14:paraId="63172A7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(10)</w:t>
            </w:r>
          </w:p>
        </w:tc>
        <w:tc>
          <w:tcPr>
            <w:tcW w:w="2195" w:type="dxa"/>
            <w:tcBorders>
              <w:top w:val="nil"/>
              <w:left w:val="nil"/>
              <w:bottom w:val="single" w:sz="4" w:space="0" w:color="auto"/>
              <w:right w:val="single" w:sz="4" w:space="0" w:color="auto"/>
            </w:tcBorders>
            <w:shd w:val="clear" w:color="auto" w:fill="auto"/>
            <w:hideMark/>
          </w:tcPr>
          <w:p w14:paraId="0AC530F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4</w:t>
            </w:r>
          </w:p>
        </w:tc>
        <w:tc>
          <w:tcPr>
            <w:tcW w:w="1552" w:type="dxa"/>
            <w:tcBorders>
              <w:top w:val="nil"/>
              <w:left w:val="nil"/>
              <w:bottom w:val="single" w:sz="4" w:space="0" w:color="auto"/>
              <w:right w:val="single" w:sz="4" w:space="0" w:color="auto"/>
            </w:tcBorders>
            <w:shd w:val="clear" w:color="auto" w:fill="auto"/>
            <w:hideMark/>
          </w:tcPr>
          <w:p w14:paraId="49F502E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48B07B34"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6F793DE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1948FA2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1FB149D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Site Count 'LV2'</w:t>
            </w:r>
          </w:p>
        </w:tc>
        <w:tc>
          <w:tcPr>
            <w:tcW w:w="3543" w:type="dxa"/>
            <w:tcBorders>
              <w:top w:val="nil"/>
              <w:left w:val="nil"/>
              <w:bottom w:val="single" w:sz="4" w:space="0" w:color="auto"/>
              <w:right w:val="single" w:sz="4" w:space="0" w:color="auto"/>
            </w:tcBorders>
            <w:shd w:val="clear" w:color="auto" w:fill="auto"/>
            <w:hideMark/>
          </w:tcPr>
          <w:p w14:paraId="6F6B76C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LV2 Site Count per DNO and Registrant</w:t>
            </w:r>
          </w:p>
        </w:tc>
        <w:tc>
          <w:tcPr>
            <w:tcW w:w="1134" w:type="dxa"/>
            <w:tcBorders>
              <w:top w:val="nil"/>
              <w:left w:val="nil"/>
              <w:bottom w:val="single" w:sz="4" w:space="0" w:color="auto"/>
              <w:right w:val="single" w:sz="4" w:space="0" w:color="auto"/>
            </w:tcBorders>
            <w:shd w:val="clear" w:color="auto" w:fill="auto"/>
            <w:hideMark/>
          </w:tcPr>
          <w:p w14:paraId="08B7B14B"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O</w:t>
            </w:r>
          </w:p>
        </w:tc>
        <w:tc>
          <w:tcPr>
            <w:tcW w:w="1701" w:type="dxa"/>
            <w:tcBorders>
              <w:top w:val="nil"/>
              <w:left w:val="nil"/>
              <w:bottom w:val="single" w:sz="4" w:space="0" w:color="auto"/>
              <w:right w:val="single" w:sz="4" w:space="0" w:color="auto"/>
            </w:tcBorders>
            <w:shd w:val="clear" w:color="auto" w:fill="auto"/>
            <w:vAlign w:val="center"/>
            <w:hideMark/>
          </w:tcPr>
          <w:p w14:paraId="0A19425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(10)</w:t>
            </w:r>
          </w:p>
        </w:tc>
        <w:tc>
          <w:tcPr>
            <w:tcW w:w="2195" w:type="dxa"/>
            <w:tcBorders>
              <w:top w:val="nil"/>
              <w:left w:val="nil"/>
              <w:bottom w:val="single" w:sz="4" w:space="0" w:color="auto"/>
              <w:right w:val="single" w:sz="4" w:space="0" w:color="auto"/>
            </w:tcBorders>
            <w:shd w:val="clear" w:color="auto" w:fill="auto"/>
            <w:hideMark/>
          </w:tcPr>
          <w:p w14:paraId="0613EBD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5</w:t>
            </w:r>
          </w:p>
        </w:tc>
        <w:tc>
          <w:tcPr>
            <w:tcW w:w="1552" w:type="dxa"/>
            <w:tcBorders>
              <w:top w:val="nil"/>
              <w:left w:val="nil"/>
              <w:bottom w:val="single" w:sz="4" w:space="0" w:color="auto"/>
              <w:right w:val="single" w:sz="4" w:space="0" w:color="auto"/>
            </w:tcBorders>
            <w:shd w:val="clear" w:color="auto" w:fill="auto"/>
            <w:hideMark/>
          </w:tcPr>
          <w:p w14:paraId="454C3D5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78710C4A"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0D594A9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lastRenderedPageBreak/>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3590297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7693E8E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Site Count 'LV3'</w:t>
            </w:r>
          </w:p>
        </w:tc>
        <w:tc>
          <w:tcPr>
            <w:tcW w:w="3543" w:type="dxa"/>
            <w:tcBorders>
              <w:top w:val="nil"/>
              <w:left w:val="nil"/>
              <w:bottom w:val="single" w:sz="4" w:space="0" w:color="auto"/>
              <w:right w:val="single" w:sz="4" w:space="0" w:color="auto"/>
            </w:tcBorders>
            <w:shd w:val="clear" w:color="auto" w:fill="auto"/>
            <w:hideMark/>
          </w:tcPr>
          <w:p w14:paraId="235A35D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LV3 Site Count per DNO and Registrant</w:t>
            </w:r>
          </w:p>
        </w:tc>
        <w:tc>
          <w:tcPr>
            <w:tcW w:w="1134" w:type="dxa"/>
            <w:tcBorders>
              <w:top w:val="nil"/>
              <w:left w:val="nil"/>
              <w:bottom w:val="single" w:sz="4" w:space="0" w:color="auto"/>
              <w:right w:val="single" w:sz="4" w:space="0" w:color="auto"/>
            </w:tcBorders>
            <w:shd w:val="clear" w:color="auto" w:fill="auto"/>
            <w:hideMark/>
          </w:tcPr>
          <w:p w14:paraId="56CF5563"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P</w:t>
            </w:r>
          </w:p>
        </w:tc>
        <w:tc>
          <w:tcPr>
            <w:tcW w:w="1701" w:type="dxa"/>
            <w:tcBorders>
              <w:top w:val="nil"/>
              <w:left w:val="nil"/>
              <w:bottom w:val="single" w:sz="4" w:space="0" w:color="auto"/>
              <w:right w:val="single" w:sz="4" w:space="0" w:color="auto"/>
            </w:tcBorders>
            <w:shd w:val="clear" w:color="auto" w:fill="auto"/>
            <w:vAlign w:val="center"/>
            <w:hideMark/>
          </w:tcPr>
          <w:p w14:paraId="6B0B953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(10)</w:t>
            </w:r>
          </w:p>
        </w:tc>
        <w:tc>
          <w:tcPr>
            <w:tcW w:w="2195" w:type="dxa"/>
            <w:tcBorders>
              <w:top w:val="nil"/>
              <w:left w:val="nil"/>
              <w:bottom w:val="single" w:sz="4" w:space="0" w:color="auto"/>
              <w:right w:val="single" w:sz="4" w:space="0" w:color="auto"/>
            </w:tcBorders>
            <w:shd w:val="clear" w:color="auto" w:fill="auto"/>
            <w:hideMark/>
          </w:tcPr>
          <w:p w14:paraId="366898E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0</w:t>
            </w:r>
          </w:p>
        </w:tc>
        <w:tc>
          <w:tcPr>
            <w:tcW w:w="1552" w:type="dxa"/>
            <w:tcBorders>
              <w:top w:val="nil"/>
              <w:left w:val="nil"/>
              <w:bottom w:val="single" w:sz="4" w:space="0" w:color="auto"/>
              <w:right w:val="single" w:sz="4" w:space="0" w:color="auto"/>
            </w:tcBorders>
            <w:shd w:val="clear" w:color="auto" w:fill="auto"/>
            <w:hideMark/>
          </w:tcPr>
          <w:p w14:paraId="65BDBC3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31D9F6F3"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7220758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624A076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4D0AACF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Site Count 'LV4' </w:t>
            </w:r>
          </w:p>
        </w:tc>
        <w:tc>
          <w:tcPr>
            <w:tcW w:w="3543" w:type="dxa"/>
            <w:tcBorders>
              <w:top w:val="nil"/>
              <w:left w:val="nil"/>
              <w:bottom w:val="single" w:sz="4" w:space="0" w:color="auto"/>
              <w:right w:val="single" w:sz="4" w:space="0" w:color="auto"/>
            </w:tcBorders>
            <w:shd w:val="clear" w:color="auto" w:fill="auto"/>
            <w:hideMark/>
          </w:tcPr>
          <w:p w14:paraId="2D9B7D6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LV4 Site Count per DNO and Registrant</w:t>
            </w:r>
          </w:p>
        </w:tc>
        <w:tc>
          <w:tcPr>
            <w:tcW w:w="1134" w:type="dxa"/>
            <w:tcBorders>
              <w:top w:val="nil"/>
              <w:left w:val="nil"/>
              <w:bottom w:val="single" w:sz="4" w:space="0" w:color="auto"/>
              <w:right w:val="single" w:sz="4" w:space="0" w:color="auto"/>
            </w:tcBorders>
            <w:shd w:val="clear" w:color="auto" w:fill="auto"/>
            <w:hideMark/>
          </w:tcPr>
          <w:p w14:paraId="41272FFD"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Q</w:t>
            </w:r>
          </w:p>
        </w:tc>
        <w:tc>
          <w:tcPr>
            <w:tcW w:w="1701" w:type="dxa"/>
            <w:tcBorders>
              <w:top w:val="nil"/>
              <w:left w:val="nil"/>
              <w:bottom w:val="single" w:sz="4" w:space="0" w:color="auto"/>
              <w:right w:val="single" w:sz="4" w:space="0" w:color="auto"/>
            </w:tcBorders>
            <w:shd w:val="clear" w:color="auto" w:fill="auto"/>
            <w:vAlign w:val="center"/>
            <w:hideMark/>
          </w:tcPr>
          <w:p w14:paraId="1768C6A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(10)</w:t>
            </w:r>
          </w:p>
        </w:tc>
        <w:tc>
          <w:tcPr>
            <w:tcW w:w="2195" w:type="dxa"/>
            <w:tcBorders>
              <w:top w:val="nil"/>
              <w:left w:val="nil"/>
              <w:bottom w:val="single" w:sz="4" w:space="0" w:color="auto"/>
              <w:right w:val="single" w:sz="4" w:space="0" w:color="auto"/>
            </w:tcBorders>
            <w:shd w:val="clear" w:color="auto" w:fill="auto"/>
            <w:hideMark/>
          </w:tcPr>
          <w:p w14:paraId="2999513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0</w:t>
            </w:r>
          </w:p>
        </w:tc>
        <w:tc>
          <w:tcPr>
            <w:tcW w:w="1552" w:type="dxa"/>
            <w:tcBorders>
              <w:top w:val="nil"/>
              <w:left w:val="nil"/>
              <w:bottom w:val="single" w:sz="4" w:space="0" w:color="auto"/>
              <w:right w:val="single" w:sz="4" w:space="0" w:color="auto"/>
            </w:tcBorders>
            <w:shd w:val="clear" w:color="auto" w:fill="auto"/>
            <w:hideMark/>
          </w:tcPr>
          <w:p w14:paraId="79CDFB2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05C79C21"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123E013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6FC073D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4527E98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Site Count 'LVN1'</w:t>
            </w:r>
          </w:p>
        </w:tc>
        <w:tc>
          <w:tcPr>
            <w:tcW w:w="3543" w:type="dxa"/>
            <w:tcBorders>
              <w:top w:val="nil"/>
              <w:left w:val="nil"/>
              <w:bottom w:val="single" w:sz="4" w:space="0" w:color="auto"/>
              <w:right w:val="single" w:sz="4" w:space="0" w:color="auto"/>
            </w:tcBorders>
            <w:shd w:val="clear" w:color="auto" w:fill="auto"/>
            <w:hideMark/>
          </w:tcPr>
          <w:p w14:paraId="27378AC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LVN1 Site Count per DNO and Registrant</w:t>
            </w:r>
          </w:p>
        </w:tc>
        <w:tc>
          <w:tcPr>
            <w:tcW w:w="1134" w:type="dxa"/>
            <w:tcBorders>
              <w:top w:val="nil"/>
              <w:left w:val="nil"/>
              <w:bottom w:val="single" w:sz="4" w:space="0" w:color="auto"/>
              <w:right w:val="single" w:sz="4" w:space="0" w:color="auto"/>
            </w:tcBorders>
            <w:shd w:val="clear" w:color="auto" w:fill="auto"/>
            <w:hideMark/>
          </w:tcPr>
          <w:p w14:paraId="18D3FC37"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R</w:t>
            </w:r>
          </w:p>
        </w:tc>
        <w:tc>
          <w:tcPr>
            <w:tcW w:w="1701" w:type="dxa"/>
            <w:tcBorders>
              <w:top w:val="nil"/>
              <w:left w:val="nil"/>
              <w:bottom w:val="single" w:sz="4" w:space="0" w:color="auto"/>
              <w:right w:val="single" w:sz="4" w:space="0" w:color="auto"/>
            </w:tcBorders>
            <w:shd w:val="clear" w:color="auto" w:fill="auto"/>
            <w:vAlign w:val="center"/>
            <w:hideMark/>
          </w:tcPr>
          <w:p w14:paraId="177F907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(10)</w:t>
            </w:r>
          </w:p>
        </w:tc>
        <w:tc>
          <w:tcPr>
            <w:tcW w:w="2195" w:type="dxa"/>
            <w:tcBorders>
              <w:top w:val="nil"/>
              <w:left w:val="nil"/>
              <w:bottom w:val="single" w:sz="4" w:space="0" w:color="auto"/>
              <w:right w:val="single" w:sz="4" w:space="0" w:color="auto"/>
            </w:tcBorders>
            <w:shd w:val="clear" w:color="auto" w:fill="auto"/>
            <w:hideMark/>
          </w:tcPr>
          <w:p w14:paraId="13D6E25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234</w:t>
            </w:r>
          </w:p>
        </w:tc>
        <w:tc>
          <w:tcPr>
            <w:tcW w:w="1552" w:type="dxa"/>
            <w:tcBorders>
              <w:top w:val="nil"/>
              <w:left w:val="nil"/>
              <w:bottom w:val="single" w:sz="4" w:space="0" w:color="auto"/>
              <w:right w:val="single" w:sz="4" w:space="0" w:color="auto"/>
            </w:tcBorders>
            <w:shd w:val="clear" w:color="auto" w:fill="auto"/>
            <w:hideMark/>
          </w:tcPr>
          <w:p w14:paraId="35B57EF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43374DAD"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0F997DF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0E81688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1594FFE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Site Count 'LVN2' </w:t>
            </w:r>
          </w:p>
        </w:tc>
        <w:tc>
          <w:tcPr>
            <w:tcW w:w="3543" w:type="dxa"/>
            <w:tcBorders>
              <w:top w:val="nil"/>
              <w:left w:val="nil"/>
              <w:bottom w:val="single" w:sz="4" w:space="0" w:color="auto"/>
              <w:right w:val="single" w:sz="4" w:space="0" w:color="auto"/>
            </w:tcBorders>
            <w:shd w:val="clear" w:color="auto" w:fill="auto"/>
            <w:hideMark/>
          </w:tcPr>
          <w:p w14:paraId="102A257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LVN2 Site Count per DNO and Registrant</w:t>
            </w:r>
          </w:p>
        </w:tc>
        <w:tc>
          <w:tcPr>
            <w:tcW w:w="1134" w:type="dxa"/>
            <w:tcBorders>
              <w:top w:val="nil"/>
              <w:left w:val="nil"/>
              <w:bottom w:val="single" w:sz="4" w:space="0" w:color="auto"/>
              <w:right w:val="single" w:sz="4" w:space="0" w:color="auto"/>
            </w:tcBorders>
            <w:shd w:val="clear" w:color="auto" w:fill="auto"/>
            <w:hideMark/>
          </w:tcPr>
          <w:p w14:paraId="3BEC63A8"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S</w:t>
            </w:r>
          </w:p>
        </w:tc>
        <w:tc>
          <w:tcPr>
            <w:tcW w:w="1701" w:type="dxa"/>
            <w:tcBorders>
              <w:top w:val="nil"/>
              <w:left w:val="nil"/>
              <w:bottom w:val="single" w:sz="4" w:space="0" w:color="auto"/>
              <w:right w:val="single" w:sz="4" w:space="0" w:color="auto"/>
            </w:tcBorders>
            <w:shd w:val="clear" w:color="auto" w:fill="auto"/>
            <w:vAlign w:val="center"/>
            <w:hideMark/>
          </w:tcPr>
          <w:p w14:paraId="76B7EF8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(10)</w:t>
            </w:r>
          </w:p>
        </w:tc>
        <w:tc>
          <w:tcPr>
            <w:tcW w:w="2195" w:type="dxa"/>
            <w:tcBorders>
              <w:top w:val="nil"/>
              <w:left w:val="nil"/>
              <w:bottom w:val="single" w:sz="4" w:space="0" w:color="auto"/>
              <w:right w:val="single" w:sz="4" w:space="0" w:color="auto"/>
            </w:tcBorders>
            <w:shd w:val="clear" w:color="auto" w:fill="auto"/>
            <w:hideMark/>
          </w:tcPr>
          <w:p w14:paraId="096E1E6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88</w:t>
            </w:r>
          </w:p>
        </w:tc>
        <w:tc>
          <w:tcPr>
            <w:tcW w:w="1552" w:type="dxa"/>
            <w:tcBorders>
              <w:top w:val="nil"/>
              <w:left w:val="nil"/>
              <w:bottom w:val="single" w:sz="4" w:space="0" w:color="auto"/>
              <w:right w:val="single" w:sz="4" w:space="0" w:color="auto"/>
            </w:tcBorders>
            <w:shd w:val="clear" w:color="auto" w:fill="auto"/>
            <w:hideMark/>
          </w:tcPr>
          <w:p w14:paraId="609082E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332DD77C"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2355052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0FB4258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0D107CE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Site Count 'LVN3' </w:t>
            </w:r>
          </w:p>
        </w:tc>
        <w:tc>
          <w:tcPr>
            <w:tcW w:w="3543" w:type="dxa"/>
            <w:tcBorders>
              <w:top w:val="nil"/>
              <w:left w:val="nil"/>
              <w:bottom w:val="single" w:sz="4" w:space="0" w:color="auto"/>
              <w:right w:val="single" w:sz="4" w:space="0" w:color="auto"/>
            </w:tcBorders>
            <w:shd w:val="clear" w:color="auto" w:fill="auto"/>
            <w:hideMark/>
          </w:tcPr>
          <w:p w14:paraId="4C94104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LVN3 Site Count per DNO and Registrant</w:t>
            </w:r>
          </w:p>
        </w:tc>
        <w:tc>
          <w:tcPr>
            <w:tcW w:w="1134" w:type="dxa"/>
            <w:tcBorders>
              <w:top w:val="nil"/>
              <w:left w:val="nil"/>
              <w:bottom w:val="single" w:sz="4" w:space="0" w:color="auto"/>
              <w:right w:val="single" w:sz="4" w:space="0" w:color="auto"/>
            </w:tcBorders>
            <w:shd w:val="clear" w:color="auto" w:fill="auto"/>
            <w:hideMark/>
          </w:tcPr>
          <w:p w14:paraId="6741E270"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T</w:t>
            </w:r>
          </w:p>
        </w:tc>
        <w:tc>
          <w:tcPr>
            <w:tcW w:w="1701" w:type="dxa"/>
            <w:tcBorders>
              <w:top w:val="nil"/>
              <w:left w:val="nil"/>
              <w:bottom w:val="single" w:sz="4" w:space="0" w:color="auto"/>
              <w:right w:val="single" w:sz="4" w:space="0" w:color="auto"/>
            </w:tcBorders>
            <w:shd w:val="clear" w:color="auto" w:fill="auto"/>
            <w:vAlign w:val="center"/>
            <w:hideMark/>
          </w:tcPr>
          <w:p w14:paraId="6598D0A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(10)</w:t>
            </w:r>
          </w:p>
        </w:tc>
        <w:tc>
          <w:tcPr>
            <w:tcW w:w="2195" w:type="dxa"/>
            <w:tcBorders>
              <w:top w:val="nil"/>
              <w:left w:val="nil"/>
              <w:bottom w:val="single" w:sz="4" w:space="0" w:color="auto"/>
              <w:right w:val="single" w:sz="4" w:space="0" w:color="auto"/>
            </w:tcBorders>
            <w:shd w:val="clear" w:color="auto" w:fill="auto"/>
            <w:hideMark/>
          </w:tcPr>
          <w:p w14:paraId="328A95E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55</w:t>
            </w:r>
          </w:p>
        </w:tc>
        <w:tc>
          <w:tcPr>
            <w:tcW w:w="1552" w:type="dxa"/>
            <w:tcBorders>
              <w:top w:val="nil"/>
              <w:left w:val="nil"/>
              <w:bottom w:val="single" w:sz="4" w:space="0" w:color="auto"/>
              <w:right w:val="single" w:sz="4" w:space="0" w:color="auto"/>
            </w:tcBorders>
            <w:shd w:val="clear" w:color="auto" w:fill="auto"/>
            <w:hideMark/>
          </w:tcPr>
          <w:p w14:paraId="09A6827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11140F3B"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7942D82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146BEFD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0BDC0B0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Site Count 'LVN4' </w:t>
            </w:r>
          </w:p>
        </w:tc>
        <w:tc>
          <w:tcPr>
            <w:tcW w:w="3543" w:type="dxa"/>
            <w:tcBorders>
              <w:top w:val="nil"/>
              <w:left w:val="nil"/>
              <w:bottom w:val="single" w:sz="4" w:space="0" w:color="auto"/>
              <w:right w:val="single" w:sz="4" w:space="0" w:color="auto"/>
            </w:tcBorders>
            <w:shd w:val="clear" w:color="auto" w:fill="auto"/>
            <w:hideMark/>
          </w:tcPr>
          <w:p w14:paraId="13A0E1A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LVN4 Site Count per DNO and Registrant</w:t>
            </w:r>
          </w:p>
        </w:tc>
        <w:tc>
          <w:tcPr>
            <w:tcW w:w="1134" w:type="dxa"/>
            <w:tcBorders>
              <w:top w:val="nil"/>
              <w:left w:val="nil"/>
              <w:bottom w:val="single" w:sz="4" w:space="0" w:color="auto"/>
              <w:right w:val="single" w:sz="4" w:space="0" w:color="auto"/>
            </w:tcBorders>
            <w:shd w:val="clear" w:color="auto" w:fill="auto"/>
            <w:hideMark/>
          </w:tcPr>
          <w:p w14:paraId="1DFE1ED6"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U</w:t>
            </w:r>
          </w:p>
        </w:tc>
        <w:tc>
          <w:tcPr>
            <w:tcW w:w="1701" w:type="dxa"/>
            <w:tcBorders>
              <w:top w:val="nil"/>
              <w:left w:val="nil"/>
              <w:bottom w:val="single" w:sz="4" w:space="0" w:color="auto"/>
              <w:right w:val="single" w:sz="4" w:space="0" w:color="auto"/>
            </w:tcBorders>
            <w:shd w:val="clear" w:color="auto" w:fill="auto"/>
            <w:vAlign w:val="center"/>
            <w:hideMark/>
          </w:tcPr>
          <w:p w14:paraId="38F1B6A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(10)</w:t>
            </w:r>
          </w:p>
        </w:tc>
        <w:tc>
          <w:tcPr>
            <w:tcW w:w="2195" w:type="dxa"/>
            <w:tcBorders>
              <w:top w:val="nil"/>
              <w:left w:val="nil"/>
              <w:bottom w:val="single" w:sz="4" w:space="0" w:color="auto"/>
              <w:right w:val="single" w:sz="4" w:space="0" w:color="auto"/>
            </w:tcBorders>
            <w:shd w:val="clear" w:color="auto" w:fill="auto"/>
            <w:hideMark/>
          </w:tcPr>
          <w:p w14:paraId="2BFA213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12</w:t>
            </w:r>
          </w:p>
        </w:tc>
        <w:tc>
          <w:tcPr>
            <w:tcW w:w="1552" w:type="dxa"/>
            <w:tcBorders>
              <w:top w:val="nil"/>
              <w:left w:val="nil"/>
              <w:bottom w:val="single" w:sz="4" w:space="0" w:color="auto"/>
              <w:right w:val="single" w:sz="4" w:space="0" w:color="auto"/>
            </w:tcBorders>
            <w:shd w:val="clear" w:color="auto" w:fill="auto"/>
            <w:hideMark/>
          </w:tcPr>
          <w:p w14:paraId="35D99D1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4E4AA17D"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12A556E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6C02948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3A09185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UMS Consumption (MWh)</w:t>
            </w:r>
          </w:p>
        </w:tc>
        <w:tc>
          <w:tcPr>
            <w:tcW w:w="3543" w:type="dxa"/>
            <w:tcBorders>
              <w:top w:val="nil"/>
              <w:left w:val="nil"/>
              <w:bottom w:val="single" w:sz="4" w:space="0" w:color="auto"/>
              <w:right w:val="single" w:sz="4" w:space="0" w:color="auto"/>
            </w:tcBorders>
            <w:shd w:val="clear" w:color="auto" w:fill="auto"/>
            <w:hideMark/>
          </w:tcPr>
          <w:p w14:paraId="09F7DA6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UMS Consumption (MWh) per DNO and Registrant</w:t>
            </w:r>
          </w:p>
        </w:tc>
        <w:tc>
          <w:tcPr>
            <w:tcW w:w="1134" w:type="dxa"/>
            <w:tcBorders>
              <w:top w:val="nil"/>
              <w:left w:val="nil"/>
              <w:bottom w:val="single" w:sz="4" w:space="0" w:color="auto"/>
              <w:right w:val="single" w:sz="4" w:space="0" w:color="auto"/>
            </w:tcBorders>
            <w:shd w:val="clear" w:color="auto" w:fill="auto"/>
            <w:hideMark/>
          </w:tcPr>
          <w:p w14:paraId="0481C975"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V</w:t>
            </w:r>
          </w:p>
        </w:tc>
        <w:tc>
          <w:tcPr>
            <w:tcW w:w="1701" w:type="dxa"/>
            <w:tcBorders>
              <w:top w:val="nil"/>
              <w:left w:val="nil"/>
              <w:bottom w:val="single" w:sz="4" w:space="0" w:color="auto"/>
              <w:right w:val="single" w:sz="4" w:space="0" w:color="auto"/>
            </w:tcBorders>
            <w:shd w:val="clear" w:color="auto" w:fill="auto"/>
            <w:hideMark/>
          </w:tcPr>
          <w:p w14:paraId="021A378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decimal (16,4)</w:t>
            </w:r>
          </w:p>
        </w:tc>
        <w:tc>
          <w:tcPr>
            <w:tcW w:w="2195" w:type="dxa"/>
            <w:tcBorders>
              <w:top w:val="nil"/>
              <w:left w:val="nil"/>
              <w:bottom w:val="single" w:sz="4" w:space="0" w:color="auto"/>
              <w:right w:val="single" w:sz="4" w:space="0" w:color="auto"/>
            </w:tcBorders>
            <w:shd w:val="clear" w:color="auto" w:fill="auto"/>
            <w:hideMark/>
          </w:tcPr>
          <w:p w14:paraId="42D17F2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0.4500</w:t>
            </w:r>
          </w:p>
        </w:tc>
        <w:tc>
          <w:tcPr>
            <w:tcW w:w="1552" w:type="dxa"/>
            <w:tcBorders>
              <w:top w:val="nil"/>
              <w:left w:val="nil"/>
              <w:bottom w:val="single" w:sz="4" w:space="0" w:color="auto"/>
              <w:right w:val="single" w:sz="4" w:space="0" w:color="auto"/>
            </w:tcBorders>
            <w:shd w:val="clear" w:color="auto" w:fill="auto"/>
            <w:hideMark/>
          </w:tcPr>
          <w:p w14:paraId="7A07C2B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14E1B586"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D10D07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191B5F7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BLANK</w:t>
            </w:r>
          </w:p>
        </w:tc>
        <w:tc>
          <w:tcPr>
            <w:tcW w:w="1843" w:type="dxa"/>
            <w:tcBorders>
              <w:top w:val="nil"/>
              <w:left w:val="nil"/>
              <w:bottom w:val="single" w:sz="4" w:space="0" w:color="auto"/>
              <w:right w:val="single" w:sz="4" w:space="0" w:color="auto"/>
            </w:tcBorders>
            <w:shd w:val="clear" w:color="auto" w:fill="auto"/>
            <w:vAlign w:val="center"/>
            <w:hideMark/>
          </w:tcPr>
          <w:p w14:paraId="4A2A556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Record Type</w:t>
            </w:r>
          </w:p>
        </w:tc>
        <w:tc>
          <w:tcPr>
            <w:tcW w:w="3543" w:type="dxa"/>
            <w:tcBorders>
              <w:top w:val="nil"/>
              <w:left w:val="nil"/>
              <w:bottom w:val="single" w:sz="4" w:space="0" w:color="auto"/>
              <w:right w:val="single" w:sz="4" w:space="0" w:color="auto"/>
            </w:tcBorders>
            <w:shd w:val="clear" w:color="auto" w:fill="auto"/>
            <w:vAlign w:val="center"/>
            <w:hideMark/>
          </w:tcPr>
          <w:p w14:paraId="551C712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Blank Line Record Type - constant 'BLANK'</w:t>
            </w:r>
          </w:p>
        </w:tc>
        <w:tc>
          <w:tcPr>
            <w:tcW w:w="1134" w:type="dxa"/>
            <w:tcBorders>
              <w:top w:val="nil"/>
              <w:left w:val="nil"/>
              <w:bottom w:val="single" w:sz="4" w:space="0" w:color="auto"/>
              <w:right w:val="single" w:sz="4" w:space="0" w:color="auto"/>
            </w:tcBorders>
            <w:shd w:val="clear" w:color="auto" w:fill="auto"/>
            <w:vAlign w:val="center"/>
            <w:hideMark/>
          </w:tcPr>
          <w:p w14:paraId="3F2E6366"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A</w:t>
            </w:r>
          </w:p>
        </w:tc>
        <w:tc>
          <w:tcPr>
            <w:tcW w:w="1701" w:type="dxa"/>
            <w:tcBorders>
              <w:top w:val="nil"/>
              <w:left w:val="nil"/>
              <w:bottom w:val="single" w:sz="4" w:space="0" w:color="auto"/>
              <w:right w:val="single" w:sz="4" w:space="0" w:color="auto"/>
            </w:tcBorders>
            <w:shd w:val="clear" w:color="auto" w:fill="auto"/>
            <w:vAlign w:val="center"/>
            <w:hideMark/>
          </w:tcPr>
          <w:p w14:paraId="71A825A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text (5)</w:t>
            </w:r>
          </w:p>
        </w:tc>
        <w:tc>
          <w:tcPr>
            <w:tcW w:w="2195" w:type="dxa"/>
            <w:tcBorders>
              <w:top w:val="nil"/>
              <w:left w:val="nil"/>
              <w:bottom w:val="single" w:sz="4" w:space="0" w:color="auto"/>
              <w:right w:val="single" w:sz="4" w:space="0" w:color="auto"/>
            </w:tcBorders>
            <w:shd w:val="clear" w:color="auto" w:fill="auto"/>
            <w:vAlign w:val="center"/>
            <w:hideMark/>
          </w:tcPr>
          <w:p w14:paraId="5AB9838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BLANK</w:t>
            </w:r>
          </w:p>
        </w:tc>
        <w:tc>
          <w:tcPr>
            <w:tcW w:w="1552" w:type="dxa"/>
            <w:tcBorders>
              <w:top w:val="nil"/>
              <w:left w:val="nil"/>
              <w:bottom w:val="single" w:sz="4" w:space="0" w:color="auto"/>
              <w:right w:val="single" w:sz="4" w:space="0" w:color="auto"/>
            </w:tcBorders>
            <w:shd w:val="clear" w:color="auto" w:fill="auto"/>
            <w:vAlign w:val="center"/>
            <w:hideMark/>
          </w:tcPr>
          <w:p w14:paraId="19F8E39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45A02C35"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307147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31A9729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SCDS1</w:t>
            </w:r>
          </w:p>
        </w:tc>
        <w:tc>
          <w:tcPr>
            <w:tcW w:w="1843" w:type="dxa"/>
            <w:tcBorders>
              <w:top w:val="nil"/>
              <w:left w:val="nil"/>
              <w:bottom w:val="single" w:sz="4" w:space="0" w:color="auto"/>
              <w:right w:val="single" w:sz="4" w:space="0" w:color="auto"/>
            </w:tcBorders>
            <w:shd w:val="clear" w:color="auto" w:fill="auto"/>
            <w:vAlign w:val="center"/>
            <w:hideMark/>
          </w:tcPr>
          <w:p w14:paraId="4C9E2F1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Record Type</w:t>
            </w:r>
          </w:p>
        </w:tc>
        <w:tc>
          <w:tcPr>
            <w:tcW w:w="3543" w:type="dxa"/>
            <w:tcBorders>
              <w:top w:val="nil"/>
              <w:left w:val="nil"/>
              <w:bottom w:val="single" w:sz="4" w:space="0" w:color="auto"/>
              <w:right w:val="single" w:sz="4" w:space="0" w:color="auto"/>
            </w:tcBorders>
            <w:shd w:val="clear" w:color="auto" w:fill="auto"/>
            <w:vAlign w:val="center"/>
            <w:hideMark/>
          </w:tcPr>
          <w:p w14:paraId="6B81B1E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Section TDR Breakdown Record Type - constant 'SCDS1' </w:t>
            </w:r>
          </w:p>
        </w:tc>
        <w:tc>
          <w:tcPr>
            <w:tcW w:w="1134" w:type="dxa"/>
            <w:tcBorders>
              <w:top w:val="nil"/>
              <w:left w:val="nil"/>
              <w:bottom w:val="single" w:sz="4" w:space="0" w:color="auto"/>
              <w:right w:val="single" w:sz="4" w:space="0" w:color="auto"/>
            </w:tcBorders>
            <w:shd w:val="clear" w:color="auto" w:fill="auto"/>
            <w:vAlign w:val="center"/>
            <w:hideMark/>
          </w:tcPr>
          <w:p w14:paraId="6993440F"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A</w:t>
            </w:r>
          </w:p>
        </w:tc>
        <w:tc>
          <w:tcPr>
            <w:tcW w:w="1701" w:type="dxa"/>
            <w:tcBorders>
              <w:top w:val="nil"/>
              <w:left w:val="nil"/>
              <w:bottom w:val="single" w:sz="4" w:space="0" w:color="auto"/>
              <w:right w:val="single" w:sz="4" w:space="0" w:color="auto"/>
            </w:tcBorders>
            <w:shd w:val="clear" w:color="auto" w:fill="auto"/>
            <w:vAlign w:val="center"/>
            <w:hideMark/>
          </w:tcPr>
          <w:p w14:paraId="51A6DC9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vAlign w:val="center"/>
            <w:hideMark/>
          </w:tcPr>
          <w:p w14:paraId="0968C72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SCDS1</w:t>
            </w:r>
          </w:p>
        </w:tc>
        <w:tc>
          <w:tcPr>
            <w:tcW w:w="1552" w:type="dxa"/>
            <w:tcBorders>
              <w:top w:val="nil"/>
              <w:left w:val="nil"/>
              <w:bottom w:val="single" w:sz="4" w:space="0" w:color="auto"/>
              <w:right w:val="single" w:sz="4" w:space="0" w:color="auto"/>
            </w:tcBorders>
            <w:shd w:val="clear" w:color="auto" w:fill="auto"/>
            <w:vAlign w:val="center"/>
            <w:hideMark/>
          </w:tcPr>
          <w:p w14:paraId="13ADBFA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0AB1B110"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C864D6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7753AB6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5FE4542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DNO Name Title</w:t>
            </w:r>
          </w:p>
        </w:tc>
        <w:tc>
          <w:tcPr>
            <w:tcW w:w="3543" w:type="dxa"/>
            <w:tcBorders>
              <w:top w:val="nil"/>
              <w:left w:val="nil"/>
              <w:bottom w:val="single" w:sz="4" w:space="0" w:color="auto"/>
              <w:right w:val="single" w:sz="4" w:space="0" w:color="auto"/>
            </w:tcBorders>
            <w:shd w:val="clear" w:color="auto" w:fill="auto"/>
            <w:hideMark/>
          </w:tcPr>
          <w:p w14:paraId="557C669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DNO Name - constant 'DNO'</w:t>
            </w:r>
          </w:p>
        </w:tc>
        <w:tc>
          <w:tcPr>
            <w:tcW w:w="1134" w:type="dxa"/>
            <w:tcBorders>
              <w:top w:val="nil"/>
              <w:left w:val="nil"/>
              <w:bottom w:val="single" w:sz="4" w:space="0" w:color="auto"/>
              <w:right w:val="single" w:sz="4" w:space="0" w:color="auto"/>
            </w:tcBorders>
            <w:shd w:val="clear" w:color="auto" w:fill="auto"/>
            <w:hideMark/>
          </w:tcPr>
          <w:p w14:paraId="20792260"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B</w:t>
            </w:r>
          </w:p>
        </w:tc>
        <w:tc>
          <w:tcPr>
            <w:tcW w:w="1701" w:type="dxa"/>
            <w:tcBorders>
              <w:top w:val="nil"/>
              <w:left w:val="nil"/>
              <w:bottom w:val="single" w:sz="4" w:space="0" w:color="auto"/>
              <w:right w:val="single" w:sz="4" w:space="0" w:color="auto"/>
            </w:tcBorders>
            <w:shd w:val="clear" w:color="auto" w:fill="auto"/>
            <w:vAlign w:val="center"/>
            <w:hideMark/>
          </w:tcPr>
          <w:p w14:paraId="62287D1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vAlign w:val="center"/>
            <w:hideMark/>
          </w:tcPr>
          <w:p w14:paraId="4653A86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DNO</w:t>
            </w:r>
          </w:p>
        </w:tc>
        <w:tc>
          <w:tcPr>
            <w:tcW w:w="1552" w:type="dxa"/>
            <w:tcBorders>
              <w:top w:val="nil"/>
              <w:left w:val="nil"/>
              <w:bottom w:val="single" w:sz="4" w:space="0" w:color="auto"/>
              <w:right w:val="single" w:sz="4" w:space="0" w:color="auto"/>
            </w:tcBorders>
            <w:shd w:val="clear" w:color="auto" w:fill="auto"/>
            <w:vAlign w:val="center"/>
            <w:hideMark/>
          </w:tcPr>
          <w:p w14:paraId="126F86F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3D9F6963"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79B42E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3A627E6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6F98BB4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Registrant ID Title</w:t>
            </w:r>
          </w:p>
        </w:tc>
        <w:tc>
          <w:tcPr>
            <w:tcW w:w="3543" w:type="dxa"/>
            <w:tcBorders>
              <w:top w:val="nil"/>
              <w:left w:val="nil"/>
              <w:bottom w:val="single" w:sz="4" w:space="0" w:color="auto"/>
              <w:right w:val="single" w:sz="4" w:space="0" w:color="auto"/>
            </w:tcBorders>
            <w:shd w:val="clear" w:color="auto" w:fill="auto"/>
            <w:hideMark/>
          </w:tcPr>
          <w:p w14:paraId="5155FFB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Registrant ID - constant 'RegistrantID'</w:t>
            </w:r>
          </w:p>
        </w:tc>
        <w:tc>
          <w:tcPr>
            <w:tcW w:w="1134" w:type="dxa"/>
            <w:tcBorders>
              <w:top w:val="nil"/>
              <w:left w:val="nil"/>
              <w:bottom w:val="single" w:sz="4" w:space="0" w:color="auto"/>
              <w:right w:val="single" w:sz="4" w:space="0" w:color="auto"/>
            </w:tcBorders>
            <w:shd w:val="clear" w:color="auto" w:fill="auto"/>
            <w:hideMark/>
          </w:tcPr>
          <w:p w14:paraId="6B3FF6CE"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C</w:t>
            </w:r>
          </w:p>
        </w:tc>
        <w:tc>
          <w:tcPr>
            <w:tcW w:w="1701" w:type="dxa"/>
            <w:tcBorders>
              <w:top w:val="nil"/>
              <w:left w:val="nil"/>
              <w:bottom w:val="single" w:sz="4" w:space="0" w:color="auto"/>
              <w:right w:val="single" w:sz="4" w:space="0" w:color="auto"/>
            </w:tcBorders>
            <w:shd w:val="clear" w:color="auto" w:fill="auto"/>
            <w:hideMark/>
          </w:tcPr>
          <w:p w14:paraId="0FEC292F" w14:textId="77777777" w:rsidR="0015188B" w:rsidRPr="0015188B" w:rsidRDefault="0015188B" w:rsidP="0015188B">
            <w:pPr>
              <w:rPr>
                <w:rFonts w:ascii="Calibri" w:hAnsi="Calibri" w:cs="Calibri"/>
                <w:sz w:val="22"/>
                <w:szCs w:val="22"/>
              </w:rPr>
            </w:pPr>
            <w:proofErr w:type="gramStart"/>
            <w:r w:rsidRPr="0015188B">
              <w:rPr>
                <w:rFonts w:ascii="Calibri" w:hAnsi="Calibri" w:cs="Calibri"/>
                <w:sz w:val="22"/>
                <w:szCs w:val="22"/>
              </w:rPr>
              <w:t>text(</w:t>
            </w:r>
            <w:proofErr w:type="gramEnd"/>
            <w:r w:rsidRPr="0015188B">
              <w:rPr>
                <w:rFonts w:ascii="Calibri" w:hAnsi="Calibri" w:cs="Calibri"/>
                <w:sz w:val="22"/>
                <w:szCs w:val="22"/>
              </w:rPr>
              <w:t>14)</w:t>
            </w:r>
          </w:p>
        </w:tc>
        <w:tc>
          <w:tcPr>
            <w:tcW w:w="2195" w:type="dxa"/>
            <w:tcBorders>
              <w:top w:val="nil"/>
              <w:left w:val="nil"/>
              <w:bottom w:val="single" w:sz="4" w:space="0" w:color="auto"/>
              <w:right w:val="single" w:sz="4" w:space="0" w:color="auto"/>
            </w:tcBorders>
            <w:shd w:val="clear" w:color="auto" w:fill="auto"/>
            <w:vAlign w:val="center"/>
            <w:hideMark/>
          </w:tcPr>
          <w:p w14:paraId="71F4BCB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RegistrantID</w:t>
            </w:r>
          </w:p>
        </w:tc>
        <w:tc>
          <w:tcPr>
            <w:tcW w:w="1552" w:type="dxa"/>
            <w:tcBorders>
              <w:top w:val="nil"/>
              <w:left w:val="nil"/>
              <w:bottom w:val="single" w:sz="4" w:space="0" w:color="auto"/>
              <w:right w:val="single" w:sz="4" w:space="0" w:color="auto"/>
            </w:tcBorders>
            <w:shd w:val="clear" w:color="auto" w:fill="auto"/>
            <w:vAlign w:val="center"/>
            <w:hideMark/>
          </w:tcPr>
          <w:p w14:paraId="54F8FE7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70AD240E"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D20993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16A30FB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089F1B5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'DOM' Title</w:t>
            </w:r>
          </w:p>
        </w:tc>
        <w:tc>
          <w:tcPr>
            <w:tcW w:w="3543" w:type="dxa"/>
            <w:tcBorders>
              <w:top w:val="nil"/>
              <w:left w:val="nil"/>
              <w:bottom w:val="single" w:sz="4" w:space="0" w:color="auto"/>
              <w:right w:val="single" w:sz="4" w:space="0" w:color="auto"/>
            </w:tcBorders>
            <w:shd w:val="clear" w:color="auto" w:fill="auto"/>
            <w:hideMark/>
          </w:tcPr>
          <w:p w14:paraId="5AE8274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Code DOM - constant 'DOM'</w:t>
            </w:r>
          </w:p>
        </w:tc>
        <w:tc>
          <w:tcPr>
            <w:tcW w:w="1134" w:type="dxa"/>
            <w:tcBorders>
              <w:top w:val="nil"/>
              <w:left w:val="nil"/>
              <w:bottom w:val="single" w:sz="4" w:space="0" w:color="auto"/>
              <w:right w:val="single" w:sz="4" w:space="0" w:color="auto"/>
            </w:tcBorders>
            <w:shd w:val="clear" w:color="auto" w:fill="auto"/>
            <w:hideMark/>
          </w:tcPr>
          <w:p w14:paraId="1738A13F"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D</w:t>
            </w:r>
          </w:p>
        </w:tc>
        <w:tc>
          <w:tcPr>
            <w:tcW w:w="1701" w:type="dxa"/>
            <w:tcBorders>
              <w:top w:val="nil"/>
              <w:left w:val="nil"/>
              <w:bottom w:val="single" w:sz="4" w:space="0" w:color="auto"/>
              <w:right w:val="single" w:sz="4" w:space="0" w:color="auto"/>
            </w:tcBorders>
            <w:shd w:val="clear" w:color="auto" w:fill="auto"/>
            <w:vAlign w:val="center"/>
            <w:hideMark/>
          </w:tcPr>
          <w:p w14:paraId="728EB36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6785FF4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DOM</w:t>
            </w:r>
          </w:p>
        </w:tc>
        <w:tc>
          <w:tcPr>
            <w:tcW w:w="1552" w:type="dxa"/>
            <w:tcBorders>
              <w:top w:val="nil"/>
              <w:left w:val="nil"/>
              <w:bottom w:val="single" w:sz="4" w:space="0" w:color="auto"/>
              <w:right w:val="single" w:sz="4" w:space="0" w:color="auto"/>
            </w:tcBorders>
            <w:shd w:val="clear" w:color="auto" w:fill="auto"/>
            <w:vAlign w:val="center"/>
            <w:hideMark/>
          </w:tcPr>
          <w:p w14:paraId="1A9F979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198A7A1C"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783A07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1FAEF0D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1559F6C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'EHV1' Title</w:t>
            </w:r>
          </w:p>
        </w:tc>
        <w:tc>
          <w:tcPr>
            <w:tcW w:w="3543" w:type="dxa"/>
            <w:tcBorders>
              <w:top w:val="nil"/>
              <w:left w:val="nil"/>
              <w:bottom w:val="single" w:sz="4" w:space="0" w:color="auto"/>
              <w:right w:val="single" w:sz="4" w:space="0" w:color="auto"/>
            </w:tcBorders>
            <w:shd w:val="clear" w:color="auto" w:fill="auto"/>
            <w:hideMark/>
          </w:tcPr>
          <w:p w14:paraId="375D944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Code EHV1 - constant 'EHV1'</w:t>
            </w:r>
          </w:p>
        </w:tc>
        <w:tc>
          <w:tcPr>
            <w:tcW w:w="1134" w:type="dxa"/>
            <w:tcBorders>
              <w:top w:val="nil"/>
              <w:left w:val="nil"/>
              <w:bottom w:val="single" w:sz="4" w:space="0" w:color="auto"/>
              <w:right w:val="single" w:sz="4" w:space="0" w:color="auto"/>
            </w:tcBorders>
            <w:shd w:val="clear" w:color="auto" w:fill="auto"/>
            <w:hideMark/>
          </w:tcPr>
          <w:p w14:paraId="1C0F1D8D"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E</w:t>
            </w:r>
          </w:p>
        </w:tc>
        <w:tc>
          <w:tcPr>
            <w:tcW w:w="1701" w:type="dxa"/>
            <w:tcBorders>
              <w:top w:val="nil"/>
              <w:left w:val="nil"/>
              <w:bottom w:val="single" w:sz="4" w:space="0" w:color="auto"/>
              <w:right w:val="single" w:sz="4" w:space="0" w:color="auto"/>
            </w:tcBorders>
            <w:shd w:val="clear" w:color="auto" w:fill="auto"/>
            <w:vAlign w:val="center"/>
            <w:hideMark/>
          </w:tcPr>
          <w:p w14:paraId="0AED59F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4EA0B42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EHV1</w:t>
            </w:r>
          </w:p>
        </w:tc>
        <w:tc>
          <w:tcPr>
            <w:tcW w:w="1552" w:type="dxa"/>
            <w:tcBorders>
              <w:top w:val="nil"/>
              <w:left w:val="nil"/>
              <w:bottom w:val="single" w:sz="4" w:space="0" w:color="auto"/>
              <w:right w:val="single" w:sz="4" w:space="0" w:color="auto"/>
            </w:tcBorders>
            <w:shd w:val="clear" w:color="auto" w:fill="auto"/>
            <w:vAlign w:val="center"/>
            <w:hideMark/>
          </w:tcPr>
          <w:p w14:paraId="062C96E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727E5898"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946C26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4A9C167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6116F6D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'EHV2' Title</w:t>
            </w:r>
          </w:p>
        </w:tc>
        <w:tc>
          <w:tcPr>
            <w:tcW w:w="3543" w:type="dxa"/>
            <w:tcBorders>
              <w:top w:val="nil"/>
              <w:left w:val="nil"/>
              <w:bottom w:val="single" w:sz="4" w:space="0" w:color="auto"/>
              <w:right w:val="single" w:sz="4" w:space="0" w:color="auto"/>
            </w:tcBorders>
            <w:shd w:val="clear" w:color="auto" w:fill="auto"/>
            <w:hideMark/>
          </w:tcPr>
          <w:p w14:paraId="4909BDD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Code EHV2 - constant 'EHV2'</w:t>
            </w:r>
          </w:p>
        </w:tc>
        <w:tc>
          <w:tcPr>
            <w:tcW w:w="1134" w:type="dxa"/>
            <w:tcBorders>
              <w:top w:val="nil"/>
              <w:left w:val="nil"/>
              <w:bottom w:val="single" w:sz="4" w:space="0" w:color="auto"/>
              <w:right w:val="single" w:sz="4" w:space="0" w:color="auto"/>
            </w:tcBorders>
            <w:shd w:val="clear" w:color="auto" w:fill="auto"/>
            <w:hideMark/>
          </w:tcPr>
          <w:p w14:paraId="15C42850"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F</w:t>
            </w:r>
          </w:p>
        </w:tc>
        <w:tc>
          <w:tcPr>
            <w:tcW w:w="1701" w:type="dxa"/>
            <w:tcBorders>
              <w:top w:val="nil"/>
              <w:left w:val="nil"/>
              <w:bottom w:val="single" w:sz="4" w:space="0" w:color="auto"/>
              <w:right w:val="single" w:sz="4" w:space="0" w:color="auto"/>
            </w:tcBorders>
            <w:shd w:val="clear" w:color="auto" w:fill="auto"/>
            <w:vAlign w:val="center"/>
            <w:hideMark/>
          </w:tcPr>
          <w:p w14:paraId="214B44A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5F9682D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EHV2</w:t>
            </w:r>
          </w:p>
        </w:tc>
        <w:tc>
          <w:tcPr>
            <w:tcW w:w="1552" w:type="dxa"/>
            <w:tcBorders>
              <w:top w:val="nil"/>
              <w:left w:val="nil"/>
              <w:bottom w:val="single" w:sz="4" w:space="0" w:color="auto"/>
              <w:right w:val="single" w:sz="4" w:space="0" w:color="auto"/>
            </w:tcBorders>
            <w:shd w:val="clear" w:color="auto" w:fill="auto"/>
            <w:vAlign w:val="center"/>
            <w:hideMark/>
          </w:tcPr>
          <w:p w14:paraId="2C26D58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5CCA34C7"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0A85472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lastRenderedPageBreak/>
              <w:t>Data</w:t>
            </w:r>
          </w:p>
        </w:tc>
        <w:tc>
          <w:tcPr>
            <w:tcW w:w="992" w:type="dxa"/>
            <w:tcBorders>
              <w:top w:val="nil"/>
              <w:left w:val="nil"/>
              <w:bottom w:val="single" w:sz="4" w:space="0" w:color="auto"/>
              <w:right w:val="single" w:sz="4" w:space="0" w:color="auto"/>
            </w:tcBorders>
            <w:shd w:val="clear" w:color="auto" w:fill="auto"/>
            <w:noWrap/>
            <w:vAlign w:val="bottom"/>
            <w:hideMark/>
          </w:tcPr>
          <w:p w14:paraId="3606FB9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44EF46B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'EHV3' Title</w:t>
            </w:r>
          </w:p>
        </w:tc>
        <w:tc>
          <w:tcPr>
            <w:tcW w:w="3543" w:type="dxa"/>
            <w:tcBorders>
              <w:top w:val="nil"/>
              <w:left w:val="nil"/>
              <w:bottom w:val="single" w:sz="4" w:space="0" w:color="auto"/>
              <w:right w:val="single" w:sz="4" w:space="0" w:color="auto"/>
            </w:tcBorders>
            <w:shd w:val="clear" w:color="auto" w:fill="auto"/>
            <w:hideMark/>
          </w:tcPr>
          <w:p w14:paraId="2A79D44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Code EHV3 - constant 'EHV3'</w:t>
            </w:r>
          </w:p>
        </w:tc>
        <w:tc>
          <w:tcPr>
            <w:tcW w:w="1134" w:type="dxa"/>
            <w:tcBorders>
              <w:top w:val="nil"/>
              <w:left w:val="nil"/>
              <w:bottom w:val="single" w:sz="4" w:space="0" w:color="auto"/>
              <w:right w:val="single" w:sz="4" w:space="0" w:color="auto"/>
            </w:tcBorders>
            <w:shd w:val="clear" w:color="auto" w:fill="auto"/>
            <w:hideMark/>
          </w:tcPr>
          <w:p w14:paraId="1ED12E77"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G</w:t>
            </w:r>
          </w:p>
        </w:tc>
        <w:tc>
          <w:tcPr>
            <w:tcW w:w="1701" w:type="dxa"/>
            <w:tcBorders>
              <w:top w:val="nil"/>
              <w:left w:val="nil"/>
              <w:bottom w:val="single" w:sz="4" w:space="0" w:color="auto"/>
              <w:right w:val="single" w:sz="4" w:space="0" w:color="auto"/>
            </w:tcBorders>
            <w:shd w:val="clear" w:color="auto" w:fill="auto"/>
            <w:vAlign w:val="center"/>
            <w:hideMark/>
          </w:tcPr>
          <w:p w14:paraId="59F0451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7196CC6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EHV3</w:t>
            </w:r>
          </w:p>
        </w:tc>
        <w:tc>
          <w:tcPr>
            <w:tcW w:w="1552" w:type="dxa"/>
            <w:tcBorders>
              <w:top w:val="nil"/>
              <w:left w:val="nil"/>
              <w:bottom w:val="single" w:sz="4" w:space="0" w:color="auto"/>
              <w:right w:val="single" w:sz="4" w:space="0" w:color="auto"/>
            </w:tcBorders>
            <w:shd w:val="clear" w:color="auto" w:fill="auto"/>
            <w:hideMark/>
          </w:tcPr>
          <w:p w14:paraId="412D92B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2EEADDEA"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133F959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bottom"/>
            <w:hideMark/>
          </w:tcPr>
          <w:p w14:paraId="0959F96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5BC1A57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'EHV4' Title</w:t>
            </w:r>
          </w:p>
        </w:tc>
        <w:tc>
          <w:tcPr>
            <w:tcW w:w="3543" w:type="dxa"/>
            <w:tcBorders>
              <w:top w:val="nil"/>
              <w:left w:val="nil"/>
              <w:bottom w:val="single" w:sz="4" w:space="0" w:color="auto"/>
              <w:right w:val="single" w:sz="4" w:space="0" w:color="auto"/>
            </w:tcBorders>
            <w:shd w:val="clear" w:color="auto" w:fill="auto"/>
            <w:hideMark/>
          </w:tcPr>
          <w:p w14:paraId="2EF5467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Code EHV4 - constant 'EHV4'</w:t>
            </w:r>
          </w:p>
        </w:tc>
        <w:tc>
          <w:tcPr>
            <w:tcW w:w="1134" w:type="dxa"/>
            <w:tcBorders>
              <w:top w:val="nil"/>
              <w:left w:val="nil"/>
              <w:bottom w:val="single" w:sz="4" w:space="0" w:color="auto"/>
              <w:right w:val="single" w:sz="4" w:space="0" w:color="auto"/>
            </w:tcBorders>
            <w:shd w:val="clear" w:color="auto" w:fill="auto"/>
            <w:hideMark/>
          </w:tcPr>
          <w:p w14:paraId="129CBEE3"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H</w:t>
            </w:r>
          </w:p>
        </w:tc>
        <w:tc>
          <w:tcPr>
            <w:tcW w:w="1701" w:type="dxa"/>
            <w:tcBorders>
              <w:top w:val="nil"/>
              <w:left w:val="nil"/>
              <w:bottom w:val="single" w:sz="4" w:space="0" w:color="auto"/>
              <w:right w:val="single" w:sz="4" w:space="0" w:color="auto"/>
            </w:tcBorders>
            <w:shd w:val="clear" w:color="auto" w:fill="auto"/>
            <w:vAlign w:val="center"/>
            <w:hideMark/>
          </w:tcPr>
          <w:p w14:paraId="2253CFC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0456B97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EHV4</w:t>
            </w:r>
          </w:p>
        </w:tc>
        <w:tc>
          <w:tcPr>
            <w:tcW w:w="1552" w:type="dxa"/>
            <w:tcBorders>
              <w:top w:val="nil"/>
              <w:left w:val="nil"/>
              <w:bottom w:val="single" w:sz="4" w:space="0" w:color="auto"/>
              <w:right w:val="single" w:sz="4" w:space="0" w:color="auto"/>
            </w:tcBorders>
            <w:shd w:val="clear" w:color="auto" w:fill="auto"/>
            <w:hideMark/>
          </w:tcPr>
          <w:p w14:paraId="0E150E1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05D5E80A"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5046914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bottom"/>
            <w:hideMark/>
          </w:tcPr>
          <w:p w14:paraId="3E3FFCD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37D4098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'HV1' Title</w:t>
            </w:r>
          </w:p>
        </w:tc>
        <w:tc>
          <w:tcPr>
            <w:tcW w:w="3543" w:type="dxa"/>
            <w:tcBorders>
              <w:top w:val="nil"/>
              <w:left w:val="nil"/>
              <w:bottom w:val="single" w:sz="4" w:space="0" w:color="auto"/>
              <w:right w:val="single" w:sz="4" w:space="0" w:color="auto"/>
            </w:tcBorders>
            <w:shd w:val="clear" w:color="auto" w:fill="auto"/>
            <w:hideMark/>
          </w:tcPr>
          <w:p w14:paraId="5C7EE4D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Code HV1 - constant 'HV1'</w:t>
            </w:r>
          </w:p>
        </w:tc>
        <w:tc>
          <w:tcPr>
            <w:tcW w:w="1134" w:type="dxa"/>
            <w:tcBorders>
              <w:top w:val="nil"/>
              <w:left w:val="nil"/>
              <w:bottom w:val="single" w:sz="4" w:space="0" w:color="auto"/>
              <w:right w:val="single" w:sz="4" w:space="0" w:color="auto"/>
            </w:tcBorders>
            <w:shd w:val="clear" w:color="auto" w:fill="auto"/>
            <w:hideMark/>
          </w:tcPr>
          <w:p w14:paraId="0B1F34E1"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I</w:t>
            </w:r>
          </w:p>
        </w:tc>
        <w:tc>
          <w:tcPr>
            <w:tcW w:w="1701" w:type="dxa"/>
            <w:tcBorders>
              <w:top w:val="nil"/>
              <w:left w:val="nil"/>
              <w:bottom w:val="single" w:sz="4" w:space="0" w:color="auto"/>
              <w:right w:val="single" w:sz="4" w:space="0" w:color="auto"/>
            </w:tcBorders>
            <w:shd w:val="clear" w:color="auto" w:fill="auto"/>
            <w:vAlign w:val="center"/>
            <w:hideMark/>
          </w:tcPr>
          <w:p w14:paraId="473C448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6E1CB52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HV1</w:t>
            </w:r>
          </w:p>
        </w:tc>
        <w:tc>
          <w:tcPr>
            <w:tcW w:w="1552" w:type="dxa"/>
            <w:tcBorders>
              <w:top w:val="nil"/>
              <w:left w:val="nil"/>
              <w:bottom w:val="single" w:sz="4" w:space="0" w:color="auto"/>
              <w:right w:val="single" w:sz="4" w:space="0" w:color="auto"/>
            </w:tcBorders>
            <w:shd w:val="clear" w:color="auto" w:fill="auto"/>
            <w:hideMark/>
          </w:tcPr>
          <w:p w14:paraId="5E5E33B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72DE9BC3"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02FD8D9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bottom"/>
            <w:hideMark/>
          </w:tcPr>
          <w:p w14:paraId="542D231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62A7BEE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'HV2' Title</w:t>
            </w:r>
          </w:p>
        </w:tc>
        <w:tc>
          <w:tcPr>
            <w:tcW w:w="3543" w:type="dxa"/>
            <w:tcBorders>
              <w:top w:val="nil"/>
              <w:left w:val="nil"/>
              <w:bottom w:val="single" w:sz="4" w:space="0" w:color="auto"/>
              <w:right w:val="single" w:sz="4" w:space="0" w:color="auto"/>
            </w:tcBorders>
            <w:shd w:val="clear" w:color="auto" w:fill="auto"/>
            <w:hideMark/>
          </w:tcPr>
          <w:p w14:paraId="5854D3A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Code HV2 - constant 'HV2'</w:t>
            </w:r>
          </w:p>
        </w:tc>
        <w:tc>
          <w:tcPr>
            <w:tcW w:w="1134" w:type="dxa"/>
            <w:tcBorders>
              <w:top w:val="nil"/>
              <w:left w:val="nil"/>
              <w:bottom w:val="single" w:sz="4" w:space="0" w:color="auto"/>
              <w:right w:val="single" w:sz="4" w:space="0" w:color="auto"/>
            </w:tcBorders>
            <w:shd w:val="clear" w:color="auto" w:fill="auto"/>
            <w:hideMark/>
          </w:tcPr>
          <w:p w14:paraId="49489F09"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J</w:t>
            </w:r>
          </w:p>
        </w:tc>
        <w:tc>
          <w:tcPr>
            <w:tcW w:w="1701" w:type="dxa"/>
            <w:tcBorders>
              <w:top w:val="nil"/>
              <w:left w:val="nil"/>
              <w:bottom w:val="single" w:sz="4" w:space="0" w:color="auto"/>
              <w:right w:val="single" w:sz="4" w:space="0" w:color="auto"/>
            </w:tcBorders>
            <w:shd w:val="clear" w:color="auto" w:fill="auto"/>
            <w:vAlign w:val="center"/>
            <w:hideMark/>
          </w:tcPr>
          <w:p w14:paraId="0209EF4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522DCD9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HV2</w:t>
            </w:r>
          </w:p>
        </w:tc>
        <w:tc>
          <w:tcPr>
            <w:tcW w:w="1552" w:type="dxa"/>
            <w:tcBorders>
              <w:top w:val="nil"/>
              <w:left w:val="nil"/>
              <w:bottom w:val="single" w:sz="4" w:space="0" w:color="auto"/>
              <w:right w:val="single" w:sz="4" w:space="0" w:color="auto"/>
            </w:tcBorders>
            <w:shd w:val="clear" w:color="auto" w:fill="auto"/>
            <w:hideMark/>
          </w:tcPr>
          <w:p w14:paraId="4235D0C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0B7D57A8"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6641694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bottom"/>
            <w:hideMark/>
          </w:tcPr>
          <w:p w14:paraId="767090D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5772B12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'HV3' Title</w:t>
            </w:r>
          </w:p>
        </w:tc>
        <w:tc>
          <w:tcPr>
            <w:tcW w:w="3543" w:type="dxa"/>
            <w:tcBorders>
              <w:top w:val="nil"/>
              <w:left w:val="nil"/>
              <w:bottom w:val="single" w:sz="4" w:space="0" w:color="auto"/>
              <w:right w:val="single" w:sz="4" w:space="0" w:color="auto"/>
            </w:tcBorders>
            <w:shd w:val="clear" w:color="auto" w:fill="auto"/>
            <w:hideMark/>
          </w:tcPr>
          <w:p w14:paraId="6603D00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Code HV3 - constant 'HV3'</w:t>
            </w:r>
          </w:p>
        </w:tc>
        <w:tc>
          <w:tcPr>
            <w:tcW w:w="1134" w:type="dxa"/>
            <w:tcBorders>
              <w:top w:val="nil"/>
              <w:left w:val="nil"/>
              <w:bottom w:val="single" w:sz="4" w:space="0" w:color="auto"/>
              <w:right w:val="single" w:sz="4" w:space="0" w:color="auto"/>
            </w:tcBorders>
            <w:shd w:val="clear" w:color="auto" w:fill="auto"/>
            <w:hideMark/>
          </w:tcPr>
          <w:p w14:paraId="3B519894"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K</w:t>
            </w:r>
          </w:p>
        </w:tc>
        <w:tc>
          <w:tcPr>
            <w:tcW w:w="1701" w:type="dxa"/>
            <w:tcBorders>
              <w:top w:val="nil"/>
              <w:left w:val="nil"/>
              <w:bottom w:val="single" w:sz="4" w:space="0" w:color="auto"/>
              <w:right w:val="single" w:sz="4" w:space="0" w:color="auto"/>
            </w:tcBorders>
            <w:shd w:val="clear" w:color="auto" w:fill="auto"/>
            <w:vAlign w:val="center"/>
            <w:hideMark/>
          </w:tcPr>
          <w:p w14:paraId="44574A6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63CDDC5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HV3</w:t>
            </w:r>
          </w:p>
        </w:tc>
        <w:tc>
          <w:tcPr>
            <w:tcW w:w="1552" w:type="dxa"/>
            <w:tcBorders>
              <w:top w:val="nil"/>
              <w:left w:val="nil"/>
              <w:bottom w:val="single" w:sz="4" w:space="0" w:color="auto"/>
              <w:right w:val="single" w:sz="4" w:space="0" w:color="auto"/>
            </w:tcBorders>
            <w:shd w:val="clear" w:color="auto" w:fill="auto"/>
            <w:hideMark/>
          </w:tcPr>
          <w:p w14:paraId="6B8B7CD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4F2FAFE9"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097FBE6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bottom"/>
            <w:hideMark/>
          </w:tcPr>
          <w:p w14:paraId="04B74E0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073944A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'HV4' Title</w:t>
            </w:r>
          </w:p>
        </w:tc>
        <w:tc>
          <w:tcPr>
            <w:tcW w:w="3543" w:type="dxa"/>
            <w:tcBorders>
              <w:top w:val="nil"/>
              <w:left w:val="nil"/>
              <w:bottom w:val="single" w:sz="4" w:space="0" w:color="auto"/>
              <w:right w:val="single" w:sz="4" w:space="0" w:color="auto"/>
            </w:tcBorders>
            <w:shd w:val="clear" w:color="auto" w:fill="auto"/>
            <w:hideMark/>
          </w:tcPr>
          <w:p w14:paraId="3B0A7F0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Code HV4 - constant 'HV4'</w:t>
            </w:r>
          </w:p>
        </w:tc>
        <w:tc>
          <w:tcPr>
            <w:tcW w:w="1134" w:type="dxa"/>
            <w:tcBorders>
              <w:top w:val="nil"/>
              <w:left w:val="nil"/>
              <w:bottom w:val="single" w:sz="4" w:space="0" w:color="auto"/>
              <w:right w:val="single" w:sz="4" w:space="0" w:color="auto"/>
            </w:tcBorders>
            <w:shd w:val="clear" w:color="auto" w:fill="auto"/>
            <w:hideMark/>
          </w:tcPr>
          <w:p w14:paraId="1CB8CFCB"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L</w:t>
            </w:r>
          </w:p>
        </w:tc>
        <w:tc>
          <w:tcPr>
            <w:tcW w:w="1701" w:type="dxa"/>
            <w:tcBorders>
              <w:top w:val="nil"/>
              <w:left w:val="nil"/>
              <w:bottom w:val="single" w:sz="4" w:space="0" w:color="auto"/>
              <w:right w:val="single" w:sz="4" w:space="0" w:color="auto"/>
            </w:tcBorders>
            <w:shd w:val="clear" w:color="auto" w:fill="auto"/>
            <w:vAlign w:val="center"/>
            <w:hideMark/>
          </w:tcPr>
          <w:p w14:paraId="79086FD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53B6934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HV4</w:t>
            </w:r>
          </w:p>
        </w:tc>
        <w:tc>
          <w:tcPr>
            <w:tcW w:w="1552" w:type="dxa"/>
            <w:tcBorders>
              <w:top w:val="nil"/>
              <w:left w:val="nil"/>
              <w:bottom w:val="single" w:sz="4" w:space="0" w:color="auto"/>
              <w:right w:val="single" w:sz="4" w:space="0" w:color="auto"/>
            </w:tcBorders>
            <w:shd w:val="clear" w:color="auto" w:fill="auto"/>
            <w:hideMark/>
          </w:tcPr>
          <w:p w14:paraId="1E3D938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53FD5870"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2D4716E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bottom"/>
            <w:hideMark/>
          </w:tcPr>
          <w:p w14:paraId="1B457C0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53B3B43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'LV1' Title</w:t>
            </w:r>
          </w:p>
        </w:tc>
        <w:tc>
          <w:tcPr>
            <w:tcW w:w="3543" w:type="dxa"/>
            <w:tcBorders>
              <w:top w:val="nil"/>
              <w:left w:val="nil"/>
              <w:bottom w:val="single" w:sz="4" w:space="0" w:color="auto"/>
              <w:right w:val="single" w:sz="4" w:space="0" w:color="auto"/>
            </w:tcBorders>
            <w:shd w:val="clear" w:color="auto" w:fill="auto"/>
            <w:hideMark/>
          </w:tcPr>
          <w:p w14:paraId="3014969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Code LV1 - constant 'LV1'</w:t>
            </w:r>
          </w:p>
        </w:tc>
        <w:tc>
          <w:tcPr>
            <w:tcW w:w="1134" w:type="dxa"/>
            <w:tcBorders>
              <w:top w:val="nil"/>
              <w:left w:val="nil"/>
              <w:bottom w:val="single" w:sz="4" w:space="0" w:color="auto"/>
              <w:right w:val="single" w:sz="4" w:space="0" w:color="auto"/>
            </w:tcBorders>
            <w:shd w:val="clear" w:color="auto" w:fill="auto"/>
            <w:hideMark/>
          </w:tcPr>
          <w:p w14:paraId="20E2E492"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M</w:t>
            </w:r>
          </w:p>
        </w:tc>
        <w:tc>
          <w:tcPr>
            <w:tcW w:w="1701" w:type="dxa"/>
            <w:tcBorders>
              <w:top w:val="nil"/>
              <w:left w:val="nil"/>
              <w:bottom w:val="single" w:sz="4" w:space="0" w:color="auto"/>
              <w:right w:val="single" w:sz="4" w:space="0" w:color="auto"/>
            </w:tcBorders>
            <w:shd w:val="clear" w:color="auto" w:fill="auto"/>
            <w:vAlign w:val="center"/>
            <w:hideMark/>
          </w:tcPr>
          <w:p w14:paraId="3B677F3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0C885A7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LV1</w:t>
            </w:r>
          </w:p>
        </w:tc>
        <w:tc>
          <w:tcPr>
            <w:tcW w:w="1552" w:type="dxa"/>
            <w:tcBorders>
              <w:top w:val="nil"/>
              <w:left w:val="nil"/>
              <w:bottom w:val="single" w:sz="4" w:space="0" w:color="auto"/>
              <w:right w:val="single" w:sz="4" w:space="0" w:color="auto"/>
            </w:tcBorders>
            <w:shd w:val="clear" w:color="auto" w:fill="auto"/>
            <w:hideMark/>
          </w:tcPr>
          <w:p w14:paraId="6602656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09CA3DCB"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45ACA74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bottom"/>
            <w:hideMark/>
          </w:tcPr>
          <w:p w14:paraId="0B99D7D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27FAEBF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'LV2' Title</w:t>
            </w:r>
          </w:p>
        </w:tc>
        <w:tc>
          <w:tcPr>
            <w:tcW w:w="3543" w:type="dxa"/>
            <w:tcBorders>
              <w:top w:val="nil"/>
              <w:left w:val="nil"/>
              <w:bottom w:val="single" w:sz="4" w:space="0" w:color="auto"/>
              <w:right w:val="single" w:sz="4" w:space="0" w:color="auto"/>
            </w:tcBorders>
            <w:shd w:val="clear" w:color="auto" w:fill="auto"/>
            <w:hideMark/>
          </w:tcPr>
          <w:p w14:paraId="603A27E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Code LV2 - constant 'LV2'</w:t>
            </w:r>
          </w:p>
        </w:tc>
        <w:tc>
          <w:tcPr>
            <w:tcW w:w="1134" w:type="dxa"/>
            <w:tcBorders>
              <w:top w:val="nil"/>
              <w:left w:val="nil"/>
              <w:bottom w:val="single" w:sz="4" w:space="0" w:color="auto"/>
              <w:right w:val="single" w:sz="4" w:space="0" w:color="auto"/>
            </w:tcBorders>
            <w:shd w:val="clear" w:color="auto" w:fill="auto"/>
            <w:hideMark/>
          </w:tcPr>
          <w:p w14:paraId="321ADC2F"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N</w:t>
            </w:r>
          </w:p>
        </w:tc>
        <w:tc>
          <w:tcPr>
            <w:tcW w:w="1701" w:type="dxa"/>
            <w:tcBorders>
              <w:top w:val="nil"/>
              <w:left w:val="nil"/>
              <w:bottom w:val="single" w:sz="4" w:space="0" w:color="auto"/>
              <w:right w:val="single" w:sz="4" w:space="0" w:color="auto"/>
            </w:tcBorders>
            <w:shd w:val="clear" w:color="auto" w:fill="auto"/>
            <w:vAlign w:val="center"/>
            <w:hideMark/>
          </w:tcPr>
          <w:p w14:paraId="4B7DC12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3268CDD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LV2</w:t>
            </w:r>
          </w:p>
        </w:tc>
        <w:tc>
          <w:tcPr>
            <w:tcW w:w="1552" w:type="dxa"/>
            <w:tcBorders>
              <w:top w:val="nil"/>
              <w:left w:val="nil"/>
              <w:bottom w:val="single" w:sz="4" w:space="0" w:color="auto"/>
              <w:right w:val="single" w:sz="4" w:space="0" w:color="auto"/>
            </w:tcBorders>
            <w:shd w:val="clear" w:color="auto" w:fill="auto"/>
            <w:hideMark/>
          </w:tcPr>
          <w:p w14:paraId="79AD798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0460B4DF"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7369586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bottom"/>
            <w:hideMark/>
          </w:tcPr>
          <w:p w14:paraId="2B71130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2BF3C29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'LV3' Title</w:t>
            </w:r>
          </w:p>
        </w:tc>
        <w:tc>
          <w:tcPr>
            <w:tcW w:w="3543" w:type="dxa"/>
            <w:tcBorders>
              <w:top w:val="nil"/>
              <w:left w:val="nil"/>
              <w:bottom w:val="single" w:sz="4" w:space="0" w:color="auto"/>
              <w:right w:val="single" w:sz="4" w:space="0" w:color="auto"/>
            </w:tcBorders>
            <w:shd w:val="clear" w:color="auto" w:fill="auto"/>
            <w:hideMark/>
          </w:tcPr>
          <w:p w14:paraId="417D0CE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Code LV3 - constant 'LV3'</w:t>
            </w:r>
          </w:p>
        </w:tc>
        <w:tc>
          <w:tcPr>
            <w:tcW w:w="1134" w:type="dxa"/>
            <w:tcBorders>
              <w:top w:val="nil"/>
              <w:left w:val="nil"/>
              <w:bottom w:val="single" w:sz="4" w:space="0" w:color="auto"/>
              <w:right w:val="single" w:sz="4" w:space="0" w:color="auto"/>
            </w:tcBorders>
            <w:shd w:val="clear" w:color="auto" w:fill="auto"/>
            <w:hideMark/>
          </w:tcPr>
          <w:p w14:paraId="75649890"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O</w:t>
            </w:r>
          </w:p>
        </w:tc>
        <w:tc>
          <w:tcPr>
            <w:tcW w:w="1701" w:type="dxa"/>
            <w:tcBorders>
              <w:top w:val="nil"/>
              <w:left w:val="nil"/>
              <w:bottom w:val="single" w:sz="4" w:space="0" w:color="auto"/>
              <w:right w:val="single" w:sz="4" w:space="0" w:color="auto"/>
            </w:tcBorders>
            <w:shd w:val="clear" w:color="auto" w:fill="auto"/>
            <w:vAlign w:val="center"/>
            <w:hideMark/>
          </w:tcPr>
          <w:p w14:paraId="2F3DB15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6CC8449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LV3</w:t>
            </w:r>
          </w:p>
        </w:tc>
        <w:tc>
          <w:tcPr>
            <w:tcW w:w="1552" w:type="dxa"/>
            <w:tcBorders>
              <w:top w:val="nil"/>
              <w:left w:val="nil"/>
              <w:bottom w:val="single" w:sz="4" w:space="0" w:color="auto"/>
              <w:right w:val="single" w:sz="4" w:space="0" w:color="auto"/>
            </w:tcBorders>
            <w:shd w:val="clear" w:color="auto" w:fill="auto"/>
            <w:hideMark/>
          </w:tcPr>
          <w:p w14:paraId="59FB6E3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1B0E38DC"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5B85BF4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bottom"/>
            <w:hideMark/>
          </w:tcPr>
          <w:p w14:paraId="35072FF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6FC7697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'LV4' Title</w:t>
            </w:r>
          </w:p>
        </w:tc>
        <w:tc>
          <w:tcPr>
            <w:tcW w:w="3543" w:type="dxa"/>
            <w:tcBorders>
              <w:top w:val="nil"/>
              <w:left w:val="nil"/>
              <w:bottom w:val="single" w:sz="4" w:space="0" w:color="auto"/>
              <w:right w:val="single" w:sz="4" w:space="0" w:color="auto"/>
            </w:tcBorders>
            <w:shd w:val="clear" w:color="auto" w:fill="auto"/>
            <w:hideMark/>
          </w:tcPr>
          <w:p w14:paraId="50262BE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Code LV4 - constant 'LV4'</w:t>
            </w:r>
          </w:p>
        </w:tc>
        <w:tc>
          <w:tcPr>
            <w:tcW w:w="1134" w:type="dxa"/>
            <w:tcBorders>
              <w:top w:val="nil"/>
              <w:left w:val="nil"/>
              <w:bottom w:val="single" w:sz="4" w:space="0" w:color="auto"/>
              <w:right w:val="single" w:sz="4" w:space="0" w:color="auto"/>
            </w:tcBorders>
            <w:shd w:val="clear" w:color="auto" w:fill="auto"/>
            <w:hideMark/>
          </w:tcPr>
          <w:p w14:paraId="636E70B7"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P</w:t>
            </w:r>
          </w:p>
        </w:tc>
        <w:tc>
          <w:tcPr>
            <w:tcW w:w="1701" w:type="dxa"/>
            <w:tcBorders>
              <w:top w:val="nil"/>
              <w:left w:val="nil"/>
              <w:bottom w:val="single" w:sz="4" w:space="0" w:color="auto"/>
              <w:right w:val="single" w:sz="4" w:space="0" w:color="auto"/>
            </w:tcBorders>
            <w:shd w:val="clear" w:color="auto" w:fill="auto"/>
            <w:vAlign w:val="center"/>
            <w:hideMark/>
          </w:tcPr>
          <w:p w14:paraId="1EE700B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1F14077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LV4</w:t>
            </w:r>
          </w:p>
        </w:tc>
        <w:tc>
          <w:tcPr>
            <w:tcW w:w="1552" w:type="dxa"/>
            <w:tcBorders>
              <w:top w:val="nil"/>
              <w:left w:val="nil"/>
              <w:bottom w:val="single" w:sz="4" w:space="0" w:color="auto"/>
              <w:right w:val="single" w:sz="4" w:space="0" w:color="auto"/>
            </w:tcBorders>
            <w:shd w:val="clear" w:color="auto" w:fill="auto"/>
            <w:hideMark/>
          </w:tcPr>
          <w:p w14:paraId="5E6FFC0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6BB1104E"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049355F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bottom"/>
            <w:hideMark/>
          </w:tcPr>
          <w:p w14:paraId="23548AE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7D620BB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'LVN1' Title</w:t>
            </w:r>
          </w:p>
        </w:tc>
        <w:tc>
          <w:tcPr>
            <w:tcW w:w="3543" w:type="dxa"/>
            <w:tcBorders>
              <w:top w:val="nil"/>
              <w:left w:val="nil"/>
              <w:bottom w:val="single" w:sz="4" w:space="0" w:color="auto"/>
              <w:right w:val="single" w:sz="4" w:space="0" w:color="auto"/>
            </w:tcBorders>
            <w:shd w:val="clear" w:color="auto" w:fill="auto"/>
            <w:hideMark/>
          </w:tcPr>
          <w:p w14:paraId="3568947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Code LVN1 - constant 'LVN1'</w:t>
            </w:r>
          </w:p>
        </w:tc>
        <w:tc>
          <w:tcPr>
            <w:tcW w:w="1134" w:type="dxa"/>
            <w:tcBorders>
              <w:top w:val="nil"/>
              <w:left w:val="nil"/>
              <w:bottom w:val="single" w:sz="4" w:space="0" w:color="auto"/>
              <w:right w:val="single" w:sz="4" w:space="0" w:color="auto"/>
            </w:tcBorders>
            <w:shd w:val="clear" w:color="auto" w:fill="auto"/>
            <w:hideMark/>
          </w:tcPr>
          <w:p w14:paraId="0813A3F9"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Q</w:t>
            </w:r>
          </w:p>
        </w:tc>
        <w:tc>
          <w:tcPr>
            <w:tcW w:w="1701" w:type="dxa"/>
            <w:tcBorders>
              <w:top w:val="nil"/>
              <w:left w:val="nil"/>
              <w:bottom w:val="single" w:sz="4" w:space="0" w:color="auto"/>
              <w:right w:val="single" w:sz="4" w:space="0" w:color="auto"/>
            </w:tcBorders>
            <w:shd w:val="clear" w:color="auto" w:fill="auto"/>
            <w:vAlign w:val="center"/>
            <w:hideMark/>
          </w:tcPr>
          <w:p w14:paraId="748630A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5B05E63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LVN1</w:t>
            </w:r>
          </w:p>
        </w:tc>
        <w:tc>
          <w:tcPr>
            <w:tcW w:w="1552" w:type="dxa"/>
            <w:tcBorders>
              <w:top w:val="nil"/>
              <w:left w:val="nil"/>
              <w:bottom w:val="single" w:sz="4" w:space="0" w:color="auto"/>
              <w:right w:val="single" w:sz="4" w:space="0" w:color="auto"/>
            </w:tcBorders>
            <w:shd w:val="clear" w:color="auto" w:fill="auto"/>
            <w:hideMark/>
          </w:tcPr>
          <w:p w14:paraId="0C5D9A9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3EC01E91"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6333BD2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bottom"/>
            <w:hideMark/>
          </w:tcPr>
          <w:p w14:paraId="52EC8A5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5784DBA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'LVN2' Title</w:t>
            </w:r>
          </w:p>
        </w:tc>
        <w:tc>
          <w:tcPr>
            <w:tcW w:w="3543" w:type="dxa"/>
            <w:tcBorders>
              <w:top w:val="nil"/>
              <w:left w:val="nil"/>
              <w:bottom w:val="single" w:sz="4" w:space="0" w:color="auto"/>
              <w:right w:val="single" w:sz="4" w:space="0" w:color="auto"/>
            </w:tcBorders>
            <w:shd w:val="clear" w:color="auto" w:fill="auto"/>
            <w:hideMark/>
          </w:tcPr>
          <w:p w14:paraId="1EEBE65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Code LVN2 - constant 'LVN2'</w:t>
            </w:r>
          </w:p>
        </w:tc>
        <w:tc>
          <w:tcPr>
            <w:tcW w:w="1134" w:type="dxa"/>
            <w:tcBorders>
              <w:top w:val="nil"/>
              <w:left w:val="nil"/>
              <w:bottom w:val="single" w:sz="4" w:space="0" w:color="auto"/>
              <w:right w:val="single" w:sz="4" w:space="0" w:color="auto"/>
            </w:tcBorders>
            <w:shd w:val="clear" w:color="auto" w:fill="auto"/>
            <w:hideMark/>
          </w:tcPr>
          <w:p w14:paraId="5AF092C9"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R</w:t>
            </w:r>
          </w:p>
        </w:tc>
        <w:tc>
          <w:tcPr>
            <w:tcW w:w="1701" w:type="dxa"/>
            <w:tcBorders>
              <w:top w:val="nil"/>
              <w:left w:val="nil"/>
              <w:bottom w:val="single" w:sz="4" w:space="0" w:color="auto"/>
              <w:right w:val="single" w:sz="4" w:space="0" w:color="auto"/>
            </w:tcBorders>
            <w:shd w:val="clear" w:color="auto" w:fill="auto"/>
            <w:vAlign w:val="center"/>
            <w:hideMark/>
          </w:tcPr>
          <w:p w14:paraId="5A3C1A8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4ED2DAB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LVN2</w:t>
            </w:r>
          </w:p>
        </w:tc>
        <w:tc>
          <w:tcPr>
            <w:tcW w:w="1552" w:type="dxa"/>
            <w:tcBorders>
              <w:top w:val="nil"/>
              <w:left w:val="nil"/>
              <w:bottom w:val="single" w:sz="4" w:space="0" w:color="auto"/>
              <w:right w:val="single" w:sz="4" w:space="0" w:color="auto"/>
            </w:tcBorders>
            <w:shd w:val="clear" w:color="auto" w:fill="auto"/>
            <w:hideMark/>
          </w:tcPr>
          <w:p w14:paraId="0A1DED1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7D1ED92E"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088300E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bottom"/>
            <w:hideMark/>
          </w:tcPr>
          <w:p w14:paraId="24C6C11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77EB408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'LVN3' Title</w:t>
            </w:r>
          </w:p>
        </w:tc>
        <w:tc>
          <w:tcPr>
            <w:tcW w:w="3543" w:type="dxa"/>
            <w:tcBorders>
              <w:top w:val="nil"/>
              <w:left w:val="nil"/>
              <w:bottom w:val="single" w:sz="4" w:space="0" w:color="auto"/>
              <w:right w:val="single" w:sz="4" w:space="0" w:color="auto"/>
            </w:tcBorders>
            <w:shd w:val="clear" w:color="auto" w:fill="auto"/>
            <w:hideMark/>
          </w:tcPr>
          <w:p w14:paraId="1717C12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Code LVN3 - constant 'LVN3'</w:t>
            </w:r>
          </w:p>
        </w:tc>
        <w:tc>
          <w:tcPr>
            <w:tcW w:w="1134" w:type="dxa"/>
            <w:tcBorders>
              <w:top w:val="nil"/>
              <w:left w:val="nil"/>
              <w:bottom w:val="single" w:sz="4" w:space="0" w:color="auto"/>
              <w:right w:val="single" w:sz="4" w:space="0" w:color="auto"/>
            </w:tcBorders>
            <w:shd w:val="clear" w:color="auto" w:fill="auto"/>
            <w:hideMark/>
          </w:tcPr>
          <w:p w14:paraId="0559D8E7"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S</w:t>
            </w:r>
          </w:p>
        </w:tc>
        <w:tc>
          <w:tcPr>
            <w:tcW w:w="1701" w:type="dxa"/>
            <w:tcBorders>
              <w:top w:val="nil"/>
              <w:left w:val="nil"/>
              <w:bottom w:val="single" w:sz="4" w:space="0" w:color="auto"/>
              <w:right w:val="single" w:sz="4" w:space="0" w:color="auto"/>
            </w:tcBorders>
            <w:shd w:val="clear" w:color="auto" w:fill="auto"/>
            <w:vAlign w:val="center"/>
            <w:hideMark/>
          </w:tcPr>
          <w:p w14:paraId="62E2C05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2FF9290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LVN3</w:t>
            </w:r>
          </w:p>
        </w:tc>
        <w:tc>
          <w:tcPr>
            <w:tcW w:w="1552" w:type="dxa"/>
            <w:tcBorders>
              <w:top w:val="nil"/>
              <w:left w:val="nil"/>
              <w:bottom w:val="single" w:sz="4" w:space="0" w:color="auto"/>
              <w:right w:val="single" w:sz="4" w:space="0" w:color="auto"/>
            </w:tcBorders>
            <w:shd w:val="clear" w:color="auto" w:fill="auto"/>
            <w:hideMark/>
          </w:tcPr>
          <w:p w14:paraId="04A7316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0E5A875C"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4F9C918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bottom"/>
            <w:hideMark/>
          </w:tcPr>
          <w:p w14:paraId="4486F3D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0844F06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'LVN4' Title</w:t>
            </w:r>
          </w:p>
        </w:tc>
        <w:tc>
          <w:tcPr>
            <w:tcW w:w="3543" w:type="dxa"/>
            <w:tcBorders>
              <w:top w:val="nil"/>
              <w:left w:val="nil"/>
              <w:bottom w:val="single" w:sz="4" w:space="0" w:color="auto"/>
              <w:right w:val="single" w:sz="4" w:space="0" w:color="auto"/>
            </w:tcBorders>
            <w:shd w:val="clear" w:color="auto" w:fill="auto"/>
            <w:hideMark/>
          </w:tcPr>
          <w:p w14:paraId="57C821F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Charging Band Code LVN4 - constant 'LVN4'</w:t>
            </w:r>
          </w:p>
        </w:tc>
        <w:tc>
          <w:tcPr>
            <w:tcW w:w="1134" w:type="dxa"/>
            <w:tcBorders>
              <w:top w:val="nil"/>
              <w:left w:val="nil"/>
              <w:bottom w:val="single" w:sz="4" w:space="0" w:color="auto"/>
              <w:right w:val="single" w:sz="4" w:space="0" w:color="auto"/>
            </w:tcBorders>
            <w:shd w:val="clear" w:color="auto" w:fill="auto"/>
            <w:hideMark/>
          </w:tcPr>
          <w:p w14:paraId="33CD0768"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T</w:t>
            </w:r>
          </w:p>
        </w:tc>
        <w:tc>
          <w:tcPr>
            <w:tcW w:w="1701" w:type="dxa"/>
            <w:tcBorders>
              <w:top w:val="nil"/>
              <w:left w:val="nil"/>
              <w:bottom w:val="single" w:sz="4" w:space="0" w:color="auto"/>
              <w:right w:val="single" w:sz="4" w:space="0" w:color="auto"/>
            </w:tcBorders>
            <w:shd w:val="clear" w:color="auto" w:fill="auto"/>
            <w:vAlign w:val="center"/>
            <w:hideMark/>
          </w:tcPr>
          <w:p w14:paraId="5BA1FD7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7085B28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LVN4</w:t>
            </w:r>
          </w:p>
        </w:tc>
        <w:tc>
          <w:tcPr>
            <w:tcW w:w="1552" w:type="dxa"/>
            <w:tcBorders>
              <w:top w:val="nil"/>
              <w:left w:val="nil"/>
              <w:bottom w:val="single" w:sz="4" w:space="0" w:color="auto"/>
              <w:right w:val="single" w:sz="4" w:space="0" w:color="auto"/>
            </w:tcBorders>
            <w:shd w:val="clear" w:color="auto" w:fill="auto"/>
            <w:hideMark/>
          </w:tcPr>
          <w:p w14:paraId="541E6E8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77ECA323"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22AABB6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lastRenderedPageBreak/>
              <w:t>Data</w:t>
            </w:r>
          </w:p>
        </w:tc>
        <w:tc>
          <w:tcPr>
            <w:tcW w:w="992" w:type="dxa"/>
            <w:tcBorders>
              <w:top w:val="nil"/>
              <w:left w:val="nil"/>
              <w:bottom w:val="single" w:sz="4" w:space="0" w:color="auto"/>
              <w:right w:val="single" w:sz="4" w:space="0" w:color="auto"/>
            </w:tcBorders>
            <w:shd w:val="clear" w:color="auto" w:fill="auto"/>
            <w:noWrap/>
            <w:vAlign w:val="bottom"/>
            <w:hideMark/>
          </w:tcPr>
          <w:p w14:paraId="0AE4168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6B4187D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UMS Consumption 'UMS' Title</w:t>
            </w:r>
          </w:p>
        </w:tc>
        <w:tc>
          <w:tcPr>
            <w:tcW w:w="3543" w:type="dxa"/>
            <w:tcBorders>
              <w:top w:val="nil"/>
              <w:left w:val="nil"/>
              <w:bottom w:val="single" w:sz="4" w:space="0" w:color="auto"/>
              <w:right w:val="single" w:sz="4" w:space="0" w:color="auto"/>
            </w:tcBorders>
            <w:shd w:val="clear" w:color="auto" w:fill="auto"/>
            <w:hideMark/>
          </w:tcPr>
          <w:p w14:paraId="4C054FE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Column Section Title - UMS Consumption - constant 'UMS'</w:t>
            </w:r>
          </w:p>
        </w:tc>
        <w:tc>
          <w:tcPr>
            <w:tcW w:w="1134" w:type="dxa"/>
            <w:tcBorders>
              <w:top w:val="nil"/>
              <w:left w:val="nil"/>
              <w:bottom w:val="single" w:sz="4" w:space="0" w:color="auto"/>
              <w:right w:val="single" w:sz="4" w:space="0" w:color="auto"/>
            </w:tcBorders>
            <w:shd w:val="clear" w:color="auto" w:fill="auto"/>
            <w:hideMark/>
          </w:tcPr>
          <w:p w14:paraId="02D6E9B9"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U</w:t>
            </w:r>
          </w:p>
        </w:tc>
        <w:tc>
          <w:tcPr>
            <w:tcW w:w="1701" w:type="dxa"/>
            <w:tcBorders>
              <w:top w:val="nil"/>
              <w:left w:val="nil"/>
              <w:bottom w:val="single" w:sz="4" w:space="0" w:color="auto"/>
              <w:right w:val="single" w:sz="4" w:space="0" w:color="auto"/>
            </w:tcBorders>
            <w:shd w:val="clear" w:color="auto" w:fill="auto"/>
            <w:vAlign w:val="center"/>
            <w:hideMark/>
          </w:tcPr>
          <w:p w14:paraId="09D1166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3555501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UMS</w:t>
            </w:r>
          </w:p>
        </w:tc>
        <w:tc>
          <w:tcPr>
            <w:tcW w:w="1552" w:type="dxa"/>
            <w:tcBorders>
              <w:top w:val="nil"/>
              <w:left w:val="nil"/>
              <w:bottom w:val="single" w:sz="4" w:space="0" w:color="auto"/>
              <w:right w:val="single" w:sz="4" w:space="0" w:color="auto"/>
            </w:tcBorders>
            <w:shd w:val="clear" w:color="auto" w:fill="auto"/>
            <w:hideMark/>
          </w:tcPr>
          <w:p w14:paraId="24EEC86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43E8451E"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09BEB30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73E5C09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RICBT</w:t>
            </w:r>
          </w:p>
        </w:tc>
        <w:tc>
          <w:tcPr>
            <w:tcW w:w="1843" w:type="dxa"/>
            <w:tcBorders>
              <w:top w:val="nil"/>
              <w:left w:val="nil"/>
              <w:bottom w:val="single" w:sz="4" w:space="0" w:color="auto"/>
              <w:right w:val="single" w:sz="4" w:space="0" w:color="auto"/>
            </w:tcBorders>
            <w:shd w:val="clear" w:color="auto" w:fill="auto"/>
            <w:hideMark/>
          </w:tcPr>
          <w:p w14:paraId="501B616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Record Type</w:t>
            </w:r>
          </w:p>
        </w:tc>
        <w:tc>
          <w:tcPr>
            <w:tcW w:w="3543" w:type="dxa"/>
            <w:tcBorders>
              <w:top w:val="nil"/>
              <w:left w:val="nil"/>
              <w:bottom w:val="single" w:sz="4" w:space="0" w:color="auto"/>
              <w:right w:val="single" w:sz="4" w:space="0" w:color="auto"/>
            </w:tcBorders>
            <w:shd w:val="clear" w:color="auto" w:fill="auto"/>
            <w:hideMark/>
          </w:tcPr>
          <w:p w14:paraId="4573F3B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Section TDR Breakdown Record Type - constant 'RICBT'.   This section is repeated for each DNO and Registrant ID </w:t>
            </w:r>
          </w:p>
        </w:tc>
        <w:tc>
          <w:tcPr>
            <w:tcW w:w="1134" w:type="dxa"/>
            <w:tcBorders>
              <w:top w:val="nil"/>
              <w:left w:val="nil"/>
              <w:bottom w:val="single" w:sz="4" w:space="0" w:color="auto"/>
              <w:right w:val="single" w:sz="4" w:space="0" w:color="auto"/>
            </w:tcBorders>
            <w:shd w:val="clear" w:color="auto" w:fill="auto"/>
            <w:hideMark/>
          </w:tcPr>
          <w:p w14:paraId="0C58E09D"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A</w:t>
            </w:r>
          </w:p>
        </w:tc>
        <w:tc>
          <w:tcPr>
            <w:tcW w:w="1701" w:type="dxa"/>
            <w:tcBorders>
              <w:top w:val="nil"/>
              <w:left w:val="nil"/>
              <w:bottom w:val="single" w:sz="4" w:space="0" w:color="auto"/>
              <w:right w:val="single" w:sz="4" w:space="0" w:color="auto"/>
            </w:tcBorders>
            <w:shd w:val="clear" w:color="auto" w:fill="auto"/>
            <w:vAlign w:val="center"/>
            <w:hideMark/>
          </w:tcPr>
          <w:p w14:paraId="48AD9E8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47A89E4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RICBT</w:t>
            </w:r>
          </w:p>
        </w:tc>
        <w:tc>
          <w:tcPr>
            <w:tcW w:w="1552" w:type="dxa"/>
            <w:tcBorders>
              <w:top w:val="nil"/>
              <w:left w:val="nil"/>
              <w:bottom w:val="single" w:sz="4" w:space="0" w:color="auto"/>
              <w:right w:val="single" w:sz="4" w:space="0" w:color="auto"/>
            </w:tcBorders>
            <w:shd w:val="clear" w:color="auto" w:fill="auto"/>
            <w:hideMark/>
          </w:tcPr>
          <w:p w14:paraId="2ACCEAD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485CA3F9"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0F07969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3128513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72C1176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DNO Name </w:t>
            </w:r>
          </w:p>
        </w:tc>
        <w:tc>
          <w:tcPr>
            <w:tcW w:w="3543" w:type="dxa"/>
            <w:tcBorders>
              <w:top w:val="nil"/>
              <w:left w:val="nil"/>
              <w:bottom w:val="single" w:sz="4" w:space="0" w:color="auto"/>
              <w:right w:val="single" w:sz="4" w:space="0" w:color="auto"/>
            </w:tcBorders>
            <w:shd w:val="clear" w:color="auto" w:fill="auto"/>
            <w:hideMark/>
          </w:tcPr>
          <w:p w14:paraId="74AAC0F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DNO Name</w:t>
            </w:r>
          </w:p>
        </w:tc>
        <w:tc>
          <w:tcPr>
            <w:tcW w:w="1134" w:type="dxa"/>
            <w:tcBorders>
              <w:top w:val="nil"/>
              <w:left w:val="nil"/>
              <w:bottom w:val="single" w:sz="4" w:space="0" w:color="auto"/>
              <w:right w:val="single" w:sz="4" w:space="0" w:color="auto"/>
            </w:tcBorders>
            <w:shd w:val="clear" w:color="auto" w:fill="auto"/>
            <w:hideMark/>
          </w:tcPr>
          <w:p w14:paraId="55BAF20B"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B</w:t>
            </w:r>
          </w:p>
        </w:tc>
        <w:tc>
          <w:tcPr>
            <w:tcW w:w="1701" w:type="dxa"/>
            <w:tcBorders>
              <w:top w:val="nil"/>
              <w:left w:val="nil"/>
              <w:bottom w:val="single" w:sz="4" w:space="0" w:color="auto"/>
              <w:right w:val="single" w:sz="4" w:space="0" w:color="auto"/>
            </w:tcBorders>
            <w:shd w:val="clear" w:color="auto" w:fill="auto"/>
            <w:vAlign w:val="center"/>
            <w:hideMark/>
          </w:tcPr>
          <w:p w14:paraId="7FE4702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79AE7D8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RRET</w:t>
            </w:r>
          </w:p>
        </w:tc>
        <w:tc>
          <w:tcPr>
            <w:tcW w:w="1552" w:type="dxa"/>
            <w:tcBorders>
              <w:top w:val="nil"/>
              <w:left w:val="nil"/>
              <w:bottom w:val="single" w:sz="4" w:space="0" w:color="auto"/>
              <w:right w:val="single" w:sz="4" w:space="0" w:color="auto"/>
            </w:tcBorders>
            <w:shd w:val="clear" w:color="auto" w:fill="auto"/>
            <w:hideMark/>
          </w:tcPr>
          <w:p w14:paraId="361362D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5A6D55B8"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2F7A2F0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7D6C168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36AA4A0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Registrant ID </w:t>
            </w:r>
          </w:p>
        </w:tc>
        <w:tc>
          <w:tcPr>
            <w:tcW w:w="3543" w:type="dxa"/>
            <w:tcBorders>
              <w:top w:val="nil"/>
              <w:left w:val="nil"/>
              <w:bottom w:val="single" w:sz="4" w:space="0" w:color="auto"/>
              <w:right w:val="single" w:sz="4" w:space="0" w:color="auto"/>
            </w:tcBorders>
            <w:shd w:val="clear" w:color="auto" w:fill="auto"/>
            <w:hideMark/>
          </w:tcPr>
          <w:p w14:paraId="3DE800A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Registrant ID</w:t>
            </w:r>
          </w:p>
        </w:tc>
        <w:tc>
          <w:tcPr>
            <w:tcW w:w="1134" w:type="dxa"/>
            <w:tcBorders>
              <w:top w:val="nil"/>
              <w:left w:val="nil"/>
              <w:bottom w:val="single" w:sz="4" w:space="0" w:color="auto"/>
              <w:right w:val="single" w:sz="4" w:space="0" w:color="auto"/>
            </w:tcBorders>
            <w:shd w:val="clear" w:color="auto" w:fill="auto"/>
            <w:hideMark/>
          </w:tcPr>
          <w:p w14:paraId="086F0E3F"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C</w:t>
            </w:r>
          </w:p>
        </w:tc>
        <w:tc>
          <w:tcPr>
            <w:tcW w:w="1701" w:type="dxa"/>
            <w:tcBorders>
              <w:top w:val="nil"/>
              <w:left w:val="nil"/>
              <w:bottom w:val="single" w:sz="4" w:space="0" w:color="auto"/>
              <w:right w:val="single" w:sz="4" w:space="0" w:color="auto"/>
            </w:tcBorders>
            <w:shd w:val="clear" w:color="auto" w:fill="auto"/>
            <w:vAlign w:val="center"/>
            <w:hideMark/>
          </w:tcPr>
          <w:p w14:paraId="2782441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4B7B82A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TTRE</w:t>
            </w:r>
          </w:p>
        </w:tc>
        <w:tc>
          <w:tcPr>
            <w:tcW w:w="1552" w:type="dxa"/>
            <w:tcBorders>
              <w:top w:val="nil"/>
              <w:left w:val="nil"/>
              <w:bottom w:val="single" w:sz="4" w:space="0" w:color="auto"/>
              <w:right w:val="single" w:sz="4" w:space="0" w:color="auto"/>
            </w:tcBorders>
            <w:shd w:val="clear" w:color="auto" w:fill="auto"/>
            <w:hideMark/>
          </w:tcPr>
          <w:p w14:paraId="5C4FCEA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7A2119BF"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56EEBD9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1FEC430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45D3BF4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Site Count 'DOM' </w:t>
            </w:r>
          </w:p>
        </w:tc>
        <w:tc>
          <w:tcPr>
            <w:tcW w:w="3543" w:type="dxa"/>
            <w:tcBorders>
              <w:top w:val="nil"/>
              <w:left w:val="nil"/>
              <w:bottom w:val="single" w:sz="4" w:space="0" w:color="auto"/>
              <w:right w:val="single" w:sz="4" w:space="0" w:color="auto"/>
            </w:tcBorders>
            <w:shd w:val="clear" w:color="auto" w:fill="auto"/>
            <w:hideMark/>
          </w:tcPr>
          <w:p w14:paraId="675DE3E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DOM Total Site Count per DNO and Registrant</w:t>
            </w:r>
          </w:p>
        </w:tc>
        <w:tc>
          <w:tcPr>
            <w:tcW w:w="1134" w:type="dxa"/>
            <w:tcBorders>
              <w:top w:val="nil"/>
              <w:left w:val="nil"/>
              <w:bottom w:val="single" w:sz="4" w:space="0" w:color="auto"/>
              <w:right w:val="single" w:sz="4" w:space="0" w:color="auto"/>
            </w:tcBorders>
            <w:shd w:val="clear" w:color="auto" w:fill="auto"/>
            <w:hideMark/>
          </w:tcPr>
          <w:p w14:paraId="17FDF2D6"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D</w:t>
            </w:r>
          </w:p>
        </w:tc>
        <w:tc>
          <w:tcPr>
            <w:tcW w:w="1701" w:type="dxa"/>
            <w:tcBorders>
              <w:top w:val="nil"/>
              <w:left w:val="nil"/>
              <w:bottom w:val="single" w:sz="4" w:space="0" w:color="auto"/>
              <w:right w:val="single" w:sz="4" w:space="0" w:color="auto"/>
            </w:tcBorders>
            <w:shd w:val="clear" w:color="auto" w:fill="auto"/>
            <w:vAlign w:val="center"/>
            <w:hideMark/>
          </w:tcPr>
          <w:p w14:paraId="0459B94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(10)</w:t>
            </w:r>
          </w:p>
        </w:tc>
        <w:tc>
          <w:tcPr>
            <w:tcW w:w="2195" w:type="dxa"/>
            <w:tcBorders>
              <w:top w:val="nil"/>
              <w:left w:val="nil"/>
              <w:bottom w:val="single" w:sz="4" w:space="0" w:color="auto"/>
              <w:right w:val="single" w:sz="4" w:space="0" w:color="auto"/>
            </w:tcBorders>
            <w:shd w:val="clear" w:color="auto" w:fill="auto"/>
            <w:hideMark/>
          </w:tcPr>
          <w:p w14:paraId="0124F7B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67032</w:t>
            </w:r>
          </w:p>
        </w:tc>
        <w:tc>
          <w:tcPr>
            <w:tcW w:w="1552" w:type="dxa"/>
            <w:tcBorders>
              <w:top w:val="nil"/>
              <w:left w:val="nil"/>
              <w:bottom w:val="single" w:sz="4" w:space="0" w:color="auto"/>
              <w:right w:val="single" w:sz="4" w:space="0" w:color="auto"/>
            </w:tcBorders>
            <w:shd w:val="clear" w:color="auto" w:fill="auto"/>
            <w:hideMark/>
          </w:tcPr>
          <w:p w14:paraId="023EE53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0C0F20EB"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7E3CAA5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7860767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27AEAF5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Site Count 'EHV1'</w:t>
            </w:r>
          </w:p>
        </w:tc>
        <w:tc>
          <w:tcPr>
            <w:tcW w:w="3543" w:type="dxa"/>
            <w:tcBorders>
              <w:top w:val="nil"/>
              <w:left w:val="nil"/>
              <w:bottom w:val="single" w:sz="4" w:space="0" w:color="auto"/>
              <w:right w:val="single" w:sz="4" w:space="0" w:color="auto"/>
            </w:tcBorders>
            <w:shd w:val="clear" w:color="auto" w:fill="auto"/>
            <w:hideMark/>
          </w:tcPr>
          <w:p w14:paraId="7389884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EHV1 Total Site Count per DNO and Registrant</w:t>
            </w:r>
          </w:p>
        </w:tc>
        <w:tc>
          <w:tcPr>
            <w:tcW w:w="1134" w:type="dxa"/>
            <w:tcBorders>
              <w:top w:val="nil"/>
              <w:left w:val="nil"/>
              <w:bottom w:val="single" w:sz="4" w:space="0" w:color="auto"/>
              <w:right w:val="single" w:sz="4" w:space="0" w:color="auto"/>
            </w:tcBorders>
            <w:shd w:val="clear" w:color="auto" w:fill="auto"/>
            <w:hideMark/>
          </w:tcPr>
          <w:p w14:paraId="7E3DE64E"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E</w:t>
            </w:r>
          </w:p>
        </w:tc>
        <w:tc>
          <w:tcPr>
            <w:tcW w:w="1701" w:type="dxa"/>
            <w:tcBorders>
              <w:top w:val="nil"/>
              <w:left w:val="nil"/>
              <w:bottom w:val="single" w:sz="4" w:space="0" w:color="auto"/>
              <w:right w:val="single" w:sz="4" w:space="0" w:color="auto"/>
            </w:tcBorders>
            <w:shd w:val="clear" w:color="auto" w:fill="auto"/>
            <w:vAlign w:val="center"/>
            <w:hideMark/>
          </w:tcPr>
          <w:p w14:paraId="27B9285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(10)</w:t>
            </w:r>
          </w:p>
        </w:tc>
        <w:tc>
          <w:tcPr>
            <w:tcW w:w="2195" w:type="dxa"/>
            <w:tcBorders>
              <w:top w:val="nil"/>
              <w:left w:val="nil"/>
              <w:bottom w:val="single" w:sz="4" w:space="0" w:color="auto"/>
              <w:right w:val="single" w:sz="4" w:space="0" w:color="auto"/>
            </w:tcBorders>
            <w:shd w:val="clear" w:color="auto" w:fill="auto"/>
            <w:hideMark/>
          </w:tcPr>
          <w:p w14:paraId="054E2C2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4556</w:t>
            </w:r>
          </w:p>
        </w:tc>
        <w:tc>
          <w:tcPr>
            <w:tcW w:w="1552" w:type="dxa"/>
            <w:tcBorders>
              <w:top w:val="nil"/>
              <w:left w:val="nil"/>
              <w:bottom w:val="single" w:sz="4" w:space="0" w:color="auto"/>
              <w:right w:val="single" w:sz="4" w:space="0" w:color="auto"/>
            </w:tcBorders>
            <w:shd w:val="clear" w:color="auto" w:fill="auto"/>
            <w:hideMark/>
          </w:tcPr>
          <w:p w14:paraId="2300F97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4E3D2BEB"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764D2E5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09F7ADD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7DD458F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Site Count 'EHV2' </w:t>
            </w:r>
          </w:p>
        </w:tc>
        <w:tc>
          <w:tcPr>
            <w:tcW w:w="3543" w:type="dxa"/>
            <w:tcBorders>
              <w:top w:val="nil"/>
              <w:left w:val="nil"/>
              <w:bottom w:val="single" w:sz="4" w:space="0" w:color="auto"/>
              <w:right w:val="single" w:sz="4" w:space="0" w:color="auto"/>
            </w:tcBorders>
            <w:shd w:val="clear" w:color="auto" w:fill="auto"/>
            <w:hideMark/>
          </w:tcPr>
          <w:p w14:paraId="5666938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EHV2 Total Site Count per DNO and Registrant</w:t>
            </w:r>
          </w:p>
        </w:tc>
        <w:tc>
          <w:tcPr>
            <w:tcW w:w="1134" w:type="dxa"/>
            <w:tcBorders>
              <w:top w:val="nil"/>
              <w:left w:val="nil"/>
              <w:bottom w:val="single" w:sz="4" w:space="0" w:color="auto"/>
              <w:right w:val="single" w:sz="4" w:space="0" w:color="auto"/>
            </w:tcBorders>
            <w:shd w:val="clear" w:color="auto" w:fill="auto"/>
            <w:hideMark/>
          </w:tcPr>
          <w:p w14:paraId="3835EC05"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F</w:t>
            </w:r>
          </w:p>
        </w:tc>
        <w:tc>
          <w:tcPr>
            <w:tcW w:w="1701" w:type="dxa"/>
            <w:tcBorders>
              <w:top w:val="nil"/>
              <w:left w:val="nil"/>
              <w:bottom w:val="single" w:sz="4" w:space="0" w:color="auto"/>
              <w:right w:val="single" w:sz="4" w:space="0" w:color="auto"/>
            </w:tcBorders>
            <w:shd w:val="clear" w:color="auto" w:fill="auto"/>
            <w:vAlign w:val="center"/>
            <w:hideMark/>
          </w:tcPr>
          <w:p w14:paraId="07AC571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(10)</w:t>
            </w:r>
          </w:p>
        </w:tc>
        <w:tc>
          <w:tcPr>
            <w:tcW w:w="2195" w:type="dxa"/>
            <w:tcBorders>
              <w:top w:val="nil"/>
              <w:left w:val="nil"/>
              <w:bottom w:val="single" w:sz="4" w:space="0" w:color="auto"/>
              <w:right w:val="single" w:sz="4" w:space="0" w:color="auto"/>
            </w:tcBorders>
            <w:shd w:val="clear" w:color="auto" w:fill="auto"/>
            <w:hideMark/>
          </w:tcPr>
          <w:p w14:paraId="79957D3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0</w:t>
            </w:r>
          </w:p>
        </w:tc>
        <w:tc>
          <w:tcPr>
            <w:tcW w:w="1552" w:type="dxa"/>
            <w:tcBorders>
              <w:top w:val="nil"/>
              <w:left w:val="nil"/>
              <w:bottom w:val="single" w:sz="4" w:space="0" w:color="auto"/>
              <w:right w:val="single" w:sz="4" w:space="0" w:color="auto"/>
            </w:tcBorders>
            <w:shd w:val="clear" w:color="auto" w:fill="auto"/>
            <w:hideMark/>
          </w:tcPr>
          <w:p w14:paraId="76F2B1B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123A3663"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016CD0F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469878A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6258927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Site Count 'EHV3' </w:t>
            </w:r>
          </w:p>
        </w:tc>
        <w:tc>
          <w:tcPr>
            <w:tcW w:w="3543" w:type="dxa"/>
            <w:tcBorders>
              <w:top w:val="nil"/>
              <w:left w:val="nil"/>
              <w:bottom w:val="single" w:sz="4" w:space="0" w:color="auto"/>
              <w:right w:val="single" w:sz="4" w:space="0" w:color="auto"/>
            </w:tcBorders>
            <w:shd w:val="clear" w:color="auto" w:fill="auto"/>
            <w:hideMark/>
          </w:tcPr>
          <w:p w14:paraId="7AF83D6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EHV3 Total Site Count per DNO and Registrant</w:t>
            </w:r>
          </w:p>
        </w:tc>
        <w:tc>
          <w:tcPr>
            <w:tcW w:w="1134" w:type="dxa"/>
            <w:tcBorders>
              <w:top w:val="nil"/>
              <w:left w:val="nil"/>
              <w:bottom w:val="single" w:sz="4" w:space="0" w:color="auto"/>
              <w:right w:val="single" w:sz="4" w:space="0" w:color="auto"/>
            </w:tcBorders>
            <w:shd w:val="clear" w:color="auto" w:fill="auto"/>
            <w:hideMark/>
          </w:tcPr>
          <w:p w14:paraId="205814D3"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G</w:t>
            </w:r>
          </w:p>
        </w:tc>
        <w:tc>
          <w:tcPr>
            <w:tcW w:w="1701" w:type="dxa"/>
            <w:tcBorders>
              <w:top w:val="nil"/>
              <w:left w:val="nil"/>
              <w:bottom w:val="single" w:sz="4" w:space="0" w:color="auto"/>
              <w:right w:val="single" w:sz="4" w:space="0" w:color="auto"/>
            </w:tcBorders>
            <w:shd w:val="clear" w:color="auto" w:fill="auto"/>
            <w:vAlign w:val="center"/>
            <w:hideMark/>
          </w:tcPr>
          <w:p w14:paraId="6E23A0E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(10)</w:t>
            </w:r>
          </w:p>
        </w:tc>
        <w:tc>
          <w:tcPr>
            <w:tcW w:w="2195" w:type="dxa"/>
            <w:tcBorders>
              <w:top w:val="nil"/>
              <w:left w:val="nil"/>
              <w:bottom w:val="single" w:sz="4" w:space="0" w:color="auto"/>
              <w:right w:val="single" w:sz="4" w:space="0" w:color="auto"/>
            </w:tcBorders>
            <w:shd w:val="clear" w:color="auto" w:fill="auto"/>
            <w:hideMark/>
          </w:tcPr>
          <w:p w14:paraId="67E12F0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0</w:t>
            </w:r>
          </w:p>
        </w:tc>
        <w:tc>
          <w:tcPr>
            <w:tcW w:w="1552" w:type="dxa"/>
            <w:tcBorders>
              <w:top w:val="nil"/>
              <w:left w:val="nil"/>
              <w:bottom w:val="single" w:sz="4" w:space="0" w:color="auto"/>
              <w:right w:val="single" w:sz="4" w:space="0" w:color="auto"/>
            </w:tcBorders>
            <w:shd w:val="clear" w:color="auto" w:fill="auto"/>
            <w:hideMark/>
          </w:tcPr>
          <w:p w14:paraId="44D65A3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371A59B9"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606F1F8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221A709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6B5D265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Site Count 'EHV4' </w:t>
            </w:r>
          </w:p>
        </w:tc>
        <w:tc>
          <w:tcPr>
            <w:tcW w:w="3543" w:type="dxa"/>
            <w:tcBorders>
              <w:top w:val="nil"/>
              <w:left w:val="nil"/>
              <w:bottom w:val="single" w:sz="4" w:space="0" w:color="auto"/>
              <w:right w:val="single" w:sz="4" w:space="0" w:color="auto"/>
            </w:tcBorders>
            <w:shd w:val="clear" w:color="auto" w:fill="auto"/>
            <w:hideMark/>
          </w:tcPr>
          <w:p w14:paraId="6F93E1B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EHV4 Total Site Count per DNO and Registrant</w:t>
            </w:r>
          </w:p>
        </w:tc>
        <w:tc>
          <w:tcPr>
            <w:tcW w:w="1134" w:type="dxa"/>
            <w:tcBorders>
              <w:top w:val="nil"/>
              <w:left w:val="nil"/>
              <w:bottom w:val="single" w:sz="4" w:space="0" w:color="auto"/>
              <w:right w:val="single" w:sz="4" w:space="0" w:color="auto"/>
            </w:tcBorders>
            <w:shd w:val="clear" w:color="auto" w:fill="auto"/>
            <w:hideMark/>
          </w:tcPr>
          <w:p w14:paraId="17481AA8"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H</w:t>
            </w:r>
          </w:p>
        </w:tc>
        <w:tc>
          <w:tcPr>
            <w:tcW w:w="1701" w:type="dxa"/>
            <w:tcBorders>
              <w:top w:val="nil"/>
              <w:left w:val="nil"/>
              <w:bottom w:val="single" w:sz="4" w:space="0" w:color="auto"/>
              <w:right w:val="single" w:sz="4" w:space="0" w:color="auto"/>
            </w:tcBorders>
            <w:shd w:val="clear" w:color="auto" w:fill="auto"/>
            <w:vAlign w:val="center"/>
            <w:hideMark/>
          </w:tcPr>
          <w:p w14:paraId="4433506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(10)</w:t>
            </w:r>
          </w:p>
        </w:tc>
        <w:tc>
          <w:tcPr>
            <w:tcW w:w="2195" w:type="dxa"/>
            <w:tcBorders>
              <w:top w:val="nil"/>
              <w:left w:val="nil"/>
              <w:bottom w:val="single" w:sz="4" w:space="0" w:color="auto"/>
              <w:right w:val="single" w:sz="4" w:space="0" w:color="auto"/>
            </w:tcBorders>
            <w:shd w:val="clear" w:color="auto" w:fill="auto"/>
            <w:hideMark/>
          </w:tcPr>
          <w:p w14:paraId="7FA09A8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0</w:t>
            </w:r>
          </w:p>
        </w:tc>
        <w:tc>
          <w:tcPr>
            <w:tcW w:w="1552" w:type="dxa"/>
            <w:tcBorders>
              <w:top w:val="nil"/>
              <w:left w:val="nil"/>
              <w:bottom w:val="single" w:sz="4" w:space="0" w:color="auto"/>
              <w:right w:val="single" w:sz="4" w:space="0" w:color="auto"/>
            </w:tcBorders>
            <w:shd w:val="clear" w:color="auto" w:fill="auto"/>
            <w:hideMark/>
          </w:tcPr>
          <w:p w14:paraId="4F54BA0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773411BA"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7C184A5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4AE9E7D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0A710E7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Site Count 'HV1'</w:t>
            </w:r>
          </w:p>
        </w:tc>
        <w:tc>
          <w:tcPr>
            <w:tcW w:w="3543" w:type="dxa"/>
            <w:tcBorders>
              <w:top w:val="nil"/>
              <w:left w:val="nil"/>
              <w:bottom w:val="single" w:sz="4" w:space="0" w:color="auto"/>
              <w:right w:val="single" w:sz="4" w:space="0" w:color="auto"/>
            </w:tcBorders>
            <w:shd w:val="clear" w:color="auto" w:fill="auto"/>
            <w:hideMark/>
          </w:tcPr>
          <w:p w14:paraId="2E43898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HV1 Total Site Count per DNO and Registrant</w:t>
            </w:r>
          </w:p>
        </w:tc>
        <w:tc>
          <w:tcPr>
            <w:tcW w:w="1134" w:type="dxa"/>
            <w:tcBorders>
              <w:top w:val="nil"/>
              <w:left w:val="nil"/>
              <w:bottom w:val="single" w:sz="4" w:space="0" w:color="auto"/>
              <w:right w:val="single" w:sz="4" w:space="0" w:color="auto"/>
            </w:tcBorders>
            <w:shd w:val="clear" w:color="auto" w:fill="auto"/>
            <w:hideMark/>
          </w:tcPr>
          <w:p w14:paraId="700095CD"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I</w:t>
            </w:r>
          </w:p>
        </w:tc>
        <w:tc>
          <w:tcPr>
            <w:tcW w:w="1701" w:type="dxa"/>
            <w:tcBorders>
              <w:top w:val="nil"/>
              <w:left w:val="nil"/>
              <w:bottom w:val="single" w:sz="4" w:space="0" w:color="auto"/>
              <w:right w:val="single" w:sz="4" w:space="0" w:color="auto"/>
            </w:tcBorders>
            <w:shd w:val="clear" w:color="auto" w:fill="auto"/>
            <w:vAlign w:val="center"/>
            <w:hideMark/>
          </w:tcPr>
          <w:p w14:paraId="617FC06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(10)</w:t>
            </w:r>
          </w:p>
        </w:tc>
        <w:tc>
          <w:tcPr>
            <w:tcW w:w="2195" w:type="dxa"/>
            <w:tcBorders>
              <w:top w:val="nil"/>
              <w:left w:val="nil"/>
              <w:bottom w:val="single" w:sz="4" w:space="0" w:color="auto"/>
              <w:right w:val="single" w:sz="4" w:space="0" w:color="auto"/>
            </w:tcBorders>
            <w:shd w:val="clear" w:color="auto" w:fill="auto"/>
            <w:hideMark/>
          </w:tcPr>
          <w:p w14:paraId="7D05DF4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0</w:t>
            </w:r>
          </w:p>
        </w:tc>
        <w:tc>
          <w:tcPr>
            <w:tcW w:w="1552" w:type="dxa"/>
            <w:tcBorders>
              <w:top w:val="nil"/>
              <w:left w:val="nil"/>
              <w:bottom w:val="single" w:sz="4" w:space="0" w:color="auto"/>
              <w:right w:val="single" w:sz="4" w:space="0" w:color="auto"/>
            </w:tcBorders>
            <w:shd w:val="clear" w:color="auto" w:fill="auto"/>
            <w:hideMark/>
          </w:tcPr>
          <w:p w14:paraId="6552894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787061C0"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3B4C7CB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0059F53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16210C4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Site Count 'HV2' </w:t>
            </w:r>
          </w:p>
        </w:tc>
        <w:tc>
          <w:tcPr>
            <w:tcW w:w="3543" w:type="dxa"/>
            <w:tcBorders>
              <w:top w:val="nil"/>
              <w:left w:val="nil"/>
              <w:bottom w:val="single" w:sz="4" w:space="0" w:color="auto"/>
              <w:right w:val="single" w:sz="4" w:space="0" w:color="auto"/>
            </w:tcBorders>
            <w:shd w:val="clear" w:color="auto" w:fill="auto"/>
            <w:hideMark/>
          </w:tcPr>
          <w:p w14:paraId="0CE1F79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HV2 Total Site Count per DNO and Registrant</w:t>
            </w:r>
          </w:p>
        </w:tc>
        <w:tc>
          <w:tcPr>
            <w:tcW w:w="1134" w:type="dxa"/>
            <w:tcBorders>
              <w:top w:val="nil"/>
              <w:left w:val="nil"/>
              <w:bottom w:val="single" w:sz="4" w:space="0" w:color="auto"/>
              <w:right w:val="single" w:sz="4" w:space="0" w:color="auto"/>
            </w:tcBorders>
            <w:shd w:val="clear" w:color="auto" w:fill="auto"/>
            <w:hideMark/>
          </w:tcPr>
          <w:p w14:paraId="53E30E62"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J</w:t>
            </w:r>
          </w:p>
        </w:tc>
        <w:tc>
          <w:tcPr>
            <w:tcW w:w="1701" w:type="dxa"/>
            <w:tcBorders>
              <w:top w:val="nil"/>
              <w:left w:val="nil"/>
              <w:bottom w:val="single" w:sz="4" w:space="0" w:color="auto"/>
              <w:right w:val="single" w:sz="4" w:space="0" w:color="auto"/>
            </w:tcBorders>
            <w:shd w:val="clear" w:color="auto" w:fill="auto"/>
            <w:vAlign w:val="center"/>
            <w:hideMark/>
          </w:tcPr>
          <w:p w14:paraId="48ABA50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(10)</w:t>
            </w:r>
          </w:p>
        </w:tc>
        <w:tc>
          <w:tcPr>
            <w:tcW w:w="2195" w:type="dxa"/>
            <w:tcBorders>
              <w:top w:val="nil"/>
              <w:left w:val="nil"/>
              <w:bottom w:val="single" w:sz="4" w:space="0" w:color="auto"/>
              <w:right w:val="single" w:sz="4" w:space="0" w:color="auto"/>
            </w:tcBorders>
            <w:shd w:val="clear" w:color="auto" w:fill="auto"/>
            <w:hideMark/>
          </w:tcPr>
          <w:p w14:paraId="7BE7621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6190</w:t>
            </w:r>
          </w:p>
        </w:tc>
        <w:tc>
          <w:tcPr>
            <w:tcW w:w="1552" w:type="dxa"/>
            <w:tcBorders>
              <w:top w:val="nil"/>
              <w:left w:val="nil"/>
              <w:bottom w:val="single" w:sz="4" w:space="0" w:color="auto"/>
              <w:right w:val="single" w:sz="4" w:space="0" w:color="auto"/>
            </w:tcBorders>
            <w:shd w:val="clear" w:color="auto" w:fill="auto"/>
            <w:hideMark/>
          </w:tcPr>
          <w:p w14:paraId="76AA4CE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5830B1A8"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1084C7C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50F1158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4BD4B08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Site Count 'HV3' </w:t>
            </w:r>
          </w:p>
        </w:tc>
        <w:tc>
          <w:tcPr>
            <w:tcW w:w="3543" w:type="dxa"/>
            <w:tcBorders>
              <w:top w:val="nil"/>
              <w:left w:val="nil"/>
              <w:bottom w:val="single" w:sz="4" w:space="0" w:color="auto"/>
              <w:right w:val="single" w:sz="4" w:space="0" w:color="auto"/>
            </w:tcBorders>
            <w:shd w:val="clear" w:color="auto" w:fill="auto"/>
            <w:hideMark/>
          </w:tcPr>
          <w:p w14:paraId="3984A02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HV3 Total Site Count per DNO and Registrant</w:t>
            </w:r>
          </w:p>
        </w:tc>
        <w:tc>
          <w:tcPr>
            <w:tcW w:w="1134" w:type="dxa"/>
            <w:tcBorders>
              <w:top w:val="nil"/>
              <w:left w:val="nil"/>
              <w:bottom w:val="single" w:sz="4" w:space="0" w:color="auto"/>
              <w:right w:val="single" w:sz="4" w:space="0" w:color="auto"/>
            </w:tcBorders>
            <w:shd w:val="clear" w:color="auto" w:fill="auto"/>
            <w:hideMark/>
          </w:tcPr>
          <w:p w14:paraId="3001D197"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K</w:t>
            </w:r>
          </w:p>
        </w:tc>
        <w:tc>
          <w:tcPr>
            <w:tcW w:w="1701" w:type="dxa"/>
            <w:tcBorders>
              <w:top w:val="nil"/>
              <w:left w:val="nil"/>
              <w:bottom w:val="single" w:sz="4" w:space="0" w:color="auto"/>
              <w:right w:val="single" w:sz="4" w:space="0" w:color="auto"/>
            </w:tcBorders>
            <w:shd w:val="clear" w:color="auto" w:fill="auto"/>
            <w:vAlign w:val="center"/>
            <w:hideMark/>
          </w:tcPr>
          <w:p w14:paraId="50D24F4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(10)</w:t>
            </w:r>
          </w:p>
        </w:tc>
        <w:tc>
          <w:tcPr>
            <w:tcW w:w="2195" w:type="dxa"/>
            <w:tcBorders>
              <w:top w:val="nil"/>
              <w:left w:val="nil"/>
              <w:bottom w:val="single" w:sz="4" w:space="0" w:color="auto"/>
              <w:right w:val="single" w:sz="4" w:space="0" w:color="auto"/>
            </w:tcBorders>
            <w:shd w:val="clear" w:color="auto" w:fill="auto"/>
            <w:hideMark/>
          </w:tcPr>
          <w:p w14:paraId="2F37D37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0</w:t>
            </w:r>
          </w:p>
        </w:tc>
        <w:tc>
          <w:tcPr>
            <w:tcW w:w="1552" w:type="dxa"/>
            <w:tcBorders>
              <w:top w:val="nil"/>
              <w:left w:val="nil"/>
              <w:bottom w:val="single" w:sz="4" w:space="0" w:color="auto"/>
              <w:right w:val="single" w:sz="4" w:space="0" w:color="auto"/>
            </w:tcBorders>
            <w:shd w:val="clear" w:color="auto" w:fill="auto"/>
            <w:hideMark/>
          </w:tcPr>
          <w:p w14:paraId="0BB9894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177B1093"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524152B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2F0F794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7FAD164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Site Count 'HV4'</w:t>
            </w:r>
          </w:p>
        </w:tc>
        <w:tc>
          <w:tcPr>
            <w:tcW w:w="3543" w:type="dxa"/>
            <w:tcBorders>
              <w:top w:val="nil"/>
              <w:left w:val="nil"/>
              <w:bottom w:val="single" w:sz="4" w:space="0" w:color="auto"/>
              <w:right w:val="single" w:sz="4" w:space="0" w:color="auto"/>
            </w:tcBorders>
            <w:shd w:val="clear" w:color="auto" w:fill="auto"/>
            <w:hideMark/>
          </w:tcPr>
          <w:p w14:paraId="2E3C681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HV4 Total Site Count per DNO and Registrant</w:t>
            </w:r>
          </w:p>
        </w:tc>
        <w:tc>
          <w:tcPr>
            <w:tcW w:w="1134" w:type="dxa"/>
            <w:tcBorders>
              <w:top w:val="nil"/>
              <w:left w:val="nil"/>
              <w:bottom w:val="single" w:sz="4" w:space="0" w:color="auto"/>
              <w:right w:val="single" w:sz="4" w:space="0" w:color="auto"/>
            </w:tcBorders>
            <w:shd w:val="clear" w:color="auto" w:fill="auto"/>
            <w:hideMark/>
          </w:tcPr>
          <w:p w14:paraId="5E71896D"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L</w:t>
            </w:r>
          </w:p>
        </w:tc>
        <w:tc>
          <w:tcPr>
            <w:tcW w:w="1701" w:type="dxa"/>
            <w:tcBorders>
              <w:top w:val="nil"/>
              <w:left w:val="nil"/>
              <w:bottom w:val="single" w:sz="4" w:space="0" w:color="auto"/>
              <w:right w:val="single" w:sz="4" w:space="0" w:color="auto"/>
            </w:tcBorders>
            <w:shd w:val="clear" w:color="auto" w:fill="auto"/>
            <w:vAlign w:val="center"/>
            <w:hideMark/>
          </w:tcPr>
          <w:p w14:paraId="44B2035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(10)</w:t>
            </w:r>
          </w:p>
        </w:tc>
        <w:tc>
          <w:tcPr>
            <w:tcW w:w="2195" w:type="dxa"/>
            <w:tcBorders>
              <w:top w:val="nil"/>
              <w:left w:val="nil"/>
              <w:bottom w:val="single" w:sz="4" w:space="0" w:color="auto"/>
              <w:right w:val="single" w:sz="4" w:space="0" w:color="auto"/>
            </w:tcBorders>
            <w:shd w:val="clear" w:color="auto" w:fill="auto"/>
            <w:hideMark/>
          </w:tcPr>
          <w:p w14:paraId="7C37449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4368</w:t>
            </w:r>
          </w:p>
        </w:tc>
        <w:tc>
          <w:tcPr>
            <w:tcW w:w="1552" w:type="dxa"/>
            <w:tcBorders>
              <w:top w:val="nil"/>
              <w:left w:val="nil"/>
              <w:bottom w:val="single" w:sz="4" w:space="0" w:color="auto"/>
              <w:right w:val="single" w:sz="4" w:space="0" w:color="auto"/>
            </w:tcBorders>
            <w:shd w:val="clear" w:color="auto" w:fill="auto"/>
            <w:hideMark/>
          </w:tcPr>
          <w:p w14:paraId="6F50790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0C246DAA"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3BFD58A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lastRenderedPageBreak/>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013E630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51698FAE"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Site Count 'LV1'</w:t>
            </w:r>
          </w:p>
        </w:tc>
        <w:tc>
          <w:tcPr>
            <w:tcW w:w="3543" w:type="dxa"/>
            <w:tcBorders>
              <w:top w:val="nil"/>
              <w:left w:val="nil"/>
              <w:bottom w:val="single" w:sz="4" w:space="0" w:color="auto"/>
              <w:right w:val="single" w:sz="4" w:space="0" w:color="auto"/>
            </w:tcBorders>
            <w:shd w:val="clear" w:color="auto" w:fill="auto"/>
            <w:hideMark/>
          </w:tcPr>
          <w:p w14:paraId="59B9F06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LV1 Total Site Count per DNO and Registrant</w:t>
            </w:r>
          </w:p>
        </w:tc>
        <w:tc>
          <w:tcPr>
            <w:tcW w:w="1134" w:type="dxa"/>
            <w:tcBorders>
              <w:top w:val="nil"/>
              <w:left w:val="nil"/>
              <w:bottom w:val="single" w:sz="4" w:space="0" w:color="auto"/>
              <w:right w:val="single" w:sz="4" w:space="0" w:color="auto"/>
            </w:tcBorders>
            <w:shd w:val="clear" w:color="auto" w:fill="auto"/>
            <w:hideMark/>
          </w:tcPr>
          <w:p w14:paraId="4D47D3AA"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M</w:t>
            </w:r>
          </w:p>
        </w:tc>
        <w:tc>
          <w:tcPr>
            <w:tcW w:w="1701" w:type="dxa"/>
            <w:tcBorders>
              <w:top w:val="nil"/>
              <w:left w:val="nil"/>
              <w:bottom w:val="single" w:sz="4" w:space="0" w:color="auto"/>
              <w:right w:val="single" w:sz="4" w:space="0" w:color="auto"/>
            </w:tcBorders>
            <w:shd w:val="clear" w:color="auto" w:fill="auto"/>
            <w:vAlign w:val="center"/>
            <w:hideMark/>
          </w:tcPr>
          <w:p w14:paraId="5790087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(10)</w:t>
            </w:r>
          </w:p>
        </w:tc>
        <w:tc>
          <w:tcPr>
            <w:tcW w:w="2195" w:type="dxa"/>
            <w:tcBorders>
              <w:top w:val="nil"/>
              <w:left w:val="nil"/>
              <w:bottom w:val="single" w:sz="4" w:space="0" w:color="auto"/>
              <w:right w:val="single" w:sz="4" w:space="0" w:color="auto"/>
            </w:tcBorders>
            <w:shd w:val="clear" w:color="auto" w:fill="auto"/>
            <w:hideMark/>
          </w:tcPr>
          <w:p w14:paraId="4BA1595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0</w:t>
            </w:r>
          </w:p>
        </w:tc>
        <w:tc>
          <w:tcPr>
            <w:tcW w:w="1552" w:type="dxa"/>
            <w:tcBorders>
              <w:top w:val="nil"/>
              <w:left w:val="nil"/>
              <w:bottom w:val="single" w:sz="4" w:space="0" w:color="auto"/>
              <w:right w:val="single" w:sz="4" w:space="0" w:color="auto"/>
            </w:tcBorders>
            <w:shd w:val="clear" w:color="auto" w:fill="auto"/>
            <w:hideMark/>
          </w:tcPr>
          <w:p w14:paraId="07ECC9C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66FAF7A3"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4C8F17D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2893AA5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43FAADC3"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Site Count 'LV2'</w:t>
            </w:r>
          </w:p>
        </w:tc>
        <w:tc>
          <w:tcPr>
            <w:tcW w:w="3543" w:type="dxa"/>
            <w:tcBorders>
              <w:top w:val="nil"/>
              <w:left w:val="nil"/>
              <w:bottom w:val="single" w:sz="4" w:space="0" w:color="auto"/>
              <w:right w:val="single" w:sz="4" w:space="0" w:color="auto"/>
            </w:tcBorders>
            <w:shd w:val="clear" w:color="auto" w:fill="auto"/>
            <w:hideMark/>
          </w:tcPr>
          <w:p w14:paraId="02E8E9BC"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LV2 Total Site Count per DNO and Registrant</w:t>
            </w:r>
          </w:p>
        </w:tc>
        <w:tc>
          <w:tcPr>
            <w:tcW w:w="1134" w:type="dxa"/>
            <w:tcBorders>
              <w:top w:val="nil"/>
              <w:left w:val="nil"/>
              <w:bottom w:val="single" w:sz="4" w:space="0" w:color="auto"/>
              <w:right w:val="single" w:sz="4" w:space="0" w:color="auto"/>
            </w:tcBorders>
            <w:shd w:val="clear" w:color="auto" w:fill="auto"/>
            <w:hideMark/>
          </w:tcPr>
          <w:p w14:paraId="3C5B873F"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N</w:t>
            </w:r>
          </w:p>
        </w:tc>
        <w:tc>
          <w:tcPr>
            <w:tcW w:w="1701" w:type="dxa"/>
            <w:tcBorders>
              <w:top w:val="nil"/>
              <w:left w:val="nil"/>
              <w:bottom w:val="single" w:sz="4" w:space="0" w:color="auto"/>
              <w:right w:val="single" w:sz="4" w:space="0" w:color="auto"/>
            </w:tcBorders>
            <w:shd w:val="clear" w:color="auto" w:fill="auto"/>
            <w:vAlign w:val="center"/>
            <w:hideMark/>
          </w:tcPr>
          <w:p w14:paraId="1E604D5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(10)</w:t>
            </w:r>
          </w:p>
        </w:tc>
        <w:tc>
          <w:tcPr>
            <w:tcW w:w="2195" w:type="dxa"/>
            <w:tcBorders>
              <w:top w:val="nil"/>
              <w:left w:val="nil"/>
              <w:bottom w:val="single" w:sz="4" w:space="0" w:color="auto"/>
              <w:right w:val="single" w:sz="4" w:space="0" w:color="auto"/>
            </w:tcBorders>
            <w:shd w:val="clear" w:color="auto" w:fill="auto"/>
            <w:hideMark/>
          </w:tcPr>
          <w:p w14:paraId="6F83B7B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0</w:t>
            </w:r>
          </w:p>
        </w:tc>
        <w:tc>
          <w:tcPr>
            <w:tcW w:w="1552" w:type="dxa"/>
            <w:tcBorders>
              <w:top w:val="nil"/>
              <w:left w:val="nil"/>
              <w:bottom w:val="single" w:sz="4" w:space="0" w:color="auto"/>
              <w:right w:val="single" w:sz="4" w:space="0" w:color="auto"/>
            </w:tcBorders>
            <w:shd w:val="clear" w:color="auto" w:fill="auto"/>
            <w:hideMark/>
          </w:tcPr>
          <w:p w14:paraId="2B2C527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7ADEA13D"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41DE1679"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0010EAF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2412B26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Site Count 'LV3'</w:t>
            </w:r>
          </w:p>
        </w:tc>
        <w:tc>
          <w:tcPr>
            <w:tcW w:w="3543" w:type="dxa"/>
            <w:tcBorders>
              <w:top w:val="nil"/>
              <w:left w:val="nil"/>
              <w:bottom w:val="single" w:sz="4" w:space="0" w:color="auto"/>
              <w:right w:val="single" w:sz="4" w:space="0" w:color="auto"/>
            </w:tcBorders>
            <w:shd w:val="clear" w:color="auto" w:fill="auto"/>
            <w:hideMark/>
          </w:tcPr>
          <w:p w14:paraId="7C5263B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LV3 Total Site Count per DNO and Registrant</w:t>
            </w:r>
          </w:p>
        </w:tc>
        <w:tc>
          <w:tcPr>
            <w:tcW w:w="1134" w:type="dxa"/>
            <w:tcBorders>
              <w:top w:val="nil"/>
              <w:left w:val="nil"/>
              <w:bottom w:val="single" w:sz="4" w:space="0" w:color="auto"/>
              <w:right w:val="single" w:sz="4" w:space="0" w:color="auto"/>
            </w:tcBorders>
            <w:shd w:val="clear" w:color="auto" w:fill="auto"/>
            <w:hideMark/>
          </w:tcPr>
          <w:p w14:paraId="7FC78212"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O</w:t>
            </w:r>
          </w:p>
        </w:tc>
        <w:tc>
          <w:tcPr>
            <w:tcW w:w="1701" w:type="dxa"/>
            <w:tcBorders>
              <w:top w:val="nil"/>
              <w:left w:val="nil"/>
              <w:bottom w:val="single" w:sz="4" w:space="0" w:color="auto"/>
              <w:right w:val="single" w:sz="4" w:space="0" w:color="auto"/>
            </w:tcBorders>
            <w:shd w:val="clear" w:color="auto" w:fill="auto"/>
            <w:vAlign w:val="center"/>
            <w:hideMark/>
          </w:tcPr>
          <w:p w14:paraId="23D5E7A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(10)</w:t>
            </w:r>
          </w:p>
        </w:tc>
        <w:tc>
          <w:tcPr>
            <w:tcW w:w="2195" w:type="dxa"/>
            <w:tcBorders>
              <w:top w:val="nil"/>
              <w:left w:val="nil"/>
              <w:bottom w:val="single" w:sz="4" w:space="0" w:color="auto"/>
              <w:right w:val="single" w:sz="4" w:space="0" w:color="auto"/>
            </w:tcBorders>
            <w:shd w:val="clear" w:color="auto" w:fill="auto"/>
            <w:hideMark/>
          </w:tcPr>
          <w:p w14:paraId="60248F9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0</w:t>
            </w:r>
          </w:p>
        </w:tc>
        <w:tc>
          <w:tcPr>
            <w:tcW w:w="1552" w:type="dxa"/>
            <w:tcBorders>
              <w:top w:val="nil"/>
              <w:left w:val="nil"/>
              <w:bottom w:val="single" w:sz="4" w:space="0" w:color="auto"/>
              <w:right w:val="single" w:sz="4" w:space="0" w:color="auto"/>
            </w:tcBorders>
            <w:shd w:val="clear" w:color="auto" w:fill="auto"/>
            <w:hideMark/>
          </w:tcPr>
          <w:p w14:paraId="75A4735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49A759AA"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7B8E22F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16E19A8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67F1291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Site Count 'LV4' </w:t>
            </w:r>
          </w:p>
        </w:tc>
        <w:tc>
          <w:tcPr>
            <w:tcW w:w="3543" w:type="dxa"/>
            <w:tcBorders>
              <w:top w:val="nil"/>
              <w:left w:val="nil"/>
              <w:bottom w:val="single" w:sz="4" w:space="0" w:color="auto"/>
              <w:right w:val="single" w:sz="4" w:space="0" w:color="auto"/>
            </w:tcBorders>
            <w:shd w:val="clear" w:color="auto" w:fill="auto"/>
            <w:hideMark/>
          </w:tcPr>
          <w:p w14:paraId="29C25C9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LV4 Total Site Count per DNO and Registrant</w:t>
            </w:r>
          </w:p>
        </w:tc>
        <w:tc>
          <w:tcPr>
            <w:tcW w:w="1134" w:type="dxa"/>
            <w:tcBorders>
              <w:top w:val="nil"/>
              <w:left w:val="nil"/>
              <w:bottom w:val="single" w:sz="4" w:space="0" w:color="auto"/>
              <w:right w:val="single" w:sz="4" w:space="0" w:color="auto"/>
            </w:tcBorders>
            <w:shd w:val="clear" w:color="auto" w:fill="auto"/>
            <w:hideMark/>
          </w:tcPr>
          <w:p w14:paraId="206671F5"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P</w:t>
            </w:r>
          </w:p>
        </w:tc>
        <w:tc>
          <w:tcPr>
            <w:tcW w:w="1701" w:type="dxa"/>
            <w:tcBorders>
              <w:top w:val="nil"/>
              <w:left w:val="nil"/>
              <w:bottom w:val="single" w:sz="4" w:space="0" w:color="auto"/>
              <w:right w:val="single" w:sz="4" w:space="0" w:color="auto"/>
            </w:tcBorders>
            <w:shd w:val="clear" w:color="auto" w:fill="auto"/>
            <w:vAlign w:val="center"/>
            <w:hideMark/>
          </w:tcPr>
          <w:p w14:paraId="152E95D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(10)</w:t>
            </w:r>
          </w:p>
        </w:tc>
        <w:tc>
          <w:tcPr>
            <w:tcW w:w="2195" w:type="dxa"/>
            <w:tcBorders>
              <w:top w:val="nil"/>
              <w:left w:val="nil"/>
              <w:bottom w:val="single" w:sz="4" w:space="0" w:color="auto"/>
              <w:right w:val="single" w:sz="4" w:space="0" w:color="auto"/>
            </w:tcBorders>
            <w:shd w:val="clear" w:color="auto" w:fill="auto"/>
            <w:hideMark/>
          </w:tcPr>
          <w:p w14:paraId="3736A6F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1456</w:t>
            </w:r>
          </w:p>
        </w:tc>
        <w:tc>
          <w:tcPr>
            <w:tcW w:w="1552" w:type="dxa"/>
            <w:tcBorders>
              <w:top w:val="nil"/>
              <w:left w:val="nil"/>
              <w:bottom w:val="single" w:sz="4" w:space="0" w:color="auto"/>
              <w:right w:val="single" w:sz="4" w:space="0" w:color="auto"/>
            </w:tcBorders>
            <w:shd w:val="clear" w:color="auto" w:fill="auto"/>
            <w:hideMark/>
          </w:tcPr>
          <w:p w14:paraId="46B0B12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2E7CF15C"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4EAB0F8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1380BEF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4D2BA1D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Site Count 'LVN1'</w:t>
            </w:r>
          </w:p>
        </w:tc>
        <w:tc>
          <w:tcPr>
            <w:tcW w:w="3543" w:type="dxa"/>
            <w:tcBorders>
              <w:top w:val="nil"/>
              <w:left w:val="nil"/>
              <w:bottom w:val="single" w:sz="4" w:space="0" w:color="auto"/>
              <w:right w:val="single" w:sz="4" w:space="0" w:color="auto"/>
            </w:tcBorders>
            <w:shd w:val="clear" w:color="auto" w:fill="auto"/>
            <w:hideMark/>
          </w:tcPr>
          <w:p w14:paraId="1DEB815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LVN1 Total Site Count per DNO and Registrant</w:t>
            </w:r>
          </w:p>
        </w:tc>
        <w:tc>
          <w:tcPr>
            <w:tcW w:w="1134" w:type="dxa"/>
            <w:tcBorders>
              <w:top w:val="nil"/>
              <w:left w:val="nil"/>
              <w:bottom w:val="single" w:sz="4" w:space="0" w:color="auto"/>
              <w:right w:val="single" w:sz="4" w:space="0" w:color="auto"/>
            </w:tcBorders>
            <w:shd w:val="clear" w:color="auto" w:fill="auto"/>
            <w:hideMark/>
          </w:tcPr>
          <w:p w14:paraId="6ECE3CE6"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Q</w:t>
            </w:r>
          </w:p>
        </w:tc>
        <w:tc>
          <w:tcPr>
            <w:tcW w:w="1701" w:type="dxa"/>
            <w:tcBorders>
              <w:top w:val="nil"/>
              <w:left w:val="nil"/>
              <w:bottom w:val="single" w:sz="4" w:space="0" w:color="auto"/>
              <w:right w:val="single" w:sz="4" w:space="0" w:color="auto"/>
            </w:tcBorders>
            <w:shd w:val="clear" w:color="auto" w:fill="auto"/>
            <w:vAlign w:val="center"/>
            <w:hideMark/>
          </w:tcPr>
          <w:p w14:paraId="7903304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(10)</w:t>
            </w:r>
          </w:p>
        </w:tc>
        <w:tc>
          <w:tcPr>
            <w:tcW w:w="2195" w:type="dxa"/>
            <w:tcBorders>
              <w:top w:val="nil"/>
              <w:left w:val="nil"/>
              <w:bottom w:val="single" w:sz="4" w:space="0" w:color="auto"/>
              <w:right w:val="single" w:sz="4" w:space="0" w:color="auto"/>
            </w:tcBorders>
            <w:shd w:val="clear" w:color="auto" w:fill="auto"/>
            <w:hideMark/>
          </w:tcPr>
          <w:p w14:paraId="0A5FDCDA"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0</w:t>
            </w:r>
          </w:p>
        </w:tc>
        <w:tc>
          <w:tcPr>
            <w:tcW w:w="1552" w:type="dxa"/>
            <w:tcBorders>
              <w:top w:val="nil"/>
              <w:left w:val="nil"/>
              <w:bottom w:val="single" w:sz="4" w:space="0" w:color="auto"/>
              <w:right w:val="single" w:sz="4" w:space="0" w:color="auto"/>
            </w:tcBorders>
            <w:shd w:val="clear" w:color="auto" w:fill="auto"/>
            <w:hideMark/>
          </w:tcPr>
          <w:p w14:paraId="1AA84E9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6B78CA70"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7BB9AC3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1D115B8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3DF0384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Site Count 'LVN2' </w:t>
            </w:r>
          </w:p>
        </w:tc>
        <w:tc>
          <w:tcPr>
            <w:tcW w:w="3543" w:type="dxa"/>
            <w:tcBorders>
              <w:top w:val="nil"/>
              <w:left w:val="nil"/>
              <w:bottom w:val="single" w:sz="4" w:space="0" w:color="auto"/>
              <w:right w:val="single" w:sz="4" w:space="0" w:color="auto"/>
            </w:tcBorders>
            <w:shd w:val="clear" w:color="auto" w:fill="auto"/>
            <w:hideMark/>
          </w:tcPr>
          <w:p w14:paraId="43ACFD60"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LVN2 Total Site Count per DNO and Registrant</w:t>
            </w:r>
          </w:p>
        </w:tc>
        <w:tc>
          <w:tcPr>
            <w:tcW w:w="1134" w:type="dxa"/>
            <w:tcBorders>
              <w:top w:val="nil"/>
              <w:left w:val="nil"/>
              <w:bottom w:val="single" w:sz="4" w:space="0" w:color="auto"/>
              <w:right w:val="single" w:sz="4" w:space="0" w:color="auto"/>
            </w:tcBorders>
            <w:shd w:val="clear" w:color="auto" w:fill="auto"/>
            <w:hideMark/>
          </w:tcPr>
          <w:p w14:paraId="5E811B13"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R</w:t>
            </w:r>
          </w:p>
        </w:tc>
        <w:tc>
          <w:tcPr>
            <w:tcW w:w="1701" w:type="dxa"/>
            <w:tcBorders>
              <w:top w:val="nil"/>
              <w:left w:val="nil"/>
              <w:bottom w:val="single" w:sz="4" w:space="0" w:color="auto"/>
              <w:right w:val="single" w:sz="4" w:space="0" w:color="auto"/>
            </w:tcBorders>
            <w:shd w:val="clear" w:color="auto" w:fill="auto"/>
            <w:vAlign w:val="center"/>
            <w:hideMark/>
          </w:tcPr>
          <w:p w14:paraId="19F8818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(10)</w:t>
            </w:r>
          </w:p>
        </w:tc>
        <w:tc>
          <w:tcPr>
            <w:tcW w:w="2195" w:type="dxa"/>
            <w:tcBorders>
              <w:top w:val="nil"/>
              <w:left w:val="nil"/>
              <w:bottom w:val="single" w:sz="4" w:space="0" w:color="auto"/>
              <w:right w:val="single" w:sz="4" w:space="0" w:color="auto"/>
            </w:tcBorders>
            <w:shd w:val="clear" w:color="auto" w:fill="auto"/>
            <w:hideMark/>
          </w:tcPr>
          <w:p w14:paraId="6D8D881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0</w:t>
            </w:r>
          </w:p>
        </w:tc>
        <w:tc>
          <w:tcPr>
            <w:tcW w:w="1552" w:type="dxa"/>
            <w:tcBorders>
              <w:top w:val="nil"/>
              <w:left w:val="nil"/>
              <w:bottom w:val="single" w:sz="4" w:space="0" w:color="auto"/>
              <w:right w:val="single" w:sz="4" w:space="0" w:color="auto"/>
            </w:tcBorders>
            <w:shd w:val="clear" w:color="auto" w:fill="auto"/>
            <w:hideMark/>
          </w:tcPr>
          <w:p w14:paraId="69AA7361"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3229E071"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234CE67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5831A4F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039273BF"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Site Count 'LVN3' </w:t>
            </w:r>
          </w:p>
        </w:tc>
        <w:tc>
          <w:tcPr>
            <w:tcW w:w="3543" w:type="dxa"/>
            <w:tcBorders>
              <w:top w:val="nil"/>
              <w:left w:val="nil"/>
              <w:bottom w:val="single" w:sz="4" w:space="0" w:color="auto"/>
              <w:right w:val="single" w:sz="4" w:space="0" w:color="auto"/>
            </w:tcBorders>
            <w:shd w:val="clear" w:color="auto" w:fill="auto"/>
            <w:hideMark/>
          </w:tcPr>
          <w:p w14:paraId="246F1BF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LVN3 Total Site Count per DNO and Registrant</w:t>
            </w:r>
          </w:p>
        </w:tc>
        <w:tc>
          <w:tcPr>
            <w:tcW w:w="1134" w:type="dxa"/>
            <w:tcBorders>
              <w:top w:val="nil"/>
              <w:left w:val="nil"/>
              <w:bottom w:val="single" w:sz="4" w:space="0" w:color="auto"/>
              <w:right w:val="single" w:sz="4" w:space="0" w:color="auto"/>
            </w:tcBorders>
            <w:shd w:val="clear" w:color="auto" w:fill="auto"/>
            <w:hideMark/>
          </w:tcPr>
          <w:p w14:paraId="55908156"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S</w:t>
            </w:r>
          </w:p>
        </w:tc>
        <w:tc>
          <w:tcPr>
            <w:tcW w:w="1701" w:type="dxa"/>
            <w:tcBorders>
              <w:top w:val="nil"/>
              <w:left w:val="nil"/>
              <w:bottom w:val="single" w:sz="4" w:space="0" w:color="auto"/>
              <w:right w:val="single" w:sz="4" w:space="0" w:color="auto"/>
            </w:tcBorders>
            <w:shd w:val="clear" w:color="auto" w:fill="auto"/>
            <w:vAlign w:val="center"/>
            <w:hideMark/>
          </w:tcPr>
          <w:p w14:paraId="23BE995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(10)</w:t>
            </w:r>
          </w:p>
        </w:tc>
        <w:tc>
          <w:tcPr>
            <w:tcW w:w="2195" w:type="dxa"/>
            <w:tcBorders>
              <w:top w:val="nil"/>
              <w:left w:val="nil"/>
              <w:bottom w:val="single" w:sz="4" w:space="0" w:color="auto"/>
              <w:right w:val="single" w:sz="4" w:space="0" w:color="auto"/>
            </w:tcBorders>
            <w:shd w:val="clear" w:color="auto" w:fill="auto"/>
            <w:hideMark/>
          </w:tcPr>
          <w:p w14:paraId="620D2A9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0</w:t>
            </w:r>
          </w:p>
        </w:tc>
        <w:tc>
          <w:tcPr>
            <w:tcW w:w="1552" w:type="dxa"/>
            <w:tcBorders>
              <w:top w:val="nil"/>
              <w:left w:val="nil"/>
              <w:bottom w:val="single" w:sz="4" w:space="0" w:color="auto"/>
              <w:right w:val="single" w:sz="4" w:space="0" w:color="auto"/>
            </w:tcBorders>
            <w:shd w:val="clear" w:color="auto" w:fill="auto"/>
            <w:hideMark/>
          </w:tcPr>
          <w:p w14:paraId="2E27E575"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43EC7E14"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01C6232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293F696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00BAA2C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xml:space="preserve">Site Count 'LVN4' </w:t>
            </w:r>
          </w:p>
        </w:tc>
        <w:tc>
          <w:tcPr>
            <w:tcW w:w="3543" w:type="dxa"/>
            <w:tcBorders>
              <w:top w:val="nil"/>
              <w:left w:val="nil"/>
              <w:bottom w:val="single" w:sz="4" w:space="0" w:color="auto"/>
              <w:right w:val="single" w:sz="4" w:space="0" w:color="auto"/>
            </w:tcBorders>
            <w:shd w:val="clear" w:color="auto" w:fill="auto"/>
            <w:hideMark/>
          </w:tcPr>
          <w:p w14:paraId="1302A1E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Charging Band Code LVN4 Total Site Count per DNO and Registrant</w:t>
            </w:r>
          </w:p>
        </w:tc>
        <w:tc>
          <w:tcPr>
            <w:tcW w:w="1134" w:type="dxa"/>
            <w:tcBorders>
              <w:top w:val="nil"/>
              <w:left w:val="nil"/>
              <w:bottom w:val="single" w:sz="4" w:space="0" w:color="auto"/>
              <w:right w:val="single" w:sz="4" w:space="0" w:color="auto"/>
            </w:tcBorders>
            <w:shd w:val="clear" w:color="auto" w:fill="auto"/>
            <w:hideMark/>
          </w:tcPr>
          <w:p w14:paraId="6709E1F3"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T</w:t>
            </w:r>
          </w:p>
        </w:tc>
        <w:tc>
          <w:tcPr>
            <w:tcW w:w="1701" w:type="dxa"/>
            <w:tcBorders>
              <w:top w:val="nil"/>
              <w:left w:val="nil"/>
              <w:bottom w:val="single" w:sz="4" w:space="0" w:color="auto"/>
              <w:right w:val="single" w:sz="4" w:space="0" w:color="auto"/>
            </w:tcBorders>
            <w:shd w:val="clear" w:color="auto" w:fill="auto"/>
            <w:vAlign w:val="center"/>
            <w:hideMark/>
          </w:tcPr>
          <w:p w14:paraId="012E141D"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num (10)</w:t>
            </w:r>
          </w:p>
        </w:tc>
        <w:tc>
          <w:tcPr>
            <w:tcW w:w="2195" w:type="dxa"/>
            <w:tcBorders>
              <w:top w:val="nil"/>
              <w:left w:val="nil"/>
              <w:bottom w:val="single" w:sz="4" w:space="0" w:color="auto"/>
              <w:right w:val="single" w:sz="4" w:space="0" w:color="auto"/>
            </w:tcBorders>
            <w:shd w:val="clear" w:color="auto" w:fill="auto"/>
            <w:hideMark/>
          </w:tcPr>
          <w:p w14:paraId="5FC65CD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0</w:t>
            </w:r>
          </w:p>
        </w:tc>
        <w:tc>
          <w:tcPr>
            <w:tcW w:w="1552" w:type="dxa"/>
            <w:tcBorders>
              <w:top w:val="nil"/>
              <w:left w:val="nil"/>
              <w:bottom w:val="single" w:sz="4" w:space="0" w:color="auto"/>
              <w:right w:val="single" w:sz="4" w:space="0" w:color="auto"/>
            </w:tcBorders>
            <w:shd w:val="clear" w:color="auto" w:fill="auto"/>
            <w:hideMark/>
          </w:tcPr>
          <w:p w14:paraId="57E3DEA6"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7933C5" w:rsidRPr="0015188B" w14:paraId="0787C85A"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6FB9828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bottom"/>
            <w:hideMark/>
          </w:tcPr>
          <w:p w14:paraId="3AD1FB8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24AADBE2"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UMS Consumption (MWh)</w:t>
            </w:r>
          </w:p>
        </w:tc>
        <w:tc>
          <w:tcPr>
            <w:tcW w:w="3543" w:type="dxa"/>
            <w:tcBorders>
              <w:top w:val="nil"/>
              <w:left w:val="nil"/>
              <w:bottom w:val="single" w:sz="4" w:space="0" w:color="auto"/>
              <w:right w:val="single" w:sz="4" w:space="0" w:color="auto"/>
            </w:tcBorders>
            <w:shd w:val="clear" w:color="auto" w:fill="auto"/>
            <w:hideMark/>
          </w:tcPr>
          <w:p w14:paraId="49C23A47"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Total UMS Consumption (MWh) per DNO and Registrant</w:t>
            </w:r>
          </w:p>
        </w:tc>
        <w:tc>
          <w:tcPr>
            <w:tcW w:w="1134" w:type="dxa"/>
            <w:tcBorders>
              <w:top w:val="nil"/>
              <w:left w:val="nil"/>
              <w:bottom w:val="single" w:sz="4" w:space="0" w:color="auto"/>
              <w:right w:val="single" w:sz="4" w:space="0" w:color="auto"/>
            </w:tcBorders>
            <w:shd w:val="clear" w:color="auto" w:fill="auto"/>
            <w:hideMark/>
          </w:tcPr>
          <w:p w14:paraId="3B429314" w14:textId="77777777" w:rsidR="0015188B" w:rsidRPr="0015188B" w:rsidRDefault="0015188B" w:rsidP="0015188B">
            <w:pPr>
              <w:jc w:val="center"/>
              <w:rPr>
                <w:rFonts w:ascii="Calibri" w:hAnsi="Calibri" w:cs="Calibri"/>
                <w:sz w:val="22"/>
                <w:szCs w:val="22"/>
              </w:rPr>
            </w:pPr>
            <w:r w:rsidRPr="0015188B">
              <w:rPr>
                <w:rFonts w:ascii="Calibri" w:hAnsi="Calibri" w:cs="Calibri"/>
                <w:sz w:val="22"/>
                <w:szCs w:val="22"/>
              </w:rPr>
              <w:t>U</w:t>
            </w:r>
          </w:p>
        </w:tc>
        <w:tc>
          <w:tcPr>
            <w:tcW w:w="1701" w:type="dxa"/>
            <w:tcBorders>
              <w:top w:val="nil"/>
              <w:left w:val="nil"/>
              <w:bottom w:val="single" w:sz="4" w:space="0" w:color="auto"/>
              <w:right w:val="single" w:sz="4" w:space="0" w:color="auto"/>
            </w:tcBorders>
            <w:shd w:val="clear" w:color="auto" w:fill="auto"/>
            <w:hideMark/>
          </w:tcPr>
          <w:p w14:paraId="04114594"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decimal (16,4)</w:t>
            </w:r>
          </w:p>
        </w:tc>
        <w:tc>
          <w:tcPr>
            <w:tcW w:w="2195" w:type="dxa"/>
            <w:tcBorders>
              <w:top w:val="nil"/>
              <w:left w:val="nil"/>
              <w:bottom w:val="single" w:sz="4" w:space="0" w:color="auto"/>
              <w:right w:val="single" w:sz="4" w:space="0" w:color="auto"/>
            </w:tcBorders>
            <w:shd w:val="clear" w:color="auto" w:fill="auto"/>
            <w:hideMark/>
          </w:tcPr>
          <w:p w14:paraId="25A6F40B"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599.1228</w:t>
            </w:r>
          </w:p>
        </w:tc>
        <w:tc>
          <w:tcPr>
            <w:tcW w:w="1552" w:type="dxa"/>
            <w:tcBorders>
              <w:top w:val="nil"/>
              <w:left w:val="nil"/>
              <w:bottom w:val="single" w:sz="4" w:space="0" w:color="auto"/>
              <w:right w:val="single" w:sz="4" w:space="0" w:color="auto"/>
            </w:tcBorders>
            <w:shd w:val="clear" w:color="auto" w:fill="auto"/>
            <w:hideMark/>
          </w:tcPr>
          <w:p w14:paraId="10ED0318" w14:textId="77777777" w:rsidR="0015188B" w:rsidRPr="0015188B" w:rsidRDefault="0015188B" w:rsidP="0015188B">
            <w:pPr>
              <w:rPr>
                <w:rFonts w:ascii="Calibri" w:hAnsi="Calibri" w:cs="Calibri"/>
                <w:sz w:val="22"/>
                <w:szCs w:val="22"/>
              </w:rPr>
            </w:pPr>
            <w:r w:rsidRPr="0015188B">
              <w:rPr>
                <w:rFonts w:ascii="Calibri" w:hAnsi="Calibri" w:cs="Calibri"/>
                <w:sz w:val="22"/>
                <w:szCs w:val="22"/>
              </w:rPr>
              <w:t>Mandatory</w:t>
            </w:r>
          </w:p>
        </w:tc>
      </w:tr>
      <w:tr w:rsidR="00DB5610" w:rsidRPr="0015188B" w14:paraId="78FE529C" w14:textId="77777777" w:rsidTr="007933C5">
        <w:trPr>
          <w:trHeight w:val="576"/>
        </w:trPr>
        <w:tc>
          <w:tcPr>
            <w:tcW w:w="988" w:type="dxa"/>
            <w:tcBorders>
              <w:top w:val="nil"/>
              <w:left w:val="single" w:sz="4" w:space="0" w:color="auto"/>
              <w:bottom w:val="single" w:sz="4" w:space="0" w:color="auto"/>
              <w:right w:val="single" w:sz="4" w:space="0" w:color="auto"/>
            </w:tcBorders>
            <w:shd w:val="clear" w:color="auto" w:fill="auto"/>
            <w:vAlign w:val="center"/>
          </w:tcPr>
          <w:p w14:paraId="2674793C" w14:textId="04FDC86E" w:rsidR="00DB5610" w:rsidRPr="00DB5610" w:rsidRDefault="00DB5610" w:rsidP="00DB5610">
            <w:pPr>
              <w:rPr>
                <w:rFonts w:ascii="Calibri" w:hAnsi="Calibri" w:cs="Calibri"/>
                <w:color w:val="FF0000"/>
                <w:sz w:val="22"/>
                <w:szCs w:val="22"/>
              </w:rPr>
            </w:pPr>
            <w:r w:rsidRPr="00ED7AD1">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noWrap/>
            <w:vAlign w:val="center"/>
          </w:tcPr>
          <w:p w14:paraId="5D5BB675" w14:textId="16FECDB3" w:rsidR="00DB5610" w:rsidRPr="00DB5610" w:rsidRDefault="00DB5610" w:rsidP="00DB5610">
            <w:pPr>
              <w:rPr>
                <w:rFonts w:ascii="Calibri" w:hAnsi="Calibri" w:cs="Calibri"/>
                <w:color w:val="FF0000"/>
                <w:sz w:val="22"/>
                <w:szCs w:val="22"/>
              </w:rPr>
            </w:pPr>
            <w:r w:rsidRPr="00ED7AD1">
              <w:rPr>
                <w:rFonts w:ascii="Calibri" w:hAnsi="Calibri" w:cs="Calibri"/>
                <w:color w:val="FF0000"/>
                <w:sz w:val="22"/>
                <w:szCs w:val="22"/>
              </w:rPr>
              <w:t>BLANK</w:t>
            </w:r>
          </w:p>
        </w:tc>
        <w:tc>
          <w:tcPr>
            <w:tcW w:w="1843" w:type="dxa"/>
            <w:tcBorders>
              <w:top w:val="nil"/>
              <w:left w:val="nil"/>
              <w:bottom w:val="single" w:sz="4" w:space="0" w:color="auto"/>
              <w:right w:val="single" w:sz="4" w:space="0" w:color="auto"/>
            </w:tcBorders>
            <w:shd w:val="clear" w:color="auto" w:fill="auto"/>
            <w:vAlign w:val="center"/>
          </w:tcPr>
          <w:p w14:paraId="2273812B" w14:textId="4826062C" w:rsidR="00DB5610" w:rsidRPr="00DB5610" w:rsidRDefault="00DB5610" w:rsidP="00DB5610">
            <w:pPr>
              <w:rPr>
                <w:rFonts w:ascii="Calibri" w:hAnsi="Calibri" w:cs="Calibri"/>
                <w:color w:val="FF0000"/>
                <w:sz w:val="22"/>
                <w:szCs w:val="22"/>
              </w:rPr>
            </w:pPr>
            <w:r w:rsidRPr="00ED7AD1">
              <w:rPr>
                <w:rFonts w:ascii="Calibri" w:hAnsi="Calibri" w:cs="Calibri"/>
                <w:color w:val="FF0000"/>
                <w:sz w:val="22"/>
                <w:szCs w:val="22"/>
              </w:rPr>
              <w:t>Record Type</w:t>
            </w:r>
          </w:p>
        </w:tc>
        <w:tc>
          <w:tcPr>
            <w:tcW w:w="3543" w:type="dxa"/>
            <w:tcBorders>
              <w:top w:val="nil"/>
              <w:left w:val="nil"/>
              <w:bottom w:val="single" w:sz="4" w:space="0" w:color="auto"/>
              <w:right w:val="single" w:sz="4" w:space="0" w:color="auto"/>
            </w:tcBorders>
            <w:shd w:val="clear" w:color="auto" w:fill="auto"/>
            <w:vAlign w:val="center"/>
          </w:tcPr>
          <w:p w14:paraId="442F2038" w14:textId="75C79E06" w:rsidR="00DB5610" w:rsidRPr="00DB5610" w:rsidRDefault="00DB5610" w:rsidP="00DB5610">
            <w:pPr>
              <w:rPr>
                <w:rFonts w:ascii="Calibri" w:hAnsi="Calibri" w:cs="Calibri"/>
                <w:color w:val="FF0000"/>
                <w:sz w:val="22"/>
                <w:szCs w:val="22"/>
              </w:rPr>
            </w:pPr>
            <w:r w:rsidRPr="00ED7AD1">
              <w:rPr>
                <w:rFonts w:ascii="Calibri" w:hAnsi="Calibri" w:cs="Calibri"/>
                <w:color w:val="FF0000"/>
                <w:sz w:val="22"/>
                <w:szCs w:val="22"/>
              </w:rPr>
              <w:t>Blank Line Record Type - constant 'BLANK'</w:t>
            </w:r>
          </w:p>
        </w:tc>
        <w:tc>
          <w:tcPr>
            <w:tcW w:w="1134" w:type="dxa"/>
            <w:tcBorders>
              <w:top w:val="nil"/>
              <w:left w:val="nil"/>
              <w:bottom w:val="single" w:sz="4" w:space="0" w:color="auto"/>
              <w:right w:val="single" w:sz="4" w:space="0" w:color="auto"/>
            </w:tcBorders>
            <w:shd w:val="clear" w:color="auto" w:fill="auto"/>
            <w:vAlign w:val="center"/>
          </w:tcPr>
          <w:p w14:paraId="5EF3D6C3" w14:textId="0606366F" w:rsidR="00DB5610" w:rsidRPr="00DB5610" w:rsidRDefault="00DB5610" w:rsidP="00DB5610">
            <w:pPr>
              <w:jc w:val="center"/>
              <w:rPr>
                <w:rFonts w:ascii="Calibri" w:hAnsi="Calibri" w:cs="Calibri"/>
                <w:color w:val="FF0000"/>
                <w:sz w:val="22"/>
                <w:szCs w:val="22"/>
              </w:rPr>
            </w:pPr>
            <w:r w:rsidRPr="00ED7AD1">
              <w:rPr>
                <w:rFonts w:ascii="Calibri" w:hAnsi="Calibri" w:cs="Calibri"/>
                <w:color w:val="FF0000"/>
                <w:sz w:val="22"/>
                <w:szCs w:val="22"/>
              </w:rPr>
              <w:t>A</w:t>
            </w:r>
          </w:p>
        </w:tc>
        <w:tc>
          <w:tcPr>
            <w:tcW w:w="1701" w:type="dxa"/>
            <w:tcBorders>
              <w:top w:val="nil"/>
              <w:left w:val="nil"/>
              <w:bottom w:val="single" w:sz="4" w:space="0" w:color="auto"/>
              <w:right w:val="single" w:sz="4" w:space="0" w:color="auto"/>
            </w:tcBorders>
            <w:shd w:val="clear" w:color="auto" w:fill="auto"/>
            <w:vAlign w:val="center"/>
          </w:tcPr>
          <w:p w14:paraId="4B82EF8D" w14:textId="3762E351" w:rsidR="00DB5610" w:rsidRPr="00DB5610" w:rsidRDefault="00DB5610" w:rsidP="00DB5610">
            <w:pPr>
              <w:rPr>
                <w:rFonts w:ascii="Calibri" w:hAnsi="Calibri" w:cs="Calibri"/>
                <w:color w:val="FF0000"/>
                <w:sz w:val="22"/>
                <w:szCs w:val="22"/>
              </w:rPr>
            </w:pPr>
            <w:r w:rsidRPr="00ED7AD1">
              <w:rPr>
                <w:rFonts w:ascii="Calibri" w:hAnsi="Calibri" w:cs="Calibri"/>
                <w:color w:val="FF0000"/>
                <w:sz w:val="22"/>
                <w:szCs w:val="22"/>
              </w:rPr>
              <w:t>text (5)</w:t>
            </w:r>
          </w:p>
        </w:tc>
        <w:tc>
          <w:tcPr>
            <w:tcW w:w="2195" w:type="dxa"/>
            <w:tcBorders>
              <w:top w:val="nil"/>
              <w:left w:val="nil"/>
              <w:bottom w:val="single" w:sz="4" w:space="0" w:color="auto"/>
              <w:right w:val="single" w:sz="4" w:space="0" w:color="auto"/>
            </w:tcBorders>
            <w:shd w:val="clear" w:color="auto" w:fill="auto"/>
            <w:vAlign w:val="center"/>
          </w:tcPr>
          <w:p w14:paraId="792CBF99" w14:textId="67B76D98" w:rsidR="00DB5610" w:rsidRPr="00DB5610" w:rsidRDefault="00DB5610" w:rsidP="00DB5610">
            <w:pPr>
              <w:rPr>
                <w:rFonts w:ascii="Calibri" w:hAnsi="Calibri" w:cs="Calibri"/>
                <w:color w:val="FF0000"/>
                <w:sz w:val="22"/>
                <w:szCs w:val="22"/>
              </w:rPr>
            </w:pPr>
            <w:r w:rsidRPr="00ED7AD1">
              <w:rPr>
                <w:rFonts w:ascii="Calibri" w:hAnsi="Calibri" w:cs="Calibri"/>
                <w:color w:val="FF0000"/>
                <w:sz w:val="22"/>
                <w:szCs w:val="22"/>
              </w:rPr>
              <w:t>BLANK</w:t>
            </w:r>
          </w:p>
        </w:tc>
        <w:tc>
          <w:tcPr>
            <w:tcW w:w="1552" w:type="dxa"/>
            <w:tcBorders>
              <w:top w:val="nil"/>
              <w:left w:val="nil"/>
              <w:bottom w:val="single" w:sz="4" w:space="0" w:color="auto"/>
              <w:right w:val="single" w:sz="4" w:space="0" w:color="auto"/>
            </w:tcBorders>
            <w:shd w:val="clear" w:color="auto" w:fill="auto"/>
            <w:vAlign w:val="center"/>
          </w:tcPr>
          <w:p w14:paraId="44BF4672" w14:textId="02F451E4" w:rsidR="00DB5610" w:rsidRPr="00DB5610" w:rsidRDefault="00DB5610" w:rsidP="00DB5610">
            <w:pPr>
              <w:rPr>
                <w:rFonts w:ascii="Calibri" w:hAnsi="Calibri" w:cs="Calibri"/>
                <w:color w:val="FF0000"/>
                <w:sz w:val="22"/>
                <w:szCs w:val="22"/>
              </w:rPr>
            </w:pPr>
            <w:r w:rsidRPr="00ED7AD1">
              <w:rPr>
                <w:rFonts w:ascii="Calibri" w:hAnsi="Calibri" w:cs="Calibri"/>
                <w:color w:val="FF0000"/>
                <w:sz w:val="22"/>
                <w:szCs w:val="22"/>
              </w:rPr>
              <w:t>Mandatory</w:t>
            </w:r>
          </w:p>
        </w:tc>
      </w:tr>
      <w:tr w:rsidR="00DB5610" w:rsidRPr="0015188B" w14:paraId="04347202"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FF1EBAD"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5EEB362B"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SCTCS</w:t>
            </w:r>
          </w:p>
        </w:tc>
        <w:tc>
          <w:tcPr>
            <w:tcW w:w="1843" w:type="dxa"/>
            <w:tcBorders>
              <w:top w:val="nil"/>
              <w:left w:val="nil"/>
              <w:bottom w:val="single" w:sz="4" w:space="0" w:color="auto"/>
              <w:right w:val="single" w:sz="4" w:space="0" w:color="auto"/>
            </w:tcBorders>
            <w:shd w:val="clear" w:color="auto" w:fill="auto"/>
            <w:vAlign w:val="center"/>
            <w:hideMark/>
          </w:tcPr>
          <w:p w14:paraId="008A0629"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Record Type</w:t>
            </w:r>
          </w:p>
        </w:tc>
        <w:tc>
          <w:tcPr>
            <w:tcW w:w="3543" w:type="dxa"/>
            <w:tcBorders>
              <w:top w:val="nil"/>
              <w:left w:val="nil"/>
              <w:bottom w:val="single" w:sz="4" w:space="0" w:color="auto"/>
              <w:right w:val="single" w:sz="4" w:space="0" w:color="auto"/>
            </w:tcBorders>
            <w:shd w:val="clear" w:color="auto" w:fill="auto"/>
            <w:vAlign w:val="center"/>
            <w:hideMark/>
          </w:tcPr>
          <w:p w14:paraId="4A1B1402"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Section Transmission Connected Sites Record Type - constant 'SCTCS'</w:t>
            </w:r>
          </w:p>
        </w:tc>
        <w:tc>
          <w:tcPr>
            <w:tcW w:w="1134" w:type="dxa"/>
            <w:tcBorders>
              <w:top w:val="nil"/>
              <w:left w:val="nil"/>
              <w:bottom w:val="single" w:sz="4" w:space="0" w:color="auto"/>
              <w:right w:val="single" w:sz="4" w:space="0" w:color="auto"/>
            </w:tcBorders>
            <w:shd w:val="clear" w:color="auto" w:fill="auto"/>
            <w:vAlign w:val="center"/>
            <w:hideMark/>
          </w:tcPr>
          <w:p w14:paraId="0BDB64A7" w14:textId="77777777" w:rsidR="00DB5610" w:rsidRPr="0015188B" w:rsidRDefault="00DB5610" w:rsidP="00DB5610">
            <w:pPr>
              <w:jc w:val="center"/>
              <w:rPr>
                <w:rFonts w:ascii="Calibri" w:hAnsi="Calibri" w:cs="Calibri"/>
                <w:color w:val="FF0000"/>
                <w:sz w:val="22"/>
                <w:szCs w:val="22"/>
              </w:rPr>
            </w:pPr>
            <w:r w:rsidRPr="0015188B">
              <w:rPr>
                <w:rFonts w:ascii="Calibri" w:hAnsi="Calibri" w:cs="Calibri"/>
                <w:color w:val="FF0000"/>
                <w:sz w:val="22"/>
                <w:szCs w:val="22"/>
              </w:rPr>
              <w:t>A</w:t>
            </w:r>
          </w:p>
        </w:tc>
        <w:tc>
          <w:tcPr>
            <w:tcW w:w="1701" w:type="dxa"/>
            <w:tcBorders>
              <w:top w:val="nil"/>
              <w:left w:val="nil"/>
              <w:bottom w:val="single" w:sz="4" w:space="0" w:color="auto"/>
              <w:right w:val="single" w:sz="4" w:space="0" w:color="auto"/>
            </w:tcBorders>
            <w:shd w:val="clear" w:color="auto" w:fill="auto"/>
            <w:vAlign w:val="center"/>
            <w:hideMark/>
          </w:tcPr>
          <w:p w14:paraId="7AB10406"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text (5)</w:t>
            </w:r>
          </w:p>
        </w:tc>
        <w:tc>
          <w:tcPr>
            <w:tcW w:w="2195" w:type="dxa"/>
            <w:tcBorders>
              <w:top w:val="nil"/>
              <w:left w:val="nil"/>
              <w:bottom w:val="single" w:sz="4" w:space="0" w:color="auto"/>
              <w:right w:val="single" w:sz="4" w:space="0" w:color="auto"/>
            </w:tcBorders>
            <w:shd w:val="clear" w:color="auto" w:fill="auto"/>
            <w:vAlign w:val="center"/>
            <w:hideMark/>
          </w:tcPr>
          <w:p w14:paraId="73F46492"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SCTCS</w:t>
            </w:r>
          </w:p>
        </w:tc>
        <w:tc>
          <w:tcPr>
            <w:tcW w:w="1552" w:type="dxa"/>
            <w:tcBorders>
              <w:top w:val="nil"/>
              <w:left w:val="nil"/>
              <w:bottom w:val="single" w:sz="4" w:space="0" w:color="auto"/>
              <w:right w:val="single" w:sz="4" w:space="0" w:color="auto"/>
            </w:tcBorders>
            <w:shd w:val="clear" w:color="auto" w:fill="auto"/>
            <w:vAlign w:val="center"/>
            <w:hideMark/>
          </w:tcPr>
          <w:p w14:paraId="01C321C4"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Mandatory</w:t>
            </w:r>
          </w:p>
        </w:tc>
      </w:tr>
      <w:tr w:rsidR="00DB5610" w:rsidRPr="0015188B" w14:paraId="6EDC9ADF"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62974DB"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3F74C1FC"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 </w:t>
            </w:r>
          </w:p>
        </w:tc>
        <w:tc>
          <w:tcPr>
            <w:tcW w:w="1843" w:type="dxa"/>
            <w:tcBorders>
              <w:top w:val="nil"/>
              <w:left w:val="nil"/>
              <w:bottom w:val="single" w:sz="4" w:space="0" w:color="auto"/>
              <w:right w:val="single" w:sz="4" w:space="0" w:color="auto"/>
            </w:tcBorders>
            <w:shd w:val="clear" w:color="auto" w:fill="auto"/>
            <w:hideMark/>
          </w:tcPr>
          <w:p w14:paraId="7D42C4DF"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TCS Name Title</w:t>
            </w:r>
          </w:p>
        </w:tc>
        <w:tc>
          <w:tcPr>
            <w:tcW w:w="3543" w:type="dxa"/>
            <w:tcBorders>
              <w:top w:val="nil"/>
              <w:left w:val="nil"/>
              <w:bottom w:val="single" w:sz="4" w:space="0" w:color="auto"/>
              <w:right w:val="single" w:sz="4" w:space="0" w:color="auto"/>
            </w:tcBorders>
            <w:shd w:val="clear" w:color="auto" w:fill="auto"/>
            <w:hideMark/>
          </w:tcPr>
          <w:p w14:paraId="0587A789"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Column Section Title - Transmission Connected Site Name - constant 'TCSName'</w:t>
            </w:r>
          </w:p>
        </w:tc>
        <w:tc>
          <w:tcPr>
            <w:tcW w:w="1134" w:type="dxa"/>
            <w:tcBorders>
              <w:top w:val="nil"/>
              <w:left w:val="nil"/>
              <w:bottom w:val="single" w:sz="4" w:space="0" w:color="auto"/>
              <w:right w:val="single" w:sz="4" w:space="0" w:color="auto"/>
            </w:tcBorders>
            <w:shd w:val="clear" w:color="auto" w:fill="auto"/>
            <w:vAlign w:val="center"/>
            <w:hideMark/>
          </w:tcPr>
          <w:p w14:paraId="4032E473" w14:textId="6B67CD5E" w:rsidR="00DB5610" w:rsidRPr="0015188B" w:rsidRDefault="00690C3F" w:rsidP="00DB5610">
            <w:pPr>
              <w:jc w:val="center"/>
              <w:rPr>
                <w:rFonts w:ascii="Calibri" w:hAnsi="Calibri" w:cs="Calibri"/>
                <w:color w:val="FF0000"/>
                <w:sz w:val="22"/>
                <w:szCs w:val="22"/>
              </w:rPr>
            </w:pPr>
            <w:r>
              <w:rPr>
                <w:rFonts w:ascii="Calibri" w:hAnsi="Calibri" w:cs="Calibri"/>
                <w:color w:val="FF0000"/>
                <w:sz w:val="22"/>
                <w:szCs w:val="22"/>
              </w:rPr>
              <w:t>B</w:t>
            </w:r>
          </w:p>
        </w:tc>
        <w:tc>
          <w:tcPr>
            <w:tcW w:w="1701" w:type="dxa"/>
            <w:tcBorders>
              <w:top w:val="nil"/>
              <w:left w:val="nil"/>
              <w:bottom w:val="single" w:sz="4" w:space="0" w:color="auto"/>
              <w:right w:val="single" w:sz="4" w:space="0" w:color="auto"/>
            </w:tcBorders>
            <w:shd w:val="clear" w:color="auto" w:fill="auto"/>
            <w:vAlign w:val="center"/>
            <w:hideMark/>
          </w:tcPr>
          <w:p w14:paraId="7B72D3A9"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text (64)</w:t>
            </w:r>
          </w:p>
        </w:tc>
        <w:tc>
          <w:tcPr>
            <w:tcW w:w="2195" w:type="dxa"/>
            <w:tcBorders>
              <w:top w:val="nil"/>
              <w:left w:val="nil"/>
              <w:bottom w:val="single" w:sz="4" w:space="0" w:color="auto"/>
              <w:right w:val="single" w:sz="4" w:space="0" w:color="auto"/>
            </w:tcBorders>
            <w:shd w:val="clear" w:color="auto" w:fill="auto"/>
            <w:vAlign w:val="center"/>
            <w:hideMark/>
          </w:tcPr>
          <w:p w14:paraId="7F2EE9F6"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TCSName</w:t>
            </w:r>
          </w:p>
        </w:tc>
        <w:tc>
          <w:tcPr>
            <w:tcW w:w="1552" w:type="dxa"/>
            <w:tcBorders>
              <w:top w:val="nil"/>
              <w:left w:val="nil"/>
              <w:bottom w:val="single" w:sz="4" w:space="0" w:color="auto"/>
              <w:right w:val="single" w:sz="4" w:space="0" w:color="auto"/>
            </w:tcBorders>
            <w:shd w:val="clear" w:color="auto" w:fill="auto"/>
            <w:vAlign w:val="center"/>
            <w:hideMark/>
          </w:tcPr>
          <w:p w14:paraId="45D26E0A"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Mandatory</w:t>
            </w:r>
          </w:p>
        </w:tc>
      </w:tr>
      <w:tr w:rsidR="00DB5610" w:rsidRPr="0015188B" w14:paraId="76AE0D16"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0166556"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063A6ACA"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 </w:t>
            </w:r>
          </w:p>
        </w:tc>
        <w:tc>
          <w:tcPr>
            <w:tcW w:w="1843" w:type="dxa"/>
            <w:tcBorders>
              <w:top w:val="nil"/>
              <w:left w:val="nil"/>
              <w:bottom w:val="single" w:sz="4" w:space="0" w:color="auto"/>
              <w:right w:val="single" w:sz="4" w:space="0" w:color="auto"/>
            </w:tcBorders>
            <w:shd w:val="clear" w:color="auto" w:fill="auto"/>
            <w:hideMark/>
          </w:tcPr>
          <w:p w14:paraId="0A1F72FF"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Charging Band Code Title</w:t>
            </w:r>
          </w:p>
        </w:tc>
        <w:tc>
          <w:tcPr>
            <w:tcW w:w="3543" w:type="dxa"/>
            <w:tcBorders>
              <w:top w:val="nil"/>
              <w:left w:val="nil"/>
              <w:bottom w:val="single" w:sz="4" w:space="0" w:color="auto"/>
              <w:right w:val="single" w:sz="4" w:space="0" w:color="auto"/>
            </w:tcBorders>
            <w:shd w:val="clear" w:color="auto" w:fill="auto"/>
            <w:hideMark/>
          </w:tcPr>
          <w:p w14:paraId="738B492C"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Column Section Title - Charging Band Code - constant 'ChargingBand'</w:t>
            </w:r>
          </w:p>
        </w:tc>
        <w:tc>
          <w:tcPr>
            <w:tcW w:w="1134" w:type="dxa"/>
            <w:tcBorders>
              <w:top w:val="nil"/>
              <w:left w:val="nil"/>
              <w:bottom w:val="single" w:sz="4" w:space="0" w:color="auto"/>
              <w:right w:val="single" w:sz="4" w:space="0" w:color="auto"/>
            </w:tcBorders>
            <w:shd w:val="clear" w:color="auto" w:fill="auto"/>
            <w:vAlign w:val="center"/>
            <w:hideMark/>
          </w:tcPr>
          <w:p w14:paraId="41830117" w14:textId="2E33DEA9" w:rsidR="00DB5610" w:rsidRPr="0015188B" w:rsidRDefault="00690C3F" w:rsidP="00DB5610">
            <w:pPr>
              <w:jc w:val="center"/>
              <w:rPr>
                <w:rFonts w:ascii="Calibri" w:hAnsi="Calibri" w:cs="Calibri"/>
                <w:color w:val="FF0000"/>
                <w:sz w:val="22"/>
                <w:szCs w:val="22"/>
              </w:rPr>
            </w:pPr>
            <w:r>
              <w:rPr>
                <w:rFonts w:ascii="Calibri" w:hAnsi="Calibri" w:cs="Calibri"/>
                <w:color w:val="FF0000"/>
                <w:sz w:val="22"/>
                <w:szCs w:val="22"/>
              </w:rPr>
              <w:t>C</w:t>
            </w:r>
          </w:p>
        </w:tc>
        <w:tc>
          <w:tcPr>
            <w:tcW w:w="1701" w:type="dxa"/>
            <w:tcBorders>
              <w:top w:val="nil"/>
              <w:left w:val="nil"/>
              <w:bottom w:val="single" w:sz="4" w:space="0" w:color="auto"/>
              <w:right w:val="single" w:sz="4" w:space="0" w:color="auto"/>
            </w:tcBorders>
            <w:shd w:val="clear" w:color="auto" w:fill="auto"/>
            <w:vAlign w:val="center"/>
            <w:hideMark/>
          </w:tcPr>
          <w:p w14:paraId="59CD9C9B"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text (64)</w:t>
            </w:r>
          </w:p>
        </w:tc>
        <w:tc>
          <w:tcPr>
            <w:tcW w:w="2195" w:type="dxa"/>
            <w:tcBorders>
              <w:top w:val="nil"/>
              <w:left w:val="nil"/>
              <w:bottom w:val="single" w:sz="4" w:space="0" w:color="auto"/>
              <w:right w:val="single" w:sz="4" w:space="0" w:color="auto"/>
            </w:tcBorders>
            <w:shd w:val="clear" w:color="auto" w:fill="auto"/>
            <w:vAlign w:val="center"/>
            <w:hideMark/>
          </w:tcPr>
          <w:p w14:paraId="3FFDCA90"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ChargingBand</w:t>
            </w:r>
          </w:p>
        </w:tc>
        <w:tc>
          <w:tcPr>
            <w:tcW w:w="1552" w:type="dxa"/>
            <w:tcBorders>
              <w:top w:val="nil"/>
              <w:left w:val="nil"/>
              <w:bottom w:val="single" w:sz="4" w:space="0" w:color="auto"/>
              <w:right w:val="single" w:sz="4" w:space="0" w:color="auto"/>
            </w:tcBorders>
            <w:shd w:val="clear" w:color="auto" w:fill="auto"/>
            <w:vAlign w:val="center"/>
            <w:hideMark/>
          </w:tcPr>
          <w:p w14:paraId="0650D181"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Mandatory</w:t>
            </w:r>
          </w:p>
        </w:tc>
      </w:tr>
      <w:tr w:rsidR="00DB5610" w:rsidRPr="0015188B" w14:paraId="68E8F9B9"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6013887"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lastRenderedPageBreak/>
              <w:t>Data</w:t>
            </w:r>
          </w:p>
        </w:tc>
        <w:tc>
          <w:tcPr>
            <w:tcW w:w="992" w:type="dxa"/>
            <w:tcBorders>
              <w:top w:val="nil"/>
              <w:left w:val="nil"/>
              <w:bottom w:val="single" w:sz="4" w:space="0" w:color="auto"/>
              <w:right w:val="single" w:sz="4" w:space="0" w:color="auto"/>
            </w:tcBorders>
            <w:shd w:val="clear" w:color="auto" w:fill="auto"/>
            <w:noWrap/>
            <w:vAlign w:val="center"/>
            <w:hideMark/>
          </w:tcPr>
          <w:p w14:paraId="37E26803"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 </w:t>
            </w:r>
          </w:p>
        </w:tc>
        <w:tc>
          <w:tcPr>
            <w:tcW w:w="1843" w:type="dxa"/>
            <w:tcBorders>
              <w:top w:val="nil"/>
              <w:left w:val="nil"/>
              <w:bottom w:val="single" w:sz="4" w:space="0" w:color="auto"/>
              <w:right w:val="single" w:sz="4" w:space="0" w:color="auto"/>
            </w:tcBorders>
            <w:shd w:val="clear" w:color="auto" w:fill="auto"/>
            <w:hideMark/>
          </w:tcPr>
          <w:p w14:paraId="03BD142F"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Effective Start Date Title</w:t>
            </w:r>
          </w:p>
        </w:tc>
        <w:tc>
          <w:tcPr>
            <w:tcW w:w="3543" w:type="dxa"/>
            <w:tcBorders>
              <w:top w:val="nil"/>
              <w:left w:val="nil"/>
              <w:bottom w:val="single" w:sz="4" w:space="0" w:color="auto"/>
              <w:right w:val="single" w:sz="4" w:space="0" w:color="auto"/>
            </w:tcBorders>
            <w:shd w:val="clear" w:color="auto" w:fill="auto"/>
            <w:hideMark/>
          </w:tcPr>
          <w:p w14:paraId="07BC016E"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Column Section Title - Effective Start Date - constant 'EffectiveStartDate'</w:t>
            </w:r>
          </w:p>
        </w:tc>
        <w:tc>
          <w:tcPr>
            <w:tcW w:w="1134" w:type="dxa"/>
            <w:tcBorders>
              <w:top w:val="nil"/>
              <w:left w:val="nil"/>
              <w:bottom w:val="single" w:sz="4" w:space="0" w:color="auto"/>
              <w:right w:val="single" w:sz="4" w:space="0" w:color="auto"/>
            </w:tcBorders>
            <w:shd w:val="clear" w:color="auto" w:fill="auto"/>
            <w:vAlign w:val="center"/>
            <w:hideMark/>
          </w:tcPr>
          <w:p w14:paraId="528F8ED5" w14:textId="0F073365" w:rsidR="00DB5610" w:rsidRPr="0015188B" w:rsidRDefault="00690C3F" w:rsidP="00DB5610">
            <w:pPr>
              <w:jc w:val="center"/>
              <w:rPr>
                <w:rFonts w:ascii="Calibri" w:hAnsi="Calibri" w:cs="Calibri"/>
                <w:color w:val="FF0000"/>
                <w:sz w:val="22"/>
                <w:szCs w:val="22"/>
              </w:rPr>
            </w:pPr>
            <w:r>
              <w:rPr>
                <w:rFonts w:ascii="Calibri" w:hAnsi="Calibri" w:cs="Calibri"/>
                <w:color w:val="FF0000"/>
                <w:sz w:val="22"/>
                <w:szCs w:val="22"/>
              </w:rPr>
              <w:t>D</w:t>
            </w:r>
          </w:p>
        </w:tc>
        <w:tc>
          <w:tcPr>
            <w:tcW w:w="1701" w:type="dxa"/>
            <w:tcBorders>
              <w:top w:val="nil"/>
              <w:left w:val="nil"/>
              <w:bottom w:val="single" w:sz="4" w:space="0" w:color="auto"/>
              <w:right w:val="single" w:sz="4" w:space="0" w:color="auto"/>
            </w:tcBorders>
            <w:shd w:val="clear" w:color="auto" w:fill="auto"/>
            <w:vAlign w:val="center"/>
            <w:hideMark/>
          </w:tcPr>
          <w:p w14:paraId="68677238"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text (64)</w:t>
            </w:r>
          </w:p>
        </w:tc>
        <w:tc>
          <w:tcPr>
            <w:tcW w:w="2195" w:type="dxa"/>
            <w:tcBorders>
              <w:top w:val="nil"/>
              <w:left w:val="nil"/>
              <w:bottom w:val="single" w:sz="4" w:space="0" w:color="auto"/>
              <w:right w:val="single" w:sz="4" w:space="0" w:color="auto"/>
            </w:tcBorders>
            <w:shd w:val="clear" w:color="auto" w:fill="auto"/>
            <w:vAlign w:val="center"/>
            <w:hideMark/>
          </w:tcPr>
          <w:p w14:paraId="6395BD50"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EffectiveStartDate</w:t>
            </w:r>
          </w:p>
        </w:tc>
        <w:tc>
          <w:tcPr>
            <w:tcW w:w="1552" w:type="dxa"/>
            <w:tcBorders>
              <w:top w:val="nil"/>
              <w:left w:val="nil"/>
              <w:bottom w:val="single" w:sz="4" w:space="0" w:color="auto"/>
              <w:right w:val="single" w:sz="4" w:space="0" w:color="auto"/>
            </w:tcBorders>
            <w:shd w:val="clear" w:color="auto" w:fill="auto"/>
            <w:vAlign w:val="center"/>
            <w:hideMark/>
          </w:tcPr>
          <w:p w14:paraId="028C8048"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Mandatory</w:t>
            </w:r>
          </w:p>
        </w:tc>
      </w:tr>
      <w:tr w:rsidR="00DB5610" w:rsidRPr="0015188B" w14:paraId="12A616A3"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84B95B4"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76BADB20"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 </w:t>
            </w:r>
          </w:p>
        </w:tc>
        <w:tc>
          <w:tcPr>
            <w:tcW w:w="1843" w:type="dxa"/>
            <w:tcBorders>
              <w:top w:val="nil"/>
              <w:left w:val="nil"/>
              <w:bottom w:val="single" w:sz="4" w:space="0" w:color="auto"/>
              <w:right w:val="single" w:sz="4" w:space="0" w:color="auto"/>
            </w:tcBorders>
            <w:shd w:val="clear" w:color="auto" w:fill="auto"/>
            <w:hideMark/>
          </w:tcPr>
          <w:p w14:paraId="7975586D" w14:textId="53927278"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Site C</w:t>
            </w:r>
            <w:r w:rsidR="00491EB9">
              <w:rPr>
                <w:rFonts w:ascii="Calibri" w:hAnsi="Calibri" w:cs="Calibri"/>
                <w:color w:val="FF0000"/>
                <w:sz w:val="22"/>
                <w:szCs w:val="22"/>
              </w:rPr>
              <w:t xml:space="preserve">harge </w:t>
            </w:r>
            <w:r w:rsidRPr="0015188B">
              <w:rPr>
                <w:rFonts w:ascii="Calibri" w:hAnsi="Calibri" w:cs="Calibri"/>
                <w:color w:val="FF0000"/>
                <w:sz w:val="22"/>
                <w:szCs w:val="22"/>
              </w:rPr>
              <w:t>Percentage Title</w:t>
            </w:r>
          </w:p>
        </w:tc>
        <w:tc>
          <w:tcPr>
            <w:tcW w:w="3543" w:type="dxa"/>
            <w:tcBorders>
              <w:top w:val="nil"/>
              <w:left w:val="nil"/>
              <w:bottom w:val="single" w:sz="4" w:space="0" w:color="auto"/>
              <w:right w:val="single" w:sz="4" w:space="0" w:color="auto"/>
            </w:tcBorders>
            <w:shd w:val="clear" w:color="auto" w:fill="auto"/>
            <w:hideMark/>
          </w:tcPr>
          <w:p w14:paraId="25CE4CE7" w14:textId="58C9E9B2"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Column Section Title - Site C</w:t>
            </w:r>
            <w:r w:rsidR="00491EB9">
              <w:rPr>
                <w:rFonts w:ascii="Calibri" w:hAnsi="Calibri" w:cs="Calibri"/>
                <w:color w:val="FF0000"/>
                <w:sz w:val="22"/>
                <w:szCs w:val="22"/>
              </w:rPr>
              <w:t xml:space="preserve">harge </w:t>
            </w:r>
            <w:r w:rsidRPr="0015188B">
              <w:rPr>
                <w:rFonts w:ascii="Calibri" w:hAnsi="Calibri" w:cs="Calibri"/>
                <w:color w:val="FF0000"/>
                <w:sz w:val="22"/>
                <w:szCs w:val="22"/>
              </w:rPr>
              <w:t>Percentage - constant '</w:t>
            </w:r>
            <w:proofErr w:type="gramStart"/>
            <w:r w:rsidRPr="0015188B">
              <w:rPr>
                <w:rFonts w:ascii="Calibri" w:hAnsi="Calibri" w:cs="Calibri"/>
                <w:color w:val="FF0000"/>
                <w:sz w:val="22"/>
                <w:szCs w:val="22"/>
              </w:rPr>
              <w:t>SiteC</w:t>
            </w:r>
            <w:r w:rsidR="00491EB9">
              <w:rPr>
                <w:rFonts w:ascii="Calibri" w:hAnsi="Calibri" w:cs="Calibri"/>
                <w:color w:val="FF0000"/>
                <w:sz w:val="22"/>
                <w:szCs w:val="22"/>
              </w:rPr>
              <w:t>harge</w:t>
            </w:r>
            <w:r w:rsidRPr="0015188B">
              <w:rPr>
                <w:rFonts w:ascii="Calibri" w:hAnsi="Calibri" w:cs="Calibri"/>
                <w:color w:val="FF0000"/>
                <w:sz w:val="22"/>
                <w:szCs w:val="22"/>
              </w:rPr>
              <w:t>(</w:t>
            </w:r>
            <w:proofErr w:type="gramEnd"/>
            <w:r w:rsidRPr="0015188B">
              <w:rPr>
                <w:rFonts w:ascii="Calibri" w:hAnsi="Calibri" w:cs="Calibri"/>
                <w:color w:val="FF0000"/>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766904C5" w14:textId="211A4121" w:rsidR="00DB5610" w:rsidRPr="0015188B" w:rsidRDefault="00690C3F" w:rsidP="00DB5610">
            <w:pPr>
              <w:jc w:val="center"/>
              <w:rPr>
                <w:rFonts w:ascii="Calibri" w:hAnsi="Calibri" w:cs="Calibri"/>
                <w:color w:val="FF0000"/>
                <w:sz w:val="22"/>
                <w:szCs w:val="22"/>
              </w:rPr>
            </w:pPr>
            <w:r>
              <w:rPr>
                <w:rFonts w:ascii="Calibri" w:hAnsi="Calibri" w:cs="Calibri"/>
                <w:color w:val="FF0000"/>
                <w:sz w:val="22"/>
                <w:szCs w:val="22"/>
              </w:rPr>
              <w:t>E</w:t>
            </w:r>
          </w:p>
        </w:tc>
        <w:tc>
          <w:tcPr>
            <w:tcW w:w="1701" w:type="dxa"/>
            <w:tcBorders>
              <w:top w:val="nil"/>
              <w:left w:val="nil"/>
              <w:bottom w:val="single" w:sz="4" w:space="0" w:color="auto"/>
              <w:right w:val="single" w:sz="4" w:space="0" w:color="auto"/>
            </w:tcBorders>
            <w:shd w:val="clear" w:color="auto" w:fill="auto"/>
            <w:vAlign w:val="center"/>
            <w:hideMark/>
          </w:tcPr>
          <w:p w14:paraId="35E8E504"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text (64)</w:t>
            </w:r>
          </w:p>
        </w:tc>
        <w:tc>
          <w:tcPr>
            <w:tcW w:w="2195" w:type="dxa"/>
            <w:tcBorders>
              <w:top w:val="nil"/>
              <w:left w:val="nil"/>
              <w:bottom w:val="single" w:sz="4" w:space="0" w:color="auto"/>
              <w:right w:val="single" w:sz="4" w:space="0" w:color="auto"/>
            </w:tcBorders>
            <w:shd w:val="clear" w:color="auto" w:fill="auto"/>
            <w:vAlign w:val="center"/>
            <w:hideMark/>
          </w:tcPr>
          <w:p w14:paraId="42A69036" w14:textId="44A272BD" w:rsidR="00DB5610" w:rsidRPr="0015188B" w:rsidRDefault="00DB5610" w:rsidP="00DB5610">
            <w:pPr>
              <w:rPr>
                <w:rFonts w:ascii="Calibri" w:hAnsi="Calibri" w:cs="Calibri"/>
                <w:color w:val="FF0000"/>
                <w:sz w:val="22"/>
                <w:szCs w:val="22"/>
              </w:rPr>
            </w:pPr>
            <w:proofErr w:type="gramStart"/>
            <w:r w:rsidRPr="0015188B">
              <w:rPr>
                <w:rFonts w:ascii="Calibri" w:hAnsi="Calibri" w:cs="Calibri"/>
                <w:color w:val="FF0000"/>
                <w:sz w:val="22"/>
                <w:szCs w:val="22"/>
              </w:rPr>
              <w:t>SiteC</w:t>
            </w:r>
            <w:r w:rsidR="00491EB9">
              <w:rPr>
                <w:rFonts w:ascii="Calibri" w:hAnsi="Calibri" w:cs="Calibri"/>
                <w:color w:val="FF0000"/>
                <w:sz w:val="22"/>
                <w:szCs w:val="22"/>
              </w:rPr>
              <w:t>harge</w:t>
            </w:r>
            <w:r w:rsidRPr="0015188B">
              <w:rPr>
                <w:rFonts w:ascii="Calibri" w:hAnsi="Calibri" w:cs="Calibri"/>
                <w:color w:val="FF0000"/>
                <w:sz w:val="22"/>
                <w:szCs w:val="22"/>
              </w:rPr>
              <w:t>(</w:t>
            </w:r>
            <w:proofErr w:type="gramEnd"/>
            <w:r w:rsidRPr="0015188B">
              <w:rPr>
                <w:rFonts w:ascii="Calibri" w:hAnsi="Calibri" w:cs="Calibri"/>
                <w:color w:val="FF0000"/>
                <w:sz w:val="22"/>
                <w:szCs w:val="22"/>
              </w:rPr>
              <w:t>%)</w:t>
            </w:r>
          </w:p>
        </w:tc>
        <w:tc>
          <w:tcPr>
            <w:tcW w:w="1552" w:type="dxa"/>
            <w:tcBorders>
              <w:top w:val="nil"/>
              <w:left w:val="nil"/>
              <w:bottom w:val="single" w:sz="4" w:space="0" w:color="auto"/>
              <w:right w:val="single" w:sz="4" w:space="0" w:color="auto"/>
            </w:tcBorders>
            <w:shd w:val="clear" w:color="auto" w:fill="auto"/>
            <w:vAlign w:val="center"/>
            <w:hideMark/>
          </w:tcPr>
          <w:p w14:paraId="0AF74595"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Mandatory</w:t>
            </w:r>
          </w:p>
        </w:tc>
      </w:tr>
      <w:tr w:rsidR="00DB5610" w:rsidRPr="0015188B" w14:paraId="0E69DF44" w14:textId="77777777" w:rsidTr="00ED7AD1">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DB612B9"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Data Level 1</w:t>
            </w:r>
          </w:p>
        </w:tc>
        <w:tc>
          <w:tcPr>
            <w:tcW w:w="992" w:type="dxa"/>
            <w:tcBorders>
              <w:top w:val="nil"/>
              <w:left w:val="nil"/>
              <w:bottom w:val="single" w:sz="4" w:space="0" w:color="auto"/>
              <w:right w:val="single" w:sz="4" w:space="0" w:color="auto"/>
            </w:tcBorders>
            <w:shd w:val="clear" w:color="auto" w:fill="auto"/>
            <w:noWrap/>
            <w:vAlign w:val="center"/>
            <w:hideMark/>
          </w:tcPr>
          <w:p w14:paraId="5CF92609"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RITCS</w:t>
            </w:r>
          </w:p>
        </w:tc>
        <w:tc>
          <w:tcPr>
            <w:tcW w:w="1843" w:type="dxa"/>
            <w:tcBorders>
              <w:top w:val="nil"/>
              <w:left w:val="nil"/>
              <w:bottom w:val="single" w:sz="4" w:space="0" w:color="auto"/>
              <w:right w:val="single" w:sz="4" w:space="0" w:color="auto"/>
            </w:tcBorders>
            <w:shd w:val="clear" w:color="auto" w:fill="auto"/>
            <w:vAlign w:val="center"/>
            <w:hideMark/>
          </w:tcPr>
          <w:p w14:paraId="5D351783"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Record Type</w:t>
            </w:r>
          </w:p>
        </w:tc>
        <w:tc>
          <w:tcPr>
            <w:tcW w:w="3543" w:type="dxa"/>
            <w:tcBorders>
              <w:top w:val="nil"/>
              <w:left w:val="nil"/>
              <w:bottom w:val="single" w:sz="4" w:space="0" w:color="auto"/>
              <w:right w:val="single" w:sz="4" w:space="0" w:color="auto"/>
            </w:tcBorders>
            <w:shd w:val="clear" w:color="auto" w:fill="auto"/>
            <w:vAlign w:val="center"/>
            <w:hideMark/>
          </w:tcPr>
          <w:p w14:paraId="58D3DA2D"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Section Transmission Connected Sites Record Type - constant 'RITCS'.  This section is repeated for each site and charging band date range.</w:t>
            </w:r>
          </w:p>
        </w:tc>
        <w:tc>
          <w:tcPr>
            <w:tcW w:w="1134" w:type="dxa"/>
            <w:tcBorders>
              <w:top w:val="nil"/>
              <w:left w:val="nil"/>
              <w:bottom w:val="single" w:sz="4" w:space="0" w:color="auto"/>
              <w:right w:val="single" w:sz="4" w:space="0" w:color="auto"/>
            </w:tcBorders>
            <w:shd w:val="clear" w:color="auto" w:fill="auto"/>
            <w:vAlign w:val="center"/>
            <w:hideMark/>
          </w:tcPr>
          <w:p w14:paraId="5265C52A" w14:textId="77777777" w:rsidR="00DB5610" w:rsidRPr="0015188B" w:rsidRDefault="00DB5610" w:rsidP="00DB5610">
            <w:pPr>
              <w:jc w:val="center"/>
              <w:rPr>
                <w:rFonts w:ascii="Calibri" w:hAnsi="Calibri" w:cs="Calibri"/>
                <w:color w:val="FF0000"/>
                <w:sz w:val="22"/>
                <w:szCs w:val="22"/>
              </w:rPr>
            </w:pPr>
            <w:r w:rsidRPr="0015188B">
              <w:rPr>
                <w:rFonts w:ascii="Calibri" w:hAnsi="Calibri" w:cs="Calibri"/>
                <w:color w:val="FF0000"/>
                <w:sz w:val="22"/>
                <w:szCs w:val="22"/>
              </w:rPr>
              <w:t>A</w:t>
            </w:r>
          </w:p>
        </w:tc>
        <w:tc>
          <w:tcPr>
            <w:tcW w:w="1701" w:type="dxa"/>
            <w:tcBorders>
              <w:top w:val="nil"/>
              <w:left w:val="nil"/>
              <w:bottom w:val="single" w:sz="4" w:space="0" w:color="auto"/>
              <w:right w:val="single" w:sz="4" w:space="0" w:color="auto"/>
            </w:tcBorders>
            <w:shd w:val="clear" w:color="auto" w:fill="auto"/>
            <w:vAlign w:val="center"/>
            <w:hideMark/>
          </w:tcPr>
          <w:p w14:paraId="2549CDC7"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text (5)</w:t>
            </w:r>
          </w:p>
        </w:tc>
        <w:tc>
          <w:tcPr>
            <w:tcW w:w="2195" w:type="dxa"/>
            <w:tcBorders>
              <w:top w:val="nil"/>
              <w:left w:val="nil"/>
              <w:bottom w:val="single" w:sz="4" w:space="0" w:color="auto"/>
              <w:right w:val="single" w:sz="4" w:space="0" w:color="auto"/>
            </w:tcBorders>
            <w:shd w:val="clear" w:color="auto" w:fill="auto"/>
            <w:noWrap/>
            <w:vAlign w:val="center"/>
            <w:hideMark/>
          </w:tcPr>
          <w:p w14:paraId="1B6805E4"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RITCS</w:t>
            </w:r>
          </w:p>
        </w:tc>
        <w:tc>
          <w:tcPr>
            <w:tcW w:w="1552" w:type="dxa"/>
            <w:tcBorders>
              <w:top w:val="nil"/>
              <w:left w:val="nil"/>
              <w:bottom w:val="single" w:sz="4" w:space="0" w:color="auto"/>
              <w:right w:val="single" w:sz="4" w:space="0" w:color="auto"/>
            </w:tcBorders>
            <w:shd w:val="clear" w:color="auto" w:fill="auto"/>
            <w:vAlign w:val="center"/>
            <w:hideMark/>
          </w:tcPr>
          <w:p w14:paraId="00B6B0F5"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Mandatory</w:t>
            </w:r>
          </w:p>
        </w:tc>
      </w:tr>
      <w:tr w:rsidR="00DB5610" w:rsidRPr="0015188B" w14:paraId="0E4EE93F"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FEFE0B7"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Data Level 1</w:t>
            </w:r>
          </w:p>
        </w:tc>
        <w:tc>
          <w:tcPr>
            <w:tcW w:w="992" w:type="dxa"/>
            <w:tcBorders>
              <w:top w:val="nil"/>
              <w:left w:val="nil"/>
              <w:bottom w:val="single" w:sz="4" w:space="0" w:color="auto"/>
              <w:right w:val="single" w:sz="4" w:space="0" w:color="auto"/>
            </w:tcBorders>
            <w:shd w:val="clear" w:color="auto" w:fill="auto"/>
            <w:noWrap/>
            <w:vAlign w:val="center"/>
            <w:hideMark/>
          </w:tcPr>
          <w:p w14:paraId="008C8834"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 </w:t>
            </w:r>
          </w:p>
        </w:tc>
        <w:tc>
          <w:tcPr>
            <w:tcW w:w="1843" w:type="dxa"/>
            <w:tcBorders>
              <w:top w:val="nil"/>
              <w:left w:val="nil"/>
              <w:bottom w:val="single" w:sz="4" w:space="0" w:color="auto"/>
              <w:right w:val="single" w:sz="4" w:space="0" w:color="auto"/>
            </w:tcBorders>
            <w:shd w:val="clear" w:color="auto" w:fill="auto"/>
            <w:hideMark/>
          </w:tcPr>
          <w:p w14:paraId="2A51DD74"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 xml:space="preserve">TCS Name </w:t>
            </w:r>
          </w:p>
        </w:tc>
        <w:tc>
          <w:tcPr>
            <w:tcW w:w="3543" w:type="dxa"/>
            <w:tcBorders>
              <w:top w:val="nil"/>
              <w:left w:val="nil"/>
              <w:bottom w:val="single" w:sz="4" w:space="0" w:color="auto"/>
              <w:right w:val="single" w:sz="4" w:space="0" w:color="auto"/>
            </w:tcBorders>
            <w:shd w:val="clear" w:color="auto" w:fill="auto"/>
            <w:hideMark/>
          </w:tcPr>
          <w:p w14:paraId="21A96537"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 xml:space="preserve">TCS Name </w:t>
            </w:r>
          </w:p>
        </w:tc>
        <w:tc>
          <w:tcPr>
            <w:tcW w:w="1134" w:type="dxa"/>
            <w:tcBorders>
              <w:top w:val="nil"/>
              <w:left w:val="nil"/>
              <w:bottom w:val="single" w:sz="4" w:space="0" w:color="auto"/>
              <w:right w:val="single" w:sz="4" w:space="0" w:color="auto"/>
            </w:tcBorders>
            <w:shd w:val="clear" w:color="auto" w:fill="auto"/>
            <w:vAlign w:val="center"/>
            <w:hideMark/>
          </w:tcPr>
          <w:p w14:paraId="7A9CA530" w14:textId="2E7FC3FD" w:rsidR="00DB5610" w:rsidRPr="0015188B" w:rsidRDefault="00690C3F" w:rsidP="00DB5610">
            <w:pPr>
              <w:jc w:val="center"/>
              <w:rPr>
                <w:rFonts w:ascii="Calibri" w:hAnsi="Calibri" w:cs="Calibri"/>
                <w:color w:val="FF0000"/>
                <w:sz w:val="22"/>
                <w:szCs w:val="22"/>
              </w:rPr>
            </w:pPr>
            <w:r>
              <w:rPr>
                <w:rFonts w:ascii="Calibri" w:hAnsi="Calibri" w:cs="Calibri"/>
                <w:color w:val="FF0000"/>
                <w:sz w:val="22"/>
                <w:szCs w:val="22"/>
              </w:rPr>
              <w:t>B</w:t>
            </w:r>
          </w:p>
        </w:tc>
        <w:tc>
          <w:tcPr>
            <w:tcW w:w="1701" w:type="dxa"/>
            <w:tcBorders>
              <w:top w:val="nil"/>
              <w:left w:val="nil"/>
              <w:bottom w:val="single" w:sz="4" w:space="0" w:color="auto"/>
              <w:right w:val="single" w:sz="4" w:space="0" w:color="auto"/>
            </w:tcBorders>
            <w:shd w:val="clear" w:color="auto" w:fill="auto"/>
            <w:vAlign w:val="center"/>
            <w:hideMark/>
          </w:tcPr>
          <w:p w14:paraId="667A1F74"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text (64)</w:t>
            </w:r>
          </w:p>
        </w:tc>
        <w:tc>
          <w:tcPr>
            <w:tcW w:w="2195" w:type="dxa"/>
            <w:tcBorders>
              <w:top w:val="nil"/>
              <w:left w:val="nil"/>
              <w:bottom w:val="single" w:sz="4" w:space="0" w:color="auto"/>
              <w:right w:val="single" w:sz="4" w:space="0" w:color="auto"/>
            </w:tcBorders>
            <w:shd w:val="clear" w:color="auto" w:fill="auto"/>
            <w:vAlign w:val="center"/>
            <w:hideMark/>
          </w:tcPr>
          <w:p w14:paraId="761594DB" w14:textId="32D15057" w:rsidR="00DB5610" w:rsidRPr="0015188B" w:rsidRDefault="00DB5610" w:rsidP="00DB5610">
            <w:pPr>
              <w:rPr>
                <w:rFonts w:ascii="Calibri" w:hAnsi="Calibri" w:cs="Calibri"/>
                <w:color w:val="FF0000"/>
                <w:sz w:val="22"/>
                <w:szCs w:val="22"/>
              </w:rPr>
            </w:pPr>
            <w:r>
              <w:rPr>
                <w:rFonts w:ascii="Calibri" w:hAnsi="Calibri" w:cs="Calibri"/>
                <w:color w:val="FF0000"/>
                <w:sz w:val="22"/>
                <w:szCs w:val="22"/>
              </w:rPr>
              <w:t>TCSName1</w:t>
            </w:r>
          </w:p>
        </w:tc>
        <w:tc>
          <w:tcPr>
            <w:tcW w:w="1552" w:type="dxa"/>
            <w:tcBorders>
              <w:top w:val="nil"/>
              <w:left w:val="nil"/>
              <w:bottom w:val="single" w:sz="4" w:space="0" w:color="auto"/>
              <w:right w:val="single" w:sz="4" w:space="0" w:color="auto"/>
            </w:tcBorders>
            <w:shd w:val="clear" w:color="auto" w:fill="auto"/>
            <w:vAlign w:val="center"/>
            <w:hideMark/>
          </w:tcPr>
          <w:p w14:paraId="34FC8F18"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Mandatory</w:t>
            </w:r>
          </w:p>
        </w:tc>
      </w:tr>
      <w:tr w:rsidR="00DB5610" w:rsidRPr="0015188B" w14:paraId="520A7838"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FBF0974"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Data Level 1</w:t>
            </w:r>
          </w:p>
        </w:tc>
        <w:tc>
          <w:tcPr>
            <w:tcW w:w="992" w:type="dxa"/>
            <w:tcBorders>
              <w:top w:val="nil"/>
              <w:left w:val="nil"/>
              <w:bottom w:val="single" w:sz="4" w:space="0" w:color="auto"/>
              <w:right w:val="single" w:sz="4" w:space="0" w:color="auto"/>
            </w:tcBorders>
            <w:shd w:val="clear" w:color="auto" w:fill="auto"/>
            <w:noWrap/>
            <w:vAlign w:val="center"/>
            <w:hideMark/>
          </w:tcPr>
          <w:p w14:paraId="7EDA7224"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 </w:t>
            </w:r>
          </w:p>
        </w:tc>
        <w:tc>
          <w:tcPr>
            <w:tcW w:w="1843" w:type="dxa"/>
            <w:tcBorders>
              <w:top w:val="nil"/>
              <w:left w:val="nil"/>
              <w:bottom w:val="single" w:sz="4" w:space="0" w:color="auto"/>
              <w:right w:val="single" w:sz="4" w:space="0" w:color="auto"/>
            </w:tcBorders>
            <w:shd w:val="clear" w:color="auto" w:fill="auto"/>
            <w:hideMark/>
          </w:tcPr>
          <w:p w14:paraId="1D59C877"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 xml:space="preserve">Charging Band Code </w:t>
            </w:r>
          </w:p>
        </w:tc>
        <w:tc>
          <w:tcPr>
            <w:tcW w:w="3543" w:type="dxa"/>
            <w:tcBorders>
              <w:top w:val="nil"/>
              <w:left w:val="nil"/>
              <w:bottom w:val="single" w:sz="4" w:space="0" w:color="auto"/>
              <w:right w:val="single" w:sz="4" w:space="0" w:color="auto"/>
            </w:tcBorders>
            <w:shd w:val="clear" w:color="auto" w:fill="auto"/>
            <w:hideMark/>
          </w:tcPr>
          <w:p w14:paraId="186C3A99"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 xml:space="preserve">Charging Band Code </w:t>
            </w:r>
          </w:p>
        </w:tc>
        <w:tc>
          <w:tcPr>
            <w:tcW w:w="1134" w:type="dxa"/>
            <w:tcBorders>
              <w:top w:val="nil"/>
              <w:left w:val="nil"/>
              <w:bottom w:val="single" w:sz="4" w:space="0" w:color="auto"/>
              <w:right w:val="single" w:sz="4" w:space="0" w:color="auto"/>
            </w:tcBorders>
            <w:shd w:val="clear" w:color="auto" w:fill="auto"/>
            <w:vAlign w:val="center"/>
            <w:hideMark/>
          </w:tcPr>
          <w:p w14:paraId="0B10D05C" w14:textId="42ED3F2D" w:rsidR="00DB5610" w:rsidRPr="0015188B" w:rsidRDefault="00690C3F" w:rsidP="00DB5610">
            <w:pPr>
              <w:jc w:val="center"/>
              <w:rPr>
                <w:rFonts w:ascii="Calibri" w:hAnsi="Calibri" w:cs="Calibri"/>
                <w:color w:val="FF0000"/>
                <w:sz w:val="22"/>
                <w:szCs w:val="22"/>
              </w:rPr>
            </w:pPr>
            <w:r>
              <w:rPr>
                <w:rFonts w:ascii="Calibri" w:hAnsi="Calibri" w:cs="Calibri"/>
                <w:color w:val="FF0000"/>
                <w:sz w:val="22"/>
                <w:szCs w:val="22"/>
              </w:rPr>
              <w:t>C</w:t>
            </w:r>
          </w:p>
        </w:tc>
        <w:tc>
          <w:tcPr>
            <w:tcW w:w="1701" w:type="dxa"/>
            <w:tcBorders>
              <w:top w:val="nil"/>
              <w:left w:val="nil"/>
              <w:bottom w:val="single" w:sz="4" w:space="0" w:color="auto"/>
              <w:right w:val="single" w:sz="4" w:space="0" w:color="auto"/>
            </w:tcBorders>
            <w:shd w:val="clear" w:color="auto" w:fill="auto"/>
            <w:vAlign w:val="center"/>
            <w:hideMark/>
          </w:tcPr>
          <w:p w14:paraId="1F16058F"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text (5)</w:t>
            </w:r>
          </w:p>
        </w:tc>
        <w:tc>
          <w:tcPr>
            <w:tcW w:w="2195" w:type="dxa"/>
            <w:tcBorders>
              <w:top w:val="nil"/>
              <w:left w:val="nil"/>
              <w:bottom w:val="single" w:sz="4" w:space="0" w:color="auto"/>
              <w:right w:val="single" w:sz="4" w:space="0" w:color="auto"/>
            </w:tcBorders>
            <w:shd w:val="clear" w:color="auto" w:fill="auto"/>
            <w:vAlign w:val="center"/>
            <w:hideMark/>
          </w:tcPr>
          <w:p w14:paraId="2ADFF1E7"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TRN1</w:t>
            </w:r>
          </w:p>
        </w:tc>
        <w:tc>
          <w:tcPr>
            <w:tcW w:w="1552" w:type="dxa"/>
            <w:tcBorders>
              <w:top w:val="nil"/>
              <w:left w:val="nil"/>
              <w:bottom w:val="single" w:sz="4" w:space="0" w:color="auto"/>
              <w:right w:val="single" w:sz="4" w:space="0" w:color="auto"/>
            </w:tcBorders>
            <w:shd w:val="clear" w:color="auto" w:fill="auto"/>
            <w:vAlign w:val="center"/>
            <w:hideMark/>
          </w:tcPr>
          <w:p w14:paraId="6C4FF22C"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Mandatory</w:t>
            </w:r>
          </w:p>
        </w:tc>
      </w:tr>
      <w:tr w:rsidR="00DB5610" w:rsidRPr="0015188B" w14:paraId="6FC0EF15"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6B2EE75"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Data Level 1</w:t>
            </w:r>
          </w:p>
        </w:tc>
        <w:tc>
          <w:tcPr>
            <w:tcW w:w="992" w:type="dxa"/>
            <w:tcBorders>
              <w:top w:val="nil"/>
              <w:left w:val="nil"/>
              <w:bottom w:val="single" w:sz="4" w:space="0" w:color="auto"/>
              <w:right w:val="single" w:sz="4" w:space="0" w:color="auto"/>
            </w:tcBorders>
            <w:shd w:val="clear" w:color="auto" w:fill="auto"/>
            <w:noWrap/>
            <w:vAlign w:val="center"/>
            <w:hideMark/>
          </w:tcPr>
          <w:p w14:paraId="4972F0D8"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 </w:t>
            </w:r>
          </w:p>
        </w:tc>
        <w:tc>
          <w:tcPr>
            <w:tcW w:w="1843" w:type="dxa"/>
            <w:tcBorders>
              <w:top w:val="nil"/>
              <w:left w:val="nil"/>
              <w:bottom w:val="single" w:sz="4" w:space="0" w:color="auto"/>
              <w:right w:val="single" w:sz="4" w:space="0" w:color="auto"/>
            </w:tcBorders>
            <w:shd w:val="clear" w:color="auto" w:fill="auto"/>
            <w:hideMark/>
          </w:tcPr>
          <w:p w14:paraId="598E6F80"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Effective Start Date</w:t>
            </w:r>
          </w:p>
        </w:tc>
        <w:tc>
          <w:tcPr>
            <w:tcW w:w="3543" w:type="dxa"/>
            <w:tcBorders>
              <w:top w:val="nil"/>
              <w:left w:val="nil"/>
              <w:bottom w:val="single" w:sz="4" w:space="0" w:color="auto"/>
              <w:right w:val="single" w:sz="4" w:space="0" w:color="auto"/>
            </w:tcBorders>
            <w:shd w:val="clear" w:color="auto" w:fill="auto"/>
            <w:hideMark/>
          </w:tcPr>
          <w:p w14:paraId="485863F5"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Effective Start Date - date format DD.MM.YYYY</w:t>
            </w:r>
          </w:p>
        </w:tc>
        <w:tc>
          <w:tcPr>
            <w:tcW w:w="1134" w:type="dxa"/>
            <w:tcBorders>
              <w:top w:val="nil"/>
              <w:left w:val="nil"/>
              <w:bottom w:val="single" w:sz="4" w:space="0" w:color="auto"/>
              <w:right w:val="single" w:sz="4" w:space="0" w:color="auto"/>
            </w:tcBorders>
            <w:shd w:val="clear" w:color="auto" w:fill="auto"/>
            <w:vAlign w:val="center"/>
            <w:hideMark/>
          </w:tcPr>
          <w:p w14:paraId="01FF7B69" w14:textId="213C4DDD" w:rsidR="00DB5610" w:rsidRPr="0015188B" w:rsidRDefault="00690C3F" w:rsidP="00DB5610">
            <w:pPr>
              <w:jc w:val="center"/>
              <w:rPr>
                <w:rFonts w:ascii="Calibri" w:hAnsi="Calibri" w:cs="Calibri"/>
                <w:color w:val="FF0000"/>
                <w:sz w:val="22"/>
                <w:szCs w:val="22"/>
              </w:rPr>
            </w:pPr>
            <w:r>
              <w:rPr>
                <w:rFonts w:ascii="Calibri" w:hAnsi="Calibri" w:cs="Calibri"/>
                <w:color w:val="FF0000"/>
                <w:sz w:val="22"/>
                <w:szCs w:val="22"/>
              </w:rPr>
              <w:t>D</w:t>
            </w:r>
          </w:p>
        </w:tc>
        <w:tc>
          <w:tcPr>
            <w:tcW w:w="1701" w:type="dxa"/>
            <w:tcBorders>
              <w:top w:val="nil"/>
              <w:left w:val="nil"/>
              <w:bottom w:val="single" w:sz="4" w:space="0" w:color="auto"/>
              <w:right w:val="single" w:sz="4" w:space="0" w:color="auto"/>
            </w:tcBorders>
            <w:shd w:val="clear" w:color="auto" w:fill="auto"/>
            <w:vAlign w:val="center"/>
            <w:hideMark/>
          </w:tcPr>
          <w:p w14:paraId="412E109C" w14:textId="1A9F44F2"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date</w:t>
            </w:r>
          </w:p>
        </w:tc>
        <w:tc>
          <w:tcPr>
            <w:tcW w:w="2195" w:type="dxa"/>
            <w:tcBorders>
              <w:top w:val="nil"/>
              <w:left w:val="nil"/>
              <w:bottom w:val="single" w:sz="4" w:space="0" w:color="auto"/>
              <w:right w:val="single" w:sz="4" w:space="0" w:color="auto"/>
            </w:tcBorders>
            <w:shd w:val="clear" w:color="auto" w:fill="auto"/>
            <w:vAlign w:val="center"/>
            <w:hideMark/>
          </w:tcPr>
          <w:p w14:paraId="1F40039F"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01.12.2023</w:t>
            </w:r>
          </w:p>
        </w:tc>
        <w:tc>
          <w:tcPr>
            <w:tcW w:w="1552" w:type="dxa"/>
            <w:tcBorders>
              <w:top w:val="nil"/>
              <w:left w:val="nil"/>
              <w:bottom w:val="single" w:sz="4" w:space="0" w:color="auto"/>
              <w:right w:val="single" w:sz="4" w:space="0" w:color="auto"/>
            </w:tcBorders>
            <w:shd w:val="clear" w:color="auto" w:fill="auto"/>
            <w:vAlign w:val="center"/>
            <w:hideMark/>
          </w:tcPr>
          <w:p w14:paraId="75D7B829"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Mandatory</w:t>
            </w:r>
          </w:p>
        </w:tc>
      </w:tr>
      <w:tr w:rsidR="00DB5610" w:rsidRPr="0015188B" w14:paraId="32FAD1A6"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7A0F1F0"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Data Level 1</w:t>
            </w:r>
          </w:p>
        </w:tc>
        <w:tc>
          <w:tcPr>
            <w:tcW w:w="992" w:type="dxa"/>
            <w:tcBorders>
              <w:top w:val="nil"/>
              <w:left w:val="nil"/>
              <w:bottom w:val="single" w:sz="4" w:space="0" w:color="auto"/>
              <w:right w:val="single" w:sz="4" w:space="0" w:color="auto"/>
            </w:tcBorders>
            <w:shd w:val="clear" w:color="auto" w:fill="auto"/>
            <w:noWrap/>
            <w:vAlign w:val="center"/>
            <w:hideMark/>
          </w:tcPr>
          <w:p w14:paraId="546E6106"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 </w:t>
            </w:r>
          </w:p>
        </w:tc>
        <w:tc>
          <w:tcPr>
            <w:tcW w:w="1843" w:type="dxa"/>
            <w:tcBorders>
              <w:top w:val="nil"/>
              <w:left w:val="nil"/>
              <w:bottom w:val="single" w:sz="4" w:space="0" w:color="auto"/>
              <w:right w:val="single" w:sz="4" w:space="0" w:color="auto"/>
            </w:tcBorders>
            <w:shd w:val="clear" w:color="auto" w:fill="auto"/>
            <w:hideMark/>
          </w:tcPr>
          <w:p w14:paraId="298CFF0B" w14:textId="38A88C28"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Site C</w:t>
            </w:r>
            <w:r w:rsidR="00491EB9">
              <w:rPr>
                <w:rFonts w:ascii="Calibri" w:hAnsi="Calibri" w:cs="Calibri"/>
                <w:color w:val="FF0000"/>
                <w:sz w:val="22"/>
                <w:szCs w:val="22"/>
              </w:rPr>
              <w:t xml:space="preserve">harge </w:t>
            </w:r>
            <w:r w:rsidRPr="0015188B">
              <w:rPr>
                <w:rFonts w:ascii="Calibri" w:hAnsi="Calibri" w:cs="Calibri"/>
                <w:color w:val="FF0000"/>
                <w:sz w:val="22"/>
                <w:szCs w:val="22"/>
              </w:rPr>
              <w:t>Percentage</w:t>
            </w:r>
          </w:p>
        </w:tc>
        <w:tc>
          <w:tcPr>
            <w:tcW w:w="3543" w:type="dxa"/>
            <w:tcBorders>
              <w:top w:val="nil"/>
              <w:left w:val="nil"/>
              <w:bottom w:val="single" w:sz="4" w:space="0" w:color="auto"/>
              <w:right w:val="single" w:sz="4" w:space="0" w:color="auto"/>
            </w:tcBorders>
            <w:shd w:val="clear" w:color="auto" w:fill="auto"/>
            <w:hideMark/>
          </w:tcPr>
          <w:p w14:paraId="21211700" w14:textId="16A1F534"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Site C</w:t>
            </w:r>
            <w:r w:rsidR="00491EB9">
              <w:rPr>
                <w:rFonts w:ascii="Calibri" w:hAnsi="Calibri" w:cs="Calibri"/>
                <w:color w:val="FF0000"/>
                <w:sz w:val="22"/>
                <w:szCs w:val="22"/>
              </w:rPr>
              <w:t>harge</w:t>
            </w:r>
            <w:r w:rsidRPr="0015188B">
              <w:rPr>
                <w:rFonts w:ascii="Calibri" w:hAnsi="Calibri" w:cs="Calibri"/>
                <w:color w:val="FF0000"/>
                <w:sz w:val="22"/>
                <w:szCs w:val="22"/>
              </w:rPr>
              <w:t xml:space="preserve"> Percentage</w:t>
            </w:r>
          </w:p>
        </w:tc>
        <w:tc>
          <w:tcPr>
            <w:tcW w:w="1134" w:type="dxa"/>
            <w:tcBorders>
              <w:top w:val="nil"/>
              <w:left w:val="nil"/>
              <w:bottom w:val="single" w:sz="4" w:space="0" w:color="auto"/>
              <w:right w:val="single" w:sz="4" w:space="0" w:color="auto"/>
            </w:tcBorders>
            <w:shd w:val="clear" w:color="auto" w:fill="auto"/>
            <w:vAlign w:val="center"/>
            <w:hideMark/>
          </w:tcPr>
          <w:p w14:paraId="0D7C11DA" w14:textId="47C80354" w:rsidR="00DB5610" w:rsidRPr="0015188B" w:rsidRDefault="00690C3F" w:rsidP="00DB5610">
            <w:pPr>
              <w:jc w:val="center"/>
              <w:rPr>
                <w:rFonts w:ascii="Calibri" w:hAnsi="Calibri" w:cs="Calibri"/>
                <w:color w:val="FF0000"/>
                <w:sz w:val="22"/>
                <w:szCs w:val="22"/>
              </w:rPr>
            </w:pPr>
            <w:r>
              <w:rPr>
                <w:rFonts w:ascii="Calibri" w:hAnsi="Calibri" w:cs="Calibri"/>
                <w:color w:val="FF0000"/>
                <w:sz w:val="22"/>
                <w:szCs w:val="22"/>
              </w:rPr>
              <w:t>E</w:t>
            </w:r>
          </w:p>
        </w:tc>
        <w:tc>
          <w:tcPr>
            <w:tcW w:w="1701" w:type="dxa"/>
            <w:tcBorders>
              <w:top w:val="nil"/>
              <w:left w:val="nil"/>
              <w:bottom w:val="single" w:sz="4" w:space="0" w:color="auto"/>
              <w:right w:val="single" w:sz="4" w:space="0" w:color="auto"/>
            </w:tcBorders>
            <w:shd w:val="clear" w:color="auto" w:fill="auto"/>
            <w:vAlign w:val="center"/>
            <w:hideMark/>
          </w:tcPr>
          <w:p w14:paraId="6BC58A2C" w14:textId="4BEB7FD9" w:rsidR="00DB5610" w:rsidRPr="0015188B" w:rsidRDefault="00DB5610" w:rsidP="00DB5610">
            <w:pPr>
              <w:rPr>
                <w:rFonts w:ascii="Calibri" w:hAnsi="Calibri" w:cs="Calibri"/>
                <w:color w:val="FF0000"/>
                <w:sz w:val="22"/>
                <w:szCs w:val="22"/>
              </w:rPr>
            </w:pPr>
            <w:r>
              <w:rPr>
                <w:rFonts w:ascii="Calibri" w:hAnsi="Calibri" w:cs="Calibri"/>
                <w:color w:val="FF0000"/>
                <w:sz w:val="22"/>
                <w:szCs w:val="22"/>
              </w:rPr>
              <w:t>decimal (15,6)</w:t>
            </w:r>
          </w:p>
        </w:tc>
        <w:tc>
          <w:tcPr>
            <w:tcW w:w="2195" w:type="dxa"/>
            <w:tcBorders>
              <w:top w:val="nil"/>
              <w:left w:val="nil"/>
              <w:bottom w:val="single" w:sz="4" w:space="0" w:color="auto"/>
              <w:right w:val="single" w:sz="4" w:space="0" w:color="auto"/>
            </w:tcBorders>
            <w:shd w:val="clear" w:color="auto" w:fill="auto"/>
            <w:vAlign w:val="center"/>
            <w:hideMark/>
          </w:tcPr>
          <w:p w14:paraId="145299BF" w14:textId="076578A0" w:rsidR="00DB5610" w:rsidRPr="0015188B" w:rsidRDefault="00DB5610" w:rsidP="00DB5610">
            <w:pPr>
              <w:jc w:val="right"/>
              <w:rPr>
                <w:rFonts w:ascii="Calibri" w:hAnsi="Calibri" w:cs="Calibri"/>
                <w:color w:val="FF0000"/>
                <w:sz w:val="22"/>
                <w:szCs w:val="22"/>
              </w:rPr>
            </w:pPr>
            <w:r w:rsidRPr="0015188B">
              <w:rPr>
                <w:rFonts w:ascii="Calibri" w:hAnsi="Calibri" w:cs="Calibri"/>
                <w:color w:val="FF0000"/>
                <w:sz w:val="22"/>
                <w:szCs w:val="22"/>
              </w:rPr>
              <w:t>40</w:t>
            </w:r>
            <w:r>
              <w:rPr>
                <w:rFonts w:ascii="Calibri" w:hAnsi="Calibri" w:cs="Calibri"/>
                <w:color w:val="FF0000"/>
                <w:sz w:val="22"/>
                <w:szCs w:val="22"/>
              </w:rPr>
              <w:t>.500000</w:t>
            </w:r>
          </w:p>
        </w:tc>
        <w:tc>
          <w:tcPr>
            <w:tcW w:w="1552" w:type="dxa"/>
            <w:tcBorders>
              <w:top w:val="nil"/>
              <w:left w:val="nil"/>
              <w:bottom w:val="single" w:sz="4" w:space="0" w:color="auto"/>
              <w:right w:val="single" w:sz="4" w:space="0" w:color="auto"/>
            </w:tcBorders>
            <w:shd w:val="clear" w:color="auto" w:fill="auto"/>
            <w:vAlign w:val="center"/>
            <w:hideMark/>
          </w:tcPr>
          <w:p w14:paraId="3FE0ED42" w14:textId="77777777" w:rsidR="00DB5610" w:rsidRPr="0015188B" w:rsidRDefault="00DB5610" w:rsidP="00DB5610">
            <w:pPr>
              <w:rPr>
                <w:rFonts w:ascii="Calibri" w:hAnsi="Calibri" w:cs="Calibri"/>
                <w:color w:val="FF0000"/>
                <w:sz w:val="22"/>
                <w:szCs w:val="22"/>
              </w:rPr>
            </w:pPr>
            <w:r w:rsidRPr="0015188B">
              <w:rPr>
                <w:rFonts w:ascii="Calibri" w:hAnsi="Calibri" w:cs="Calibri"/>
                <w:color w:val="FF0000"/>
                <w:sz w:val="22"/>
                <w:szCs w:val="22"/>
              </w:rPr>
              <w:t>Mandatory</w:t>
            </w:r>
          </w:p>
        </w:tc>
      </w:tr>
      <w:tr w:rsidR="00DB5610" w:rsidRPr="0015188B" w14:paraId="6BC0938F"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FF53607"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6D2677DE"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BLANK</w:t>
            </w:r>
          </w:p>
        </w:tc>
        <w:tc>
          <w:tcPr>
            <w:tcW w:w="1843" w:type="dxa"/>
            <w:tcBorders>
              <w:top w:val="nil"/>
              <w:left w:val="nil"/>
              <w:bottom w:val="single" w:sz="4" w:space="0" w:color="auto"/>
              <w:right w:val="single" w:sz="4" w:space="0" w:color="auto"/>
            </w:tcBorders>
            <w:shd w:val="clear" w:color="auto" w:fill="auto"/>
            <w:vAlign w:val="center"/>
            <w:hideMark/>
          </w:tcPr>
          <w:p w14:paraId="77D16ADE"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Record Type</w:t>
            </w:r>
          </w:p>
        </w:tc>
        <w:tc>
          <w:tcPr>
            <w:tcW w:w="3543" w:type="dxa"/>
            <w:tcBorders>
              <w:top w:val="nil"/>
              <w:left w:val="nil"/>
              <w:bottom w:val="single" w:sz="4" w:space="0" w:color="auto"/>
              <w:right w:val="single" w:sz="4" w:space="0" w:color="auto"/>
            </w:tcBorders>
            <w:shd w:val="clear" w:color="auto" w:fill="auto"/>
            <w:vAlign w:val="center"/>
            <w:hideMark/>
          </w:tcPr>
          <w:p w14:paraId="37FDC427"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Blank Line Record Type - constant 'BLANK'</w:t>
            </w:r>
          </w:p>
        </w:tc>
        <w:tc>
          <w:tcPr>
            <w:tcW w:w="1134" w:type="dxa"/>
            <w:tcBorders>
              <w:top w:val="nil"/>
              <w:left w:val="nil"/>
              <w:bottom w:val="single" w:sz="4" w:space="0" w:color="auto"/>
              <w:right w:val="single" w:sz="4" w:space="0" w:color="auto"/>
            </w:tcBorders>
            <w:shd w:val="clear" w:color="auto" w:fill="auto"/>
            <w:vAlign w:val="center"/>
            <w:hideMark/>
          </w:tcPr>
          <w:p w14:paraId="1D5AEF9A" w14:textId="77777777" w:rsidR="00DB5610" w:rsidRPr="0015188B" w:rsidRDefault="00DB5610" w:rsidP="00DB5610">
            <w:pPr>
              <w:jc w:val="center"/>
              <w:rPr>
                <w:rFonts w:ascii="Calibri" w:hAnsi="Calibri" w:cs="Calibri"/>
                <w:sz w:val="22"/>
                <w:szCs w:val="22"/>
              </w:rPr>
            </w:pPr>
            <w:r w:rsidRPr="0015188B">
              <w:rPr>
                <w:rFonts w:ascii="Calibri" w:hAnsi="Calibri" w:cs="Calibri"/>
                <w:sz w:val="22"/>
                <w:szCs w:val="22"/>
              </w:rPr>
              <w:t>A</w:t>
            </w:r>
          </w:p>
        </w:tc>
        <w:tc>
          <w:tcPr>
            <w:tcW w:w="1701" w:type="dxa"/>
            <w:tcBorders>
              <w:top w:val="nil"/>
              <w:left w:val="nil"/>
              <w:bottom w:val="single" w:sz="4" w:space="0" w:color="auto"/>
              <w:right w:val="single" w:sz="4" w:space="0" w:color="auto"/>
            </w:tcBorders>
            <w:shd w:val="clear" w:color="auto" w:fill="auto"/>
            <w:vAlign w:val="center"/>
            <w:hideMark/>
          </w:tcPr>
          <w:p w14:paraId="44A69BD8"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text (5)</w:t>
            </w:r>
          </w:p>
        </w:tc>
        <w:tc>
          <w:tcPr>
            <w:tcW w:w="2195" w:type="dxa"/>
            <w:tcBorders>
              <w:top w:val="nil"/>
              <w:left w:val="nil"/>
              <w:bottom w:val="single" w:sz="4" w:space="0" w:color="auto"/>
              <w:right w:val="single" w:sz="4" w:space="0" w:color="auto"/>
            </w:tcBorders>
            <w:shd w:val="clear" w:color="auto" w:fill="auto"/>
            <w:vAlign w:val="center"/>
            <w:hideMark/>
          </w:tcPr>
          <w:p w14:paraId="46B59073"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BLANK</w:t>
            </w:r>
          </w:p>
        </w:tc>
        <w:tc>
          <w:tcPr>
            <w:tcW w:w="1552" w:type="dxa"/>
            <w:tcBorders>
              <w:top w:val="nil"/>
              <w:left w:val="nil"/>
              <w:bottom w:val="single" w:sz="4" w:space="0" w:color="auto"/>
              <w:right w:val="single" w:sz="4" w:space="0" w:color="auto"/>
            </w:tcBorders>
            <w:shd w:val="clear" w:color="auto" w:fill="auto"/>
            <w:vAlign w:val="center"/>
            <w:hideMark/>
          </w:tcPr>
          <w:p w14:paraId="3E736398"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Mandatory</w:t>
            </w:r>
          </w:p>
        </w:tc>
      </w:tr>
      <w:tr w:rsidR="00DB5610" w:rsidRPr="0015188B" w14:paraId="3EF1E952"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5E9D0E1"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05FF325D"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SCFTR</w:t>
            </w:r>
          </w:p>
        </w:tc>
        <w:tc>
          <w:tcPr>
            <w:tcW w:w="1843" w:type="dxa"/>
            <w:tcBorders>
              <w:top w:val="nil"/>
              <w:left w:val="nil"/>
              <w:bottom w:val="single" w:sz="4" w:space="0" w:color="auto"/>
              <w:right w:val="single" w:sz="4" w:space="0" w:color="auto"/>
            </w:tcBorders>
            <w:shd w:val="clear" w:color="auto" w:fill="auto"/>
            <w:vAlign w:val="center"/>
            <w:hideMark/>
          </w:tcPr>
          <w:p w14:paraId="2A3BDF78"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Record Type</w:t>
            </w:r>
          </w:p>
        </w:tc>
        <w:tc>
          <w:tcPr>
            <w:tcW w:w="3543" w:type="dxa"/>
            <w:tcBorders>
              <w:top w:val="nil"/>
              <w:left w:val="nil"/>
              <w:bottom w:val="single" w:sz="4" w:space="0" w:color="auto"/>
              <w:right w:val="single" w:sz="4" w:space="0" w:color="auto"/>
            </w:tcBorders>
            <w:shd w:val="clear" w:color="auto" w:fill="auto"/>
            <w:vAlign w:val="center"/>
            <w:hideMark/>
          </w:tcPr>
          <w:p w14:paraId="55F8D596"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Section Header for Queries Record Type - constant 'SCFTR'</w:t>
            </w:r>
          </w:p>
        </w:tc>
        <w:tc>
          <w:tcPr>
            <w:tcW w:w="1134" w:type="dxa"/>
            <w:tcBorders>
              <w:top w:val="nil"/>
              <w:left w:val="nil"/>
              <w:bottom w:val="single" w:sz="4" w:space="0" w:color="auto"/>
              <w:right w:val="single" w:sz="4" w:space="0" w:color="auto"/>
            </w:tcBorders>
            <w:shd w:val="clear" w:color="auto" w:fill="auto"/>
            <w:vAlign w:val="center"/>
            <w:hideMark/>
          </w:tcPr>
          <w:p w14:paraId="4626B0E9" w14:textId="77777777" w:rsidR="00DB5610" w:rsidRPr="0015188B" w:rsidRDefault="00DB5610" w:rsidP="00DB5610">
            <w:pPr>
              <w:jc w:val="center"/>
              <w:rPr>
                <w:rFonts w:ascii="Calibri" w:hAnsi="Calibri" w:cs="Calibri"/>
                <w:sz w:val="22"/>
                <w:szCs w:val="22"/>
              </w:rPr>
            </w:pPr>
            <w:r w:rsidRPr="0015188B">
              <w:rPr>
                <w:rFonts w:ascii="Calibri" w:hAnsi="Calibri" w:cs="Calibri"/>
                <w:sz w:val="22"/>
                <w:szCs w:val="22"/>
              </w:rPr>
              <w:t>A</w:t>
            </w:r>
          </w:p>
        </w:tc>
        <w:tc>
          <w:tcPr>
            <w:tcW w:w="1701" w:type="dxa"/>
            <w:tcBorders>
              <w:top w:val="nil"/>
              <w:left w:val="nil"/>
              <w:bottom w:val="single" w:sz="4" w:space="0" w:color="auto"/>
              <w:right w:val="single" w:sz="4" w:space="0" w:color="auto"/>
            </w:tcBorders>
            <w:shd w:val="clear" w:color="auto" w:fill="auto"/>
            <w:vAlign w:val="center"/>
            <w:hideMark/>
          </w:tcPr>
          <w:p w14:paraId="555DB72E"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vAlign w:val="center"/>
            <w:hideMark/>
          </w:tcPr>
          <w:p w14:paraId="07494611"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SCFTR</w:t>
            </w:r>
          </w:p>
        </w:tc>
        <w:tc>
          <w:tcPr>
            <w:tcW w:w="1552" w:type="dxa"/>
            <w:tcBorders>
              <w:top w:val="nil"/>
              <w:left w:val="nil"/>
              <w:bottom w:val="single" w:sz="4" w:space="0" w:color="auto"/>
              <w:right w:val="single" w:sz="4" w:space="0" w:color="auto"/>
            </w:tcBorders>
            <w:shd w:val="clear" w:color="auto" w:fill="auto"/>
            <w:vAlign w:val="center"/>
            <w:hideMark/>
          </w:tcPr>
          <w:p w14:paraId="2111B24D"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Mandatory</w:t>
            </w:r>
          </w:p>
        </w:tc>
      </w:tr>
      <w:tr w:rsidR="00DB5610" w:rsidRPr="0015188B" w14:paraId="329CE7EB"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6190D537"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hideMark/>
          </w:tcPr>
          <w:p w14:paraId="0C508470"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07F56DEB"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Queries Contact Information</w:t>
            </w:r>
          </w:p>
        </w:tc>
        <w:tc>
          <w:tcPr>
            <w:tcW w:w="3543" w:type="dxa"/>
            <w:tcBorders>
              <w:top w:val="nil"/>
              <w:left w:val="nil"/>
              <w:bottom w:val="single" w:sz="4" w:space="0" w:color="auto"/>
              <w:right w:val="single" w:sz="4" w:space="0" w:color="auto"/>
            </w:tcBorders>
            <w:shd w:val="clear" w:color="auto" w:fill="auto"/>
            <w:hideMark/>
          </w:tcPr>
          <w:p w14:paraId="6D8690CF"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Queries Contact Text - constant 'ForQueriesPleaseContact'</w:t>
            </w:r>
          </w:p>
        </w:tc>
        <w:tc>
          <w:tcPr>
            <w:tcW w:w="1134" w:type="dxa"/>
            <w:tcBorders>
              <w:top w:val="nil"/>
              <w:left w:val="nil"/>
              <w:bottom w:val="single" w:sz="4" w:space="0" w:color="auto"/>
              <w:right w:val="single" w:sz="4" w:space="0" w:color="auto"/>
            </w:tcBorders>
            <w:shd w:val="clear" w:color="auto" w:fill="auto"/>
            <w:hideMark/>
          </w:tcPr>
          <w:p w14:paraId="5E6E3721" w14:textId="77777777" w:rsidR="00DB5610" w:rsidRPr="0015188B" w:rsidRDefault="00DB5610" w:rsidP="00DB5610">
            <w:pPr>
              <w:jc w:val="center"/>
              <w:rPr>
                <w:rFonts w:ascii="Calibri" w:hAnsi="Calibri" w:cs="Calibri"/>
                <w:sz w:val="22"/>
                <w:szCs w:val="22"/>
              </w:rPr>
            </w:pPr>
            <w:r w:rsidRPr="0015188B">
              <w:rPr>
                <w:rFonts w:ascii="Calibri" w:hAnsi="Calibri" w:cs="Calibri"/>
                <w:sz w:val="22"/>
                <w:szCs w:val="22"/>
              </w:rPr>
              <w:t>B</w:t>
            </w:r>
          </w:p>
        </w:tc>
        <w:tc>
          <w:tcPr>
            <w:tcW w:w="1701" w:type="dxa"/>
            <w:tcBorders>
              <w:top w:val="nil"/>
              <w:left w:val="nil"/>
              <w:bottom w:val="single" w:sz="4" w:space="0" w:color="auto"/>
              <w:right w:val="single" w:sz="4" w:space="0" w:color="auto"/>
            </w:tcBorders>
            <w:shd w:val="clear" w:color="auto" w:fill="auto"/>
            <w:hideMark/>
          </w:tcPr>
          <w:p w14:paraId="4545D66A"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text (64)</w:t>
            </w:r>
          </w:p>
        </w:tc>
        <w:tc>
          <w:tcPr>
            <w:tcW w:w="2195" w:type="dxa"/>
            <w:tcBorders>
              <w:top w:val="nil"/>
              <w:left w:val="nil"/>
              <w:bottom w:val="single" w:sz="4" w:space="0" w:color="auto"/>
              <w:right w:val="single" w:sz="4" w:space="0" w:color="auto"/>
            </w:tcBorders>
            <w:shd w:val="clear" w:color="auto" w:fill="auto"/>
            <w:hideMark/>
          </w:tcPr>
          <w:p w14:paraId="233F69CA"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ForQueriesPleaseContact</w:t>
            </w:r>
          </w:p>
        </w:tc>
        <w:tc>
          <w:tcPr>
            <w:tcW w:w="1552" w:type="dxa"/>
            <w:tcBorders>
              <w:top w:val="nil"/>
              <w:left w:val="nil"/>
              <w:bottom w:val="single" w:sz="4" w:space="0" w:color="auto"/>
              <w:right w:val="single" w:sz="4" w:space="0" w:color="auto"/>
            </w:tcBorders>
            <w:shd w:val="clear" w:color="auto" w:fill="auto"/>
            <w:hideMark/>
          </w:tcPr>
          <w:p w14:paraId="52CA3696"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Mandatory</w:t>
            </w:r>
          </w:p>
        </w:tc>
      </w:tr>
      <w:tr w:rsidR="00DB5610" w:rsidRPr="0015188B" w14:paraId="2447B424"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4879EA87"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hideMark/>
          </w:tcPr>
          <w:p w14:paraId="082713D0"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BSFTR</w:t>
            </w:r>
          </w:p>
        </w:tc>
        <w:tc>
          <w:tcPr>
            <w:tcW w:w="1843" w:type="dxa"/>
            <w:tcBorders>
              <w:top w:val="nil"/>
              <w:left w:val="nil"/>
              <w:bottom w:val="single" w:sz="4" w:space="0" w:color="auto"/>
              <w:right w:val="single" w:sz="4" w:space="0" w:color="auto"/>
            </w:tcBorders>
            <w:shd w:val="clear" w:color="auto" w:fill="auto"/>
            <w:hideMark/>
          </w:tcPr>
          <w:p w14:paraId="5E2FD313"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Record Type</w:t>
            </w:r>
          </w:p>
        </w:tc>
        <w:tc>
          <w:tcPr>
            <w:tcW w:w="3543" w:type="dxa"/>
            <w:tcBorders>
              <w:top w:val="nil"/>
              <w:left w:val="nil"/>
              <w:bottom w:val="single" w:sz="4" w:space="0" w:color="auto"/>
              <w:right w:val="single" w:sz="4" w:space="0" w:color="auto"/>
            </w:tcBorders>
            <w:shd w:val="clear" w:color="auto" w:fill="auto"/>
            <w:hideMark/>
          </w:tcPr>
          <w:p w14:paraId="6BC168CD"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Section Header for Queries Record Type - constant 'BSFTR'</w:t>
            </w:r>
          </w:p>
        </w:tc>
        <w:tc>
          <w:tcPr>
            <w:tcW w:w="1134" w:type="dxa"/>
            <w:tcBorders>
              <w:top w:val="nil"/>
              <w:left w:val="nil"/>
              <w:bottom w:val="single" w:sz="4" w:space="0" w:color="auto"/>
              <w:right w:val="single" w:sz="4" w:space="0" w:color="auto"/>
            </w:tcBorders>
            <w:shd w:val="clear" w:color="auto" w:fill="auto"/>
            <w:hideMark/>
          </w:tcPr>
          <w:p w14:paraId="75DE65B3" w14:textId="77777777" w:rsidR="00DB5610" w:rsidRPr="0015188B" w:rsidRDefault="00DB5610" w:rsidP="00DB5610">
            <w:pPr>
              <w:jc w:val="center"/>
              <w:rPr>
                <w:rFonts w:ascii="Calibri" w:hAnsi="Calibri" w:cs="Calibri"/>
                <w:sz w:val="22"/>
                <w:szCs w:val="22"/>
              </w:rPr>
            </w:pPr>
            <w:r w:rsidRPr="0015188B">
              <w:rPr>
                <w:rFonts w:ascii="Calibri" w:hAnsi="Calibri" w:cs="Calibri"/>
                <w:sz w:val="22"/>
                <w:szCs w:val="22"/>
              </w:rPr>
              <w:t>A</w:t>
            </w:r>
          </w:p>
        </w:tc>
        <w:tc>
          <w:tcPr>
            <w:tcW w:w="1701" w:type="dxa"/>
            <w:tcBorders>
              <w:top w:val="nil"/>
              <w:left w:val="nil"/>
              <w:bottom w:val="single" w:sz="4" w:space="0" w:color="auto"/>
              <w:right w:val="single" w:sz="4" w:space="0" w:color="auto"/>
            </w:tcBorders>
            <w:shd w:val="clear" w:color="auto" w:fill="auto"/>
            <w:hideMark/>
          </w:tcPr>
          <w:p w14:paraId="6FF06D26"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 xml:space="preserve">text (5) </w:t>
            </w:r>
          </w:p>
        </w:tc>
        <w:tc>
          <w:tcPr>
            <w:tcW w:w="2195" w:type="dxa"/>
            <w:tcBorders>
              <w:top w:val="nil"/>
              <w:left w:val="nil"/>
              <w:bottom w:val="single" w:sz="4" w:space="0" w:color="auto"/>
              <w:right w:val="single" w:sz="4" w:space="0" w:color="auto"/>
            </w:tcBorders>
            <w:shd w:val="clear" w:color="auto" w:fill="auto"/>
            <w:hideMark/>
          </w:tcPr>
          <w:p w14:paraId="75984503"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BSFTR</w:t>
            </w:r>
          </w:p>
        </w:tc>
        <w:tc>
          <w:tcPr>
            <w:tcW w:w="1552" w:type="dxa"/>
            <w:tcBorders>
              <w:top w:val="nil"/>
              <w:left w:val="nil"/>
              <w:bottom w:val="single" w:sz="4" w:space="0" w:color="auto"/>
              <w:right w:val="single" w:sz="4" w:space="0" w:color="auto"/>
            </w:tcBorders>
            <w:shd w:val="clear" w:color="auto" w:fill="auto"/>
            <w:hideMark/>
          </w:tcPr>
          <w:p w14:paraId="6D9C67D1"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Mandatory</w:t>
            </w:r>
          </w:p>
        </w:tc>
      </w:tr>
      <w:tr w:rsidR="00DB5610" w:rsidRPr="0015188B" w14:paraId="0F1AD2DA" w14:textId="77777777" w:rsidTr="00ED7AD1">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6DD67C40"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hideMark/>
          </w:tcPr>
          <w:p w14:paraId="5869A5C6"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680986F3"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Contact Email</w:t>
            </w:r>
          </w:p>
        </w:tc>
        <w:tc>
          <w:tcPr>
            <w:tcW w:w="3543" w:type="dxa"/>
            <w:tcBorders>
              <w:top w:val="nil"/>
              <w:left w:val="nil"/>
              <w:bottom w:val="single" w:sz="4" w:space="0" w:color="auto"/>
              <w:right w:val="single" w:sz="4" w:space="0" w:color="auto"/>
            </w:tcBorders>
            <w:shd w:val="clear" w:color="auto" w:fill="auto"/>
            <w:hideMark/>
          </w:tcPr>
          <w:p w14:paraId="508B194E"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Contact Email Address for Queries</w:t>
            </w:r>
          </w:p>
        </w:tc>
        <w:tc>
          <w:tcPr>
            <w:tcW w:w="1134" w:type="dxa"/>
            <w:tcBorders>
              <w:top w:val="nil"/>
              <w:left w:val="nil"/>
              <w:bottom w:val="single" w:sz="4" w:space="0" w:color="auto"/>
              <w:right w:val="single" w:sz="4" w:space="0" w:color="auto"/>
            </w:tcBorders>
            <w:shd w:val="clear" w:color="auto" w:fill="auto"/>
            <w:hideMark/>
          </w:tcPr>
          <w:p w14:paraId="035696F0" w14:textId="77777777" w:rsidR="00DB5610" w:rsidRPr="0015188B" w:rsidRDefault="00DB5610" w:rsidP="00DB5610">
            <w:pPr>
              <w:jc w:val="center"/>
              <w:rPr>
                <w:rFonts w:ascii="Calibri" w:hAnsi="Calibri" w:cs="Calibri"/>
                <w:sz w:val="22"/>
                <w:szCs w:val="22"/>
              </w:rPr>
            </w:pPr>
            <w:r w:rsidRPr="0015188B">
              <w:rPr>
                <w:rFonts w:ascii="Calibri" w:hAnsi="Calibri" w:cs="Calibri"/>
                <w:sz w:val="22"/>
                <w:szCs w:val="22"/>
              </w:rPr>
              <w:t>B</w:t>
            </w:r>
          </w:p>
        </w:tc>
        <w:tc>
          <w:tcPr>
            <w:tcW w:w="1701" w:type="dxa"/>
            <w:tcBorders>
              <w:top w:val="nil"/>
              <w:left w:val="nil"/>
              <w:bottom w:val="single" w:sz="4" w:space="0" w:color="auto"/>
              <w:right w:val="single" w:sz="4" w:space="0" w:color="auto"/>
            </w:tcBorders>
            <w:shd w:val="clear" w:color="auto" w:fill="auto"/>
            <w:hideMark/>
          </w:tcPr>
          <w:p w14:paraId="2BE9213F"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text (255)</w:t>
            </w:r>
          </w:p>
        </w:tc>
        <w:tc>
          <w:tcPr>
            <w:tcW w:w="2195" w:type="dxa"/>
            <w:tcBorders>
              <w:top w:val="nil"/>
              <w:left w:val="nil"/>
              <w:bottom w:val="single" w:sz="4" w:space="0" w:color="auto"/>
              <w:right w:val="single" w:sz="4" w:space="0" w:color="auto"/>
            </w:tcBorders>
            <w:shd w:val="clear" w:color="auto" w:fill="auto"/>
            <w:hideMark/>
          </w:tcPr>
          <w:p w14:paraId="29AD403C"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TNUoS.queries@nationalgrideso.com</w:t>
            </w:r>
          </w:p>
        </w:tc>
        <w:tc>
          <w:tcPr>
            <w:tcW w:w="1552" w:type="dxa"/>
            <w:tcBorders>
              <w:top w:val="nil"/>
              <w:left w:val="nil"/>
              <w:bottom w:val="single" w:sz="4" w:space="0" w:color="auto"/>
              <w:right w:val="single" w:sz="4" w:space="0" w:color="auto"/>
            </w:tcBorders>
            <w:shd w:val="clear" w:color="auto" w:fill="auto"/>
            <w:hideMark/>
          </w:tcPr>
          <w:p w14:paraId="7686092C"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Mandatory</w:t>
            </w:r>
          </w:p>
        </w:tc>
      </w:tr>
      <w:tr w:rsidR="00DB5610" w:rsidRPr="0015188B" w14:paraId="5DCDD181"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13179E09"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hideMark/>
          </w:tcPr>
          <w:p w14:paraId="0C167286"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ZZZ</w:t>
            </w:r>
          </w:p>
        </w:tc>
        <w:tc>
          <w:tcPr>
            <w:tcW w:w="1843" w:type="dxa"/>
            <w:tcBorders>
              <w:top w:val="nil"/>
              <w:left w:val="nil"/>
              <w:bottom w:val="single" w:sz="4" w:space="0" w:color="auto"/>
              <w:right w:val="single" w:sz="4" w:space="0" w:color="auto"/>
            </w:tcBorders>
            <w:shd w:val="clear" w:color="auto" w:fill="auto"/>
            <w:hideMark/>
          </w:tcPr>
          <w:p w14:paraId="54343B72"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Record Type</w:t>
            </w:r>
          </w:p>
        </w:tc>
        <w:tc>
          <w:tcPr>
            <w:tcW w:w="3543" w:type="dxa"/>
            <w:tcBorders>
              <w:top w:val="nil"/>
              <w:left w:val="nil"/>
              <w:bottom w:val="single" w:sz="4" w:space="0" w:color="auto"/>
              <w:right w:val="single" w:sz="4" w:space="0" w:color="auto"/>
            </w:tcBorders>
            <w:shd w:val="clear" w:color="auto" w:fill="auto"/>
            <w:hideMark/>
          </w:tcPr>
          <w:p w14:paraId="72D96A2A"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Section File Footer Record Type - constant 'ZZZ'</w:t>
            </w:r>
          </w:p>
        </w:tc>
        <w:tc>
          <w:tcPr>
            <w:tcW w:w="1134" w:type="dxa"/>
            <w:tcBorders>
              <w:top w:val="nil"/>
              <w:left w:val="nil"/>
              <w:bottom w:val="single" w:sz="4" w:space="0" w:color="auto"/>
              <w:right w:val="single" w:sz="4" w:space="0" w:color="auto"/>
            </w:tcBorders>
            <w:shd w:val="clear" w:color="auto" w:fill="auto"/>
            <w:hideMark/>
          </w:tcPr>
          <w:p w14:paraId="19CAC0BA" w14:textId="77777777" w:rsidR="00DB5610" w:rsidRPr="0015188B" w:rsidRDefault="00DB5610" w:rsidP="00DB5610">
            <w:pPr>
              <w:jc w:val="center"/>
              <w:rPr>
                <w:rFonts w:ascii="Calibri" w:hAnsi="Calibri" w:cs="Calibri"/>
                <w:sz w:val="22"/>
                <w:szCs w:val="22"/>
              </w:rPr>
            </w:pPr>
            <w:r w:rsidRPr="0015188B">
              <w:rPr>
                <w:rFonts w:ascii="Calibri" w:hAnsi="Calibri" w:cs="Calibri"/>
                <w:sz w:val="22"/>
                <w:szCs w:val="22"/>
              </w:rPr>
              <w:t>A</w:t>
            </w:r>
          </w:p>
        </w:tc>
        <w:tc>
          <w:tcPr>
            <w:tcW w:w="1701" w:type="dxa"/>
            <w:tcBorders>
              <w:top w:val="nil"/>
              <w:left w:val="nil"/>
              <w:bottom w:val="single" w:sz="4" w:space="0" w:color="auto"/>
              <w:right w:val="single" w:sz="4" w:space="0" w:color="auto"/>
            </w:tcBorders>
            <w:shd w:val="clear" w:color="auto" w:fill="auto"/>
            <w:hideMark/>
          </w:tcPr>
          <w:p w14:paraId="12504F9A"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text (5)</w:t>
            </w:r>
          </w:p>
        </w:tc>
        <w:tc>
          <w:tcPr>
            <w:tcW w:w="2195" w:type="dxa"/>
            <w:tcBorders>
              <w:top w:val="nil"/>
              <w:left w:val="nil"/>
              <w:bottom w:val="single" w:sz="4" w:space="0" w:color="auto"/>
              <w:right w:val="single" w:sz="4" w:space="0" w:color="auto"/>
            </w:tcBorders>
            <w:shd w:val="clear" w:color="auto" w:fill="auto"/>
            <w:hideMark/>
          </w:tcPr>
          <w:p w14:paraId="2E0A8AFB"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ZZZ</w:t>
            </w:r>
          </w:p>
        </w:tc>
        <w:tc>
          <w:tcPr>
            <w:tcW w:w="1552" w:type="dxa"/>
            <w:tcBorders>
              <w:top w:val="nil"/>
              <w:left w:val="nil"/>
              <w:bottom w:val="single" w:sz="4" w:space="0" w:color="auto"/>
              <w:right w:val="single" w:sz="4" w:space="0" w:color="auto"/>
            </w:tcBorders>
            <w:shd w:val="clear" w:color="auto" w:fill="auto"/>
            <w:hideMark/>
          </w:tcPr>
          <w:p w14:paraId="65829653"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Mandatory</w:t>
            </w:r>
          </w:p>
        </w:tc>
      </w:tr>
      <w:tr w:rsidR="00DB5610" w:rsidRPr="0015188B" w14:paraId="18CC3C3B" w14:textId="77777777" w:rsidTr="00ED7AD1">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3BEB3C85"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lastRenderedPageBreak/>
              <w:t>Data</w:t>
            </w:r>
          </w:p>
        </w:tc>
        <w:tc>
          <w:tcPr>
            <w:tcW w:w="992" w:type="dxa"/>
            <w:tcBorders>
              <w:top w:val="nil"/>
              <w:left w:val="nil"/>
              <w:bottom w:val="single" w:sz="4" w:space="0" w:color="auto"/>
              <w:right w:val="single" w:sz="4" w:space="0" w:color="auto"/>
            </w:tcBorders>
            <w:shd w:val="clear" w:color="auto" w:fill="auto"/>
            <w:hideMark/>
          </w:tcPr>
          <w:p w14:paraId="4A7DA16B"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hideMark/>
          </w:tcPr>
          <w:p w14:paraId="50A65D50"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Record Count</w:t>
            </w:r>
          </w:p>
        </w:tc>
        <w:tc>
          <w:tcPr>
            <w:tcW w:w="3543" w:type="dxa"/>
            <w:tcBorders>
              <w:top w:val="nil"/>
              <w:left w:val="nil"/>
              <w:bottom w:val="single" w:sz="4" w:space="0" w:color="auto"/>
              <w:right w:val="single" w:sz="4" w:space="0" w:color="auto"/>
            </w:tcBorders>
            <w:shd w:val="clear" w:color="auto" w:fill="auto"/>
            <w:hideMark/>
          </w:tcPr>
          <w:p w14:paraId="19569EEE"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Count of records including header and footer</w:t>
            </w:r>
          </w:p>
        </w:tc>
        <w:tc>
          <w:tcPr>
            <w:tcW w:w="1134" w:type="dxa"/>
            <w:tcBorders>
              <w:top w:val="nil"/>
              <w:left w:val="nil"/>
              <w:bottom w:val="single" w:sz="4" w:space="0" w:color="auto"/>
              <w:right w:val="single" w:sz="4" w:space="0" w:color="auto"/>
            </w:tcBorders>
            <w:shd w:val="clear" w:color="auto" w:fill="auto"/>
            <w:hideMark/>
          </w:tcPr>
          <w:p w14:paraId="2B1BD446" w14:textId="77777777" w:rsidR="00DB5610" w:rsidRPr="0015188B" w:rsidRDefault="00DB5610" w:rsidP="00DB5610">
            <w:pPr>
              <w:jc w:val="center"/>
              <w:rPr>
                <w:rFonts w:ascii="Calibri" w:hAnsi="Calibri" w:cs="Calibri"/>
                <w:sz w:val="22"/>
                <w:szCs w:val="22"/>
              </w:rPr>
            </w:pPr>
            <w:r w:rsidRPr="0015188B">
              <w:rPr>
                <w:rFonts w:ascii="Calibri" w:hAnsi="Calibri" w:cs="Calibri"/>
                <w:sz w:val="22"/>
                <w:szCs w:val="22"/>
              </w:rPr>
              <w:t>B</w:t>
            </w:r>
          </w:p>
        </w:tc>
        <w:tc>
          <w:tcPr>
            <w:tcW w:w="1701" w:type="dxa"/>
            <w:tcBorders>
              <w:top w:val="nil"/>
              <w:left w:val="nil"/>
              <w:bottom w:val="single" w:sz="4" w:space="0" w:color="auto"/>
              <w:right w:val="single" w:sz="4" w:space="0" w:color="auto"/>
            </w:tcBorders>
            <w:shd w:val="clear" w:color="auto" w:fill="auto"/>
            <w:hideMark/>
          </w:tcPr>
          <w:p w14:paraId="65AB43AA"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num (10)</w:t>
            </w:r>
          </w:p>
        </w:tc>
        <w:tc>
          <w:tcPr>
            <w:tcW w:w="2195" w:type="dxa"/>
            <w:tcBorders>
              <w:top w:val="nil"/>
              <w:left w:val="nil"/>
              <w:bottom w:val="single" w:sz="4" w:space="0" w:color="auto"/>
              <w:right w:val="single" w:sz="4" w:space="0" w:color="auto"/>
            </w:tcBorders>
            <w:shd w:val="clear" w:color="auto" w:fill="auto"/>
            <w:hideMark/>
          </w:tcPr>
          <w:p w14:paraId="764FC079"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75</w:t>
            </w:r>
          </w:p>
        </w:tc>
        <w:tc>
          <w:tcPr>
            <w:tcW w:w="1552" w:type="dxa"/>
            <w:tcBorders>
              <w:top w:val="nil"/>
              <w:left w:val="nil"/>
              <w:bottom w:val="single" w:sz="4" w:space="0" w:color="auto"/>
              <w:right w:val="single" w:sz="4" w:space="0" w:color="auto"/>
            </w:tcBorders>
            <w:shd w:val="clear" w:color="auto" w:fill="auto"/>
            <w:hideMark/>
          </w:tcPr>
          <w:p w14:paraId="6C97DB7D" w14:textId="77777777" w:rsidR="00DB5610" w:rsidRPr="0015188B" w:rsidRDefault="00DB5610" w:rsidP="00DB5610">
            <w:pPr>
              <w:rPr>
                <w:rFonts w:ascii="Calibri" w:hAnsi="Calibri" w:cs="Calibri"/>
                <w:sz w:val="22"/>
                <w:szCs w:val="22"/>
              </w:rPr>
            </w:pPr>
            <w:r w:rsidRPr="0015188B">
              <w:rPr>
                <w:rFonts w:ascii="Calibri" w:hAnsi="Calibri" w:cs="Calibri"/>
                <w:sz w:val="22"/>
                <w:szCs w:val="22"/>
              </w:rPr>
              <w:t>Mandatory</w:t>
            </w:r>
          </w:p>
        </w:tc>
      </w:tr>
    </w:tbl>
    <w:p w14:paraId="2CDAF7C3" w14:textId="77777777" w:rsidR="00C477C6" w:rsidRDefault="00C477C6" w:rsidP="00431A0C">
      <w:pPr>
        <w:sectPr w:rsidR="00C477C6" w:rsidSect="00C477C6">
          <w:pgSz w:w="16838" w:h="11906" w:orient="landscape" w:code="9"/>
          <w:pgMar w:top="1440" w:right="1440" w:bottom="1440" w:left="1440" w:header="708" w:footer="708" w:gutter="0"/>
          <w:cols w:space="708"/>
          <w:docGrid w:linePitch="360"/>
        </w:sectPr>
      </w:pPr>
    </w:p>
    <w:p w14:paraId="508B94BC" w14:textId="77777777" w:rsidR="00C477C6" w:rsidRDefault="00C477C6" w:rsidP="00431A0C"/>
    <w:p w14:paraId="1963E4A3" w14:textId="18BAC7B1" w:rsidR="00431A0C" w:rsidRPr="007B7728" w:rsidRDefault="00431A0C" w:rsidP="00431A0C">
      <w:pPr>
        <w:rPr>
          <w:rFonts w:ascii="Arial" w:hAnsi="Arial" w:cs="Arial"/>
          <w:b/>
          <w:bCs/>
          <w:lang w:val="en-IN" w:eastAsia="en-IN"/>
        </w:rPr>
      </w:pPr>
      <w:r w:rsidRPr="007B7728">
        <w:rPr>
          <w:rFonts w:ascii="Arial" w:hAnsi="Arial" w:cs="Arial"/>
          <w:b/>
          <w:bCs/>
          <w:lang w:val="en-IN" w:eastAsia="en-IN"/>
        </w:rPr>
        <w:t xml:space="preserve">TNUoS Initial Demand Reconciliation Backing Sheet CSV description – layout version </w:t>
      </w:r>
      <w:proofErr w:type="gramStart"/>
      <w:r w:rsidRPr="007B7728">
        <w:rPr>
          <w:rFonts w:ascii="Arial" w:hAnsi="Arial" w:cs="Arial"/>
          <w:b/>
          <w:bCs/>
          <w:lang w:val="en-IN" w:eastAsia="en-IN"/>
        </w:rPr>
        <w:t>01</w:t>
      </w:r>
      <w:proofErr w:type="gramEnd"/>
    </w:p>
    <w:p w14:paraId="2846F238" w14:textId="77777777" w:rsidR="00431A0C" w:rsidRPr="00284D1B" w:rsidRDefault="00431A0C" w:rsidP="00431A0C">
      <w:pPr>
        <w:spacing w:before="100" w:beforeAutospacing="1" w:after="100" w:afterAutospacing="1"/>
        <w:rPr>
          <w:rFonts w:ascii="Arial" w:hAnsi="Arial" w:cs="Arial"/>
          <w:lang w:val="en-IN" w:eastAsia="en-IN"/>
        </w:rPr>
      </w:pPr>
      <w:r w:rsidRPr="00284D1B">
        <w:rPr>
          <w:rFonts w:ascii="Arial" w:hAnsi="Arial" w:cs="Arial"/>
          <w:lang w:val="en-IN" w:eastAsia="en-IN"/>
        </w:rPr>
        <w:t xml:space="preserve">The header record with record type ‘AAA’ consists of the file type and version, the message role, the creation time, the ‘from role’ and ‘from participant’, the ‘to role’ code and ‘to participant’ ID, the sequence </w:t>
      </w:r>
      <w:proofErr w:type="gramStart"/>
      <w:r w:rsidRPr="00284D1B">
        <w:rPr>
          <w:rFonts w:ascii="Arial" w:hAnsi="Arial" w:cs="Arial"/>
          <w:lang w:val="en-IN" w:eastAsia="en-IN"/>
        </w:rPr>
        <w:t>number</w:t>
      </w:r>
      <w:proofErr w:type="gramEnd"/>
      <w:r w:rsidRPr="00284D1B">
        <w:rPr>
          <w:rFonts w:ascii="Arial" w:hAnsi="Arial" w:cs="Arial"/>
          <w:lang w:val="en-IN" w:eastAsia="en-IN"/>
        </w:rPr>
        <w:t xml:space="preserve"> and the test data flag.</w:t>
      </w:r>
    </w:p>
    <w:p w14:paraId="44C7203E" w14:textId="0D19B1F2" w:rsidR="00431A0C" w:rsidRPr="00284D1B" w:rsidRDefault="00431A0C" w:rsidP="00431A0C">
      <w:pPr>
        <w:spacing w:before="100" w:beforeAutospacing="1" w:after="100" w:afterAutospacing="1"/>
        <w:rPr>
          <w:rFonts w:ascii="Arial" w:hAnsi="Arial" w:cs="Arial"/>
          <w:lang w:val="en-IN" w:eastAsia="en-IN"/>
        </w:rPr>
      </w:pPr>
      <w:r w:rsidRPr="00284D1B">
        <w:rPr>
          <w:rFonts w:ascii="Arial" w:hAnsi="Arial" w:cs="Arial"/>
          <w:lang w:val="en-IN" w:eastAsia="en-IN"/>
        </w:rPr>
        <w:t xml:space="preserve">The file type for the backing sheet CSV file consists of eight characters, the first four characters a reference for the billing stream </w:t>
      </w:r>
      <w:proofErr w:type="gramStart"/>
      <w:r w:rsidRPr="00284D1B">
        <w:rPr>
          <w:rFonts w:ascii="Arial" w:hAnsi="Arial" w:cs="Arial"/>
          <w:lang w:val="en-IN" w:eastAsia="en-IN"/>
        </w:rPr>
        <w:t>e.g.</w:t>
      </w:r>
      <w:proofErr w:type="gramEnd"/>
      <w:r w:rsidRPr="00284D1B">
        <w:rPr>
          <w:rFonts w:ascii="Arial" w:hAnsi="Arial" w:cs="Arial"/>
          <w:lang w:val="en-IN" w:eastAsia="en-IN"/>
        </w:rPr>
        <w:t xml:space="preserve"> TNUD, the fifth and sixth characters a document type reference e.g. </w:t>
      </w:r>
      <w:r w:rsidR="002F357C" w:rsidRPr="007B7728">
        <w:rPr>
          <w:rFonts w:ascii="Arial" w:hAnsi="Arial" w:cs="Arial"/>
          <w:lang w:val="en-IN" w:eastAsia="en-IN"/>
        </w:rPr>
        <w:t>RB</w:t>
      </w:r>
      <w:r w:rsidRPr="007B7728">
        <w:rPr>
          <w:rFonts w:ascii="Arial" w:hAnsi="Arial" w:cs="Arial"/>
          <w:lang w:val="en-IN" w:eastAsia="en-IN"/>
        </w:rPr>
        <w:t xml:space="preserve"> for </w:t>
      </w:r>
      <w:r w:rsidR="00DA2BEC" w:rsidRPr="007B7728">
        <w:rPr>
          <w:rFonts w:ascii="Arial" w:hAnsi="Arial" w:cs="Arial"/>
          <w:lang w:val="en-IN" w:eastAsia="en-IN"/>
        </w:rPr>
        <w:t xml:space="preserve">initial reconciliation </w:t>
      </w:r>
      <w:r w:rsidRPr="007B7728">
        <w:rPr>
          <w:rFonts w:ascii="Arial" w:hAnsi="Arial" w:cs="Arial"/>
          <w:lang w:val="en-IN" w:eastAsia="en-IN"/>
        </w:rPr>
        <w:t>backing sheet</w:t>
      </w:r>
      <w:r w:rsidRPr="00284D1B">
        <w:rPr>
          <w:rFonts w:ascii="Arial" w:hAnsi="Arial" w:cs="Arial"/>
          <w:lang w:val="en-IN" w:eastAsia="en-IN"/>
        </w:rPr>
        <w:t xml:space="preserve"> and the final two characters the document layout version e.g. 01.  </w:t>
      </w:r>
    </w:p>
    <w:p w14:paraId="262CB275" w14:textId="77777777" w:rsidR="00431A0C" w:rsidRPr="00327B68" w:rsidRDefault="00431A0C" w:rsidP="00431A0C">
      <w:pPr>
        <w:spacing w:before="100" w:beforeAutospacing="1" w:after="100" w:afterAutospacing="1"/>
        <w:rPr>
          <w:rFonts w:ascii="Arial" w:hAnsi="Arial" w:cs="Arial"/>
          <w:lang w:val="en-IN" w:eastAsia="en-IN"/>
        </w:rPr>
      </w:pPr>
      <w:r w:rsidRPr="00284D1B">
        <w:rPr>
          <w:rFonts w:ascii="Arial" w:hAnsi="Arial" w:cs="Arial"/>
          <w:lang w:val="en-IN" w:eastAsia="en-IN"/>
        </w:rPr>
        <w:t xml:space="preserve">The message role containing either ‘D’ for data or ‘R’ for response will always </w:t>
      </w:r>
      <w:r w:rsidRPr="00327B68">
        <w:rPr>
          <w:rFonts w:ascii="Arial" w:hAnsi="Arial" w:cs="Arial"/>
          <w:lang w:val="en-IN" w:eastAsia="en-IN"/>
        </w:rPr>
        <w:t>be ‘D’ for data.</w:t>
      </w:r>
    </w:p>
    <w:p w14:paraId="1BC6F45E" w14:textId="59D679BD" w:rsidR="00431A0C" w:rsidRPr="00327B68" w:rsidRDefault="00431A0C" w:rsidP="00431A0C">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creation time is the system date and time in GMT and in the format YYYYMMDDHH24MISS </w:t>
      </w:r>
      <w:proofErr w:type="gramStart"/>
      <w:r w:rsidRPr="00327B68">
        <w:rPr>
          <w:rFonts w:ascii="Arial" w:hAnsi="Arial" w:cs="Arial"/>
          <w:lang w:val="en-IN" w:eastAsia="en-IN"/>
        </w:rPr>
        <w:t>e.g.</w:t>
      </w:r>
      <w:proofErr w:type="gramEnd"/>
      <w:r w:rsidRPr="00327B68">
        <w:rPr>
          <w:rFonts w:ascii="Arial" w:hAnsi="Arial" w:cs="Arial"/>
          <w:lang w:val="en-IN" w:eastAsia="en-IN"/>
        </w:rPr>
        <w:t xml:space="preserve"> 202</w:t>
      </w:r>
      <w:r w:rsidR="00DA2BEC" w:rsidRPr="00327B68">
        <w:rPr>
          <w:rFonts w:ascii="Arial" w:hAnsi="Arial" w:cs="Arial"/>
          <w:lang w:val="en-IN" w:eastAsia="en-IN"/>
        </w:rPr>
        <w:t>4</w:t>
      </w:r>
      <w:r w:rsidRPr="00327B68">
        <w:rPr>
          <w:rFonts w:ascii="Arial" w:hAnsi="Arial" w:cs="Arial"/>
          <w:lang w:val="en-IN" w:eastAsia="en-IN"/>
        </w:rPr>
        <w:t>0731102738.</w:t>
      </w:r>
    </w:p>
    <w:p w14:paraId="3A998707" w14:textId="77777777" w:rsidR="00431A0C" w:rsidRPr="00327B68" w:rsidRDefault="00431A0C" w:rsidP="00431A0C">
      <w:pPr>
        <w:spacing w:before="100" w:beforeAutospacing="1" w:after="100" w:afterAutospacing="1"/>
        <w:rPr>
          <w:rFonts w:ascii="Arial" w:hAnsi="Arial" w:cs="Arial"/>
          <w:lang w:val="en-IN" w:eastAsia="en-IN"/>
        </w:rPr>
      </w:pPr>
      <w:r w:rsidRPr="00327B68">
        <w:rPr>
          <w:rFonts w:ascii="Arial" w:hAnsi="Arial" w:cs="Arial"/>
          <w:lang w:val="en-IN" w:eastAsia="en-IN"/>
        </w:rPr>
        <w:t>The ‘From Role’ is ‘SO’ for National Electricity Transmission System Operator (NETSO) and ‘NG’ the participant code for National Grid.  The ‘To Role’ is ‘BP’ for BSC Party and the Participant ID relevant to the recipient customer, if available in MSM.</w:t>
      </w:r>
    </w:p>
    <w:p w14:paraId="2EDDD8F5" w14:textId="77777777" w:rsidR="00431A0C" w:rsidRPr="00327B68" w:rsidRDefault="00431A0C" w:rsidP="00431A0C">
      <w:pPr>
        <w:spacing w:before="100" w:beforeAutospacing="1" w:after="100" w:afterAutospacing="1"/>
        <w:rPr>
          <w:rFonts w:ascii="Arial" w:hAnsi="Arial" w:cs="Arial"/>
          <w:lang w:val="en-IN" w:eastAsia="en-IN"/>
        </w:rPr>
      </w:pPr>
      <w:r w:rsidRPr="00327B68">
        <w:rPr>
          <w:rFonts w:ascii="Arial" w:hAnsi="Arial" w:cs="Arial"/>
          <w:lang w:val="en-IN" w:eastAsia="en-IN"/>
        </w:rPr>
        <w:t>The sequence number contains the version of that backing sheet CSV file starting at 1.</w:t>
      </w:r>
    </w:p>
    <w:p w14:paraId="0FD8F870" w14:textId="77777777" w:rsidR="00431A0C" w:rsidRPr="00284D1B" w:rsidRDefault="00431A0C" w:rsidP="00431A0C">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final header record field, test data flag, contains ‘OPER’ or blank for operational data and any other value is considered test data, please see a sample header record </w:t>
      </w:r>
      <w:r w:rsidRPr="00284D1B">
        <w:rPr>
          <w:rFonts w:ascii="Arial" w:hAnsi="Arial" w:cs="Arial"/>
          <w:lang w:val="en-IN" w:eastAsia="en-IN"/>
        </w:rPr>
        <w:t>below.</w:t>
      </w:r>
    </w:p>
    <w:p w14:paraId="11BF9477" w14:textId="2DCC3E66" w:rsidR="00431A0C" w:rsidRPr="007B7728" w:rsidRDefault="00431A0C" w:rsidP="00431A0C">
      <w:pPr>
        <w:spacing w:before="100" w:beforeAutospacing="1" w:after="100" w:afterAutospacing="1"/>
        <w:rPr>
          <w:rFonts w:ascii="Arial" w:hAnsi="Arial" w:cs="Arial"/>
          <w:lang w:eastAsia="en-US"/>
        </w:rPr>
      </w:pPr>
      <w:proofErr w:type="gramStart"/>
      <w:r w:rsidRPr="007B7728">
        <w:rPr>
          <w:rFonts w:ascii="Arial" w:hAnsi="Arial" w:cs="Arial"/>
          <w:lang w:eastAsia="en-US"/>
        </w:rPr>
        <w:t>AAA,TNUD</w:t>
      </w:r>
      <w:r w:rsidR="00DA2BEC" w:rsidRPr="007B7728">
        <w:rPr>
          <w:rFonts w:ascii="Arial" w:hAnsi="Arial" w:cs="Arial"/>
          <w:lang w:eastAsia="en-US"/>
        </w:rPr>
        <w:t>R</w:t>
      </w:r>
      <w:r w:rsidR="002F357C" w:rsidRPr="007B7728">
        <w:rPr>
          <w:rFonts w:ascii="Arial" w:hAnsi="Arial" w:cs="Arial"/>
          <w:lang w:eastAsia="en-US"/>
        </w:rPr>
        <w:t>B</w:t>
      </w:r>
      <w:proofErr w:type="gramEnd"/>
      <w:r w:rsidRPr="007B7728">
        <w:rPr>
          <w:rFonts w:ascii="Arial" w:hAnsi="Arial" w:cs="Arial"/>
          <w:lang w:eastAsia="en-US"/>
        </w:rPr>
        <w:t>0</w:t>
      </w:r>
      <w:r w:rsidR="00DA2BEC" w:rsidRPr="007B7728">
        <w:rPr>
          <w:rFonts w:ascii="Arial" w:hAnsi="Arial" w:cs="Arial"/>
          <w:lang w:eastAsia="en-US"/>
        </w:rPr>
        <w:t>1</w:t>
      </w:r>
      <w:r w:rsidRPr="007B7728">
        <w:rPr>
          <w:rFonts w:ascii="Arial" w:hAnsi="Arial" w:cs="Arial"/>
          <w:lang w:eastAsia="en-US"/>
        </w:rPr>
        <w:t>,D,</w:t>
      </w:r>
      <w:r w:rsidRPr="007B7728">
        <w:rPr>
          <w:rFonts w:ascii="Arial" w:hAnsi="Arial" w:cs="Arial"/>
          <w:lang w:val="en-IN" w:eastAsia="en-IN"/>
        </w:rPr>
        <w:t>20240601062240</w:t>
      </w:r>
      <w:r w:rsidRPr="007B7728">
        <w:rPr>
          <w:rFonts w:ascii="Arial" w:hAnsi="Arial" w:cs="Arial"/>
          <w:lang w:eastAsia="en-US"/>
        </w:rPr>
        <w:t>,SO,NG,BP,TEST1,1,OPER</w:t>
      </w:r>
    </w:p>
    <w:p w14:paraId="7DAF6069" w14:textId="77777777" w:rsidR="00431A0C" w:rsidRPr="00284D1B" w:rsidRDefault="00431A0C" w:rsidP="00431A0C">
      <w:pPr>
        <w:spacing w:before="100" w:beforeAutospacing="1" w:after="100" w:afterAutospacing="1"/>
        <w:rPr>
          <w:rFonts w:ascii="Arial" w:hAnsi="Arial" w:cs="Arial"/>
          <w:lang w:val="en-IN" w:eastAsia="en-IN"/>
        </w:rPr>
      </w:pPr>
      <w:r w:rsidRPr="00284D1B">
        <w:rPr>
          <w:rFonts w:ascii="Arial" w:hAnsi="Arial" w:cs="Arial"/>
          <w:lang w:val="en-IN" w:eastAsia="en-IN"/>
        </w:rPr>
        <w:t>The footer record consists of the record type ‘ZZZ’ and a field containing the number of records in the file, including the header and footer records, see sample below.</w:t>
      </w:r>
    </w:p>
    <w:p w14:paraId="4C128B6A" w14:textId="77777777" w:rsidR="00431A0C" w:rsidRPr="00284D1B" w:rsidRDefault="00431A0C" w:rsidP="00431A0C">
      <w:pPr>
        <w:spacing w:before="100" w:beforeAutospacing="1" w:after="100" w:afterAutospacing="1"/>
        <w:rPr>
          <w:rFonts w:ascii="Arial" w:hAnsi="Arial" w:cs="Arial"/>
          <w:lang w:val="en-IN" w:eastAsia="en-IN"/>
        </w:rPr>
      </w:pPr>
      <w:r w:rsidRPr="00284D1B">
        <w:rPr>
          <w:rFonts w:ascii="Arial" w:hAnsi="Arial" w:cs="Arial"/>
          <w:lang w:val="en-IN" w:eastAsia="en-IN"/>
        </w:rPr>
        <w:t>ZZZ,75</w:t>
      </w:r>
    </w:p>
    <w:p w14:paraId="7E7B314E" w14:textId="63D34634" w:rsidR="00431A0C" w:rsidRPr="007B7728" w:rsidRDefault="00431A0C" w:rsidP="00431A0C">
      <w:pPr>
        <w:spacing w:before="100" w:beforeAutospacing="1" w:after="100" w:afterAutospacing="1"/>
        <w:rPr>
          <w:rFonts w:ascii="Arial" w:hAnsi="Arial" w:cs="Arial"/>
          <w:lang w:val="en-IN" w:eastAsia="en-IN"/>
        </w:rPr>
      </w:pPr>
      <w:r w:rsidRPr="007B7728">
        <w:rPr>
          <w:rFonts w:ascii="Arial" w:hAnsi="Arial" w:cs="Arial"/>
          <w:lang w:val="en-IN" w:eastAsia="en-IN"/>
        </w:rPr>
        <w:t xml:space="preserve">The data records consist of </w:t>
      </w:r>
      <w:r w:rsidR="00DA2BEC" w:rsidRPr="007B7728">
        <w:rPr>
          <w:rFonts w:ascii="Arial" w:hAnsi="Arial" w:cs="Arial"/>
          <w:lang w:val="en-IN" w:eastAsia="en-IN"/>
        </w:rPr>
        <w:t>el</w:t>
      </w:r>
      <w:r w:rsidRPr="007B7728">
        <w:rPr>
          <w:rFonts w:ascii="Arial" w:hAnsi="Arial" w:cs="Arial"/>
          <w:lang w:val="en-IN" w:eastAsia="en-IN"/>
        </w:rPr>
        <w:t xml:space="preserve">even sections; the backing sheet header, </w:t>
      </w:r>
      <w:r w:rsidR="00DA2BEC" w:rsidRPr="007B7728">
        <w:rPr>
          <w:rFonts w:ascii="Arial" w:hAnsi="Arial" w:cs="Arial"/>
          <w:lang w:val="en-IN" w:eastAsia="en-IN"/>
        </w:rPr>
        <w:t xml:space="preserve">total monthly </w:t>
      </w:r>
      <w:r w:rsidR="0017786A" w:rsidRPr="007B7728">
        <w:rPr>
          <w:rFonts w:ascii="Arial" w:hAnsi="Arial" w:cs="Arial"/>
          <w:lang w:val="en-IN" w:eastAsia="en-IN"/>
        </w:rPr>
        <w:t xml:space="preserve">initial </w:t>
      </w:r>
      <w:r w:rsidR="00DA2BEC" w:rsidRPr="007B7728">
        <w:rPr>
          <w:rFonts w:ascii="Arial" w:hAnsi="Arial" w:cs="Arial"/>
          <w:lang w:val="en-IN" w:eastAsia="en-IN"/>
        </w:rPr>
        <w:t xml:space="preserve">demand </w:t>
      </w:r>
      <w:r w:rsidR="0017786A" w:rsidRPr="007B7728">
        <w:rPr>
          <w:rFonts w:ascii="Arial" w:hAnsi="Arial" w:cs="Arial"/>
          <w:lang w:val="en-IN" w:eastAsia="en-IN"/>
        </w:rPr>
        <w:t xml:space="preserve">reconciliation </w:t>
      </w:r>
      <w:r w:rsidR="00DA2BEC" w:rsidRPr="007B7728">
        <w:rPr>
          <w:rFonts w:ascii="Arial" w:hAnsi="Arial" w:cs="Arial"/>
          <w:lang w:val="en-IN" w:eastAsia="en-IN"/>
        </w:rPr>
        <w:t xml:space="preserve">charges and liabilities, BMU type and run type, triad leg periods, BMU level demand zone and triad HH &amp; EE demand, BMU level HH &amp; EE demand by invoice, BMU level demand zone NHH demand, BMU level NHH demand by invoice, TDR </w:t>
      </w:r>
      <w:r w:rsidR="0017786A" w:rsidRPr="007B7728">
        <w:rPr>
          <w:rFonts w:ascii="Arial" w:hAnsi="Arial" w:cs="Arial"/>
          <w:lang w:val="en-IN" w:eastAsia="en-IN"/>
        </w:rPr>
        <w:t xml:space="preserve">annual liabilities and </w:t>
      </w:r>
      <w:r w:rsidR="00DA2BEC" w:rsidRPr="007B7728">
        <w:rPr>
          <w:rFonts w:ascii="Arial" w:hAnsi="Arial" w:cs="Arial"/>
          <w:lang w:val="en-IN" w:eastAsia="en-IN"/>
        </w:rPr>
        <w:t>reconciliation</w:t>
      </w:r>
      <w:r w:rsidR="0017786A" w:rsidRPr="007B7728">
        <w:rPr>
          <w:rFonts w:ascii="Arial" w:hAnsi="Arial" w:cs="Arial"/>
          <w:lang w:val="en-IN" w:eastAsia="en-IN"/>
        </w:rPr>
        <w:t xml:space="preserve"> charges</w:t>
      </w:r>
      <w:r w:rsidR="00DA2BEC" w:rsidRPr="007B7728">
        <w:rPr>
          <w:rFonts w:ascii="Arial" w:hAnsi="Arial" w:cs="Arial"/>
          <w:lang w:val="en-IN" w:eastAsia="en-IN"/>
        </w:rPr>
        <w:t xml:space="preserve"> by charging band, TDR breakdown per </w:t>
      </w:r>
      <w:r w:rsidR="008749DF" w:rsidRPr="007B7728">
        <w:rPr>
          <w:rFonts w:ascii="Arial" w:hAnsi="Arial" w:cs="Arial"/>
          <w:lang w:val="en-IN" w:eastAsia="en-IN"/>
        </w:rPr>
        <w:t xml:space="preserve">monthly </w:t>
      </w:r>
      <w:r w:rsidR="0017786A" w:rsidRPr="007B7728">
        <w:rPr>
          <w:rFonts w:ascii="Arial" w:hAnsi="Arial" w:cs="Arial"/>
          <w:lang w:val="en-IN" w:eastAsia="en-IN"/>
        </w:rPr>
        <w:t>invoice</w:t>
      </w:r>
      <w:r w:rsidR="006248ED" w:rsidRPr="007B7728">
        <w:rPr>
          <w:rFonts w:ascii="Arial" w:hAnsi="Arial" w:cs="Arial"/>
          <w:lang w:val="en-IN" w:eastAsia="en-IN"/>
        </w:rPr>
        <w:t xml:space="preserve"> with interest details</w:t>
      </w:r>
      <w:r w:rsidR="00DA2BEC" w:rsidRPr="007B7728">
        <w:rPr>
          <w:rFonts w:ascii="Arial" w:hAnsi="Arial" w:cs="Arial"/>
          <w:lang w:val="en-IN" w:eastAsia="en-IN"/>
        </w:rPr>
        <w:t xml:space="preserve"> </w:t>
      </w:r>
      <w:r w:rsidRPr="007B7728">
        <w:rPr>
          <w:rFonts w:ascii="Arial" w:hAnsi="Arial" w:cs="Arial"/>
          <w:lang w:val="en-IN" w:eastAsia="en-IN"/>
        </w:rPr>
        <w:t xml:space="preserve">and </w:t>
      </w:r>
      <w:r w:rsidR="00DA2BEC" w:rsidRPr="007B7728">
        <w:rPr>
          <w:rFonts w:ascii="Arial" w:hAnsi="Arial" w:cs="Arial"/>
          <w:lang w:val="en-IN" w:eastAsia="en-IN"/>
        </w:rPr>
        <w:t xml:space="preserve">the </w:t>
      </w:r>
      <w:r w:rsidRPr="007B7728">
        <w:rPr>
          <w:rFonts w:ascii="Arial" w:hAnsi="Arial" w:cs="Arial"/>
          <w:lang w:val="en-IN" w:eastAsia="en-IN"/>
        </w:rPr>
        <w:t>queries</w:t>
      </w:r>
      <w:r w:rsidR="00DA2BEC" w:rsidRPr="007B7728">
        <w:rPr>
          <w:rFonts w:ascii="Arial" w:hAnsi="Arial" w:cs="Arial"/>
          <w:lang w:val="en-IN" w:eastAsia="en-IN"/>
        </w:rPr>
        <w:t xml:space="preserve"> section</w:t>
      </w:r>
      <w:r w:rsidRPr="007B7728">
        <w:rPr>
          <w:rFonts w:ascii="Arial" w:hAnsi="Arial" w:cs="Arial"/>
          <w:lang w:val="en-IN" w:eastAsia="en-IN"/>
        </w:rPr>
        <w:t>.  Each section is separated by a section separator line, see sample below.</w:t>
      </w:r>
    </w:p>
    <w:p w14:paraId="571F6855" w14:textId="77777777" w:rsidR="00431A0C" w:rsidRPr="007B7728" w:rsidRDefault="00431A0C" w:rsidP="00431A0C">
      <w:pPr>
        <w:spacing w:before="100" w:beforeAutospacing="1" w:after="100" w:afterAutospacing="1"/>
        <w:rPr>
          <w:rFonts w:ascii="Arial" w:hAnsi="Arial" w:cs="Arial"/>
          <w:lang w:val="en-IN" w:eastAsia="en-IN"/>
        </w:rPr>
      </w:pPr>
      <w:r w:rsidRPr="007B7728">
        <w:rPr>
          <w:rFonts w:ascii="Arial" w:hAnsi="Arial" w:cs="Arial"/>
          <w:lang w:val="en-IN" w:eastAsia="en-IN"/>
        </w:rPr>
        <w:t>BLANK</w:t>
      </w:r>
    </w:p>
    <w:p w14:paraId="6AF26D67" w14:textId="77777777" w:rsidR="00431A0C" w:rsidRPr="00284D1B" w:rsidRDefault="00431A0C" w:rsidP="00431A0C">
      <w:pPr>
        <w:spacing w:before="100" w:beforeAutospacing="1" w:after="100" w:afterAutospacing="1"/>
        <w:rPr>
          <w:rFonts w:ascii="Arial" w:hAnsi="Arial" w:cs="Arial"/>
          <w:lang w:val="en-IN" w:eastAsia="en-IN"/>
        </w:rPr>
      </w:pPr>
      <w:r w:rsidRPr="008749DF">
        <w:rPr>
          <w:rFonts w:ascii="Arial" w:hAnsi="Arial" w:cs="Arial"/>
          <w:lang w:val="en-IN" w:eastAsia="en-IN"/>
        </w:rPr>
        <w:lastRenderedPageBreak/>
        <w:t>The backing sheet header section contains eight records starting with a document description and a title for the backing sheet.  The subsequent records display the month and year, the company name, the invoice number, an internal reference for</w:t>
      </w:r>
      <w:r w:rsidRPr="00327B68">
        <w:rPr>
          <w:rFonts w:ascii="Arial" w:hAnsi="Arial" w:cs="Arial"/>
          <w:lang w:val="en-IN" w:eastAsia="en-IN"/>
        </w:rPr>
        <w:t xml:space="preserve"> the document comprising MSM_TNUoS_&lt;MSM Bill Reference&gt; where MSM Bill Reference is a </w:t>
      </w:r>
      <w:proofErr w:type="gramStart"/>
      <w:r w:rsidRPr="00327B68">
        <w:rPr>
          <w:rFonts w:ascii="Arial" w:hAnsi="Arial" w:cs="Arial"/>
          <w:lang w:val="en-IN" w:eastAsia="en-IN"/>
        </w:rPr>
        <w:t>twelve digit</w:t>
      </w:r>
      <w:proofErr w:type="gramEnd"/>
      <w:r w:rsidRPr="00327B68">
        <w:rPr>
          <w:rFonts w:ascii="Arial" w:hAnsi="Arial" w:cs="Arial"/>
          <w:lang w:val="en-IN" w:eastAsia="en-IN"/>
        </w:rPr>
        <w:t xml:space="preserve"> field, the payment due date and backing sheet creation </w:t>
      </w:r>
      <w:r w:rsidRPr="00284D1B">
        <w:rPr>
          <w:rFonts w:ascii="Arial" w:hAnsi="Arial" w:cs="Arial"/>
          <w:lang w:val="en-IN" w:eastAsia="en-IN"/>
        </w:rPr>
        <w:t xml:space="preserve">date in the format DD.MM.YYYY, see sample below. </w:t>
      </w:r>
    </w:p>
    <w:p w14:paraId="715BF12A" w14:textId="77777777" w:rsidR="00431A0C" w:rsidRPr="00284D1B" w:rsidRDefault="00431A0C" w:rsidP="00431A0C">
      <w:pPr>
        <w:pStyle w:val="NoSpacing"/>
        <w:rPr>
          <w:rFonts w:ascii="Arial" w:hAnsi="Arial" w:cs="Arial"/>
        </w:rPr>
      </w:pPr>
      <w:r w:rsidRPr="00284D1B">
        <w:rPr>
          <w:rFonts w:ascii="Arial" w:hAnsi="Arial" w:cs="Arial"/>
        </w:rPr>
        <w:t>SCHDR,BackingDetails</w:t>
      </w:r>
    </w:p>
    <w:p w14:paraId="6F3FD60F" w14:textId="1E4EFC24" w:rsidR="00431A0C" w:rsidRPr="007B7728" w:rsidRDefault="00431A0C" w:rsidP="00431A0C">
      <w:pPr>
        <w:pStyle w:val="NoSpacing"/>
        <w:rPr>
          <w:rFonts w:ascii="Arial" w:hAnsi="Arial" w:cs="Arial"/>
        </w:rPr>
      </w:pPr>
      <w:r w:rsidRPr="007B7728">
        <w:rPr>
          <w:rFonts w:ascii="Arial" w:hAnsi="Arial" w:cs="Arial"/>
        </w:rPr>
        <w:t xml:space="preserve">BSHD1,Backing Information for TNUoS </w:t>
      </w:r>
      <w:r w:rsidR="005C60B9" w:rsidRPr="007B7728">
        <w:rPr>
          <w:rFonts w:ascii="Arial" w:hAnsi="Arial" w:cs="Arial"/>
        </w:rPr>
        <w:t>i</w:t>
      </w:r>
      <w:r w:rsidR="003D10AC" w:rsidRPr="007B7728">
        <w:rPr>
          <w:rFonts w:ascii="Arial" w:hAnsi="Arial" w:cs="Arial"/>
        </w:rPr>
        <w:t xml:space="preserve">nitial </w:t>
      </w:r>
      <w:r w:rsidR="005C60B9" w:rsidRPr="007B7728">
        <w:rPr>
          <w:rFonts w:ascii="Arial" w:hAnsi="Arial" w:cs="Arial"/>
        </w:rPr>
        <w:t>d</w:t>
      </w:r>
      <w:r w:rsidR="003D10AC" w:rsidRPr="007B7728">
        <w:rPr>
          <w:rFonts w:ascii="Arial" w:hAnsi="Arial" w:cs="Arial"/>
        </w:rPr>
        <w:t xml:space="preserve">emand </w:t>
      </w:r>
      <w:proofErr w:type="gramStart"/>
      <w:r w:rsidR="003D10AC" w:rsidRPr="007B7728">
        <w:rPr>
          <w:rFonts w:ascii="Arial" w:hAnsi="Arial" w:cs="Arial"/>
        </w:rPr>
        <w:t>reconciliation</w:t>
      </w:r>
      <w:proofErr w:type="gramEnd"/>
    </w:p>
    <w:p w14:paraId="7F03FCC0" w14:textId="56CB0D75" w:rsidR="00431A0C" w:rsidRPr="00284D1B" w:rsidRDefault="00431A0C" w:rsidP="00431A0C">
      <w:pPr>
        <w:pStyle w:val="NoSpacing"/>
        <w:rPr>
          <w:rFonts w:ascii="Arial" w:hAnsi="Arial" w:cs="Arial"/>
        </w:rPr>
      </w:pPr>
      <w:r w:rsidRPr="00284D1B">
        <w:rPr>
          <w:rFonts w:ascii="Arial" w:hAnsi="Arial" w:cs="Arial"/>
        </w:rPr>
        <w:t>BSHD2,</w:t>
      </w:r>
      <w:r w:rsidR="003D10AC" w:rsidRPr="00284D1B">
        <w:rPr>
          <w:rFonts w:ascii="Arial" w:hAnsi="Arial" w:cs="Arial"/>
        </w:rPr>
        <w:t>JUNE</w:t>
      </w:r>
      <w:r w:rsidRPr="00284D1B">
        <w:rPr>
          <w:rFonts w:ascii="Arial" w:hAnsi="Arial" w:cs="Arial"/>
        </w:rPr>
        <w:t xml:space="preserve"> 202</w:t>
      </w:r>
      <w:r w:rsidR="003D10AC" w:rsidRPr="00284D1B">
        <w:rPr>
          <w:rFonts w:ascii="Arial" w:hAnsi="Arial" w:cs="Arial"/>
        </w:rPr>
        <w:t>4</w:t>
      </w:r>
    </w:p>
    <w:p w14:paraId="570442F7" w14:textId="77777777" w:rsidR="00431A0C" w:rsidRPr="00284D1B" w:rsidRDefault="00431A0C" w:rsidP="00431A0C">
      <w:pPr>
        <w:pStyle w:val="NoSpacing"/>
        <w:rPr>
          <w:rFonts w:ascii="Arial" w:hAnsi="Arial" w:cs="Arial"/>
        </w:rPr>
      </w:pPr>
      <w:r w:rsidRPr="00284D1B">
        <w:rPr>
          <w:rFonts w:ascii="Arial" w:hAnsi="Arial" w:cs="Arial"/>
        </w:rPr>
        <w:t>CNAME,Test Company Ltd</w:t>
      </w:r>
    </w:p>
    <w:p w14:paraId="5989E940" w14:textId="77777777" w:rsidR="00431A0C" w:rsidRPr="00284D1B" w:rsidRDefault="00431A0C" w:rsidP="00431A0C">
      <w:pPr>
        <w:pStyle w:val="NoSpacing"/>
        <w:rPr>
          <w:rFonts w:ascii="Arial" w:hAnsi="Arial" w:cs="Arial"/>
        </w:rPr>
      </w:pPr>
      <w:r w:rsidRPr="00284D1B">
        <w:rPr>
          <w:rFonts w:ascii="Arial" w:hAnsi="Arial" w:cs="Arial"/>
        </w:rPr>
        <w:t>INVNO,</w:t>
      </w:r>
      <w:r w:rsidRPr="00284D1B">
        <w:t xml:space="preserve"> </w:t>
      </w:r>
      <w:r w:rsidRPr="00284D1B">
        <w:rPr>
          <w:rFonts w:ascii="Arial" w:hAnsi="Arial" w:cs="Arial"/>
        </w:rPr>
        <w:t>80023487</w:t>
      </w:r>
    </w:p>
    <w:p w14:paraId="1AC62F31" w14:textId="77777777" w:rsidR="00431A0C" w:rsidRPr="00284D1B" w:rsidRDefault="00431A0C" w:rsidP="00431A0C">
      <w:pPr>
        <w:pStyle w:val="NoSpacing"/>
        <w:rPr>
          <w:rFonts w:ascii="Arial" w:hAnsi="Arial" w:cs="Arial"/>
        </w:rPr>
      </w:pPr>
      <w:r w:rsidRPr="00284D1B">
        <w:rPr>
          <w:rFonts w:ascii="Arial" w:hAnsi="Arial" w:cs="Arial"/>
        </w:rPr>
        <w:t>BLREF,MSM_TNUoS_123456789012</w:t>
      </w:r>
    </w:p>
    <w:p w14:paraId="400D36B4" w14:textId="2B117EBC" w:rsidR="00431A0C" w:rsidRPr="007B7728" w:rsidRDefault="00431A0C" w:rsidP="00431A0C">
      <w:pPr>
        <w:pStyle w:val="NoSpacing"/>
        <w:rPr>
          <w:rFonts w:ascii="Arial" w:hAnsi="Arial" w:cs="Arial"/>
        </w:rPr>
      </w:pPr>
      <w:r w:rsidRPr="007B7728">
        <w:rPr>
          <w:rFonts w:ascii="Arial" w:hAnsi="Arial" w:cs="Arial"/>
        </w:rPr>
        <w:t>DUEDT,</w:t>
      </w:r>
      <w:r w:rsidR="003D10AC" w:rsidRPr="007B7728">
        <w:rPr>
          <w:rFonts w:ascii="Arial" w:hAnsi="Arial" w:cs="Arial"/>
        </w:rPr>
        <w:t>30.07</w:t>
      </w:r>
      <w:r w:rsidRPr="007B7728">
        <w:rPr>
          <w:rFonts w:ascii="Arial" w:hAnsi="Arial" w:cs="Arial"/>
        </w:rPr>
        <w:t>.202</w:t>
      </w:r>
      <w:r w:rsidR="003D10AC" w:rsidRPr="007B7728">
        <w:rPr>
          <w:rFonts w:ascii="Arial" w:hAnsi="Arial" w:cs="Arial"/>
        </w:rPr>
        <w:t>4</w:t>
      </w:r>
    </w:p>
    <w:p w14:paraId="17D0A8D4" w14:textId="7876DA30" w:rsidR="003D10AC" w:rsidRPr="007B7728" w:rsidRDefault="00431A0C" w:rsidP="00327B68">
      <w:pPr>
        <w:pStyle w:val="NoSpacing"/>
        <w:rPr>
          <w:rFonts w:ascii="Arial" w:hAnsi="Arial" w:cs="Arial"/>
        </w:rPr>
      </w:pPr>
      <w:r w:rsidRPr="007B7728">
        <w:rPr>
          <w:rFonts w:ascii="Arial" w:hAnsi="Arial" w:cs="Arial"/>
        </w:rPr>
        <w:t>BSPDT,</w:t>
      </w:r>
      <w:r w:rsidR="003D10AC" w:rsidRPr="007B7728">
        <w:rPr>
          <w:rFonts w:ascii="Arial" w:hAnsi="Arial" w:cs="Arial"/>
        </w:rPr>
        <w:t>30.06</w:t>
      </w:r>
      <w:r w:rsidRPr="007B7728">
        <w:rPr>
          <w:rFonts w:ascii="Arial" w:hAnsi="Arial" w:cs="Arial"/>
        </w:rPr>
        <w:t>.202</w:t>
      </w:r>
      <w:r w:rsidR="003D10AC" w:rsidRPr="007B7728">
        <w:rPr>
          <w:rFonts w:ascii="Arial" w:hAnsi="Arial" w:cs="Arial"/>
        </w:rPr>
        <w:t>4</w:t>
      </w:r>
    </w:p>
    <w:p w14:paraId="03A287E5" w14:textId="15EB2ADB" w:rsidR="003D10AC" w:rsidRPr="007B7728" w:rsidRDefault="003D10AC" w:rsidP="00431A0C">
      <w:pPr>
        <w:spacing w:before="100" w:beforeAutospacing="1" w:after="100" w:afterAutospacing="1"/>
        <w:rPr>
          <w:rFonts w:ascii="Arial" w:hAnsi="Arial" w:cs="Arial"/>
          <w:lang w:val="en-IN" w:eastAsia="en-IN"/>
        </w:rPr>
      </w:pPr>
      <w:r w:rsidRPr="007B7728">
        <w:rPr>
          <w:rFonts w:ascii="Arial" w:hAnsi="Arial" w:cs="Arial"/>
          <w:lang w:val="en-IN" w:eastAsia="en-IN"/>
        </w:rPr>
        <w:t xml:space="preserve">The total monthly demand charges and liabilities section consists of a line for each monthly reconciliation </w:t>
      </w:r>
      <w:r w:rsidR="00DC1D1D" w:rsidRPr="007B7728">
        <w:rPr>
          <w:rFonts w:ascii="Arial" w:hAnsi="Arial" w:cs="Arial"/>
          <w:lang w:val="en-IN" w:eastAsia="en-IN"/>
        </w:rPr>
        <w:t xml:space="preserve">charge </w:t>
      </w:r>
      <w:r w:rsidRPr="007B7728">
        <w:rPr>
          <w:rFonts w:ascii="Arial" w:hAnsi="Arial" w:cs="Arial"/>
          <w:lang w:val="en-IN" w:eastAsia="en-IN"/>
        </w:rPr>
        <w:t>together with an annual totals line.  The monthly invoiced amounts for HH, EE, NHH and TDR are displayed with the monthly liabilities for each</w:t>
      </w:r>
      <w:r w:rsidR="00DC1D1D" w:rsidRPr="007B7728">
        <w:rPr>
          <w:rFonts w:ascii="Arial" w:hAnsi="Arial" w:cs="Arial"/>
          <w:lang w:val="en-IN" w:eastAsia="en-IN"/>
        </w:rPr>
        <w:t xml:space="preserve"> of the four</w:t>
      </w:r>
      <w:r w:rsidRPr="007B7728">
        <w:rPr>
          <w:rFonts w:ascii="Arial" w:hAnsi="Arial" w:cs="Arial"/>
          <w:lang w:val="en-IN" w:eastAsia="en-IN"/>
        </w:rPr>
        <w:t xml:space="preserve"> charge</w:t>
      </w:r>
      <w:r w:rsidR="00DC1D1D" w:rsidRPr="007B7728">
        <w:rPr>
          <w:rFonts w:ascii="Arial" w:hAnsi="Arial" w:cs="Arial"/>
          <w:lang w:val="en-IN" w:eastAsia="en-IN"/>
        </w:rPr>
        <w:t>s</w:t>
      </w:r>
      <w:r w:rsidRPr="007B7728">
        <w:rPr>
          <w:rFonts w:ascii="Arial" w:hAnsi="Arial" w:cs="Arial"/>
          <w:lang w:val="en-IN" w:eastAsia="en-IN"/>
        </w:rPr>
        <w:t xml:space="preserve">.  This provides a separate reconciliation </w:t>
      </w:r>
      <w:r w:rsidR="00DC1D1D" w:rsidRPr="007B7728">
        <w:rPr>
          <w:rFonts w:ascii="Arial" w:hAnsi="Arial" w:cs="Arial"/>
          <w:lang w:val="en-IN" w:eastAsia="en-IN"/>
        </w:rPr>
        <w:t xml:space="preserve">for each charge to which the </w:t>
      </w:r>
      <w:r w:rsidRPr="007B7728">
        <w:rPr>
          <w:rFonts w:ascii="Arial" w:hAnsi="Arial" w:cs="Arial"/>
          <w:lang w:val="en-IN" w:eastAsia="en-IN"/>
        </w:rPr>
        <w:t xml:space="preserve">four interest charges are added </w:t>
      </w:r>
      <w:r w:rsidR="00DC1D1D" w:rsidRPr="007B7728">
        <w:rPr>
          <w:rFonts w:ascii="Arial" w:hAnsi="Arial" w:cs="Arial"/>
          <w:lang w:val="en-IN" w:eastAsia="en-IN"/>
        </w:rPr>
        <w:t xml:space="preserve">to provide one total reconciliation charge for the month.  The totals line provides an annual total for each of the monthly invoiced amounts, liabilities, reconciliation, interest for HH, EE, NHH and TDR together with the total reconciliation for all four charges, see sample below. </w:t>
      </w:r>
    </w:p>
    <w:p w14:paraId="16D48DE0" w14:textId="47DD91A5" w:rsidR="00B615FD" w:rsidRPr="007B7728" w:rsidRDefault="00DC1D1D" w:rsidP="00327B68">
      <w:pPr>
        <w:pStyle w:val="NoSpacing"/>
        <w:rPr>
          <w:rFonts w:ascii="Arial" w:hAnsi="Arial" w:cs="Arial"/>
        </w:rPr>
      </w:pPr>
      <w:r w:rsidRPr="007B7728">
        <w:rPr>
          <w:rFonts w:ascii="Arial" w:hAnsi="Arial" w:cs="Arial"/>
        </w:rPr>
        <w:t>SC</w:t>
      </w:r>
      <w:r w:rsidR="006248ED" w:rsidRPr="007B7728">
        <w:rPr>
          <w:rFonts w:ascii="Arial" w:hAnsi="Arial" w:cs="Arial"/>
        </w:rPr>
        <w:t>TOT</w:t>
      </w:r>
      <w:r w:rsidRPr="007B7728">
        <w:rPr>
          <w:rFonts w:ascii="Arial" w:hAnsi="Arial" w:cs="Arial"/>
        </w:rPr>
        <w:t>,InvoiceDueDate, HHInvoiced(£), EEInvoiced(£), NHHInvoiced(£), TDRInvoiced(£), HHChargeableLiability(£), EEChargeableLiability(£), NHHChargeableLiability(£), TDRChargeableLiability(£), HHReconciliationCharge(£), EEReconciliationCharge(£), NHHReconciliationCharge(£), TDRReconciliationCharge</w:t>
      </w:r>
      <w:r w:rsidR="006248ED" w:rsidRPr="007B7728">
        <w:rPr>
          <w:rFonts w:ascii="Arial" w:hAnsi="Arial" w:cs="Arial"/>
        </w:rPr>
        <w:t>forInterest</w:t>
      </w:r>
      <w:r w:rsidRPr="007B7728">
        <w:rPr>
          <w:rFonts w:ascii="Arial" w:hAnsi="Arial" w:cs="Arial"/>
        </w:rPr>
        <w:t>(£), HHInterest(£), EEInterest(£), NHHInterest(£), TDRInterest(£), Total(£)</w:t>
      </w:r>
    </w:p>
    <w:p w14:paraId="6566E048" w14:textId="6318786C" w:rsidR="00DC1D1D" w:rsidRPr="007B7728" w:rsidRDefault="00B615FD" w:rsidP="00327B68">
      <w:pPr>
        <w:pStyle w:val="NoSpacing"/>
        <w:rPr>
          <w:rFonts w:ascii="Arial" w:hAnsi="Arial" w:cs="Arial"/>
        </w:rPr>
      </w:pPr>
      <w:r w:rsidRPr="007B7728">
        <w:rPr>
          <w:rFonts w:ascii="Arial" w:hAnsi="Arial" w:cs="Arial"/>
        </w:rPr>
        <w:t>BBTO</w:t>
      </w:r>
      <w:r w:rsidR="006248ED" w:rsidRPr="007B7728">
        <w:rPr>
          <w:rFonts w:ascii="Arial" w:hAnsi="Arial" w:cs="Arial"/>
        </w:rPr>
        <w:t>M</w:t>
      </w:r>
      <w:r w:rsidRPr="007B7728">
        <w:rPr>
          <w:rFonts w:ascii="Arial" w:hAnsi="Arial" w:cs="Arial"/>
        </w:rPr>
        <w:t xml:space="preserve">, 15.04.2023, 34418.86, -25773.05, 12444.13, </w:t>
      </w:r>
      <w:r w:rsidR="005C60B9" w:rsidRPr="007B7728">
        <w:rPr>
          <w:rFonts w:ascii="Arial" w:hAnsi="Arial" w:cs="Arial"/>
        </w:rPr>
        <w:t>923.02</w:t>
      </w:r>
      <w:r w:rsidRPr="007B7728">
        <w:rPr>
          <w:rFonts w:ascii="Arial" w:hAnsi="Arial" w:cs="Arial"/>
        </w:rPr>
        <w:t xml:space="preserve">, 32287.101635, -33230.421485, 8787.772730, </w:t>
      </w:r>
      <w:r w:rsidR="005C60B9" w:rsidRPr="007B7728">
        <w:rPr>
          <w:rFonts w:ascii="Arial" w:hAnsi="Arial" w:cs="Arial"/>
        </w:rPr>
        <w:t>1189.542528</w:t>
      </w:r>
      <w:r w:rsidRPr="007B7728">
        <w:rPr>
          <w:rFonts w:ascii="Arial" w:hAnsi="Arial" w:cs="Arial"/>
        </w:rPr>
        <w:t>, -2131.76, -7457.37, -</w:t>
      </w:r>
      <w:r w:rsidR="005C60B9" w:rsidRPr="007B7728">
        <w:rPr>
          <w:rFonts w:ascii="Arial" w:hAnsi="Arial" w:cs="Arial"/>
        </w:rPr>
        <w:t>3656.35</w:t>
      </w:r>
      <w:r w:rsidRPr="007B7728">
        <w:rPr>
          <w:rFonts w:ascii="Arial" w:hAnsi="Arial" w:cs="Arial"/>
        </w:rPr>
        <w:t xml:space="preserve">, </w:t>
      </w:r>
      <w:r w:rsidR="005C60B9" w:rsidRPr="007B7728">
        <w:rPr>
          <w:rFonts w:ascii="Arial" w:hAnsi="Arial" w:cs="Arial"/>
        </w:rPr>
        <w:t>266.52</w:t>
      </w:r>
      <w:r w:rsidRPr="007B7728">
        <w:rPr>
          <w:rFonts w:ascii="Arial" w:hAnsi="Arial" w:cs="Arial"/>
        </w:rPr>
        <w:t>, -</w:t>
      </w:r>
      <w:r w:rsidR="005C60B9" w:rsidRPr="007B7728">
        <w:rPr>
          <w:rFonts w:ascii="Arial" w:hAnsi="Arial" w:cs="Arial"/>
        </w:rPr>
        <w:t>140.37</w:t>
      </w:r>
      <w:r w:rsidRPr="007B7728">
        <w:rPr>
          <w:rFonts w:ascii="Arial" w:hAnsi="Arial" w:cs="Arial"/>
        </w:rPr>
        <w:t>, -</w:t>
      </w:r>
      <w:r w:rsidR="005C60B9" w:rsidRPr="007B7728">
        <w:rPr>
          <w:rFonts w:ascii="Arial" w:hAnsi="Arial" w:cs="Arial"/>
        </w:rPr>
        <w:t>491.05</w:t>
      </w:r>
      <w:r w:rsidRPr="007B7728">
        <w:rPr>
          <w:rFonts w:ascii="Arial" w:hAnsi="Arial" w:cs="Arial"/>
        </w:rPr>
        <w:t>, -</w:t>
      </w:r>
      <w:r w:rsidR="005C60B9" w:rsidRPr="007B7728">
        <w:rPr>
          <w:rFonts w:ascii="Arial" w:hAnsi="Arial" w:cs="Arial"/>
        </w:rPr>
        <w:t>240.76</w:t>
      </w:r>
      <w:r w:rsidRPr="007B7728">
        <w:rPr>
          <w:rFonts w:ascii="Arial" w:hAnsi="Arial" w:cs="Arial"/>
        </w:rPr>
        <w:t xml:space="preserve">, </w:t>
      </w:r>
      <w:r w:rsidR="005C60B9" w:rsidRPr="007B7728">
        <w:rPr>
          <w:rFonts w:ascii="Arial" w:hAnsi="Arial" w:cs="Arial"/>
        </w:rPr>
        <w:t>17.54</w:t>
      </w:r>
      <w:r w:rsidRPr="007B7728">
        <w:rPr>
          <w:rFonts w:ascii="Arial" w:hAnsi="Arial" w:cs="Arial"/>
        </w:rPr>
        <w:t xml:space="preserve">, </w:t>
      </w:r>
      <w:r w:rsidR="005C60B9" w:rsidRPr="007B7728">
        <w:rPr>
          <w:rFonts w:ascii="Arial" w:hAnsi="Arial" w:cs="Arial"/>
        </w:rPr>
        <w:t>-13883.60</w:t>
      </w:r>
    </w:p>
    <w:p w14:paraId="5078B9DA" w14:textId="1F9795AD" w:rsidR="00791239" w:rsidRPr="007B7728" w:rsidRDefault="00B615FD" w:rsidP="00327B68">
      <w:pPr>
        <w:pStyle w:val="NoSpacing"/>
        <w:rPr>
          <w:rFonts w:ascii="Arial" w:hAnsi="Arial" w:cs="Arial"/>
        </w:rPr>
      </w:pPr>
      <w:r w:rsidRPr="007B7728">
        <w:rPr>
          <w:rFonts w:ascii="Arial" w:hAnsi="Arial" w:cs="Arial"/>
        </w:rPr>
        <w:t>B</w:t>
      </w:r>
      <w:r w:rsidR="006248ED" w:rsidRPr="007B7728">
        <w:rPr>
          <w:rFonts w:ascii="Arial" w:hAnsi="Arial" w:cs="Arial"/>
        </w:rPr>
        <w:t>B</w:t>
      </w:r>
      <w:r w:rsidRPr="007B7728">
        <w:rPr>
          <w:rFonts w:ascii="Arial" w:hAnsi="Arial" w:cs="Arial"/>
        </w:rPr>
        <w:t xml:space="preserve">TOT, Total, 407910.59, -309957.88, 167733.03, </w:t>
      </w:r>
      <w:r w:rsidR="005C60B9" w:rsidRPr="007B7728">
        <w:rPr>
          <w:rFonts w:ascii="Arial" w:hAnsi="Arial" w:cs="Arial"/>
        </w:rPr>
        <w:t>11591.15</w:t>
      </w:r>
      <w:r w:rsidRPr="007B7728">
        <w:rPr>
          <w:rFonts w:ascii="Arial" w:hAnsi="Arial" w:cs="Arial"/>
        </w:rPr>
        <w:t>, 387445.219619, -398765.057816, 146950.328216</w:t>
      </w:r>
      <w:r w:rsidR="005C60B9" w:rsidRPr="007B7728">
        <w:rPr>
          <w:rFonts w:ascii="Arial" w:hAnsi="Arial" w:cs="Arial"/>
        </w:rPr>
        <w:t>, 14169.920160</w:t>
      </w:r>
      <w:r w:rsidRPr="007B7728">
        <w:rPr>
          <w:rFonts w:ascii="Arial" w:hAnsi="Arial" w:cs="Arial"/>
        </w:rPr>
        <w:t xml:space="preserve">, -20465.37, -88807.18, </w:t>
      </w:r>
      <w:r w:rsidR="00791239" w:rsidRPr="007B7728">
        <w:rPr>
          <w:rFonts w:ascii="Arial" w:hAnsi="Arial" w:cs="Arial"/>
        </w:rPr>
        <w:t>-</w:t>
      </w:r>
      <w:r w:rsidR="005C60B9" w:rsidRPr="007B7728">
        <w:rPr>
          <w:rFonts w:ascii="Arial" w:hAnsi="Arial" w:cs="Arial"/>
        </w:rPr>
        <w:t>20782.70</w:t>
      </w:r>
      <w:r w:rsidR="00791239" w:rsidRPr="007B7728">
        <w:rPr>
          <w:rFonts w:ascii="Arial" w:hAnsi="Arial" w:cs="Arial"/>
        </w:rPr>
        <w:t xml:space="preserve">, </w:t>
      </w:r>
      <w:r w:rsidR="005C60B9" w:rsidRPr="007B7728">
        <w:rPr>
          <w:rFonts w:ascii="Arial" w:hAnsi="Arial" w:cs="Arial"/>
        </w:rPr>
        <w:t>2578.77</w:t>
      </w:r>
      <w:r w:rsidR="00791239" w:rsidRPr="007B7728">
        <w:rPr>
          <w:rFonts w:ascii="Arial" w:hAnsi="Arial" w:cs="Arial"/>
        </w:rPr>
        <w:t xml:space="preserve">, </w:t>
      </w:r>
      <w:r w:rsidRPr="007B7728">
        <w:rPr>
          <w:rFonts w:ascii="Arial" w:hAnsi="Arial" w:cs="Arial"/>
        </w:rPr>
        <w:t>-</w:t>
      </w:r>
      <w:r w:rsidR="005C60B9" w:rsidRPr="007B7728">
        <w:rPr>
          <w:rFonts w:ascii="Arial" w:hAnsi="Arial" w:cs="Arial"/>
        </w:rPr>
        <w:t>935.11</w:t>
      </w:r>
      <w:r w:rsidR="00791239" w:rsidRPr="007B7728">
        <w:rPr>
          <w:rFonts w:ascii="Arial" w:hAnsi="Arial" w:cs="Arial"/>
        </w:rPr>
        <w:t xml:space="preserve">, </w:t>
      </w:r>
      <w:r w:rsidRPr="007B7728">
        <w:rPr>
          <w:rFonts w:ascii="Arial" w:hAnsi="Arial" w:cs="Arial"/>
        </w:rPr>
        <w:t>-</w:t>
      </w:r>
      <w:r w:rsidR="005C60B9" w:rsidRPr="007B7728">
        <w:rPr>
          <w:rFonts w:ascii="Arial" w:hAnsi="Arial" w:cs="Arial"/>
        </w:rPr>
        <w:t>3852.52</w:t>
      </w:r>
      <w:r w:rsidR="00791239" w:rsidRPr="007B7728">
        <w:rPr>
          <w:rFonts w:ascii="Arial" w:hAnsi="Arial" w:cs="Arial"/>
        </w:rPr>
        <w:t xml:space="preserve">, </w:t>
      </w:r>
      <w:r w:rsidRPr="007B7728">
        <w:rPr>
          <w:rFonts w:ascii="Arial" w:hAnsi="Arial" w:cs="Arial"/>
        </w:rPr>
        <w:t>-</w:t>
      </w:r>
      <w:r w:rsidR="005C60B9" w:rsidRPr="007B7728">
        <w:rPr>
          <w:rFonts w:ascii="Arial" w:hAnsi="Arial" w:cs="Arial"/>
        </w:rPr>
        <w:t>1069.97</w:t>
      </w:r>
      <w:r w:rsidR="00791239" w:rsidRPr="007B7728">
        <w:rPr>
          <w:rFonts w:ascii="Arial" w:hAnsi="Arial" w:cs="Arial"/>
        </w:rPr>
        <w:t xml:space="preserve">, </w:t>
      </w:r>
      <w:r w:rsidR="005C60B9" w:rsidRPr="007B7728">
        <w:rPr>
          <w:rFonts w:ascii="Arial" w:hAnsi="Arial" w:cs="Arial"/>
        </w:rPr>
        <w:t>127.19</w:t>
      </w:r>
      <w:r w:rsidR="00791239" w:rsidRPr="007B7728">
        <w:rPr>
          <w:rFonts w:ascii="Arial" w:hAnsi="Arial" w:cs="Arial"/>
        </w:rPr>
        <w:t xml:space="preserve">, </w:t>
      </w:r>
      <w:r w:rsidR="005C60B9" w:rsidRPr="007B7728">
        <w:rPr>
          <w:rFonts w:ascii="Arial" w:hAnsi="Arial" w:cs="Arial"/>
        </w:rPr>
        <w:t>-133206.90</w:t>
      </w:r>
    </w:p>
    <w:p w14:paraId="02A3B44F" w14:textId="1555C380" w:rsidR="00DC1D1D" w:rsidRPr="007B7728" w:rsidRDefault="00855230" w:rsidP="00DC1D1D">
      <w:pPr>
        <w:spacing w:before="100" w:beforeAutospacing="1" w:after="100" w:afterAutospacing="1"/>
        <w:rPr>
          <w:rFonts w:ascii="Arial" w:hAnsi="Arial" w:cs="Arial"/>
          <w:lang w:val="en-IN" w:eastAsia="en-IN"/>
        </w:rPr>
      </w:pPr>
      <w:r w:rsidRPr="007B7728">
        <w:rPr>
          <w:rFonts w:ascii="Arial" w:hAnsi="Arial" w:cs="Arial"/>
          <w:lang w:val="en-IN" w:eastAsia="en-IN"/>
        </w:rPr>
        <w:t xml:space="preserve">The </w:t>
      </w:r>
      <w:r w:rsidR="00DC1D1D" w:rsidRPr="007B7728">
        <w:rPr>
          <w:rFonts w:ascii="Arial" w:hAnsi="Arial" w:cs="Arial"/>
          <w:lang w:val="en-IN" w:eastAsia="en-IN"/>
        </w:rPr>
        <w:t>BMU type and run type</w:t>
      </w:r>
      <w:r w:rsidRPr="007B7728">
        <w:rPr>
          <w:rFonts w:ascii="Arial" w:hAnsi="Arial" w:cs="Arial"/>
          <w:lang w:val="en-IN" w:eastAsia="en-IN"/>
        </w:rPr>
        <w:t xml:space="preserve"> section</w:t>
      </w:r>
      <w:r w:rsidR="00047BC3" w:rsidRPr="007B7728">
        <w:rPr>
          <w:rFonts w:ascii="Arial" w:hAnsi="Arial" w:cs="Arial"/>
          <w:lang w:val="en-IN" w:eastAsia="en-IN"/>
        </w:rPr>
        <w:t xml:space="preserve"> shows </w:t>
      </w:r>
      <w:r w:rsidR="00785FD5" w:rsidRPr="007B7728">
        <w:rPr>
          <w:rFonts w:ascii="Arial" w:hAnsi="Arial" w:cs="Arial"/>
          <w:lang w:val="en-IN" w:eastAsia="en-IN"/>
        </w:rPr>
        <w:t>which</w:t>
      </w:r>
      <w:r w:rsidR="00047BC3" w:rsidRPr="007B7728">
        <w:rPr>
          <w:rFonts w:ascii="Arial" w:hAnsi="Arial" w:cs="Arial"/>
          <w:lang w:val="en-IN" w:eastAsia="en-IN"/>
        </w:rPr>
        <w:t xml:space="preserve"> run types </w:t>
      </w:r>
      <w:r w:rsidR="00785FD5" w:rsidRPr="007B7728">
        <w:rPr>
          <w:rFonts w:ascii="Arial" w:hAnsi="Arial" w:cs="Arial"/>
          <w:lang w:val="en-IN" w:eastAsia="en-IN"/>
        </w:rPr>
        <w:t xml:space="preserve">are </w:t>
      </w:r>
      <w:r w:rsidR="00047BC3" w:rsidRPr="007B7728">
        <w:rPr>
          <w:rFonts w:ascii="Arial" w:hAnsi="Arial" w:cs="Arial"/>
          <w:lang w:val="en-IN" w:eastAsia="en-IN"/>
        </w:rPr>
        <w:t xml:space="preserve">used for each BMU type </w:t>
      </w:r>
      <w:r w:rsidR="00785FD5" w:rsidRPr="007B7728">
        <w:rPr>
          <w:rFonts w:ascii="Arial" w:hAnsi="Arial" w:cs="Arial"/>
          <w:lang w:val="en-IN" w:eastAsia="en-IN"/>
        </w:rPr>
        <w:t xml:space="preserve">(CVA </w:t>
      </w:r>
      <w:r w:rsidR="008749DF" w:rsidRPr="007B7728">
        <w:rPr>
          <w:rFonts w:ascii="Arial" w:hAnsi="Arial" w:cs="Arial"/>
          <w:lang w:val="en-IN" w:eastAsia="en-IN"/>
        </w:rPr>
        <w:t>or</w:t>
      </w:r>
      <w:r w:rsidR="00785FD5" w:rsidRPr="007B7728">
        <w:rPr>
          <w:rFonts w:ascii="Arial" w:hAnsi="Arial" w:cs="Arial"/>
          <w:lang w:val="en-IN" w:eastAsia="en-IN"/>
        </w:rPr>
        <w:t xml:space="preserve"> SVA) for which dates </w:t>
      </w:r>
      <w:r w:rsidR="00047BC3" w:rsidRPr="007B7728">
        <w:rPr>
          <w:rFonts w:ascii="Arial" w:hAnsi="Arial" w:cs="Arial"/>
          <w:lang w:val="en-IN" w:eastAsia="en-IN"/>
        </w:rPr>
        <w:t xml:space="preserve">throughout the financial year </w:t>
      </w:r>
      <w:r w:rsidR="00785FD5" w:rsidRPr="007B7728">
        <w:rPr>
          <w:rFonts w:ascii="Arial" w:hAnsi="Arial" w:cs="Arial"/>
          <w:lang w:val="en-IN" w:eastAsia="en-IN"/>
        </w:rPr>
        <w:t>for</w:t>
      </w:r>
      <w:r w:rsidR="00047BC3" w:rsidRPr="007B7728">
        <w:rPr>
          <w:rFonts w:ascii="Arial" w:hAnsi="Arial" w:cs="Arial"/>
          <w:lang w:val="en-IN" w:eastAsia="en-IN"/>
        </w:rPr>
        <w:t xml:space="preserve"> the initial demand reconciliation</w:t>
      </w:r>
      <w:r w:rsidR="008749DF" w:rsidRPr="007B7728">
        <w:rPr>
          <w:rFonts w:ascii="Arial" w:hAnsi="Arial" w:cs="Arial"/>
          <w:lang w:val="en-IN" w:eastAsia="en-IN"/>
        </w:rPr>
        <w:t xml:space="preserve"> charge</w:t>
      </w:r>
      <w:r w:rsidR="00785FD5" w:rsidRPr="007B7728">
        <w:rPr>
          <w:rFonts w:ascii="Arial" w:hAnsi="Arial" w:cs="Arial"/>
          <w:lang w:val="en-IN" w:eastAsia="en-IN"/>
        </w:rPr>
        <w:t>, see sample below.</w:t>
      </w:r>
    </w:p>
    <w:p w14:paraId="575135FB" w14:textId="77777777" w:rsidR="00785FD5" w:rsidRPr="007B7728" w:rsidRDefault="00785FD5" w:rsidP="00327B68">
      <w:pPr>
        <w:pStyle w:val="NoSpacing"/>
        <w:rPr>
          <w:rFonts w:ascii="Arial" w:hAnsi="Arial" w:cs="Arial"/>
        </w:rPr>
      </w:pPr>
      <w:r w:rsidRPr="007B7728">
        <w:rPr>
          <w:rFonts w:ascii="Arial" w:hAnsi="Arial" w:cs="Arial"/>
        </w:rPr>
        <w:t>SCSET, BMUType, SettlementChargeCycle, RunType, DateFrom, DateTo</w:t>
      </w:r>
    </w:p>
    <w:p w14:paraId="6B7E1C57" w14:textId="347674A1" w:rsidR="00785FD5" w:rsidRPr="007B7728" w:rsidRDefault="00785FD5" w:rsidP="00327B68">
      <w:pPr>
        <w:pStyle w:val="NoSpacing"/>
        <w:rPr>
          <w:rFonts w:ascii="Arial" w:hAnsi="Arial" w:cs="Arial"/>
        </w:rPr>
      </w:pPr>
      <w:r w:rsidRPr="007B7728">
        <w:rPr>
          <w:rFonts w:ascii="Arial" w:hAnsi="Arial" w:cs="Arial"/>
        </w:rPr>
        <w:t>BSSET, CVA, 2023/24, R2, 01.11.2023, 29.02.2024</w:t>
      </w:r>
    </w:p>
    <w:p w14:paraId="535124C0" w14:textId="0EE75E93" w:rsidR="00785FD5" w:rsidRPr="007B7728" w:rsidRDefault="00785FD5" w:rsidP="00855230">
      <w:pPr>
        <w:spacing w:before="100" w:beforeAutospacing="1" w:after="100" w:afterAutospacing="1"/>
        <w:rPr>
          <w:rFonts w:ascii="Arial" w:hAnsi="Arial" w:cs="Arial"/>
          <w:lang w:val="en-IN" w:eastAsia="en-IN"/>
        </w:rPr>
      </w:pPr>
      <w:r w:rsidRPr="007B7728">
        <w:rPr>
          <w:rFonts w:ascii="Arial" w:hAnsi="Arial" w:cs="Arial"/>
          <w:lang w:val="en-IN" w:eastAsia="en-IN"/>
        </w:rPr>
        <w:t xml:space="preserve">The </w:t>
      </w:r>
      <w:r w:rsidR="00855230" w:rsidRPr="007B7728">
        <w:rPr>
          <w:rFonts w:ascii="Arial" w:hAnsi="Arial" w:cs="Arial"/>
          <w:lang w:val="en-IN" w:eastAsia="en-IN"/>
        </w:rPr>
        <w:t>triad leg period</w:t>
      </w:r>
      <w:r w:rsidRPr="007B7728">
        <w:rPr>
          <w:rFonts w:ascii="Arial" w:hAnsi="Arial" w:cs="Arial"/>
          <w:lang w:val="en-IN" w:eastAsia="en-IN"/>
        </w:rPr>
        <w:t>s section displays the triad dates</w:t>
      </w:r>
      <w:r w:rsidR="00E92EEB" w:rsidRPr="007B7728">
        <w:rPr>
          <w:rFonts w:ascii="Arial" w:hAnsi="Arial" w:cs="Arial"/>
          <w:lang w:val="en-IN" w:eastAsia="en-IN"/>
        </w:rPr>
        <w:t xml:space="preserve">, </w:t>
      </w:r>
      <w:r w:rsidRPr="007B7728">
        <w:rPr>
          <w:rFonts w:ascii="Arial" w:hAnsi="Arial" w:cs="Arial"/>
          <w:lang w:val="en-IN" w:eastAsia="en-IN"/>
        </w:rPr>
        <w:t xml:space="preserve">periods </w:t>
      </w:r>
      <w:r w:rsidR="00E92EEB" w:rsidRPr="007B7728">
        <w:rPr>
          <w:rFonts w:ascii="Arial" w:hAnsi="Arial" w:cs="Arial"/>
          <w:lang w:val="en-IN" w:eastAsia="en-IN"/>
        </w:rPr>
        <w:t xml:space="preserve">and run types </w:t>
      </w:r>
      <w:r w:rsidRPr="007B7728">
        <w:rPr>
          <w:rFonts w:ascii="Arial" w:hAnsi="Arial" w:cs="Arial"/>
          <w:lang w:val="en-IN" w:eastAsia="en-IN"/>
        </w:rPr>
        <w:t>for each triad leg, see sample below.</w:t>
      </w:r>
    </w:p>
    <w:p w14:paraId="7282A388" w14:textId="6C215AE2" w:rsidR="00785FD5" w:rsidRPr="007B7728" w:rsidRDefault="00785FD5" w:rsidP="00327B68">
      <w:pPr>
        <w:pStyle w:val="NoSpacing"/>
        <w:rPr>
          <w:rFonts w:ascii="Arial" w:hAnsi="Arial" w:cs="Arial"/>
        </w:rPr>
      </w:pPr>
      <w:r w:rsidRPr="007B7728">
        <w:rPr>
          <w:rFonts w:ascii="Arial" w:hAnsi="Arial" w:cs="Arial"/>
        </w:rPr>
        <w:lastRenderedPageBreak/>
        <w:t>SCTRD, Leg, SettlementDate, SettlementPeriod</w:t>
      </w:r>
      <w:r w:rsidR="00E92EEB" w:rsidRPr="007B7728">
        <w:rPr>
          <w:rFonts w:ascii="Arial" w:hAnsi="Arial" w:cs="Arial"/>
        </w:rPr>
        <w:t>, RunType</w:t>
      </w:r>
    </w:p>
    <w:p w14:paraId="77F20CBD" w14:textId="01D9D58F" w:rsidR="00785FD5" w:rsidRPr="007B7728" w:rsidRDefault="00785FD5" w:rsidP="00327B68">
      <w:pPr>
        <w:pStyle w:val="NoSpacing"/>
        <w:rPr>
          <w:rFonts w:ascii="Arial" w:hAnsi="Arial" w:cs="Arial"/>
        </w:rPr>
      </w:pPr>
      <w:r w:rsidRPr="007B7728">
        <w:rPr>
          <w:rFonts w:ascii="Arial" w:hAnsi="Arial" w:cs="Arial"/>
        </w:rPr>
        <w:t>BSTRD, 1, 17.01.2024, 36</w:t>
      </w:r>
      <w:r w:rsidR="00E92EEB" w:rsidRPr="007B7728">
        <w:rPr>
          <w:rFonts w:ascii="Arial" w:hAnsi="Arial" w:cs="Arial"/>
        </w:rPr>
        <w:t>, R3</w:t>
      </w:r>
    </w:p>
    <w:p w14:paraId="058EFB28" w14:textId="26F9CB86" w:rsidR="00F45638" w:rsidRPr="007B7728" w:rsidRDefault="00785FD5" w:rsidP="00855230">
      <w:pPr>
        <w:spacing w:before="100" w:beforeAutospacing="1" w:after="100" w:afterAutospacing="1"/>
        <w:rPr>
          <w:rFonts w:ascii="Arial" w:hAnsi="Arial" w:cs="Arial"/>
          <w:lang w:val="en-IN" w:eastAsia="en-IN"/>
        </w:rPr>
      </w:pPr>
      <w:r w:rsidRPr="007B7728">
        <w:rPr>
          <w:rFonts w:ascii="Arial" w:hAnsi="Arial" w:cs="Arial"/>
          <w:lang w:val="en-IN" w:eastAsia="en-IN"/>
        </w:rPr>
        <w:t xml:space="preserve">The </w:t>
      </w:r>
      <w:r w:rsidR="00855230" w:rsidRPr="007B7728">
        <w:rPr>
          <w:rFonts w:ascii="Arial" w:hAnsi="Arial" w:cs="Arial"/>
          <w:lang w:val="en-IN" w:eastAsia="en-IN"/>
        </w:rPr>
        <w:t>BMU level demand zone and triad HH &amp; EE deman</w:t>
      </w:r>
      <w:r w:rsidRPr="007B7728">
        <w:rPr>
          <w:rFonts w:ascii="Arial" w:hAnsi="Arial" w:cs="Arial"/>
          <w:lang w:val="en-IN" w:eastAsia="en-IN"/>
        </w:rPr>
        <w:t>d</w:t>
      </w:r>
      <w:r w:rsidR="00F45638" w:rsidRPr="007B7728">
        <w:rPr>
          <w:rFonts w:ascii="Arial" w:hAnsi="Arial" w:cs="Arial"/>
          <w:lang w:val="en-IN" w:eastAsia="en-IN"/>
        </w:rPr>
        <w:t xml:space="preserve"> section</w:t>
      </w:r>
      <w:r w:rsidRPr="007B7728">
        <w:rPr>
          <w:rFonts w:ascii="Arial" w:hAnsi="Arial" w:cs="Arial"/>
          <w:lang w:val="en-IN" w:eastAsia="en-IN"/>
        </w:rPr>
        <w:t xml:space="preserve"> </w:t>
      </w:r>
      <w:r w:rsidR="00F86EB7" w:rsidRPr="007B7728">
        <w:rPr>
          <w:rFonts w:ascii="Arial" w:hAnsi="Arial" w:cs="Arial"/>
          <w:lang w:val="en-IN" w:eastAsia="en-IN"/>
        </w:rPr>
        <w:t>breaks down the annual charges per BMU.  For each BMU, the demand zone</w:t>
      </w:r>
      <w:r w:rsidR="00F45638" w:rsidRPr="007B7728">
        <w:rPr>
          <w:rFonts w:ascii="Arial" w:hAnsi="Arial" w:cs="Arial"/>
          <w:lang w:val="en-IN" w:eastAsia="en-IN"/>
        </w:rPr>
        <w:t xml:space="preserve"> and HH and EE tariffs per demand zone are listed.  The BMU triad demand per leg is displayed with the average triad demand for both HH and EE.  The HH and EE invoiced amounts, chargeable liability, reconciliation charge, </w:t>
      </w:r>
      <w:proofErr w:type="gramStart"/>
      <w:r w:rsidR="00F45638" w:rsidRPr="007B7728">
        <w:rPr>
          <w:rFonts w:ascii="Arial" w:hAnsi="Arial" w:cs="Arial"/>
          <w:lang w:val="en-IN" w:eastAsia="en-IN"/>
        </w:rPr>
        <w:t>interest</w:t>
      </w:r>
      <w:proofErr w:type="gramEnd"/>
      <w:r w:rsidR="00F45638" w:rsidRPr="007B7728">
        <w:rPr>
          <w:rFonts w:ascii="Arial" w:hAnsi="Arial" w:cs="Arial"/>
          <w:lang w:val="en-IN" w:eastAsia="en-IN"/>
        </w:rPr>
        <w:t xml:space="preserve"> and the total reconciliation charge per BMU resides in this section, see sample below.</w:t>
      </w:r>
    </w:p>
    <w:p w14:paraId="5801A07B" w14:textId="1BD4CBA6" w:rsidR="00F45638" w:rsidRPr="005374B4" w:rsidRDefault="00F45638" w:rsidP="00327B68">
      <w:pPr>
        <w:pStyle w:val="NoSpacing"/>
        <w:rPr>
          <w:rFonts w:ascii="Arial" w:hAnsi="Arial" w:cs="Arial"/>
        </w:rPr>
      </w:pPr>
      <w:r w:rsidRPr="007B7728">
        <w:rPr>
          <w:rFonts w:ascii="Arial" w:hAnsi="Arial" w:cs="Arial"/>
        </w:rPr>
        <w:t>SHHT</w:t>
      </w:r>
      <w:r w:rsidR="006248ED" w:rsidRPr="007B7728">
        <w:rPr>
          <w:rFonts w:ascii="Arial" w:hAnsi="Arial" w:cs="Arial"/>
        </w:rPr>
        <w:t>O</w:t>
      </w:r>
      <w:r w:rsidRPr="007B7728">
        <w:rPr>
          <w:rFonts w:ascii="Arial" w:hAnsi="Arial" w:cs="Arial"/>
        </w:rPr>
        <w:t xml:space="preserve">, BMUnitID, ZoneID, ZoneName, HHTariff(£/kW), EETariff(£/kW), HHLeg1(kW), HHLeg2(kW), HHLeg3(kW), AverageTriadHH(kW), EELeg1(kW), EELeg2(kW), EELeg3(kW), AverageTriadEE(kW), HHInvoiced(£), EEInvoiced(£), HHChargeableLiability(£), EEChargeableLiability(£), HHReconciliationCharge(£), EEReconciliationCharge(£), HHInterest(£), EEInterest(£), </w:t>
      </w:r>
      <w:r w:rsidR="006248ED" w:rsidRPr="007B7728">
        <w:rPr>
          <w:rFonts w:ascii="Arial" w:hAnsi="Arial" w:cs="Arial"/>
        </w:rPr>
        <w:t>TotalHHEERe</w:t>
      </w:r>
      <w:r w:rsidR="006248ED" w:rsidRPr="005374B4">
        <w:rPr>
          <w:rFonts w:ascii="Arial" w:hAnsi="Arial" w:cs="Arial"/>
        </w:rPr>
        <w:t>conciliationCharge_Annual(£)</w:t>
      </w:r>
    </w:p>
    <w:p w14:paraId="3A459EA6" w14:textId="7319AF52" w:rsidR="00785FD5" w:rsidRPr="007B7728" w:rsidRDefault="00F45638" w:rsidP="00327B68">
      <w:pPr>
        <w:pStyle w:val="NoSpacing"/>
        <w:rPr>
          <w:rFonts w:ascii="Arial" w:hAnsi="Arial" w:cs="Arial"/>
        </w:rPr>
      </w:pPr>
      <w:r w:rsidRPr="005374B4">
        <w:rPr>
          <w:rFonts w:ascii="Arial" w:hAnsi="Arial" w:cs="Arial"/>
        </w:rPr>
        <w:t xml:space="preserve">BHHTO, 2__AAAEXA1, </w:t>
      </w:r>
      <w:r w:rsidR="004A137E" w:rsidRPr="005638A5">
        <w:rPr>
          <w:rFonts w:ascii="Arial" w:hAnsi="Arial" w:cs="Arial"/>
        </w:rPr>
        <w:t>0</w:t>
      </w:r>
      <w:r w:rsidRPr="005638A5">
        <w:rPr>
          <w:rFonts w:ascii="Arial" w:hAnsi="Arial" w:cs="Arial"/>
        </w:rPr>
        <w:t xml:space="preserve">9, </w:t>
      </w:r>
      <w:r w:rsidR="00D25179" w:rsidRPr="005374B4">
        <w:rPr>
          <w:rFonts w:ascii="Arial" w:hAnsi="Arial" w:cs="Arial"/>
        </w:rPr>
        <w:t>Eastern</w:t>
      </w:r>
      <w:r w:rsidRPr="007B7728">
        <w:rPr>
          <w:rFonts w:ascii="Arial" w:hAnsi="Arial" w:cs="Arial"/>
        </w:rPr>
        <w:t>, 0.272515, 2.819823, 88919.000000, 107138.200000, 106779.800000, 100945.666667, -4686.000000, -16401.400000, -7728.000000, -9605.133333, 45975.48, -18748.20, 27509.208352, -27084.775891, -18466.27, -8336.58, -</w:t>
      </w:r>
      <w:r w:rsidR="00F817CD" w:rsidRPr="007B7728">
        <w:rPr>
          <w:rFonts w:ascii="Arial" w:hAnsi="Arial" w:cs="Arial"/>
        </w:rPr>
        <w:t>813.50</w:t>
      </w:r>
      <w:r w:rsidRPr="007B7728">
        <w:rPr>
          <w:rFonts w:ascii="Arial" w:hAnsi="Arial" w:cs="Arial"/>
        </w:rPr>
        <w:t>, -</w:t>
      </w:r>
      <w:r w:rsidR="00F817CD" w:rsidRPr="007B7728">
        <w:rPr>
          <w:rFonts w:ascii="Arial" w:hAnsi="Arial" w:cs="Arial"/>
        </w:rPr>
        <w:t>361.31</w:t>
      </w:r>
      <w:r w:rsidRPr="007B7728">
        <w:rPr>
          <w:rFonts w:ascii="Arial" w:hAnsi="Arial" w:cs="Arial"/>
        </w:rPr>
        <w:t>, -</w:t>
      </w:r>
      <w:r w:rsidR="00F817CD" w:rsidRPr="007B7728">
        <w:rPr>
          <w:rFonts w:ascii="Arial" w:hAnsi="Arial" w:cs="Arial"/>
        </w:rPr>
        <w:t>27977.65</w:t>
      </w:r>
    </w:p>
    <w:p w14:paraId="41C84C53" w14:textId="73BF1DD4" w:rsidR="007C7102" w:rsidRPr="007B7728" w:rsidRDefault="007C7102" w:rsidP="00855230">
      <w:pPr>
        <w:spacing w:before="100" w:beforeAutospacing="1" w:after="100" w:afterAutospacing="1"/>
        <w:rPr>
          <w:rFonts w:ascii="Arial" w:hAnsi="Arial" w:cs="Arial"/>
          <w:lang w:val="en-IN" w:eastAsia="en-IN"/>
        </w:rPr>
      </w:pPr>
      <w:r w:rsidRPr="007B7728">
        <w:rPr>
          <w:rFonts w:ascii="Arial" w:hAnsi="Arial" w:cs="Arial"/>
          <w:lang w:val="en-IN" w:eastAsia="en-IN"/>
        </w:rPr>
        <w:t xml:space="preserve">The </w:t>
      </w:r>
      <w:r w:rsidR="00855230" w:rsidRPr="007B7728">
        <w:rPr>
          <w:rFonts w:ascii="Arial" w:hAnsi="Arial" w:cs="Arial"/>
          <w:lang w:val="en-IN" w:eastAsia="en-IN"/>
        </w:rPr>
        <w:t>BMU level HH &amp; EE demand by invoice</w:t>
      </w:r>
      <w:r w:rsidRPr="007B7728">
        <w:rPr>
          <w:rFonts w:ascii="Arial" w:hAnsi="Arial" w:cs="Arial"/>
          <w:lang w:val="en-IN" w:eastAsia="en-IN"/>
        </w:rPr>
        <w:t xml:space="preserve"> section breaks down the </w:t>
      </w:r>
      <w:r w:rsidR="00D7664D" w:rsidRPr="007B7728">
        <w:rPr>
          <w:rFonts w:ascii="Arial" w:hAnsi="Arial" w:cs="Arial"/>
          <w:lang w:val="en-IN" w:eastAsia="en-IN"/>
        </w:rPr>
        <w:t xml:space="preserve">annual </w:t>
      </w:r>
      <w:r w:rsidRPr="007B7728">
        <w:rPr>
          <w:rFonts w:ascii="Arial" w:hAnsi="Arial" w:cs="Arial"/>
          <w:lang w:val="en-IN" w:eastAsia="en-IN"/>
        </w:rPr>
        <w:t xml:space="preserve">charges per BMU per </w:t>
      </w:r>
      <w:r w:rsidR="00D7664D" w:rsidRPr="007B7728">
        <w:rPr>
          <w:rFonts w:ascii="Arial" w:hAnsi="Arial" w:cs="Arial"/>
          <w:lang w:val="en-IN" w:eastAsia="en-IN"/>
        </w:rPr>
        <w:t>month</w:t>
      </w:r>
      <w:r w:rsidRPr="007B7728">
        <w:rPr>
          <w:rFonts w:ascii="Arial" w:hAnsi="Arial" w:cs="Arial"/>
          <w:lang w:val="en-IN" w:eastAsia="en-IN"/>
        </w:rPr>
        <w:t>.  For each BMU and monthly invoice, the HH and EE invoice</w:t>
      </w:r>
      <w:r w:rsidR="00556967" w:rsidRPr="007B7728">
        <w:rPr>
          <w:rFonts w:ascii="Arial" w:hAnsi="Arial" w:cs="Arial"/>
          <w:lang w:val="en-IN" w:eastAsia="en-IN"/>
        </w:rPr>
        <w:t>d</w:t>
      </w:r>
      <w:r w:rsidRPr="007B7728">
        <w:rPr>
          <w:rFonts w:ascii="Arial" w:hAnsi="Arial" w:cs="Arial"/>
          <w:lang w:val="en-IN" w:eastAsia="en-IN"/>
        </w:rPr>
        <w:t xml:space="preserve"> amount, the chargeable liability, reconciliation charge, interest charge, percentage interest rate and total reconciliation charge is displayed, see sample below.</w:t>
      </w:r>
      <w:r w:rsidR="00855230" w:rsidRPr="007B7728">
        <w:rPr>
          <w:rFonts w:ascii="Arial" w:hAnsi="Arial" w:cs="Arial"/>
          <w:lang w:val="en-IN" w:eastAsia="en-IN"/>
        </w:rPr>
        <w:t xml:space="preserve"> </w:t>
      </w:r>
    </w:p>
    <w:p w14:paraId="118CAE88" w14:textId="77777777" w:rsidR="006248ED" w:rsidRPr="007B7728" w:rsidRDefault="007C7102">
      <w:pPr>
        <w:pStyle w:val="NoSpacing"/>
        <w:rPr>
          <w:rFonts w:ascii="Arial" w:hAnsi="Arial" w:cs="Arial"/>
        </w:rPr>
      </w:pPr>
      <w:r w:rsidRPr="007B7728">
        <w:rPr>
          <w:rFonts w:ascii="Arial" w:hAnsi="Arial" w:cs="Arial"/>
        </w:rPr>
        <w:t>SHHC</w:t>
      </w:r>
      <w:r w:rsidR="006248ED" w:rsidRPr="007B7728">
        <w:rPr>
          <w:rFonts w:ascii="Arial" w:hAnsi="Arial" w:cs="Arial"/>
        </w:rPr>
        <w:t>H</w:t>
      </w:r>
      <w:r w:rsidRPr="007B7728">
        <w:rPr>
          <w:rFonts w:ascii="Arial" w:hAnsi="Arial" w:cs="Arial"/>
        </w:rPr>
        <w:t xml:space="preserve">, BMUnitID, InvoiceDueDate, HHInvoiced(£), EEInvoiced(£), HHChargeableLiability(£), EEChargeableLiability(£), HHReconciliationCharge(£), EEReconciliationCharge(£), </w:t>
      </w:r>
      <w:r w:rsidR="006248ED" w:rsidRPr="007B7728">
        <w:rPr>
          <w:rFonts w:ascii="Arial" w:hAnsi="Arial" w:cs="Arial"/>
        </w:rPr>
        <w:t>Effective</w:t>
      </w:r>
      <w:r w:rsidRPr="007B7728">
        <w:rPr>
          <w:rFonts w:ascii="Arial" w:hAnsi="Arial" w:cs="Arial"/>
        </w:rPr>
        <w:t xml:space="preserve">InterestRate(%), HHInterest(£), EEInterest(£), </w:t>
      </w:r>
      <w:r w:rsidR="006248ED" w:rsidRPr="007B7728">
        <w:rPr>
          <w:rFonts w:ascii="Arial" w:hAnsi="Arial" w:cs="Arial"/>
        </w:rPr>
        <w:t>TotalHHEEReconciliationCharge_Monthly(£)</w:t>
      </w:r>
    </w:p>
    <w:p w14:paraId="7448646A" w14:textId="00B0DDF4" w:rsidR="007C7102" w:rsidRPr="007B7728" w:rsidRDefault="007C7102" w:rsidP="00327B68">
      <w:pPr>
        <w:pStyle w:val="NoSpacing"/>
        <w:rPr>
          <w:rFonts w:ascii="Arial" w:hAnsi="Arial" w:cs="Arial"/>
        </w:rPr>
      </w:pPr>
      <w:r w:rsidRPr="007B7728">
        <w:rPr>
          <w:rFonts w:ascii="Arial" w:hAnsi="Arial" w:cs="Arial"/>
        </w:rPr>
        <w:t xml:space="preserve">BHHCH, 2__AAAEXA1, 15.04.2023, 3843.04, -1562.35, 2292.434029, -2257.064658, -1550.61, -694.71, </w:t>
      </w:r>
      <w:r w:rsidR="00D36043" w:rsidRPr="007B7728">
        <w:rPr>
          <w:rFonts w:ascii="Arial" w:hAnsi="Arial" w:cs="Arial"/>
        </w:rPr>
        <w:t>6.584699</w:t>
      </w:r>
      <w:r w:rsidRPr="007B7728">
        <w:rPr>
          <w:rFonts w:ascii="Arial" w:hAnsi="Arial" w:cs="Arial"/>
        </w:rPr>
        <w:t>, -</w:t>
      </w:r>
      <w:r w:rsidR="00D36043" w:rsidRPr="007B7728">
        <w:rPr>
          <w:rFonts w:ascii="Arial" w:hAnsi="Arial" w:cs="Arial"/>
        </w:rPr>
        <w:t>102.10</w:t>
      </w:r>
      <w:r w:rsidRPr="007B7728">
        <w:rPr>
          <w:rFonts w:ascii="Arial" w:hAnsi="Arial" w:cs="Arial"/>
        </w:rPr>
        <w:t>, -</w:t>
      </w:r>
      <w:r w:rsidR="00D36043" w:rsidRPr="007B7728">
        <w:rPr>
          <w:rFonts w:ascii="Arial" w:hAnsi="Arial" w:cs="Arial"/>
        </w:rPr>
        <w:t>45.74</w:t>
      </w:r>
      <w:r w:rsidRPr="007B7728">
        <w:rPr>
          <w:rFonts w:ascii="Arial" w:hAnsi="Arial" w:cs="Arial"/>
        </w:rPr>
        <w:t>, -</w:t>
      </w:r>
      <w:r w:rsidR="00D36043" w:rsidRPr="007B7728">
        <w:rPr>
          <w:rFonts w:ascii="Arial" w:hAnsi="Arial" w:cs="Arial"/>
        </w:rPr>
        <w:t>2393.17</w:t>
      </w:r>
    </w:p>
    <w:p w14:paraId="3E4FE4A8" w14:textId="77777777" w:rsidR="007C7102" w:rsidRPr="007B7728" w:rsidRDefault="007C7102" w:rsidP="007C7102">
      <w:pPr>
        <w:spacing w:before="100" w:beforeAutospacing="1" w:after="100" w:afterAutospacing="1"/>
        <w:rPr>
          <w:rFonts w:ascii="Arial" w:hAnsi="Arial" w:cs="Arial"/>
        </w:rPr>
      </w:pPr>
      <w:r w:rsidRPr="007B7728">
        <w:rPr>
          <w:rFonts w:ascii="Arial" w:hAnsi="Arial" w:cs="Arial"/>
          <w:lang w:val="en-IN" w:eastAsia="en-IN"/>
        </w:rPr>
        <w:t xml:space="preserve">The BMU level demand zone and NHH demand section breaks down the annual charges per BMU.  For each BMU, the demand zone and NHH tariff per demand zone are listed.  The NHH invoiced amount, chargeable liability, reconciliation charge, </w:t>
      </w:r>
      <w:proofErr w:type="gramStart"/>
      <w:r w:rsidRPr="007B7728">
        <w:rPr>
          <w:rFonts w:ascii="Arial" w:hAnsi="Arial" w:cs="Arial"/>
          <w:lang w:val="en-IN" w:eastAsia="en-IN"/>
        </w:rPr>
        <w:t>interest</w:t>
      </w:r>
      <w:proofErr w:type="gramEnd"/>
      <w:r w:rsidRPr="007B7728">
        <w:rPr>
          <w:rFonts w:ascii="Arial" w:hAnsi="Arial" w:cs="Arial"/>
          <w:lang w:val="en-IN" w:eastAsia="en-IN"/>
        </w:rPr>
        <w:t xml:space="preserve"> and the total reconciliation charge per BMU resides in this section, see sample below.</w:t>
      </w:r>
      <w:r w:rsidRPr="007B7728">
        <w:rPr>
          <w:rFonts w:ascii="Arial" w:hAnsi="Arial" w:cs="Arial"/>
        </w:rPr>
        <w:t xml:space="preserve"> </w:t>
      </w:r>
    </w:p>
    <w:p w14:paraId="1C2FE6C3" w14:textId="5FE01A9D" w:rsidR="007C7102" w:rsidRPr="007B7728" w:rsidRDefault="007C7102" w:rsidP="00327B68">
      <w:pPr>
        <w:pStyle w:val="NoSpacing"/>
        <w:rPr>
          <w:rFonts w:ascii="Arial" w:hAnsi="Arial" w:cs="Arial"/>
        </w:rPr>
      </w:pPr>
      <w:r w:rsidRPr="007B7728">
        <w:rPr>
          <w:rFonts w:ascii="Arial" w:hAnsi="Arial" w:cs="Arial"/>
        </w:rPr>
        <w:t>SNHH</w:t>
      </w:r>
      <w:r w:rsidR="006248ED" w:rsidRPr="007B7728">
        <w:rPr>
          <w:rFonts w:ascii="Arial" w:hAnsi="Arial" w:cs="Arial"/>
        </w:rPr>
        <w:t>T</w:t>
      </w:r>
      <w:r w:rsidRPr="007B7728">
        <w:rPr>
          <w:rFonts w:ascii="Arial" w:hAnsi="Arial" w:cs="Arial"/>
        </w:rPr>
        <w:t xml:space="preserve">, BMUnitID, ZoneID, ZoneName, NHHTariff(p/kWh), NHHEnergyConsumption(kWh), NHHInvoiced(£), NHHChargeableLiability(£), NHHReconciliationCharge(£), NHHInterest(£), </w:t>
      </w:r>
      <w:r w:rsidR="006248ED" w:rsidRPr="007B7728">
        <w:rPr>
          <w:rFonts w:ascii="Arial" w:hAnsi="Arial" w:cs="Arial"/>
        </w:rPr>
        <w:t>TotalNHHReconciliationCharge_Annual(£)</w:t>
      </w:r>
    </w:p>
    <w:p w14:paraId="65F46412" w14:textId="51C2B834" w:rsidR="007C7102" w:rsidRPr="007B7728" w:rsidRDefault="007C7102" w:rsidP="00327B68">
      <w:pPr>
        <w:pStyle w:val="NoSpacing"/>
        <w:rPr>
          <w:rFonts w:ascii="Arial" w:hAnsi="Arial" w:cs="Arial"/>
        </w:rPr>
      </w:pPr>
      <w:r w:rsidRPr="007B7728">
        <w:rPr>
          <w:rFonts w:ascii="Arial" w:hAnsi="Arial" w:cs="Arial"/>
        </w:rPr>
        <w:t>BNHHT, 2__</w:t>
      </w:r>
      <w:r w:rsidRPr="005374B4">
        <w:rPr>
          <w:rFonts w:ascii="Arial" w:hAnsi="Arial" w:cs="Arial"/>
        </w:rPr>
        <w:t>ABBEXA1,</w:t>
      </w:r>
      <w:r w:rsidRPr="005638A5">
        <w:rPr>
          <w:rFonts w:ascii="Arial" w:hAnsi="Arial" w:cs="Arial"/>
        </w:rPr>
        <w:t xml:space="preserve"> </w:t>
      </w:r>
      <w:r w:rsidR="00CD6866" w:rsidRPr="005638A5">
        <w:rPr>
          <w:rFonts w:ascii="Arial" w:hAnsi="Arial" w:cs="Arial"/>
        </w:rPr>
        <w:t>0</w:t>
      </w:r>
      <w:r w:rsidRPr="005638A5">
        <w:rPr>
          <w:rFonts w:ascii="Arial" w:hAnsi="Arial" w:cs="Arial"/>
        </w:rPr>
        <w:t xml:space="preserve">9, </w:t>
      </w:r>
      <w:r w:rsidR="00D25179" w:rsidRPr="005374B4">
        <w:rPr>
          <w:rFonts w:ascii="Arial" w:hAnsi="Arial" w:cs="Arial"/>
        </w:rPr>
        <w:t>Eastern</w:t>
      </w:r>
      <w:r w:rsidRPr="007B7728">
        <w:rPr>
          <w:rFonts w:ascii="Arial" w:hAnsi="Arial" w:cs="Arial"/>
        </w:rPr>
        <w:t>, 0.</w:t>
      </w:r>
      <w:r w:rsidRPr="000A6B53">
        <w:rPr>
          <w:rFonts w:ascii="Arial" w:hAnsi="Arial" w:cs="Arial"/>
        </w:rPr>
        <w:t xml:space="preserve">037686, </w:t>
      </w:r>
      <w:r w:rsidRPr="00ED7AD1">
        <w:rPr>
          <w:rFonts w:ascii="Arial" w:hAnsi="Arial" w:cs="Arial"/>
        </w:rPr>
        <w:t>32711679.00</w:t>
      </w:r>
      <w:r w:rsidR="005374B4" w:rsidRPr="00ED7AD1">
        <w:rPr>
          <w:rFonts w:ascii="Arial" w:hAnsi="Arial" w:cs="Arial"/>
        </w:rPr>
        <w:t>2234</w:t>
      </w:r>
      <w:r w:rsidRPr="000A6B53">
        <w:rPr>
          <w:rFonts w:ascii="Arial" w:hAnsi="Arial" w:cs="Arial"/>
        </w:rPr>
        <w:t>, 12507</w:t>
      </w:r>
      <w:r w:rsidRPr="007B7728">
        <w:rPr>
          <w:rFonts w:ascii="Arial" w:hAnsi="Arial" w:cs="Arial"/>
        </w:rPr>
        <w:t xml:space="preserve">.18, 12327.723349, -179.46, </w:t>
      </w:r>
      <w:r w:rsidR="00A6781D" w:rsidRPr="007B7728">
        <w:rPr>
          <w:rFonts w:ascii="Arial" w:hAnsi="Arial" w:cs="Arial"/>
        </w:rPr>
        <w:t>3.26</w:t>
      </w:r>
      <w:r w:rsidRPr="007B7728">
        <w:rPr>
          <w:rFonts w:ascii="Arial" w:hAnsi="Arial" w:cs="Arial"/>
        </w:rPr>
        <w:t>, -</w:t>
      </w:r>
      <w:r w:rsidR="00A6781D" w:rsidRPr="007B7728">
        <w:rPr>
          <w:rFonts w:ascii="Arial" w:hAnsi="Arial" w:cs="Arial"/>
        </w:rPr>
        <w:t>176.20</w:t>
      </w:r>
    </w:p>
    <w:p w14:paraId="712A2149" w14:textId="26DA7FF4" w:rsidR="007C7102" w:rsidRPr="007B7728" w:rsidRDefault="007C7102" w:rsidP="007C7102">
      <w:pPr>
        <w:spacing w:before="100" w:beforeAutospacing="1" w:after="100" w:afterAutospacing="1"/>
        <w:rPr>
          <w:rFonts w:ascii="Arial" w:hAnsi="Arial" w:cs="Arial"/>
          <w:lang w:val="en-IN" w:eastAsia="en-IN"/>
        </w:rPr>
      </w:pPr>
      <w:r w:rsidRPr="007B7728">
        <w:rPr>
          <w:rFonts w:ascii="Arial" w:hAnsi="Arial" w:cs="Arial"/>
          <w:lang w:val="en-IN" w:eastAsia="en-IN"/>
        </w:rPr>
        <w:lastRenderedPageBreak/>
        <w:t xml:space="preserve">The BMU level </w:t>
      </w:r>
      <w:r w:rsidR="00556967" w:rsidRPr="007B7728">
        <w:rPr>
          <w:rFonts w:ascii="Arial" w:hAnsi="Arial" w:cs="Arial"/>
          <w:lang w:val="en-IN" w:eastAsia="en-IN"/>
        </w:rPr>
        <w:t>N</w:t>
      </w:r>
      <w:r w:rsidRPr="007B7728">
        <w:rPr>
          <w:rFonts w:ascii="Arial" w:hAnsi="Arial" w:cs="Arial"/>
          <w:lang w:val="en-IN" w:eastAsia="en-IN"/>
        </w:rPr>
        <w:t xml:space="preserve">HH demand by invoice section breaks down the annual charges per BMU per </w:t>
      </w:r>
      <w:r w:rsidR="00D7664D" w:rsidRPr="007B7728">
        <w:rPr>
          <w:rFonts w:ascii="Arial" w:hAnsi="Arial" w:cs="Arial"/>
          <w:lang w:val="en-IN" w:eastAsia="en-IN"/>
        </w:rPr>
        <w:t>month</w:t>
      </w:r>
      <w:r w:rsidRPr="007B7728">
        <w:rPr>
          <w:rFonts w:ascii="Arial" w:hAnsi="Arial" w:cs="Arial"/>
          <w:lang w:val="en-IN" w:eastAsia="en-IN"/>
        </w:rPr>
        <w:t xml:space="preserve">.  For each BMU and monthly invoice, the </w:t>
      </w:r>
      <w:r w:rsidR="00556967" w:rsidRPr="007B7728">
        <w:rPr>
          <w:rFonts w:ascii="Arial" w:hAnsi="Arial" w:cs="Arial"/>
          <w:lang w:val="en-IN" w:eastAsia="en-IN"/>
        </w:rPr>
        <w:t>N</w:t>
      </w:r>
      <w:r w:rsidRPr="007B7728">
        <w:rPr>
          <w:rFonts w:ascii="Arial" w:hAnsi="Arial" w:cs="Arial"/>
          <w:lang w:val="en-IN" w:eastAsia="en-IN"/>
        </w:rPr>
        <w:t>HH invoice</w:t>
      </w:r>
      <w:r w:rsidR="00556967" w:rsidRPr="007B7728">
        <w:rPr>
          <w:rFonts w:ascii="Arial" w:hAnsi="Arial" w:cs="Arial"/>
          <w:lang w:val="en-IN" w:eastAsia="en-IN"/>
        </w:rPr>
        <w:t>d</w:t>
      </w:r>
      <w:r w:rsidRPr="007B7728">
        <w:rPr>
          <w:rFonts w:ascii="Arial" w:hAnsi="Arial" w:cs="Arial"/>
          <w:lang w:val="en-IN" w:eastAsia="en-IN"/>
        </w:rPr>
        <w:t xml:space="preserve"> amount, the chargeable liability, reconciliation charge, interest charge, percentage interest rate and total reconciliation charge is displayed, see sample below. </w:t>
      </w:r>
    </w:p>
    <w:p w14:paraId="390E8C4F" w14:textId="63A24424" w:rsidR="00822670" w:rsidRPr="007B7728" w:rsidRDefault="00822670" w:rsidP="00327B68">
      <w:pPr>
        <w:pStyle w:val="NoSpacing"/>
        <w:rPr>
          <w:rFonts w:ascii="Arial" w:hAnsi="Arial" w:cs="Arial"/>
        </w:rPr>
      </w:pPr>
      <w:r w:rsidRPr="007B7728">
        <w:rPr>
          <w:rFonts w:ascii="Arial" w:hAnsi="Arial" w:cs="Arial"/>
        </w:rPr>
        <w:t>SNHH</w:t>
      </w:r>
      <w:r w:rsidR="006248ED" w:rsidRPr="007B7728">
        <w:rPr>
          <w:rFonts w:ascii="Arial" w:hAnsi="Arial" w:cs="Arial"/>
        </w:rPr>
        <w:t>C</w:t>
      </w:r>
      <w:r w:rsidRPr="007B7728">
        <w:rPr>
          <w:rFonts w:ascii="Arial" w:hAnsi="Arial" w:cs="Arial"/>
        </w:rPr>
        <w:t xml:space="preserve">, BMUnitID, InvoiceDueDate, NHHInvoiced(£), NHHEnergyConsumption(kWh), NHHChargeableLiability(£), NHHReconciliationCharge(£), </w:t>
      </w:r>
      <w:r w:rsidR="006248ED" w:rsidRPr="007B7728">
        <w:rPr>
          <w:rFonts w:ascii="Arial" w:hAnsi="Arial" w:cs="Arial"/>
        </w:rPr>
        <w:t>Effective</w:t>
      </w:r>
      <w:r w:rsidRPr="007B7728">
        <w:rPr>
          <w:rFonts w:ascii="Arial" w:hAnsi="Arial" w:cs="Arial"/>
        </w:rPr>
        <w:t xml:space="preserve">InterestRate(%), NHHInterest(£), </w:t>
      </w:r>
      <w:r w:rsidR="006248ED" w:rsidRPr="007B7728">
        <w:rPr>
          <w:rFonts w:ascii="Arial" w:hAnsi="Arial" w:cs="Arial"/>
        </w:rPr>
        <w:t>TotalNHHReconciliationCharge_Monthly(£)</w:t>
      </w:r>
    </w:p>
    <w:p w14:paraId="2C06066B" w14:textId="616D9864" w:rsidR="00822670" w:rsidRPr="007B7728" w:rsidRDefault="00822670" w:rsidP="00822670">
      <w:pPr>
        <w:pStyle w:val="NoSpacing"/>
        <w:rPr>
          <w:rFonts w:ascii="Arial" w:hAnsi="Arial" w:cs="Arial"/>
        </w:rPr>
      </w:pPr>
      <w:r w:rsidRPr="007B7728">
        <w:rPr>
          <w:rFonts w:ascii="Arial" w:hAnsi="Arial" w:cs="Arial"/>
        </w:rPr>
        <w:t xml:space="preserve">BNHHC, 2__ABBEXA1, 15.04.2023, 790.17, 2139511.077356, 806.296145, 16.13, </w:t>
      </w:r>
      <w:r w:rsidR="004A2FED" w:rsidRPr="007B7728">
        <w:rPr>
          <w:rFonts w:ascii="Arial" w:hAnsi="Arial" w:cs="Arial"/>
        </w:rPr>
        <w:t>6.584699</w:t>
      </w:r>
      <w:r w:rsidRPr="007B7728">
        <w:rPr>
          <w:rFonts w:ascii="Arial" w:hAnsi="Arial" w:cs="Arial"/>
        </w:rPr>
        <w:t xml:space="preserve">, 0.61, </w:t>
      </w:r>
      <w:r w:rsidR="004A2FED" w:rsidRPr="007B7728">
        <w:rPr>
          <w:rFonts w:ascii="Arial" w:hAnsi="Arial" w:cs="Arial"/>
        </w:rPr>
        <w:t>17.19</w:t>
      </w:r>
    </w:p>
    <w:p w14:paraId="7DF4EBAB" w14:textId="6AA4E656" w:rsidR="00822670" w:rsidRPr="007B7728" w:rsidRDefault="00822670" w:rsidP="00855230">
      <w:pPr>
        <w:spacing w:before="100" w:beforeAutospacing="1" w:after="100" w:afterAutospacing="1"/>
        <w:rPr>
          <w:rFonts w:ascii="Arial" w:hAnsi="Arial" w:cs="Arial"/>
          <w:lang w:val="en-IN" w:eastAsia="en-IN"/>
        </w:rPr>
      </w:pPr>
      <w:r w:rsidRPr="007B7728">
        <w:rPr>
          <w:rFonts w:ascii="Arial" w:hAnsi="Arial" w:cs="Arial"/>
          <w:lang w:val="en-IN" w:eastAsia="en-IN"/>
        </w:rPr>
        <w:t xml:space="preserve">The </w:t>
      </w:r>
      <w:r w:rsidR="00855230" w:rsidRPr="007B7728">
        <w:rPr>
          <w:rFonts w:ascii="Arial" w:hAnsi="Arial" w:cs="Arial"/>
          <w:lang w:val="en-IN" w:eastAsia="en-IN"/>
        </w:rPr>
        <w:t>TDR reconciliation by charging band</w:t>
      </w:r>
      <w:r w:rsidRPr="007B7728">
        <w:rPr>
          <w:rFonts w:ascii="Arial" w:hAnsi="Arial" w:cs="Arial"/>
          <w:lang w:val="en-IN" w:eastAsia="en-IN"/>
        </w:rPr>
        <w:t xml:space="preserve"> section comprises the TDR tariff, </w:t>
      </w:r>
      <w:r w:rsidR="006248ED" w:rsidRPr="007B7728">
        <w:rPr>
          <w:rFonts w:ascii="Arial" w:hAnsi="Arial" w:cs="Arial"/>
          <w:lang w:val="en-IN" w:eastAsia="en-IN"/>
        </w:rPr>
        <w:t>the reconciled site count days or UMS</w:t>
      </w:r>
      <w:r w:rsidR="008123E6" w:rsidRPr="007B7728">
        <w:rPr>
          <w:rFonts w:ascii="Arial" w:hAnsi="Arial" w:cs="Arial"/>
          <w:lang w:val="en-IN" w:eastAsia="en-IN"/>
        </w:rPr>
        <w:t xml:space="preserve"> consumption, the annual TDR </w:t>
      </w:r>
      <w:r w:rsidR="00C37F7D" w:rsidRPr="007B7728">
        <w:rPr>
          <w:rFonts w:ascii="Arial" w:hAnsi="Arial" w:cs="Arial"/>
          <w:lang w:val="en-IN" w:eastAsia="en-IN"/>
        </w:rPr>
        <w:t xml:space="preserve">reconciliation </w:t>
      </w:r>
      <w:r w:rsidR="008123E6" w:rsidRPr="007B7728">
        <w:rPr>
          <w:rFonts w:ascii="Arial" w:hAnsi="Arial" w:cs="Arial"/>
          <w:lang w:val="en-IN" w:eastAsia="en-IN"/>
        </w:rPr>
        <w:t xml:space="preserve">liability, </w:t>
      </w:r>
      <w:r w:rsidR="00C37F7D" w:rsidRPr="007B7728">
        <w:rPr>
          <w:rFonts w:ascii="Arial" w:hAnsi="Arial" w:cs="Arial"/>
          <w:lang w:val="en-IN" w:eastAsia="en-IN"/>
        </w:rPr>
        <w:t xml:space="preserve">the </w:t>
      </w:r>
      <w:r w:rsidR="008123E6" w:rsidRPr="007B7728">
        <w:rPr>
          <w:rFonts w:ascii="Arial" w:hAnsi="Arial" w:cs="Arial"/>
          <w:lang w:val="en-IN" w:eastAsia="en-IN"/>
        </w:rPr>
        <w:t xml:space="preserve">annual invoiced </w:t>
      </w:r>
      <w:proofErr w:type="gramStart"/>
      <w:r w:rsidR="008123E6" w:rsidRPr="007B7728">
        <w:rPr>
          <w:rFonts w:ascii="Arial" w:hAnsi="Arial" w:cs="Arial"/>
          <w:lang w:val="en-IN" w:eastAsia="en-IN"/>
        </w:rPr>
        <w:t>amount</w:t>
      </w:r>
      <w:proofErr w:type="gramEnd"/>
      <w:r w:rsidR="008123E6" w:rsidRPr="007B7728">
        <w:rPr>
          <w:rFonts w:ascii="Arial" w:hAnsi="Arial" w:cs="Arial"/>
          <w:lang w:val="en-IN" w:eastAsia="en-IN"/>
        </w:rPr>
        <w:t xml:space="preserve"> and TDR</w:t>
      </w:r>
      <w:r w:rsidRPr="007B7728">
        <w:rPr>
          <w:rFonts w:ascii="Arial" w:hAnsi="Arial" w:cs="Arial"/>
          <w:lang w:val="en-IN" w:eastAsia="en-IN"/>
        </w:rPr>
        <w:t xml:space="preserve"> reconciliation charge for each charging band, see sample below.</w:t>
      </w:r>
    </w:p>
    <w:p w14:paraId="676FCD8E" w14:textId="242203C4" w:rsidR="006248ED" w:rsidRPr="007B7728" w:rsidRDefault="00822670">
      <w:pPr>
        <w:pStyle w:val="NoSpacing"/>
        <w:rPr>
          <w:rFonts w:ascii="Arial" w:hAnsi="Arial" w:cs="Arial"/>
        </w:rPr>
      </w:pPr>
      <w:r w:rsidRPr="007B7728">
        <w:rPr>
          <w:rFonts w:ascii="Arial" w:hAnsi="Arial" w:cs="Arial"/>
        </w:rPr>
        <w:t>STDR</w:t>
      </w:r>
      <w:r w:rsidR="006248ED" w:rsidRPr="007B7728">
        <w:rPr>
          <w:rFonts w:ascii="Arial" w:hAnsi="Arial" w:cs="Arial"/>
        </w:rPr>
        <w:t>R</w:t>
      </w:r>
      <w:r w:rsidRPr="007B7728">
        <w:rPr>
          <w:rFonts w:ascii="Arial" w:hAnsi="Arial" w:cs="Arial"/>
        </w:rPr>
        <w:t>, ChargingBand, TDRTariff(£/Site/Day)orUMSTariff(p/kWh</w:t>
      </w:r>
      <w:r w:rsidR="006248ED" w:rsidRPr="007B7728">
        <w:rPr>
          <w:rFonts w:ascii="Arial" w:hAnsi="Arial" w:cs="Arial"/>
        </w:rPr>
        <w:t>),ReconSCD_Annual,</w:t>
      </w:r>
      <w:r w:rsidR="006248ED" w:rsidRPr="00284D1B">
        <w:t xml:space="preserve"> </w:t>
      </w:r>
      <w:r w:rsidR="006248ED" w:rsidRPr="007B7728">
        <w:rPr>
          <w:rFonts w:ascii="Arial" w:hAnsi="Arial" w:cs="Arial"/>
        </w:rPr>
        <w:t>TDRReconLiability_Annual(£),TDRInvoiced_Annual(£),TDRReconciliationCharge(£)</w:t>
      </w:r>
    </w:p>
    <w:p w14:paraId="6B04B146" w14:textId="694160A0" w:rsidR="00822670" w:rsidRPr="007B7728" w:rsidRDefault="006248ED" w:rsidP="00327B68">
      <w:pPr>
        <w:pStyle w:val="NoSpacing"/>
        <w:rPr>
          <w:rFonts w:ascii="Arial" w:hAnsi="Arial" w:cs="Arial"/>
        </w:rPr>
      </w:pPr>
      <w:r w:rsidRPr="007B7728">
        <w:rPr>
          <w:rFonts w:ascii="Arial" w:hAnsi="Arial" w:cs="Arial"/>
        </w:rPr>
        <w:t>CB</w:t>
      </w:r>
      <w:r w:rsidR="00822670" w:rsidRPr="007B7728">
        <w:rPr>
          <w:rFonts w:ascii="Arial" w:hAnsi="Arial" w:cs="Arial"/>
        </w:rPr>
        <w:t>TDR, DOM, 0.119264,</w:t>
      </w:r>
      <w:r w:rsidRPr="007B7728">
        <w:rPr>
          <w:rFonts w:ascii="Arial" w:hAnsi="Arial" w:cs="Arial"/>
        </w:rPr>
        <w:t xml:space="preserve"> 74565, 8892.920160, 9320.29, -427.37</w:t>
      </w:r>
    </w:p>
    <w:p w14:paraId="0EEDF31D" w14:textId="5D64FE46" w:rsidR="00822670" w:rsidRPr="007B7728" w:rsidRDefault="00822670" w:rsidP="00855230">
      <w:pPr>
        <w:spacing w:before="100" w:beforeAutospacing="1" w:after="100" w:afterAutospacing="1"/>
        <w:rPr>
          <w:rFonts w:ascii="Arial" w:hAnsi="Arial" w:cs="Arial"/>
          <w:lang w:val="en-IN" w:eastAsia="en-IN"/>
        </w:rPr>
      </w:pPr>
      <w:r w:rsidRPr="007B7728">
        <w:rPr>
          <w:rFonts w:ascii="Arial" w:hAnsi="Arial" w:cs="Arial"/>
          <w:lang w:val="en-IN" w:eastAsia="en-IN"/>
        </w:rPr>
        <w:t xml:space="preserve">The </w:t>
      </w:r>
      <w:r w:rsidR="00855230" w:rsidRPr="007B7728">
        <w:rPr>
          <w:rFonts w:ascii="Arial" w:hAnsi="Arial" w:cs="Arial"/>
          <w:lang w:val="en-IN" w:eastAsia="en-IN"/>
        </w:rPr>
        <w:t>TDR</w:t>
      </w:r>
      <w:r w:rsidR="008123E6" w:rsidRPr="007B7728">
        <w:rPr>
          <w:rFonts w:ascii="Arial" w:hAnsi="Arial" w:cs="Arial"/>
          <w:lang w:val="en-IN" w:eastAsia="en-IN"/>
        </w:rPr>
        <w:t xml:space="preserve"> monthly</w:t>
      </w:r>
      <w:r w:rsidR="00855230" w:rsidRPr="007B7728">
        <w:rPr>
          <w:rFonts w:ascii="Arial" w:hAnsi="Arial" w:cs="Arial"/>
          <w:lang w:val="en-IN" w:eastAsia="en-IN"/>
        </w:rPr>
        <w:t xml:space="preserve"> </w:t>
      </w:r>
      <w:r w:rsidR="00D7664D" w:rsidRPr="007B7728">
        <w:rPr>
          <w:rFonts w:ascii="Arial" w:hAnsi="Arial" w:cs="Arial"/>
          <w:lang w:val="en-IN" w:eastAsia="en-IN"/>
        </w:rPr>
        <w:t xml:space="preserve">reconciliation </w:t>
      </w:r>
      <w:r w:rsidR="00855230" w:rsidRPr="007B7728">
        <w:rPr>
          <w:rFonts w:ascii="Arial" w:hAnsi="Arial" w:cs="Arial"/>
          <w:lang w:val="en-IN" w:eastAsia="en-IN"/>
        </w:rPr>
        <w:t xml:space="preserve">breakdown per </w:t>
      </w:r>
      <w:r w:rsidR="008123E6" w:rsidRPr="007B7728">
        <w:rPr>
          <w:rFonts w:ascii="Arial" w:hAnsi="Arial" w:cs="Arial"/>
          <w:lang w:val="en-IN" w:eastAsia="en-IN"/>
        </w:rPr>
        <w:t xml:space="preserve">charging band </w:t>
      </w:r>
      <w:r w:rsidRPr="007B7728">
        <w:rPr>
          <w:rFonts w:ascii="Arial" w:hAnsi="Arial" w:cs="Arial"/>
          <w:lang w:val="en-IN" w:eastAsia="en-IN"/>
        </w:rPr>
        <w:t xml:space="preserve">contains the </w:t>
      </w:r>
      <w:r w:rsidR="00511AA7" w:rsidRPr="007B7728">
        <w:rPr>
          <w:rFonts w:ascii="Arial" w:hAnsi="Arial" w:cs="Arial"/>
          <w:lang w:val="en-IN" w:eastAsia="en-IN"/>
        </w:rPr>
        <w:t>charging band,</w:t>
      </w:r>
      <w:r w:rsidR="008123E6" w:rsidRPr="007B7728">
        <w:rPr>
          <w:rFonts w:ascii="Arial" w:hAnsi="Arial" w:cs="Arial"/>
          <w:lang w:val="en-IN" w:eastAsia="en-IN"/>
        </w:rPr>
        <w:t xml:space="preserve"> the invoice due date, the TDR invoiced amount, the actual SCD or UMS consumption, the forecast SCD or UMS consumption, the reconciliation SCD or UMS, the TDR reconciliation liability, the TDR reconciliation chargeable liability for interest, the effective interest rate and TDR interest</w:t>
      </w:r>
      <w:r w:rsidR="0064586C" w:rsidRPr="007B7728">
        <w:rPr>
          <w:rFonts w:ascii="Arial" w:hAnsi="Arial" w:cs="Arial"/>
          <w:lang w:val="en-IN" w:eastAsia="en-IN"/>
        </w:rPr>
        <w:t>, see sample below.</w:t>
      </w:r>
    </w:p>
    <w:p w14:paraId="0821BBCC" w14:textId="14B48632" w:rsidR="008123E6" w:rsidRPr="007B7728" w:rsidRDefault="0064586C" w:rsidP="00327B68">
      <w:pPr>
        <w:pStyle w:val="NoSpacing"/>
        <w:rPr>
          <w:rFonts w:ascii="Arial" w:hAnsi="Arial" w:cs="Arial"/>
        </w:rPr>
      </w:pPr>
      <w:r w:rsidRPr="007B7728">
        <w:rPr>
          <w:rFonts w:ascii="Arial" w:hAnsi="Arial" w:cs="Arial"/>
        </w:rPr>
        <w:t>SMTDR, ChargingBand, InvoiceDueDate,TDRInvoiced(£),</w:t>
      </w:r>
      <w:r w:rsidR="008123E6" w:rsidRPr="007B7728">
        <w:rPr>
          <w:rFonts w:ascii="Arial" w:hAnsi="Arial" w:cs="Arial"/>
        </w:rPr>
        <w:t xml:space="preserve">SCDActuals_Monthly, SCDForecast_Monthly.SCD_Monthly,TDRReconLiability_Monthly(£), </w:t>
      </w:r>
      <w:r w:rsidR="008123E6" w:rsidRPr="007B7728">
        <w:rPr>
          <w:rFonts w:ascii="Arial" w:hAnsi="Arial" w:cs="Arial"/>
          <w:color w:val="000000" w:themeColor="text1"/>
        </w:rPr>
        <w:t>T</w:t>
      </w:r>
      <w:r w:rsidRPr="007B7728">
        <w:rPr>
          <w:rFonts w:ascii="Arial" w:hAnsi="Arial" w:cs="Arial"/>
          <w:color w:val="000000" w:themeColor="text1"/>
        </w:rPr>
        <w:t>DR</w:t>
      </w:r>
      <w:r w:rsidR="008123E6" w:rsidRPr="007B7728">
        <w:rPr>
          <w:rFonts w:ascii="Arial" w:hAnsi="Arial" w:cs="Arial"/>
          <w:color w:val="000000" w:themeColor="text1"/>
        </w:rPr>
        <w:t>Recon</w:t>
      </w:r>
      <w:r w:rsidRPr="007B7728">
        <w:rPr>
          <w:rFonts w:ascii="Arial" w:hAnsi="Arial" w:cs="Arial"/>
          <w:color w:val="000000" w:themeColor="text1"/>
        </w:rPr>
        <w:t>ChargeableLiability</w:t>
      </w:r>
      <w:r w:rsidR="008123E6" w:rsidRPr="007B7728">
        <w:rPr>
          <w:rFonts w:ascii="Arial" w:hAnsi="Arial" w:cs="Arial"/>
          <w:color w:val="000000" w:themeColor="text1"/>
        </w:rPr>
        <w:t>forInterest</w:t>
      </w:r>
      <w:r w:rsidRPr="007B7728">
        <w:rPr>
          <w:rFonts w:ascii="Arial" w:hAnsi="Arial" w:cs="Arial"/>
          <w:color w:val="000000" w:themeColor="text1"/>
        </w:rPr>
        <w:t>(£),</w:t>
      </w:r>
      <w:r w:rsidR="008123E6" w:rsidRPr="007B7728">
        <w:rPr>
          <w:rFonts w:ascii="Arial" w:hAnsi="Arial" w:cs="Arial"/>
        </w:rPr>
        <w:t>Effective</w:t>
      </w:r>
      <w:r w:rsidRPr="007B7728">
        <w:rPr>
          <w:rFonts w:ascii="Arial" w:hAnsi="Arial" w:cs="Arial"/>
        </w:rPr>
        <w:t>InterestRate(%), TDRInterest(£)</w:t>
      </w:r>
    </w:p>
    <w:p w14:paraId="308AF2B4" w14:textId="6DBC79D3" w:rsidR="00822670" w:rsidRPr="007B7728" w:rsidRDefault="008123E6" w:rsidP="00327B68">
      <w:pPr>
        <w:pStyle w:val="NoSpacing"/>
        <w:rPr>
          <w:rFonts w:ascii="Arial" w:hAnsi="Arial" w:cs="Arial"/>
        </w:rPr>
      </w:pPr>
      <w:r w:rsidRPr="007B7728">
        <w:rPr>
          <w:rFonts w:ascii="Arial" w:hAnsi="Arial" w:cs="Arial"/>
        </w:rPr>
        <w:t>C</w:t>
      </w:r>
      <w:r w:rsidR="0064586C" w:rsidRPr="007B7728">
        <w:rPr>
          <w:rFonts w:ascii="Arial" w:hAnsi="Arial" w:cs="Arial"/>
        </w:rPr>
        <w:t>MTDR,DOM,15.04.2023,</w:t>
      </w:r>
      <w:r w:rsidR="004E7C39" w:rsidRPr="007B7728">
        <w:rPr>
          <w:rFonts w:ascii="Arial" w:hAnsi="Arial" w:cs="Arial"/>
        </w:rPr>
        <w:t>687.50</w:t>
      </w:r>
      <w:r w:rsidR="0064586C" w:rsidRPr="007B7728">
        <w:rPr>
          <w:rFonts w:ascii="Arial" w:hAnsi="Arial" w:cs="Arial"/>
        </w:rPr>
        <w:t>,</w:t>
      </w:r>
      <w:r w:rsidR="004E7C39" w:rsidRPr="007B7728">
        <w:rPr>
          <w:rFonts w:ascii="Arial" w:hAnsi="Arial" w:cs="Arial"/>
        </w:rPr>
        <w:t>6002,0</w:t>
      </w:r>
      <w:r w:rsidR="0064586C" w:rsidRPr="007B7728">
        <w:rPr>
          <w:rFonts w:ascii="Arial" w:hAnsi="Arial" w:cs="Arial"/>
        </w:rPr>
        <w:t>,</w:t>
      </w:r>
      <w:r w:rsidR="004E7C39" w:rsidRPr="007B7728">
        <w:rPr>
          <w:rFonts w:ascii="Arial" w:hAnsi="Arial" w:cs="Arial"/>
        </w:rPr>
        <w:t>6002</w:t>
      </w:r>
      <w:r w:rsidR="004E7C39" w:rsidRPr="00FC663A">
        <w:rPr>
          <w:rFonts w:ascii="Arial" w:hAnsi="Arial" w:cs="Arial"/>
          <w:color w:val="000000" w:themeColor="text1"/>
        </w:rPr>
        <w:t>,715.822528</w:t>
      </w:r>
      <w:r w:rsidR="0064586C" w:rsidRPr="00FC663A">
        <w:rPr>
          <w:rFonts w:ascii="Arial" w:hAnsi="Arial" w:cs="Arial"/>
          <w:color w:val="000000" w:themeColor="text1"/>
        </w:rPr>
        <w:t>,</w:t>
      </w:r>
      <w:r w:rsidR="004E7C39" w:rsidRPr="00FC663A">
        <w:rPr>
          <w:rFonts w:ascii="Arial" w:hAnsi="Arial" w:cs="Arial"/>
          <w:color w:val="000000" w:themeColor="text1"/>
        </w:rPr>
        <w:t>28.32</w:t>
      </w:r>
      <w:r w:rsidR="00FC663A" w:rsidRPr="00FC663A">
        <w:rPr>
          <w:rFonts w:ascii="Arial" w:hAnsi="Arial" w:cs="Arial"/>
          <w:color w:val="000000" w:themeColor="text1"/>
        </w:rPr>
        <w:t>8876</w:t>
      </w:r>
      <w:r w:rsidR="004E7C39" w:rsidRPr="00FC663A">
        <w:rPr>
          <w:rFonts w:ascii="Arial" w:hAnsi="Arial" w:cs="Arial"/>
          <w:color w:val="000000" w:themeColor="text1"/>
        </w:rPr>
        <w:t>,6.584699</w:t>
      </w:r>
      <w:r w:rsidR="004E7C39" w:rsidRPr="007B7728">
        <w:rPr>
          <w:rFonts w:ascii="Arial" w:hAnsi="Arial" w:cs="Arial"/>
        </w:rPr>
        <w:t>,1.86</w:t>
      </w:r>
    </w:p>
    <w:p w14:paraId="40E776FA" w14:textId="5A7E0B78" w:rsidR="00431A0C" w:rsidRPr="00284D1B" w:rsidRDefault="00431A0C" w:rsidP="00431A0C">
      <w:pPr>
        <w:spacing w:before="100" w:beforeAutospacing="1" w:after="100" w:afterAutospacing="1"/>
        <w:rPr>
          <w:rFonts w:ascii="Arial" w:hAnsi="Arial" w:cs="Arial"/>
          <w:lang w:val="en-IN" w:eastAsia="en-IN"/>
        </w:rPr>
      </w:pPr>
      <w:r w:rsidRPr="00284D1B">
        <w:rPr>
          <w:rFonts w:ascii="Arial" w:hAnsi="Arial" w:cs="Arial"/>
          <w:lang w:val="en-IN" w:eastAsia="en-IN"/>
        </w:rPr>
        <w:t>The section for queries contains the queries title record and the National Grid ESO email address for TNUoS Demand queries, see sample below.</w:t>
      </w:r>
    </w:p>
    <w:p w14:paraId="0ACC2479" w14:textId="77777777" w:rsidR="00431A0C" w:rsidRPr="00284D1B" w:rsidRDefault="00431A0C" w:rsidP="00431A0C">
      <w:pPr>
        <w:pStyle w:val="NoSpacing"/>
        <w:rPr>
          <w:rFonts w:ascii="Arial" w:hAnsi="Arial" w:cs="Arial"/>
        </w:rPr>
      </w:pPr>
      <w:r w:rsidRPr="00284D1B">
        <w:rPr>
          <w:rFonts w:ascii="Arial" w:hAnsi="Arial" w:cs="Arial"/>
        </w:rPr>
        <w:t>SCFTR,ForQueriesPleaseContact</w:t>
      </w:r>
    </w:p>
    <w:p w14:paraId="549FECA7" w14:textId="77777777" w:rsidR="00431A0C" w:rsidRPr="00284D1B" w:rsidRDefault="00431A0C" w:rsidP="00431A0C">
      <w:pPr>
        <w:pStyle w:val="NoSpacing"/>
        <w:rPr>
          <w:rFonts w:ascii="Arial" w:hAnsi="Arial" w:cs="Arial"/>
        </w:rPr>
      </w:pPr>
      <w:r w:rsidRPr="00284D1B">
        <w:rPr>
          <w:rFonts w:ascii="Arial" w:hAnsi="Arial" w:cs="Arial"/>
        </w:rPr>
        <w:t>BSFTR,TNUoS.queries@nationalgrideso.com</w:t>
      </w:r>
    </w:p>
    <w:p w14:paraId="4C5E5A71" w14:textId="77777777" w:rsidR="00822670" w:rsidRPr="007B7728" w:rsidRDefault="00822670" w:rsidP="00431A0C">
      <w:pPr>
        <w:spacing w:before="100" w:beforeAutospacing="1" w:after="100" w:afterAutospacing="1"/>
        <w:rPr>
          <w:rFonts w:ascii="Arial" w:hAnsi="Arial" w:cs="Arial"/>
          <w:lang w:val="en-IN" w:eastAsia="en-IN"/>
        </w:rPr>
      </w:pPr>
    </w:p>
    <w:p w14:paraId="1646B370" w14:textId="6F207CBD" w:rsidR="00431A0C" w:rsidRPr="00327B68" w:rsidRDefault="00431A0C" w:rsidP="00431A0C">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source data table below displays the source information in a logical format with record type, attribute, attribute description and format, excel column reference, data type and length (maximum), a sample value and whether mandatory or optional.  </w:t>
      </w:r>
    </w:p>
    <w:p w14:paraId="2B749DEE" w14:textId="77777777" w:rsidR="00431A0C" w:rsidRPr="00D7664D" w:rsidRDefault="00431A0C" w:rsidP="00621200">
      <w:pPr>
        <w:rPr>
          <w:rFonts w:ascii="Arial" w:hAnsi="Arial" w:cs="Arial"/>
          <w:b/>
          <w:bCs/>
          <w:lang w:val="en-IN" w:eastAsia="en-IN"/>
        </w:rPr>
      </w:pPr>
    </w:p>
    <w:p w14:paraId="45965BC8" w14:textId="77777777" w:rsidR="00800E7E" w:rsidRDefault="00800E7E" w:rsidP="00621200">
      <w:pPr>
        <w:rPr>
          <w:rFonts w:ascii="Arial" w:hAnsi="Arial" w:cs="Arial"/>
          <w:b/>
          <w:bCs/>
          <w:color w:val="FF0000"/>
        </w:rPr>
        <w:sectPr w:rsidR="00800E7E" w:rsidSect="00C477C6">
          <w:pgSz w:w="11906" w:h="16838" w:code="9"/>
          <w:pgMar w:top="1440" w:right="1440" w:bottom="1440" w:left="1440" w:header="708" w:footer="708" w:gutter="0"/>
          <w:cols w:space="708"/>
          <w:docGrid w:linePitch="360"/>
        </w:sectPr>
      </w:pPr>
    </w:p>
    <w:p w14:paraId="03AA0311" w14:textId="5325648E" w:rsidR="00431A0C" w:rsidRPr="00284D1B" w:rsidRDefault="00431A0C" w:rsidP="00621200">
      <w:pPr>
        <w:rPr>
          <w:rFonts w:ascii="Arial" w:hAnsi="Arial" w:cs="Arial"/>
          <w:b/>
          <w:bCs/>
          <w:lang w:val="en-IN" w:eastAsia="en-IN"/>
        </w:rPr>
      </w:pPr>
      <w:r w:rsidRPr="007B7728">
        <w:rPr>
          <w:rFonts w:ascii="Arial" w:hAnsi="Arial" w:cs="Arial"/>
          <w:b/>
          <w:bCs/>
        </w:rPr>
        <w:lastRenderedPageBreak/>
        <w:t xml:space="preserve">TNUoS Initial Demand Reconciliation Backing Sheet CSV data format </w:t>
      </w:r>
      <w:proofErr w:type="gramStart"/>
      <w:r w:rsidRPr="007B7728">
        <w:rPr>
          <w:rFonts w:ascii="Arial" w:hAnsi="Arial" w:cs="Arial"/>
          <w:b/>
          <w:bCs/>
        </w:rPr>
        <w:t>table</w:t>
      </w:r>
      <w:proofErr w:type="gramEnd"/>
    </w:p>
    <w:p w14:paraId="53F6D4DC" w14:textId="044A4A66" w:rsidR="00431A0C" w:rsidRDefault="00431A0C" w:rsidP="00621200">
      <w:pPr>
        <w:rPr>
          <w:rFonts w:ascii="Arial" w:hAnsi="Arial" w:cs="Arial"/>
          <w:b/>
          <w:bCs/>
          <w:lang w:val="en-IN" w:eastAsia="en-IN"/>
        </w:rPr>
      </w:pPr>
    </w:p>
    <w:tbl>
      <w:tblPr>
        <w:tblW w:w="14061" w:type="dxa"/>
        <w:tblInd w:w="113" w:type="dxa"/>
        <w:tblLayout w:type="fixed"/>
        <w:tblLook w:val="04A0" w:firstRow="1" w:lastRow="0" w:firstColumn="1" w:lastColumn="0" w:noHBand="0" w:noVBand="1"/>
      </w:tblPr>
      <w:tblGrid>
        <w:gridCol w:w="875"/>
        <w:gridCol w:w="896"/>
        <w:gridCol w:w="2080"/>
        <w:gridCol w:w="3374"/>
        <w:gridCol w:w="1275"/>
        <w:gridCol w:w="1447"/>
        <w:gridCol w:w="2551"/>
        <w:gridCol w:w="1563"/>
      </w:tblGrid>
      <w:tr w:rsidR="00DA3130" w:rsidRPr="00DA3130" w14:paraId="37AE6047" w14:textId="77777777" w:rsidTr="005638A5">
        <w:trPr>
          <w:trHeight w:val="864"/>
        </w:trPr>
        <w:tc>
          <w:tcPr>
            <w:tcW w:w="875"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76CE98CC" w14:textId="77777777" w:rsidR="00DA3130" w:rsidRPr="00DA3130" w:rsidRDefault="00DA3130" w:rsidP="00DA3130">
            <w:pPr>
              <w:rPr>
                <w:rFonts w:ascii="Calibri" w:hAnsi="Calibri" w:cs="Calibri"/>
                <w:b/>
                <w:bCs/>
                <w:color w:val="FFFFFF"/>
                <w:sz w:val="22"/>
                <w:szCs w:val="22"/>
              </w:rPr>
            </w:pPr>
            <w:r w:rsidRPr="00DA3130">
              <w:rPr>
                <w:rFonts w:ascii="Calibri" w:hAnsi="Calibri" w:cs="Calibri"/>
                <w:b/>
                <w:bCs/>
                <w:color w:val="FFFFFF"/>
                <w:sz w:val="22"/>
                <w:szCs w:val="22"/>
              </w:rPr>
              <w:t>Record Type</w:t>
            </w:r>
          </w:p>
        </w:tc>
        <w:tc>
          <w:tcPr>
            <w:tcW w:w="896" w:type="dxa"/>
            <w:tcBorders>
              <w:top w:val="single" w:sz="4" w:space="0" w:color="auto"/>
              <w:left w:val="nil"/>
              <w:bottom w:val="single" w:sz="4" w:space="0" w:color="auto"/>
              <w:right w:val="single" w:sz="4" w:space="0" w:color="auto"/>
            </w:tcBorders>
            <w:shd w:val="clear" w:color="000000" w:fill="000000"/>
            <w:vAlign w:val="center"/>
            <w:hideMark/>
          </w:tcPr>
          <w:p w14:paraId="6EC8C19C" w14:textId="77777777" w:rsidR="00DA3130" w:rsidRPr="00DA3130" w:rsidRDefault="00DA3130" w:rsidP="00DA3130">
            <w:pPr>
              <w:rPr>
                <w:rFonts w:ascii="Calibri" w:hAnsi="Calibri" w:cs="Calibri"/>
                <w:b/>
                <w:bCs/>
                <w:color w:val="FFFFFF"/>
                <w:sz w:val="22"/>
                <w:szCs w:val="22"/>
              </w:rPr>
            </w:pPr>
            <w:r w:rsidRPr="00DA3130">
              <w:rPr>
                <w:rFonts w:ascii="Calibri" w:hAnsi="Calibri" w:cs="Calibri"/>
                <w:b/>
                <w:bCs/>
                <w:color w:val="FFFFFF"/>
                <w:sz w:val="22"/>
                <w:szCs w:val="22"/>
              </w:rPr>
              <w:t>Attribute Group</w:t>
            </w:r>
          </w:p>
        </w:tc>
        <w:tc>
          <w:tcPr>
            <w:tcW w:w="2080" w:type="dxa"/>
            <w:tcBorders>
              <w:top w:val="single" w:sz="4" w:space="0" w:color="auto"/>
              <w:left w:val="nil"/>
              <w:bottom w:val="single" w:sz="4" w:space="0" w:color="auto"/>
              <w:right w:val="single" w:sz="4" w:space="0" w:color="auto"/>
            </w:tcBorders>
            <w:shd w:val="clear" w:color="000000" w:fill="000000"/>
            <w:vAlign w:val="center"/>
            <w:hideMark/>
          </w:tcPr>
          <w:p w14:paraId="26B863CD" w14:textId="77777777" w:rsidR="00DA3130" w:rsidRPr="00DA3130" w:rsidRDefault="00DA3130" w:rsidP="00DA3130">
            <w:pPr>
              <w:rPr>
                <w:rFonts w:ascii="Calibri" w:hAnsi="Calibri" w:cs="Calibri"/>
                <w:b/>
                <w:bCs/>
                <w:color w:val="FFFFFF"/>
                <w:sz w:val="22"/>
                <w:szCs w:val="22"/>
              </w:rPr>
            </w:pPr>
            <w:r w:rsidRPr="00DA3130">
              <w:rPr>
                <w:rFonts w:ascii="Calibri" w:hAnsi="Calibri" w:cs="Calibri"/>
                <w:b/>
                <w:bCs/>
                <w:color w:val="FFFFFF"/>
                <w:sz w:val="22"/>
                <w:szCs w:val="22"/>
              </w:rPr>
              <w:t xml:space="preserve">Attribute </w:t>
            </w:r>
          </w:p>
        </w:tc>
        <w:tc>
          <w:tcPr>
            <w:tcW w:w="3374" w:type="dxa"/>
            <w:tcBorders>
              <w:top w:val="single" w:sz="4" w:space="0" w:color="auto"/>
              <w:left w:val="nil"/>
              <w:bottom w:val="single" w:sz="4" w:space="0" w:color="auto"/>
              <w:right w:val="single" w:sz="4" w:space="0" w:color="auto"/>
            </w:tcBorders>
            <w:shd w:val="clear" w:color="000000" w:fill="000000"/>
            <w:noWrap/>
            <w:vAlign w:val="center"/>
            <w:hideMark/>
          </w:tcPr>
          <w:p w14:paraId="0AD97921" w14:textId="77777777" w:rsidR="00DA3130" w:rsidRPr="00DA3130" w:rsidRDefault="00DA3130" w:rsidP="00DA3130">
            <w:pPr>
              <w:rPr>
                <w:rFonts w:ascii="Calibri" w:hAnsi="Calibri" w:cs="Calibri"/>
                <w:b/>
                <w:bCs/>
                <w:color w:val="FFFFFF"/>
                <w:sz w:val="22"/>
                <w:szCs w:val="22"/>
              </w:rPr>
            </w:pPr>
            <w:r w:rsidRPr="00DA3130">
              <w:rPr>
                <w:rFonts w:ascii="Calibri" w:hAnsi="Calibri" w:cs="Calibri"/>
                <w:b/>
                <w:bCs/>
                <w:color w:val="FFFFFF"/>
                <w:sz w:val="22"/>
                <w:szCs w:val="22"/>
              </w:rPr>
              <w:t>Attribute Description and format</w:t>
            </w:r>
          </w:p>
        </w:tc>
        <w:tc>
          <w:tcPr>
            <w:tcW w:w="1275" w:type="dxa"/>
            <w:tcBorders>
              <w:top w:val="single" w:sz="4" w:space="0" w:color="auto"/>
              <w:left w:val="nil"/>
              <w:bottom w:val="single" w:sz="4" w:space="0" w:color="auto"/>
              <w:right w:val="single" w:sz="4" w:space="0" w:color="auto"/>
            </w:tcBorders>
            <w:shd w:val="clear" w:color="000000" w:fill="000000"/>
            <w:vAlign w:val="center"/>
            <w:hideMark/>
          </w:tcPr>
          <w:p w14:paraId="5408AFAB" w14:textId="77777777" w:rsidR="00DA3130" w:rsidRPr="00DA3130" w:rsidRDefault="00DA3130" w:rsidP="00DA3130">
            <w:pPr>
              <w:rPr>
                <w:rFonts w:ascii="Calibri" w:hAnsi="Calibri" w:cs="Calibri"/>
                <w:b/>
                <w:bCs/>
                <w:color w:val="FFFFFF"/>
                <w:sz w:val="22"/>
                <w:szCs w:val="22"/>
              </w:rPr>
            </w:pPr>
            <w:r w:rsidRPr="00DA3130">
              <w:rPr>
                <w:rFonts w:ascii="Calibri" w:hAnsi="Calibri" w:cs="Calibri"/>
                <w:b/>
                <w:bCs/>
                <w:color w:val="FFFFFF"/>
                <w:sz w:val="22"/>
                <w:szCs w:val="22"/>
              </w:rPr>
              <w:t>Excel Column Reference</w:t>
            </w:r>
          </w:p>
        </w:tc>
        <w:tc>
          <w:tcPr>
            <w:tcW w:w="1447" w:type="dxa"/>
            <w:tcBorders>
              <w:top w:val="single" w:sz="4" w:space="0" w:color="auto"/>
              <w:left w:val="nil"/>
              <w:bottom w:val="single" w:sz="4" w:space="0" w:color="auto"/>
              <w:right w:val="single" w:sz="4" w:space="0" w:color="auto"/>
            </w:tcBorders>
            <w:shd w:val="clear" w:color="000000" w:fill="000000"/>
            <w:vAlign w:val="center"/>
            <w:hideMark/>
          </w:tcPr>
          <w:p w14:paraId="6C48144D" w14:textId="77777777" w:rsidR="00DA3130" w:rsidRPr="00DA3130" w:rsidRDefault="00DA3130" w:rsidP="00DA3130">
            <w:pPr>
              <w:rPr>
                <w:rFonts w:ascii="Calibri" w:hAnsi="Calibri" w:cs="Calibri"/>
                <w:b/>
                <w:bCs/>
                <w:color w:val="FFFFFF"/>
                <w:sz w:val="22"/>
                <w:szCs w:val="22"/>
              </w:rPr>
            </w:pPr>
            <w:r w:rsidRPr="00DA3130">
              <w:rPr>
                <w:rFonts w:ascii="Calibri" w:hAnsi="Calibri" w:cs="Calibri"/>
                <w:b/>
                <w:bCs/>
                <w:color w:val="FFFFFF"/>
                <w:sz w:val="22"/>
                <w:szCs w:val="22"/>
              </w:rPr>
              <w:t>Data Type</w:t>
            </w:r>
          </w:p>
        </w:tc>
        <w:tc>
          <w:tcPr>
            <w:tcW w:w="2551" w:type="dxa"/>
            <w:tcBorders>
              <w:top w:val="single" w:sz="4" w:space="0" w:color="auto"/>
              <w:left w:val="nil"/>
              <w:bottom w:val="single" w:sz="4" w:space="0" w:color="auto"/>
              <w:right w:val="single" w:sz="4" w:space="0" w:color="auto"/>
            </w:tcBorders>
            <w:shd w:val="clear" w:color="000000" w:fill="000000"/>
            <w:vAlign w:val="center"/>
            <w:hideMark/>
          </w:tcPr>
          <w:p w14:paraId="243FBE5E" w14:textId="77777777" w:rsidR="00DA3130" w:rsidRPr="00DA3130" w:rsidRDefault="00DA3130" w:rsidP="00DA3130">
            <w:pPr>
              <w:rPr>
                <w:rFonts w:ascii="Calibri" w:hAnsi="Calibri" w:cs="Calibri"/>
                <w:b/>
                <w:bCs/>
                <w:color w:val="FFFFFF"/>
                <w:sz w:val="22"/>
                <w:szCs w:val="22"/>
              </w:rPr>
            </w:pPr>
            <w:proofErr w:type="gramStart"/>
            <w:r w:rsidRPr="00DA3130">
              <w:rPr>
                <w:rFonts w:ascii="Calibri" w:hAnsi="Calibri" w:cs="Calibri"/>
                <w:b/>
                <w:bCs/>
                <w:color w:val="FFFFFF"/>
                <w:sz w:val="22"/>
                <w:szCs w:val="22"/>
              </w:rPr>
              <w:t>Sample  Value</w:t>
            </w:r>
            <w:proofErr w:type="gramEnd"/>
          </w:p>
        </w:tc>
        <w:tc>
          <w:tcPr>
            <w:tcW w:w="1563" w:type="dxa"/>
            <w:tcBorders>
              <w:top w:val="single" w:sz="4" w:space="0" w:color="auto"/>
              <w:left w:val="nil"/>
              <w:bottom w:val="single" w:sz="4" w:space="0" w:color="auto"/>
              <w:right w:val="single" w:sz="4" w:space="0" w:color="auto"/>
            </w:tcBorders>
            <w:shd w:val="clear" w:color="000000" w:fill="000000"/>
            <w:vAlign w:val="center"/>
            <w:hideMark/>
          </w:tcPr>
          <w:p w14:paraId="3C76E14F" w14:textId="77777777" w:rsidR="00DA3130" w:rsidRPr="00DA3130" w:rsidRDefault="00DA3130" w:rsidP="00DA3130">
            <w:pPr>
              <w:rPr>
                <w:rFonts w:ascii="Calibri" w:hAnsi="Calibri" w:cs="Calibri"/>
                <w:b/>
                <w:bCs/>
                <w:color w:val="FFFFFF"/>
                <w:sz w:val="22"/>
                <w:szCs w:val="22"/>
              </w:rPr>
            </w:pPr>
            <w:r w:rsidRPr="00DA3130">
              <w:rPr>
                <w:rFonts w:ascii="Calibri" w:hAnsi="Calibri" w:cs="Calibri"/>
                <w:b/>
                <w:bCs/>
                <w:color w:val="FFFFFF"/>
                <w:sz w:val="22"/>
                <w:szCs w:val="22"/>
              </w:rPr>
              <w:t>Mandatory/Optional</w:t>
            </w:r>
          </w:p>
        </w:tc>
      </w:tr>
      <w:tr w:rsidR="00DA3130" w:rsidRPr="00DA3130" w14:paraId="1BF2113C"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7B04FB2" w14:textId="77777777" w:rsidR="00DA3130" w:rsidRPr="00DA3130" w:rsidRDefault="00DA3130" w:rsidP="00DA3130">
            <w:pPr>
              <w:rPr>
                <w:rFonts w:ascii="Calibri" w:hAnsi="Calibri" w:cs="Calibri"/>
                <w:sz w:val="22"/>
                <w:szCs w:val="22"/>
              </w:rPr>
            </w:pPr>
            <w:r w:rsidRPr="00DA3130">
              <w:rPr>
                <w:rFonts w:ascii="Calibri" w:hAnsi="Calibri" w:cs="Calibri"/>
                <w:sz w:val="22"/>
                <w:szCs w:val="22"/>
              </w:rPr>
              <w:t>Header</w:t>
            </w:r>
          </w:p>
        </w:tc>
        <w:tc>
          <w:tcPr>
            <w:tcW w:w="896" w:type="dxa"/>
            <w:tcBorders>
              <w:top w:val="nil"/>
              <w:left w:val="nil"/>
              <w:bottom w:val="single" w:sz="4" w:space="0" w:color="auto"/>
              <w:right w:val="single" w:sz="4" w:space="0" w:color="auto"/>
            </w:tcBorders>
            <w:shd w:val="clear" w:color="auto" w:fill="auto"/>
            <w:vAlign w:val="center"/>
            <w:hideMark/>
          </w:tcPr>
          <w:p w14:paraId="01EE3995" w14:textId="77777777" w:rsidR="00DA3130" w:rsidRPr="00DA3130" w:rsidRDefault="00DA3130" w:rsidP="00DA3130">
            <w:pPr>
              <w:rPr>
                <w:rFonts w:ascii="Calibri" w:hAnsi="Calibri" w:cs="Calibri"/>
                <w:sz w:val="22"/>
                <w:szCs w:val="22"/>
              </w:rPr>
            </w:pPr>
            <w:r w:rsidRPr="00DA3130">
              <w:rPr>
                <w:rFonts w:ascii="Calibri" w:hAnsi="Calibri" w:cs="Calibri"/>
                <w:sz w:val="22"/>
                <w:szCs w:val="22"/>
              </w:rPr>
              <w:t>AAA</w:t>
            </w:r>
          </w:p>
        </w:tc>
        <w:tc>
          <w:tcPr>
            <w:tcW w:w="2080" w:type="dxa"/>
            <w:tcBorders>
              <w:top w:val="nil"/>
              <w:left w:val="nil"/>
              <w:bottom w:val="single" w:sz="4" w:space="0" w:color="auto"/>
              <w:right w:val="single" w:sz="4" w:space="0" w:color="auto"/>
            </w:tcBorders>
            <w:shd w:val="clear" w:color="auto" w:fill="auto"/>
            <w:vAlign w:val="center"/>
            <w:hideMark/>
          </w:tcPr>
          <w:p w14:paraId="2B23BB68" w14:textId="77777777" w:rsidR="00DA3130" w:rsidRPr="00DA3130" w:rsidRDefault="00DA3130" w:rsidP="00DA3130">
            <w:pPr>
              <w:rPr>
                <w:rFonts w:ascii="Calibri" w:hAnsi="Calibri" w:cs="Calibri"/>
                <w:sz w:val="22"/>
                <w:szCs w:val="22"/>
              </w:rPr>
            </w:pPr>
            <w:r w:rsidRPr="00DA3130">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14D95A0E" w14:textId="77777777" w:rsidR="00DA3130" w:rsidRPr="00DA3130" w:rsidRDefault="00DA3130" w:rsidP="00DA3130">
            <w:pPr>
              <w:rPr>
                <w:rFonts w:ascii="Calibri" w:hAnsi="Calibri" w:cs="Calibri"/>
                <w:sz w:val="22"/>
                <w:szCs w:val="22"/>
              </w:rPr>
            </w:pPr>
            <w:r w:rsidRPr="00DA3130">
              <w:rPr>
                <w:rFonts w:ascii="Calibri" w:hAnsi="Calibri" w:cs="Calibri"/>
                <w:sz w:val="22"/>
                <w:szCs w:val="22"/>
              </w:rPr>
              <w:t>Section File Header Record Type - constant 'AAA'</w:t>
            </w:r>
          </w:p>
        </w:tc>
        <w:tc>
          <w:tcPr>
            <w:tcW w:w="1275" w:type="dxa"/>
            <w:tcBorders>
              <w:top w:val="nil"/>
              <w:left w:val="nil"/>
              <w:bottom w:val="single" w:sz="4" w:space="0" w:color="auto"/>
              <w:right w:val="single" w:sz="4" w:space="0" w:color="auto"/>
            </w:tcBorders>
            <w:shd w:val="clear" w:color="auto" w:fill="auto"/>
            <w:vAlign w:val="center"/>
            <w:hideMark/>
          </w:tcPr>
          <w:p w14:paraId="71608A53" w14:textId="77777777" w:rsidR="00DA3130" w:rsidRPr="00DA3130" w:rsidRDefault="00DA3130" w:rsidP="00DA3130">
            <w:pPr>
              <w:jc w:val="center"/>
              <w:rPr>
                <w:rFonts w:ascii="Calibri" w:hAnsi="Calibri" w:cs="Calibri"/>
                <w:sz w:val="22"/>
                <w:szCs w:val="22"/>
              </w:rPr>
            </w:pPr>
            <w:r w:rsidRPr="00DA3130">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1FA777AF" w14:textId="77777777" w:rsidR="00DA3130" w:rsidRPr="00DA3130" w:rsidRDefault="00DA3130" w:rsidP="00DA3130">
            <w:pPr>
              <w:rPr>
                <w:rFonts w:ascii="Calibri" w:hAnsi="Calibri" w:cs="Calibri"/>
                <w:sz w:val="22"/>
                <w:szCs w:val="22"/>
              </w:rPr>
            </w:pPr>
            <w:r w:rsidRPr="00DA3130">
              <w:rPr>
                <w:rFonts w:ascii="Calibri" w:hAnsi="Calibri" w:cs="Calibri"/>
                <w:sz w:val="22"/>
                <w:szCs w:val="22"/>
              </w:rPr>
              <w:t>text (5)</w:t>
            </w:r>
          </w:p>
        </w:tc>
        <w:tc>
          <w:tcPr>
            <w:tcW w:w="2551" w:type="dxa"/>
            <w:tcBorders>
              <w:top w:val="nil"/>
              <w:left w:val="nil"/>
              <w:bottom w:val="single" w:sz="4" w:space="0" w:color="auto"/>
              <w:right w:val="single" w:sz="4" w:space="0" w:color="auto"/>
            </w:tcBorders>
            <w:shd w:val="clear" w:color="auto" w:fill="auto"/>
            <w:vAlign w:val="center"/>
            <w:hideMark/>
          </w:tcPr>
          <w:p w14:paraId="76A72CD8" w14:textId="77777777" w:rsidR="00DA3130" w:rsidRPr="00DA3130" w:rsidRDefault="00DA3130" w:rsidP="00DA3130">
            <w:pPr>
              <w:rPr>
                <w:rFonts w:ascii="Calibri" w:hAnsi="Calibri" w:cs="Calibri"/>
                <w:sz w:val="22"/>
                <w:szCs w:val="22"/>
              </w:rPr>
            </w:pPr>
            <w:r w:rsidRPr="00DA3130">
              <w:rPr>
                <w:rFonts w:ascii="Calibri" w:hAnsi="Calibri" w:cs="Calibri"/>
                <w:sz w:val="22"/>
                <w:szCs w:val="22"/>
              </w:rPr>
              <w:t>AAA</w:t>
            </w:r>
          </w:p>
        </w:tc>
        <w:tc>
          <w:tcPr>
            <w:tcW w:w="1563" w:type="dxa"/>
            <w:tcBorders>
              <w:top w:val="nil"/>
              <w:left w:val="nil"/>
              <w:bottom w:val="single" w:sz="4" w:space="0" w:color="auto"/>
              <w:right w:val="single" w:sz="4" w:space="0" w:color="auto"/>
            </w:tcBorders>
            <w:shd w:val="clear" w:color="auto" w:fill="auto"/>
            <w:vAlign w:val="center"/>
            <w:hideMark/>
          </w:tcPr>
          <w:p w14:paraId="0670441F" w14:textId="77777777" w:rsidR="00DA3130" w:rsidRPr="00DA3130" w:rsidRDefault="00DA3130" w:rsidP="00DA3130">
            <w:pPr>
              <w:rPr>
                <w:rFonts w:ascii="Calibri" w:hAnsi="Calibri" w:cs="Calibri"/>
                <w:sz w:val="22"/>
                <w:szCs w:val="22"/>
              </w:rPr>
            </w:pPr>
            <w:r w:rsidRPr="00DA3130">
              <w:rPr>
                <w:rFonts w:ascii="Calibri" w:hAnsi="Calibri" w:cs="Calibri"/>
                <w:sz w:val="22"/>
                <w:szCs w:val="22"/>
              </w:rPr>
              <w:t>Mandatory</w:t>
            </w:r>
          </w:p>
        </w:tc>
      </w:tr>
      <w:tr w:rsidR="00DA3130" w:rsidRPr="00DA3130" w14:paraId="2141B17D" w14:textId="77777777" w:rsidTr="005638A5">
        <w:trPr>
          <w:trHeight w:val="172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08BF893"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Header</w:t>
            </w:r>
          </w:p>
        </w:tc>
        <w:tc>
          <w:tcPr>
            <w:tcW w:w="896" w:type="dxa"/>
            <w:tcBorders>
              <w:top w:val="nil"/>
              <w:left w:val="nil"/>
              <w:bottom w:val="single" w:sz="4" w:space="0" w:color="auto"/>
              <w:right w:val="single" w:sz="4" w:space="0" w:color="auto"/>
            </w:tcBorders>
            <w:shd w:val="clear" w:color="auto" w:fill="auto"/>
            <w:vAlign w:val="center"/>
            <w:hideMark/>
          </w:tcPr>
          <w:p w14:paraId="04CBE7B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D84EF7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File Type</w:t>
            </w:r>
          </w:p>
        </w:tc>
        <w:tc>
          <w:tcPr>
            <w:tcW w:w="3374" w:type="dxa"/>
            <w:tcBorders>
              <w:top w:val="nil"/>
              <w:left w:val="nil"/>
              <w:bottom w:val="single" w:sz="4" w:space="0" w:color="auto"/>
              <w:right w:val="single" w:sz="4" w:space="0" w:color="auto"/>
            </w:tcBorders>
            <w:shd w:val="clear" w:color="auto" w:fill="auto"/>
            <w:vAlign w:val="center"/>
            <w:hideMark/>
          </w:tcPr>
          <w:p w14:paraId="0FE33A24"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File Type and version of Interface.  The first four characters is the billing stream reference (</w:t>
            </w:r>
            <w:r w:rsidRPr="007B7728">
              <w:rPr>
                <w:rFonts w:ascii="Calibri" w:hAnsi="Calibri" w:cs="Calibri"/>
                <w:sz w:val="22"/>
                <w:szCs w:val="22"/>
              </w:rPr>
              <w:t>TNUD - TNUoS Demand</w:t>
            </w:r>
            <w:r w:rsidRPr="00284D1B">
              <w:rPr>
                <w:rFonts w:ascii="Calibri" w:hAnsi="Calibri" w:cs="Calibri"/>
                <w:sz w:val="22"/>
                <w:szCs w:val="22"/>
              </w:rPr>
              <w:t>), the fifth and sixth characters the document type identifier (</w:t>
            </w:r>
            <w:r w:rsidRPr="007B7728">
              <w:rPr>
                <w:rFonts w:ascii="Calibri" w:hAnsi="Calibri" w:cs="Calibri"/>
                <w:sz w:val="22"/>
                <w:szCs w:val="22"/>
              </w:rPr>
              <w:t>RB - Reconciliation Backing Sheet</w:t>
            </w:r>
            <w:r w:rsidRPr="00284D1B">
              <w:rPr>
                <w:rFonts w:ascii="Calibri" w:hAnsi="Calibri" w:cs="Calibri"/>
                <w:sz w:val="22"/>
                <w:szCs w:val="22"/>
              </w:rPr>
              <w:t>) and the final two characters the CSV layout version defined in this document</w:t>
            </w:r>
          </w:p>
        </w:tc>
        <w:tc>
          <w:tcPr>
            <w:tcW w:w="1275" w:type="dxa"/>
            <w:tcBorders>
              <w:top w:val="nil"/>
              <w:left w:val="nil"/>
              <w:bottom w:val="single" w:sz="4" w:space="0" w:color="auto"/>
              <w:right w:val="single" w:sz="4" w:space="0" w:color="auto"/>
            </w:tcBorders>
            <w:shd w:val="clear" w:color="auto" w:fill="auto"/>
            <w:vAlign w:val="center"/>
            <w:hideMark/>
          </w:tcPr>
          <w:p w14:paraId="1B3A3A5E"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23DDDFF9"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text (8)</w:t>
            </w:r>
          </w:p>
        </w:tc>
        <w:tc>
          <w:tcPr>
            <w:tcW w:w="2551" w:type="dxa"/>
            <w:tcBorders>
              <w:top w:val="nil"/>
              <w:left w:val="nil"/>
              <w:bottom w:val="single" w:sz="4" w:space="0" w:color="auto"/>
              <w:right w:val="single" w:sz="4" w:space="0" w:color="auto"/>
            </w:tcBorders>
            <w:shd w:val="clear" w:color="auto" w:fill="auto"/>
            <w:vAlign w:val="center"/>
            <w:hideMark/>
          </w:tcPr>
          <w:p w14:paraId="11E6134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TNUDRB01</w:t>
            </w:r>
          </w:p>
        </w:tc>
        <w:tc>
          <w:tcPr>
            <w:tcW w:w="1563" w:type="dxa"/>
            <w:tcBorders>
              <w:top w:val="nil"/>
              <w:left w:val="nil"/>
              <w:bottom w:val="single" w:sz="4" w:space="0" w:color="auto"/>
              <w:right w:val="single" w:sz="4" w:space="0" w:color="auto"/>
            </w:tcBorders>
            <w:shd w:val="clear" w:color="auto" w:fill="auto"/>
            <w:vAlign w:val="center"/>
            <w:hideMark/>
          </w:tcPr>
          <w:p w14:paraId="427F1B28"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1899CCC4"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042C7B9"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Header</w:t>
            </w:r>
          </w:p>
        </w:tc>
        <w:tc>
          <w:tcPr>
            <w:tcW w:w="896" w:type="dxa"/>
            <w:tcBorders>
              <w:top w:val="nil"/>
              <w:left w:val="nil"/>
              <w:bottom w:val="single" w:sz="4" w:space="0" w:color="auto"/>
              <w:right w:val="single" w:sz="4" w:space="0" w:color="auto"/>
            </w:tcBorders>
            <w:shd w:val="clear" w:color="auto" w:fill="auto"/>
            <w:vAlign w:val="center"/>
            <w:hideMark/>
          </w:tcPr>
          <w:p w14:paraId="4CF4F0B4"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BC303D4"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Message Role</w:t>
            </w:r>
          </w:p>
        </w:tc>
        <w:tc>
          <w:tcPr>
            <w:tcW w:w="3374" w:type="dxa"/>
            <w:tcBorders>
              <w:top w:val="nil"/>
              <w:left w:val="nil"/>
              <w:bottom w:val="single" w:sz="4" w:space="0" w:color="auto"/>
              <w:right w:val="single" w:sz="4" w:space="0" w:color="auto"/>
            </w:tcBorders>
            <w:shd w:val="clear" w:color="auto" w:fill="auto"/>
            <w:vAlign w:val="center"/>
            <w:hideMark/>
          </w:tcPr>
          <w:p w14:paraId="3376BF12"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Whether the file contains data or a response - 'D' for Data or 'R' for Response - constant 'D'</w:t>
            </w:r>
          </w:p>
        </w:tc>
        <w:tc>
          <w:tcPr>
            <w:tcW w:w="1275" w:type="dxa"/>
            <w:tcBorders>
              <w:top w:val="nil"/>
              <w:left w:val="nil"/>
              <w:bottom w:val="single" w:sz="4" w:space="0" w:color="auto"/>
              <w:right w:val="single" w:sz="4" w:space="0" w:color="auto"/>
            </w:tcBorders>
            <w:shd w:val="clear" w:color="auto" w:fill="auto"/>
            <w:vAlign w:val="center"/>
            <w:hideMark/>
          </w:tcPr>
          <w:p w14:paraId="6D8CF479"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auto" w:fill="auto"/>
            <w:vAlign w:val="center"/>
            <w:hideMark/>
          </w:tcPr>
          <w:p w14:paraId="538BA51D"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text (1)</w:t>
            </w:r>
          </w:p>
        </w:tc>
        <w:tc>
          <w:tcPr>
            <w:tcW w:w="2551" w:type="dxa"/>
            <w:tcBorders>
              <w:top w:val="nil"/>
              <w:left w:val="nil"/>
              <w:bottom w:val="single" w:sz="4" w:space="0" w:color="auto"/>
              <w:right w:val="single" w:sz="4" w:space="0" w:color="auto"/>
            </w:tcBorders>
            <w:shd w:val="clear" w:color="auto" w:fill="auto"/>
            <w:vAlign w:val="center"/>
            <w:hideMark/>
          </w:tcPr>
          <w:p w14:paraId="2F4A3DC0"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w:t>
            </w:r>
          </w:p>
        </w:tc>
        <w:tc>
          <w:tcPr>
            <w:tcW w:w="1563" w:type="dxa"/>
            <w:tcBorders>
              <w:top w:val="nil"/>
              <w:left w:val="nil"/>
              <w:bottom w:val="single" w:sz="4" w:space="0" w:color="auto"/>
              <w:right w:val="single" w:sz="4" w:space="0" w:color="auto"/>
            </w:tcBorders>
            <w:shd w:val="clear" w:color="auto" w:fill="auto"/>
            <w:vAlign w:val="center"/>
            <w:hideMark/>
          </w:tcPr>
          <w:p w14:paraId="4E2FBE0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3D03DFE8"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F5133D9"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Header</w:t>
            </w:r>
          </w:p>
        </w:tc>
        <w:tc>
          <w:tcPr>
            <w:tcW w:w="896" w:type="dxa"/>
            <w:tcBorders>
              <w:top w:val="nil"/>
              <w:left w:val="nil"/>
              <w:bottom w:val="single" w:sz="4" w:space="0" w:color="auto"/>
              <w:right w:val="single" w:sz="4" w:space="0" w:color="auto"/>
            </w:tcBorders>
            <w:shd w:val="clear" w:color="auto" w:fill="auto"/>
            <w:vAlign w:val="center"/>
            <w:hideMark/>
          </w:tcPr>
          <w:p w14:paraId="493EF1F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ED533F3"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Creation Time</w:t>
            </w:r>
          </w:p>
        </w:tc>
        <w:tc>
          <w:tcPr>
            <w:tcW w:w="3374" w:type="dxa"/>
            <w:tcBorders>
              <w:top w:val="nil"/>
              <w:left w:val="nil"/>
              <w:bottom w:val="single" w:sz="4" w:space="0" w:color="auto"/>
              <w:right w:val="single" w:sz="4" w:space="0" w:color="auto"/>
            </w:tcBorders>
            <w:shd w:val="clear" w:color="auto" w:fill="auto"/>
            <w:vAlign w:val="center"/>
            <w:hideMark/>
          </w:tcPr>
          <w:p w14:paraId="2436B2FE"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xml:space="preserve">System datetime in GMT - format YYYYMMDDHH24MISS </w:t>
            </w:r>
          </w:p>
        </w:tc>
        <w:tc>
          <w:tcPr>
            <w:tcW w:w="1275" w:type="dxa"/>
            <w:tcBorders>
              <w:top w:val="nil"/>
              <w:left w:val="nil"/>
              <w:bottom w:val="single" w:sz="4" w:space="0" w:color="auto"/>
              <w:right w:val="single" w:sz="4" w:space="0" w:color="auto"/>
            </w:tcBorders>
            <w:shd w:val="clear" w:color="auto" w:fill="auto"/>
            <w:vAlign w:val="center"/>
            <w:hideMark/>
          </w:tcPr>
          <w:p w14:paraId="617D7936"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auto" w:fill="auto"/>
            <w:vAlign w:val="center"/>
            <w:hideMark/>
          </w:tcPr>
          <w:p w14:paraId="259FFCA3"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datetime</w:t>
            </w:r>
          </w:p>
        </w:tc>
        <w:tc>
          <w:tcPr>
            <w:tcW w:w="2551" w:type="dxa"/>
            <w:tcBorders>
              <w:top w:val="nil"/>
              <w:left w:val="nil"/>
              <w:bottom w:val="single" w:sz="4" w:space="0" w:color="auto"/>
              <w:right w:val="single" w:sz="4" w:space="0" w:color="auto"/>
            </w:tcBorders>
            <w:shd w:val="clear" w:color="auto" w:fill="auto"/>
            <w:vAlign w:val="center"/>
            <w:hideMark/>
          </w:tcPr>
          <w:p w14:paraId="05ABC1E6"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20240630062240</w:t>
            </w:r>
          </w:p>
        </w:tc>
        <w:tc>
          <w:tcPr>
            <w:tcW w:w="1563" w:type="dxa"/>
            <w:tcBorders>
              <w:top w:val="nil"/>
              <w:left w:val="nil"/>
              <w:bottom w:val="single" w:sz="4" w:space="0" w:color="auto"/>
              <w:right w:val="single" w:sz="4" w:space="0" w:color="auto"/>
            </w:tcBorders>
            <w:shd w:val="clear" w:color="auto" w:fill="auto"/>
            <w:vAlign w:val="center"/>
            <w:hideMark/>
          </w:tcPr>
          <w:p w14:paraId="293A4F60"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72DF5480"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8B18C70"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Header</w:t>
            </w:r>
          </w:p>
        </w:tc>
        <w:tc>
          <w:tcPr>
            <w:tcW w:w="896" w:type="dxa"/>
            <w:tcBorders>
              <w:top w:val="nil"/>
              <w:left w:val="nil"/>
              <w:bottom w:val="single" w:sz="4" w:space="0" w:color="auto"/>
              <w:right w:val="single" w:sz="4" w:space="0" w:color="auto"/>
            </w:tcBorders>
            <w:shd w:val="clear" w:color="auto" w:fill="auto"/>
            <w:vAlign w:val="center"/>
            <w:hideMark/>
          </w:tcPr>
          <w:p w14:paraId="2E6597A1" w14:textId="712EB27D" w:rsidR="00DA3130" w:rsidRPr="00284D1B" w:rsidRDefault="00DA3130" w:rsidP="00DA3130">
            <w:pPr>
              <w:rPr>
                <w:sz w:val="20"/>
                <w:szCs w:val="20"/>
              </w:rPr>
            </w:pPr>
            <w:r w:rsidRPr="00284D1B">
              <w:rPr>
                <w:sz w:val="20"/>
                <w:szCs w:val="20"/>
              </w:rPr>
              <w:t> </w:t>
            </w:r>
          </w:p>
        </w:tc>
        <w:tc>
          <w:tcPr>
            <w:tcW w:w="2080" w:type="dxa"/>
            <w:tcBorders>
              <w:top w:val="nil"/>
              <w:left w:val="nil"/>
              <w:bottom w:val="single" w:sz="4" w:space="0" w:color="auto"/>
              <w:right w:val="single" w:sz="4" w:space="0" w:color="auto"/>
            </w:tcBorders>
            <w:shd w:val="clear" w:color="auto" w:fill="auto"/>
            <w:vAlign w:val="center"/>
            <w:hideMark/>
          </w:tcPr>
          <w:p w14:paraId="0A76C765"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From Role Code</w:t>
            </w:r>
          </w:p>
        </w:tc>
        <w:tc>
          <w:tcPr>
            <w:tcW w:w="3374" w:type="dxa"/>
            <w:tcBorders>
              <w:top w:val="nil"/>
              <w:left w:val="nil"/>
              <w:bottom w:val="single" w:sz="4" w:space="0" w:color="auto"/>
              <w:right w:val="single" w:sz="4" w:space="0" w:color="auto"/>
            </w:tcBorders>
            <w:shd w:val="clear" w:color="auto" w:fill="auto"/>
            <w:vAlign w:val="center"/>
            <w:hideMark/>
          </w:tcPr>
          <w:p w14:paraId="09CC213F"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SO' is the Role Code for NETSO - constant 'SO'</w:t>
            </w:r>
          </w:p>
        </w:tc>
        <w:tc>
          <w:tcPr>
            <w:tcW w:w="1275" w:type="dxa"/>
            <w:tcBorders>
              <w:top w:val="nil"/>
              <w:left w:val="nil"/>
              <w:bottom w:val="single" w:sz="4" w:space="0" w:color="auto"/>
              <w:right w:val="single" w:sz="4" w:space="0" w:color="auto"/>
            </w:tcBorders>
            <w:shd w:val="clear" w:color="auto" w:fill="auto"/>
            <w:vAlign w:val="center"/>
            <w:hideMark/>
          </w:tcPr>
          <w:p w14:paraId="77242029"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auto" w:fill="auto"/>
            <w:vAlign w:val="center"/>
            <w:hideMark/>
          </w:tcPr>
          <w:p w14:paraId="3FF2C087"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text (2)</w:t>
            </w:r>
          </w:p>
        </w:tc>
        <w:tc>
          <w:tcPr>
            <w:tcW w:w="2551" w:type="dxa"/>
            <w:tcBorders>
              <w:top w:val="nil"/>
              <w:left w:val="nil"/>
              <w:bottom w:val="single" w:sz="4" w:space="0" w:color="auto"/>
              <w:right w:val="single" w:sz="4" w:space="0" w:color="auto"/>
            </w:tcBorders>
            <w:shd w:val="clear" w:color="auto" w:fill="auto"/>
            <w:vAlign w:val="center"/>
            <w:hideMark/>
          </w:tcPr>
          <w:p w14:paraId="5ED0C9C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SO</w:t>
            </w:r>
          </w:p>
        </w:tc>
        <w:tc>
          <w:tcPr>
            <w:tcW w:w="1563" w:type="dxa"/>
            <w:tcBorders>
              <w:top w:val="nil"/>
              <w:left w:val="nil"/>
              <w:bottom w:val="single" w:sz="4" w:space="0" w:color="auto"/>
              <w:right w:val="single" w:sz="4" w:space="0" w:color="auto"/>
            </w:tcBorders>
            <w:shd w:val="clear" w:color="auto" w:fill="auto"/>
            <w:vAlign w:val="center"/>
            <w:hideMark/>
          </w:tcPr>
          <w:p w14:paraId="0ADA46E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794E0D1F"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CB99600"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Header</w:t>
            </w:r>
          </w:p>
        </w:tc>
        <w:tc>
          <w:tcPr>
            <w:tcW w:w="896" w:type="dxa"/>
            <w:tcBorders>
              <w:top w:val="single" w:sz="4" w:space="0" w:color="auto"/>
              <w:left w:val="nil"/>
              <w:bottom w:val="single" w:sz="4" w:space="0" w:color="auto"/>
              <w:right w:val="single" w:sz="4" w:space="0" w:color="auto"/>
            </w:tcBorders>
            <w:shd w:val="clear" w:color="auto" w:fill="auto"/>
            <w:noWrap/>
            <w:vAlign w:val="bottom"/>
            <w:hideMark/>
          </w:tcPr>
          <w:p w14:paraId="76BC8697" w14:textId="72C871FD" w:rsidR="00DA3130" w:rsidRPr="007B7728" w:rsidRDefault="00DA3130" w:rsidP="00DA3130">
            <w:pPr>
              <w:rPr>
                <w:rFonts w:ascii="Calibri" w:hAnsi="Calibri" w:cs="Calibri"/>
                <w:sz w:val="22"/>
                <w:szCs w:val="22"/>
              </w:rPr>
            </w:pPr>
          </w:p>
          <w:tbl>
            <w:tblPr>
              <w:tblW w:w="0" w:type="auto"/>
              <w:tblCellSpacing w:w="0" w:type="dxa"/>
              <w:tblLayout w:type="fixed"/>
              <w:tblCellMar>
                <w:left w:w="0" w:type="dxa"/>
                <w:right w:w="0" w:type="dxa"/>
              </w:tblCellMar>
              <w:tblLook w:val="04A0" w:firstRow="1" w:lastRow="0" w:firstColumn="1" w:lastColumn="0" w:noHBand="0" w:noVBand="1"/>
            </w:tblPr>
            <w:tblGrid>
              <w:gridCol w:w="960"/>
            </w:tblGrid>
            <w:tr w:rsidR="00284D1B" w:rsidRPr="00284D1B" w14:paraId="249D3B67" w14:textId="77777777" w:rsidTr="00327B68">
              <w:trPr>
                <w:trHeight w:val="288"/>
                <w:tblCellSpacing w:w="0" w:type="dxa"/>
              </w:trPr>
              <w:tc>
                <w:tcPr>
                  <w:tcW w:w="960" w:type="dxa"/>
                  <w:tcBorders>
                    <w:top w:val="nil"/>
                    <w:left w:val="nil"/>
                    <w:bottom w:val="single" w:sz="4" w:space="0" w:color="auto"/>
                    <w:right w:val="single" w:sz="4" w:space="0" w:color="auto"/>
                  </w:tcBorders>
                  <w:shd w:val="clear" w:color="auto" w:fill="auto"/>
                  <w:noWrap/>
                  <w:vAlign w:val="center"/>
                  <w:hideMark/>
                </w:tcPr>
                <w:p w14:paraId="39845427"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w:t>
                  </w:r>
                </w:p>
              </w:tc>
            </w:tr>
          </w:tbl>
          <w:p w14:paraId="3EFCB316" w14:textId="77777777" w:rsidR="00DA3130" w:rsidRPr="007B7728" w:rsidRDefault="00DA3130" w:rsidP="00DA3130">
            <w:pPr>
              <w:rPr>
                <w:rFonts w:ascii="Calibri" w:hAnsi="Calibri" w:cs="Calibri"/>
                <w:sz w:val="22"/>
                <w:szCs w:val="22"/>
              </w:rPr>
            </w:pP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F3691"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From Participant</w:t>
            </w:r>
          </w:p>
        </w:tc>
        <w:tc>
          <w:tcPr>
            <w:tcW w:w="3374" w:type="dxa"/>
            <w:tcBorders>
              <w:top w:val="nil"/>
              <w:left w:val="nil"/>
              <w:bottom w:val="single" w:sz="4" w:space="0" w:color="auto"/>
              <w:right w:val="single" w:sz="4" w:space="0" w:color="auto"/>
            </w:tcBorders>
            <w:shd w:val="clear" w:color="auto" w:fill="auto"/>
            <w:vAlign w:val="center"/>
            <w:hideMark/>
          </w:tcPr>
          <w:p w14:paraId="688D683C"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NG' is the code for National Grid ESO - constant 'NG'</w:t>
            </w:r>
          </w:p>
        </w:tc>
        <w:tc>
          <w:tcPr>
            <w:tcW w:w="1275" w:type="dxa"/>
            <w:tcBorders>
              <w:top w:val="nil"/>
              <w:left w:val="nil"/>
              <w:bottom w:val="single" w:sz="4" w:space="0" w:color="auto"/>
              <w:right w:val="single" w:sz="4" w:space="0" w:color="auto"/>
            </w:tcBorders>
            <w:shd w:val="clear" w:color="auto" w:fill="auto"/>
            <w:vAlign w:val="center"/>
            <w:hideMark/>
          </w:tcPr>
          <w:p w14:paraId="13E4C6E7"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F</w:t>
            </w:r>
          </w:p>
        </w:tc>
        <w:tc>
          <w:tcPr>
            <w:tcW w:w="1447" w:type="dxa"/>
            <w:tcBorders>
              <w:top w:val="nil"/>
              <w:left w:val="nil"/>
              <w:bottom w:val="single" w:sz="4" w:space="0" w:color="auto"/>
              <w:right w:val="single" w:sz="4" w:space="0" w:color="auto"/>
            </w:tcBorders>
            <w:shd w:val="clear" w:color="000000" w:fill="FFFFFF"/>
            <w:vAlign w:val="center"/>
            <w:hideMark/>
          </w:tcPr>
          <w:p w14:paraId="4AAF3E1F"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text (4)</w:t>
            </w:r>
          </w:p>
        </w:tc>
        <w:tc>
          <w:tcPr>
            <w:tcW w:w="2551" w:type="dxa"/>
            <w:tcBorders>
              <w:top w:val="nil"/>
              <w:left w:val="nil"/>
              <w:bottom w:val="single" w:sz="4" w:space="0" w:color="auto"/>
              <w:right w:val="single" w:sz="4" w:space="0" w:color="auto"/>
            </w:tcBorders>
            <w:shd w:val="clear" w:color="auto" w:fill="auto"/>
            <w:vAlign w:val="center"/>
            <w:hideMark/>
          </w:tcPr>
          <w:p w14:paraId="3FEEF990"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NG</w:t>
            </w:r>
          </w:p>
        </w:tc>
        <w:tc>
          <w:tcPr>
            <w:tcW w:w="1563" w:type="dxa"/>
            <w:tcBorders>
              <w:top w:val="nil"/>
              <w:left w:val="nil"/>
              <w:bottom w:val="single" w:sz="4" w:space="0" w:color="auto"/>
              <w:right w:val="single" w:sz="4" w:space="0" w:color="auto"/>
            </w:tcBorders>
            <w:shd w:val="clear" w:color="auto" w:fill="auto"/>
            <w:vAlign w:val="center"/>
            <w:hideMark/>
          </w:tcPr>
          <w:p w14:paraId="4DE8DC08"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194636FD"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25A65E2"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Header</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21036040"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14:paraId="1990463A"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To Role Code</w:t>
            </w:r>
          </w:p>
        </w:tc>
        <w:tc>
          <w:tcPr>
            <w:tcW w:w="3374" w:type="dxa"/>
            <w:tcBorders>
              <w:top w:val="nil"/>
              <w:left w:val="nil"/>
              <w:bottom w:val="single" w:sz="4" w:space="0" w:color="auto"/>
              <w:right w:val="single" w:sz="4" w:space="0" w:color="auto"/>
            </w:tcBorders>
            <w:shd w:val="clear" w:color="auto" w:fill="auto"/>
            <w:vAlign w:val="center"/>
            <w:hideMark/>
          </w:tcPr>
          <w:p w14:paraId="4EE2E3C7"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For BSC Party this is 'BP' - constant 'BP'</w:t>
            </w:r>
          </w:p>
        </w:tc>
        <w:tc>
          <w:tcPr>
            <w:tcW w:w="1275" w:type="dxa"/>
            <w:tcBorders>
              <w:top w:val="nil"/>
              <w:left w:val="nil"/>
              <w:bottom w:val="single" w:sz="4" w:space="0" w:color="auto"/>
              <w:right w:val="single" w:sz="4" w:space="0" w:color="auto"/>
            </w:tcBorders>
            <w:shd w:val="clear" w:color="auto" w:fill="auto"/>
            <w:vAlign w:val="center"/>
            <w:hideMark/>
          </w:tcPr>
          <w:p w14:paraId="714938C9"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G</w:t>
            </w:r>
          </w:p>
        </w:tc>
        <w:tc>
          <w:tcPr>
            <w:tcW w:w="1447" w:type="dxa"/>
            <w:tcBorders>
              <w:top w:val="nil"/>
              <w:left w:val="nil"/>
              <w:bottom w:val="single" w:sz="4" w:space="0" w:color="auto"/>
              <w:right w:val="single" w:sz="4" w:space="0" w:color="auto"/>
            </w:tcBorders>
            <w:shd w:val="clear" w:color="auto" w:fill="auto"/>
            <w:vAlign w:val="center"/>
            <w:hideMark/>
          </w:tcPr>
          <w:p w14:paraId="21145BA7"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text (2)</w:t>
            </w:r>
          </w:p>
        </w:tc>
        <w:tc>
          <w:tcPr>
            <w:tcW w:w="2551" w:type="dxa"/>
            <w:tcBorders>
              <w:top w:val="nil"/>
              <w:left w:val="nil"/>
              <w:bottom w:val="single" w:sz="4" w:space="0" w:color="auto"/>
              <w:right w:val="single" w:sz="4" w:space="0" w:color="auto"/>
            </w:tcBorders>
            <w:shd w:val="clear" w:color="auto" w:fill="auto"/>
            <w:vAlign w:val="center"/>
            <w:hideMark/>
          </w:tcPr>
          <w:p w14:paraId="250CC70C"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BP</w:t>
            </w:r>
          </w:p>
        </w:tc>
        <w:tc>
          <w:tcPr>
            <w:tcW w:w="1563" w:type="dxa"/>
            <w:tcBorders>
              <w:top w:val="nil"/>
              <w:left w:val="nil"/>
              <w:bottom w:val="single" w:sz="4" w:space="0" w:color="auto"/>
              <w:right w:val="single" w:sz="4" w:space="0" w:color="auto"/>
            </w:tcBorders>
            <w:shd w:val="clear" w:color="auto" w:fill="auto"/>
            <w:vAlign w:val="center"/>
            <w:hideMark/>
          </w:tcPr>
          <w:p w14:paraId="763CE5B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52F09885"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5B84BB9"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Header</w:t>
            </w:r>
          </w:p>
        </w:tc>
        <w:tc>
          <w:tcPr>
            <w:tcW w:w="896" w:type="dxa"/>
            <w:tcBorders>
              <w:top w:val="nil"/>
              <w:left w:val="nil"/>
              <w:bottom w:val="single" w:sz="4" w:space="0" w:color="auto"/>
              <w:right w:val="single" w:sz="4" w:space="0" w:color="auto"/>
            </w:tcBorders>
            <w:shd w:val="clear" w:color="auto" w:fill="auto"/>
            <w:vAlign w:val="center"/>
            <w:hideMark/>
          </w:tcPr>
          <w:p w14:paraId="7A3DBA71"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D2670C5"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To Participant ID</w:t>
            </w:r>
          </w:p>
        </w:tc>
        <w:tc>
          <w:tcPr>
            <w:tcW w:w="3374" w:type="dxa"/>
            <w:tcBorders>
              <w:top w:val="nil"/>
              <w:left w:val="nil"/>
              <w:bottom w:val="single" w:sz="4" w:space="0" w:color="auto"/>
              <w:right w:val="single" w:sz="4" w:space="0" w:color="auto"/>
            </w:tcBorders>
            <w:shd w:val="clear" w:color="auto" w:fill="auto"/>
            <w:vAlign w:val="center"/>
            <w:hideMark/>
          </w:tcPr>
          <w:p w14:paraId="36C108D0"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BSC Party Market Participant ID or blank if no BSC Party ID available</w:t>
            </w:r>
          </w:p>
        </w:tc>
        <w:tc>
          <w:tcPr>
            <w:tcW w:w="1275" w:type="dxa"/>
            <w:tcBorders>
              <w:top w:val="nil"/>
              <w:left w:val="nil"/>
              <w:bottom w:val="single" w:sz="4" w:space="0" w:color="auto"/>
              <w:right w:val="single" w:sz="4" w:space="0" w:color="auto"/>
            </w:tcBorders>
            <w:shd w:val="clear" w:color="auto" w:fill="auto"/>
            <w:vAlign w:val="center"/>
            <w:hideMark/>
          </w:tcPr>
          <w:p w14:paraId="267BE5D6"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H</w:t>
            </w:r>
          </w:p>
        </w:tc>
        <w:tc>
          <w:tcPr>
            <w:tcW w:w="1447" w:type="dxa"/>
            <w:tcBorders>
              <w:top w:val="nil"/>
              <w:left w:val="nil"/>
              <w:bottom w:val="single" w:sz="4" w:space="0" w:color="auto"/>
              <w:right w:val="single" w:sz="4" w:space="0" w:color="auto"/>
            </w:tcBorders>
            <w:shd w:val="clear" w:color="auto" w:fill="auto"/>
            <w:vAlign w:val="center"/>
            <w:hideMark/>
          </w:tcPr>
          <w:p w14:paraId="7A2D072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text (8)</w:t>
            </w:r>
          </w:p>
        </w:tc>
        <w:tc>
          <w:tcPr>
            <w:tcW w:w="2551" w:type="dxa"/>
            <w:tcBorders>
              <w:top w:val="nil"/>
              <w:left w:val="nil"/>
              <w:bottom w:val="single" w:sz="4" w:space="0" w:color="auto"/>
              <w:right w:val="single" w:sz="4" w:space="0" w:color="auto"/>
            </w:tcBorders>
            <w:shd w:val="clear" w:color="auto" w:fill="auto"/>
            <w:vAlign w:val="center"/>
            <w:hideMark/>
          </w:tcPr>
          <w:p w14:paraId="2C7836CA"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TEST1</w:t>
            </w:r>
          </w:p>
        </w:tc>
        <w:tc>
          <w:tcPr>
            <w:tcW w:w="1563" w:type="dxa"/>
            <w:tcBorders>
              <w:top w:val="nil"/>
              <w:left w:val="nil"/>
              <w:bottom w:val="single" w:sz="4" w:space="0" w:color="auto"/>
              <w:right w:val="single" w:sz="4" w:space="0" w:color="auto"/>
            </w:tcBorders>
            <w:shd w:val="clear" w:color="auto" w:fill="auto"/>
            <w:vAlign w:val="center"/>
            <w:hideMark/>
          </w:tcPr>
          <w:p w14:paraId="1ADAB223"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Optional</w:t>
            </w:r>
          </w:p>
        </w:tc>
      </w:tr>
      <w:tr w:rsidR="00DA3130" w:rsidRPr="00DA3130" w14:paraId="3986D04A"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317FBCF"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lastRenderedPageBreak/>
              <w:t>Header</w:t>
            </w:r>
          </w:p>
        </w:tc>
        <w:tc>
          <w:tcPr>
            <w:tcW w:w="896" w:type="dxa"/>
            <w:tcBorders>
              <w:top w:val="nil"/>
              <w:left w:val="nil"/>
              <w:bottom w:val="single" w:sz="4" w:space="0" w:color="auto"/>
              <w:right w:val="single" w:sz="4" w:space="0" w:color="auto"/>
            </w:tcBorders>
            <w:shd w:val="clear" w:color="auto" w:fill="auto"/>
            <w:vAlign w:val="center"/>
            <w:hideMark/>
          </w:tcPr>
          <w:p w14:paraId="7A2417B3"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5AE369F"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Sequence Number</w:t>
            </w:r>
          </w:p>
        </w:tc>
        <w:tc>
          <w:tcPr>
            <w:tcW w:w="3374" w:type="dxa"/>
            <w:tcBorders>
              <w:top w:val="nil"/>
              <w:left w:val="nil"/>
              <w:bottom w:val="single" w:sz="4" w:space="0" w:color="auto"/>
              <w:right w:val="single" w:sz="4" w:space="0" w:color="auto"/>
            </w:tcBorders>
            <w:shd w:val="clear" w:color="auto" w:fill="auto"/>
            <w:vAlign w:val="center"/>
            <w:hideMark/>
          </w:tcPr>
          <w:p w14:paraId="177250B3"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 version control for the backing sheet with 1 being the first version of that backing sheet</w:t>
            </w:r>
          </w:p>
        </w:tc>
        <w:tc>
          <w:tcPr>
            <w:tcW w:w="1275" w:type="dxa"/>
            <w:tcBorders>
              <w:top w:val="nil"/>
              <w:left w:val="nil"/>
              <w:bottom w:val="single" w:sz="4" w:space="0" w:color="auto"/>
              <w:right w:val="single" w:sz="4" w:space="0" w:color="auto"/>
            </w:tcBorders>
            <w:shd w:val="clear" w:color="auto" w:fill="auto"/>
            <w:vAlign w:val="center"/>
            <w:hideMark/>
          </w:tcPr>
          <w:p w14:paraId="178E9BD3"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I</w:t>
            </w:r>
          </w:p>
        </w:tc>
        <w:tc>
          <w:tcPr>
            <w:tcW w:w="1447" w:type="dxa"/>
            <w:tcBorders>
              <w:top w:val="nil"/>
              <w:left w:val="nil"/>
              <w:bottom w:val="single" w:sz="4" w:space="0" w:color="auto"/>
              <w:right w:val="single" w:sz="4" w:space="0" w:color="auto"/>
            </w:tcBorders>
            <w:shd w:val="clear" w:color="auto" w:fill="auto"/>
            <w:vAlign w:val="center"/>
            <w:hideMark/>
          </w:tcPr>
          <w:p w14:paraId="54FCBB5A"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num (9)</w:t>
            </w:r>
          </w:p>
        </w:tc>
        <w:tc>
          <w:tcPr>
            <w:tcW w:w="2551" w:type="dxa"/>
            <w:tcBorders>
              <w:top w:val="nil"/>
              <w:left w:val="nil"/>
              <w:bottom w:val="single" w:sz="4" w:space="0" w:color="auto"/>
              <w:right w:val="single" w:sz="4" w:space="0" w:color="auto"/>
            </w:tcBorders>
            <w:shd w:val="clear" w:color="auto" w:fill="auto"/>
            <w:vAlign w:val="center"/>
            <w:hideMark/>
          </w:tcPr>
          <w:p w14:paraId="7EAC5364" w14:textId="77777777" w:rsidR="00DA3130" w:rsidRPr="00284D1B" w:rsidRDefault="00DA3130" w:rsidP="00DA3130">
            <w:pPr>
              <w:jc w:val="right"/>
              <w:rPr>
                <w:rFonts w:ascii="Calibri" w:hAnsi="Calibri" w:cs="Calibri"/>
                <w:sz w:val="22"/>
                <w:szCs w:val="22"/>
              </w:rPr>
            </w:pPr>
            <w:r w:rsidRPr="00284D1B">
              <w:rPr>
                <w:rFonts w:ascii="Calibri" w:hAnsi="Calibri" w:cs="Calibri"/>
                <w:sz w:val="22"/>
                <w:szCs w:val="22"/>
              </w:rPr>
              <w:t>1</w:t>
            </w:r>
          </w:p>
        </w:tc>
        <w:tc>
          <w:tcPr>
            <w:tcW w:w="1563" w:type="dxa"/>
            <w:tcBorders>
              <w:top w:val="nil"/>
              <w:left w:val="nil"/>
              <w:bottom w:val="single" w:sz="4" w:space="0" w:color="auto"/>
              <w:right w:val="single" w:sz="4" w:space="0" w:color="auto"/>
            </w:tcBorders>
            <w:shd w:val="clear" w:color="auto" w:fill="auto"/>
            <w:vAlign w:val="center"/>
            <w:hideMark/>
          </w:tcPr>
          <w:p w14:paraId="34083284"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026D4B53"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3F174AA"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Header</w:t>
            </w:r>
          </w:p>
        </w:tc>
        <w:tc>
          <w:tcPr>
            <w:tcW w:w="896" w:type="dxa"/>
            <w:tcBorders>
              <w:top w:val="nil"/>
              <w:left w:val="nil"/>
              <w:bottom w:val="single" w:sz="4" w:space="0" w:color="auto"/>
              <w:right w:val="single" w:sz="4" w:space="0" w:color="auto"/>
            </w:tcBorders>
            <w:shd w:val="clear" w:color="auto" w:fill="auto"/>
            <w:vAlign w:val="center"/>
            <w:hideMark/>
          </w:tcPr>
          <w:p w14:paraId="61153FB3"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7399ABC"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Test data flag</w:t>
            </w:r>
          </w:p>
        </w:tc>
        <w:tc>
          <w:tcPr>
            <w:tcW w:w="3374" w:type="dxa"/>
            <w:tcBorders>
              <w:top w:val="nil"/>
              <w:left w:val="nil"/>
              <w:bottom w:val="single" w:sz="4" w:space="0" w:color="auto"/>
              <w:right w:val="single" w:sz="4" w:space="0" w:color="auto"/>
            </w:tcBorders>
            <w:shd w:val="clear" w:color="auto" w:fill="auto"/>
            <w:vAlign w:val="center"/>
            <w:hideMark/>
          </w:tcPr>
          <w:p w14:paraId="47F1D691"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If the field contains 'OPER' or blank this is operational data, else consider this TEST data</w:t>
            </w:r>
          </w:p>
        </w:tc>
        <w:tc>
          <w:tcPr>
            <w:tcW w:w="1275" w:type="dxa"/>
            <w:tcBorders>
              <w:top w:val="nil"/>
              <w:left w:val="nil"/>
              <w:bottom w:val="single" w:sz="4" w:space="0" w:color="auto"/>
              <w:right w:val="single" w:sz="4" w:space="0" w:color="auto"/>
            </w:tcBorders>
            <w:shd w:val="clear" w:color="auto" w:fill="auto"/>
            <w:vAlign w:val="center"/>
            <w:hideMark/>
          </w:tcPr>
          <w:p w14:paraId="23C16254"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J</w:t>
            </w:r>
          </w:p>
        </w:tc>
        <w:tc>
          <w:tcPr>
            <w:tcW w:w="1447" w:type="dxa"/>
            <w:tcBorders>
              <w:top w:val="nil"/>
              <w:left w:val="nil"/>
              <w:bottom w:val="single" w:sz="4" w:space="0" w:color="auto"/>
              <w:right w:val="single" w:sz="4" w:space="0" w:color="auto"/>
            </w:tcBorders>
            <w:shd w:val="clear" w:color="auto" w:fill="auto"/>
            <w:vAlign w:val="center"/>
            <w:hideMark/>
          </w:tcPr>
          <w:p w14:paraId="4CE5E85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text (4)</w:t>
            </w:r>
          </w:p>
        </w:tc>
        <w:tc>
          <w:tcPr>
            <w:tcW w:w="2551" w:type="dxa"/>
            <w:tcBorders>
              <w:top w:val="nil"/>
              <w:left w:val="nil"/>
              <w:bottom w:val="single" w:sz="4" w:space="0" w:color="auto"/>
              <w:right w:val="single" w:sz="4" w:space="0" w:color="auto"/>
            </w:tcBorders>
            <w:shd w:val="clear" w:color="auto" w:fill="auto"/>
            <w:vAlign w:val="center"/>
            <w:hideMark/>
          </w:tcPr>
          <w:p w14:paraId="2B0F1172"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OPER</w:t>
            </w:r>
          </w:p>
        </w:tc>
        <w:tc>
          <w:tcPr>
            <w:tcW w:w="1563" w:type="dxa"/>
            <w:tcBorders>
              <w:top w:val="nil"/>
              <w:left w:val="nil"/>
              <w:bottom w:val="single" w:sz="4" w:space="0" w:color="auto"/>
              <w:right w:val="single" w:sz="4" w:space="0" w:color="auto"/>
            </w:tcBorders>
            <w:shd w:val="clear" w:color="auto" w:fill="auto"/>
            <w:vAlign w:val="center"/>
            <w:hideMark/>
          </w:tcPr>
          <w:p w14:paraId="7C1D12F5"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71BAB2BF"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5EF6E9E"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3D737779"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SCHDR</w:t>
            </w:r>
          </w:p>
        </w:tc>
        <w:tc>
          <w:tcPr>
            <w:tcW w:w="2080" w:type="dxa"/>
            <w:tcBorders>
              <w:top w:val="nil"/>
              <w:left w:val="nil"/>
              <w:bottom w:val="single" w:sz="4" w:space="0" w:color="auto"/>
              <w:right w:val="single" w:sz="4" w:space="0" w:color="auto"/>
            </w:tcBorders>
            <w:shd w:val="clear" w:color="auto" w:fill="auto"/>
            <w:vAlign w:val="center"/>
            <w:hideMark/>
          </w:tcPr>
          <w:p w14:paraId="11BB1FCC"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52BF897C"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Section Header - constant 'SCHDR'</w:t>
            </w:r>
          </w:p>
        </w:tc>
        <w:tc>
          <w:tcPr>
            <w:tcW w:w="1275" w:type="dxa"/>
            <w:tcBorders>
              <w:top w:val="nil"/>
              <w:left w:val="nil"/>
              <w:bottom w:val="single" w:sz="4" w:space="0" w:color="auto"/>
              <w:right w:val="single" w:sz="4" w:space="0" w:color="auto"/>
            </w:tcBorders>
            <w:shd w:val="clear" w:color="auto" w:fill="auto"/>
            <w:vAlign w:val="center"/>
            <w:hideMark/>
          </w:tcPr>
          <w:p w14:paraId="190A329D"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37447F5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59D5D8F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SCHDR</w:t>
            </w:r>
          </w:p>
        </w:tc>
        <w:tc>
          <w:tcPr>
            <w:tcW w:w="1563" w:type="dxa"/>
            <w:tcBorders>
              <w:top w:val="nil"/>
              <w:left w:val="nil"/>
              <w:bottom w:val="single" w:sz="4" w:space="0" w:color="auto"/>
              <w:right w:val="single" w:sz="4" w:space="0" w:color="auto"/>
            </w:tcBorders>
            <w:shd w:val="clear" w:color="auto" w:fill="auto"/>
            <w:vAlign w:val="center"/>
            <w:hideMark/>
          </w:tcPr>
          <w:p w14:paraId="7BF14395"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2F2F00C4"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26840E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148E869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ACEB3FD"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Header Reference</w:t>
            </w:r>
          </w:p>
        </w:tc>
        <w:tc>
          <w:tcPr>
            <w:tcW w:w="3374" w:type="dxa"/>
            <w:tcBorders>
              <w:top w:val="nil"/>
              <w:left w:val="nil"/>
              <w:bottom w:val="single" w:sz="4" w:space="0" w:color="auto"/>
              <w:right w:val="single" w:sz="4" w:space="0" w:color="auto"/>
            </w:tcBorders>
            <w:shd w:val="clear" w:color="auto" w:fill="auto"/>
            <w:vAlign w:val="center"/>
            <w:hideMark/>
          </w:tcPr>
          <w:p w14:paraId="26DBB5EC"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Column Section Title - Details - constant 'BackingDetails'</w:t>
            </w:r>
          </w:p>
        </w:tc>
        <w:tc>
          <w:tcPr>
            <w:tcW w:w="1275" w:type="dxa"/>
            <w:tcBorders>
              <w:top w:val="nil"/>
              <w:left w:val="nil"/>
              <w:bottom w:val="single" w:sz="4" w:space="0" w:color="auto"/>
              <w:right w:val="single" w:sz="4" w:space="0" w:color="auto"/>
            </w:tcBorders>
            <w:shd w:val="clear" w:color="auto" w:fill="auto"/>
            <w:vAlign w:val="center"/>
            <w:hideMark/>
          </w:tcPr>
          <w:p w14:paraId="55DEDD60"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61DF8005"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563F18F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BackingDetails</w:t>
            </w:r>
          </w:p>
        </w:tc>
        <w:tc>
          <w:tcPr>
            <w:tcW w:w="1563" w:type="dxa"/>
            <w:tcBorders>
              <w:top w:val="nil"/>
              <w:left w:val="nil"/>
              <w:bottom w:val="single" w:sz="4" w:space="0" w:color="auto"/>
              <w:right w:val="single" w:sz="4" w:space="0" w:color="auto"/>
            </w:tcBorders>
            <w:shd w:val="clear" w:color="auto" w:fill="auto"/>
            <w:vAlign w:val="center"/>
            <w:hideMark/>
          </w:tcPr>
          <w:p w14:paraId="4DAE34DE"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6D991192"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93D2A0F"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000000" w:fill="FFFFFF"/>
            <w:vAlign w:val="center"/>
            <w:hideMark/>
          </w:tcPr>
          <w:p w14:paraId="7A834688"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BSHD1</w:t>
            </w:r>
          </w:p>
        </w:tc>
        <w:tc>
          <w:tcPr>
            <w:tcW w:w="2080" w:type="dxa"/>
            <w:tcBorders>
              <w:top w:val="nil"/>
              <w:left w:val="nil"/>
              <w:bottom w:val="single" w:sz="4" w:space="0" w:color="auto"/>
              <w:right w:val="single" w:sz="4" w:space="0" w:color="auto"/>
            </w:tcBorders>
            <w:shd w:val="clear" w:color="auto" w:fill="auto"/>
            <w:vAlign w:val="center"/>
            <w:hideMark/>
          </w:tcPr>
          <w:p w14:paraId="1935BB61"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3D62485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Section Backing Sheet Header - constant 'BSHD1'</w:t>
            </w:r>
          </w:p>
        </w:tc>
        <w:tc>
          <w:tcPr>
            <w:tcW w:w="1275" w:type="dxa"/>
            <w:tcBorders>
              <w:top w:val="nil"/>
              <w:left w:val="nil"/>
              <w:bottom w:val="single" w:sz="4" w:space="0" w:color="auto"/>
              <w:right w:val="single" w:sz="4" w:space="0" w:color="auto"/>
            </w:tcBorders>
            <w:shd w:val="clear" w:color="auto" w:fill="auto"/>
            <w:vAlign w:val="center"/>
            <w:hideMark/>
          </w:tcPr>
          <w:p w14:paraId="7E7DEBBF"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3FC9FCC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42F3BBB5"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BSHD1</w:t>
            </w:r>
          </w:p>
        </w:tc>
        <w:tc>
          <w:tcPr>
            <w:tcW w:w="1563" w:type="dxa"/>
            <w:tcBorders>
              <w:top w:val="nil"/>
              <w:left w:val="nil"/>
              <w:bottom w:val="single" w:sz="4" w:space="0" w:color="auto"/>
              <w:right w:val="single" w:sz="4" w:space="0" w:color="auto"/>
            </w:tcBorders>
            <w:shd w:val="clear" w:color="auto" w:fill="auto"/>
            <w:vAlign w:val="center"/>
            <w:hideMark/>
          </w:tcPr>
          <w:p w14:paraId="1B74DEEE"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19C4DF22" w14:textId="77777777" w:rsidTr="005638A5">
        <w:trPr>
          <w:trHeight w:val="1152"/>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4440853"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000000" w:fill="FFFFFF"/>
            <w:vAlign w:val="center"/>
            <w:hideMark/>
          </w:tcPr>
          <w:p w14:paraId="61001C69"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C4ED431"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Header Description</w:t>
            </w:r>
          </w:p>
        </w:tc>
        <w:tc>
          <w:tcPr>
            <w:tcW w:w="3374" w:type="dxa"/>
            <w:tcBorders>
              <w:top w:val="nil"/>
              <w:left w:val="nil"/>
              <w:bottom w:val="single" w:sz="4" w:space="0" w:color="auto"/>
              <w:right w:val="single" w:sz="4" w:space="0" w:color="auto"/>
            </w:tcBorders>
            <w:shd w:val="clear" w:color="000000" w:fill="FFFFFF"/>
            <w:vAlign w:val="center"/>
            <w:hideMark/>
          </w:tcPr>
          <w:p w14:paraId="572F32C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Section Backing Sheet Header - constant 'Backing Information for TNUoS Initial Demand Reconciliation'</w:t>
            </w:r>
          </w:p>
        </w:tc>
        <w:tc>
          <w:tcPr>
            <w:tcW w:w="1275" w:type="dxa"/>
            <w:tcBorders>
              <w:top w:val="nil"/>
              <w:left w:val="nil"/>
              <w:bottom w:val="single" w:sz="4" w:space="0" w:color="auto"/>
              <w:right w:val="single" w:sz="4" w:space="0" w:color="auto"/>
            </w:tcBorders>
            <w:shd w:val="clear" w:color="auto" w:fill="auto"/>
            <w:vAlign w:val="center"/>
            <w:hideMark/>
          </w:tcPr>
          <w:p w14:paraId="48BC6B2A"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000000" w:fill="FFFFFF"/>
            <w:vAlign w:val="center"/>
            <w:hideMark/>
          </w:tcPr>
          <w:p w14:paraId="7F6806CA" w14:textId="77777777" w:rsidR="00DA3130" w:rsidRPr="00DD09E0" w:rsidRDefault="00DA3130" w:rsidP="00DA3130">
            <w:pPr>
              <w:rPr>
                <w:rFonts w:ascii="Calibri" w:hAnsi="Calibri" w:cs="Calibri"/>
                <w:sz w:val="22"/>
                <w:szCs w:val="22"/>
              </w:rPr>
            </w:pPr>
            <w:r w:rsidRPr="00DD09E0">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54D98019" w14:textId="3CB4DB78" w:rsidR="00DA3130" w:rsidRPr="00DD09E0" w:rsidRDefault="00DA3130" w:rsidP="00DA3130">
            <w:pPr>
              <w:rPr>
                <w:rFonts w:ascii="Calibri" w:hAnsi="Calibri" w:cs="Calibri"/>
                <w:sz w:val="22"/>
                <w:szCs w:val="22"/>
              </w:rPr>
            </w:pPr>
            <w:r w:rsidRPr="00DD09E0">
              <w:rPr>
                <w:rFonts w:ascii="Calibri" w:hAnsi="Calibri" w:cs="Calibri"/>
                <w:sz w:val="22"/>
                <w:szCs w:val="22"/>
              </w:rPr>
              <w:t xml:space="preserve">Backing Information for TNUoS </w:t>
            </w:r>
            <w:r w:rsidR="00606E98" w:rsidRPr="00DD09E0">
              <w:rPr>
                <w:rFonts w:ascii="Calibri" w:hAnsi="Calibri" w:cs="Calibri"/>
                <w:sz w:val="22"/>
                <w:szCs w:val="22"/>
              </w:rPr>
              <w:t>i</w:t>
            </w:r>
            <w:r w:rsidRPr="00DD09E0">
              <w:rPr>
                <w:rFonts w:ascii="Calibri" w:hAnsi="Calibri" w:cs="Calibri"/>
                <w:sz w:val="22"/>
                <w:szCs w:val="22"/>
              </w:rPr>
              <w:t xml:space="preserve">nitial </w:t>
            </w:r>
            <w:r w:rsidR="00606E98" w:rsidRPr="00DD09E0">
              <w:rPr>
                <w:rFonts w:ascii="Calibri" w:hAnsi="Calibri" w:cs="Calibri"/>
                <w:sz w:val="22"/>
                <w:szCs w:val="22"/>
              </w:rPr>
              <w:t>d</w:t>
            </w:r>
            <w:r w:rsidRPr="00DD09E0">
              <w:rPr>
                <w:rFonts w:ascii="Calibri" w:hAnsi="Calibri" w:cs="Calibri"/>
                <w:sz w:val="22"/>
                <w:szCs w:val="22"/>
              </w:rPr>
              <w:t>emand reconciliation</w:t>
            </w:r>
          </w:p>
        </w:tc>
        <w:tc>
          <w:tcPr>
            <w:tcW w:w="1563" w:type="dxa"/>
            <w:tcBorders>
              <w:top w:val="nil"/>
              <w:left w:val="nil"/>
              <w:bottom w:val="single" w:sz="4" w:space="0" w:color="auto"/>
              <w:right w:val="single" w:sz="4" w:space="0" w:color="auto"/>
            </w:tcBorders>
            <w:shd w:val="clear" w:color="auto" w:fill="auto"/>
            <w:vAlign w:val="center"/>
            <w:hideMark/>
          </w:tcPr>
          <w:p w14:paraId="37141DB8"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547FC807"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0B0D32D"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000000" w:fill="FFFFFF"/>
            <w:vAlign w:val="center"/>
            <w:hideMark/>
          </w:tcPr>
          <w:p w14:paraId="0AA22531"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BSHD2</w:t>
            </w:r>
          </w:p>
        </w:tc>
        <w:tc>
          <w:tcPr>
            <w:tcW w:w="2080" w:type="dxa"/>
            <w:tcBorders>
              <w:top w:val="nil"/>
              <w:left w:val="nil"/>
              <w:bottom w:val="single" w:sz="4" w:space="0" w:color="auto"/>
              <w:right w:val="single" w:sz="4" w:space="0" w:color="auto"/>
            </w:tcBorders>
            <w:shd w:val="clear" w:color="auto" w:fill="auto"/>
            <w:vAlign w:val="center"/>
            <w:hideMark/>
          </w:tcPr>
          <w:p w14:paraId="097972FD"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133D1181"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Section Backing Sheet Header Record Type - constant 'BSHD2'</w:t>
            </w:r>
          </w:p>
        </w:tc>
        <w:tc>
          <w:tcPr>
            <w:tcW w:w="1275" w:type="dxa"/>
            <w:tcBorders>
              <w:top w:val="nil"/>
              <w:left w:val="nil"/>
              <w:bottom w:val="single" w:sz="4" w:space="0" w:color="auto"/>
              <w:right w:val="single" w:sz="4" w:space="0" w:color="auto"/>
            </w:tcBorders>
            <w:shd w:val="clear" w:color="auto" w:fill="auto"/>
            <w:vAlign w:val="center"/>
            <w:hideMark/>
          </w:tcPr>
          <w:p w14:paraId="28D5412E"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183247D9"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5BFB03E8"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BSHD2</w:t>
            </w:r>
          </w:p>
        </w:tc>
        <w:tc>
          <w:tcPr>
            <w:tcW w:w="1563" w:type="dxa"/>
            <w:tcBorders>
              <w:top w:val="nil"/>
              <w:left w:val="nil"/>
              <w:bottom w:val="single" w:sz="4" w:space="0" w:color="auto"/>
              <w:right w:val="single" w:sz="4" w:space="0" w:color="auto"/>
            </w:tcBorders>
            <w:shd w:val="clear" w:color="auto" w:fill="auto"/>
            <w:vAlign w:val="center"/>
            <w:hideMark/>
          </w:tcPr>
          <w:p w14:paraId="47D1BE5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73B9B8F5"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52985C4"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64FD8625"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D102064"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Header Description</w:t>
            </w:r>
          </w:p>
        </w:tc>
        <w:tc>
          <w:tcPr>
            <w:tcW w:w="3374" w:type="dxa"/>
            <w:tcBorders>
              <w:top w:val="nil"/>
              <w:left w:val="nil"/>
              <w:bottom w:val="single" w:sz="4" w:space="0" w:color="auto"/>
              <w:right w:val="single" w:sz="4" w:space="0" w:color="auto"/>
            </w:tcBorders>
            <w:shd w:val="clear" w:color="auto" w:fill="auto"/>
            <w:vAlign w:val="center"/>
            <w:hideMark/>
          </w:tcPr>
          <w:p w14:paraId="1EB78C33"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Section Backing Sheet Header Description - 'Month Year' format 'MONTH YYYY'</w:t>
            </w:r>
          </w:p>
        </w:tc>
        <w:tc>
          <w:tcPr>
            <w:tcW w:w="1275" w:type="dxa"/>
            <w:tcBorders>
              <w:top w:val="nil"/>
              <w:left w:val="nil"/>
              <w:bottom w:val="single" w:sz="4" w:space="0" w:color="auto"/>
              <w:right w:val="single" w:sz="4" w:space="0" w:color="auto"/>
            </w:tcBorders>
            <w:shd w:val="clear" w:color="auto" w:fill="auto"/>
            <w:vAlign w:val="center"/>
            <w:hideMark/>
          </w:tcPr>
          <w:p w14:paraId="028A3B5A"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000000" w:fill="FFFFFF"/>
            <w:vAlign w:val="center"/>
            <w:hideMark/>
          </w:tcPr>
          <w:p w14:paraId="0C138F5D"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text (14)</w:t>
            </w:r>
          </w:p>
        </w:tc>
        <w:tc>
          <w:tcPr>
            <w:tcW w:w="2551" w:type="dxa"/>
            <w:tcBorders>
              <w:top w:val="nil"/>
              <w:left w:val="nil"/>
              <w:bottom w:val="single" w:sz="4" w:space="0" w:color="auto"/>
              <w:right w:val="single" w:sz="4" w:space="0" w:color="auto"/>
            </w:tcBorders>
            <w:shd w:val="clear" w:color="auto" w:fill="auto"/>
            <w:vAlign w:val="center"/>
            <w:hideMark/>
          </w:tcPr>
          <w:p w14:paraId="656FA7F2"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JUNE 2024</w:t>
            </w:r>
          </w:p>
        </w:tc>
        <w:tc>
          <w:tcPr>
            <w:tcW w:w="1563" w:type="dxa"/>
            <w:tcBorders>
              <w:top w:val="nil"/>
              <w:left w:val="nil"/>
              <w:bottom w:val="single" w:sz="4" w:space="0" w:color="auto"/>
              <w:right w:val="single" w:sz="4" w:space="0" w:color="auto"/>
            </w:tcBorders>
            <w:shd w:val="clear" w:color="auto" w:fill="auto"/>
            <w:vAlign w:val="center"/>
            <w:hideMark/>
          </w:tcPr>
          <w:p w14:paraId="078AD27D"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79C746CD"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6F98E02"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1EC9B812"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CNAME</w:t>
            </w:r>
          </w:p>
        </w:tc>
        <w:tc>
          <w:tcPr>
            <w:tcW w:w="2080" w:type="dxa"/>
            <w:tcBorders>
              <w:top w:val="nil"/>
              <w:left w:val="nil"/>
              <w:bottom w:val="single" w:sz="4" w:space="0" w:color="auto"/>
              <w:right w:val="single" w:sz="4" w:space="0" w:color="auto"/>
            </w:tcBorders>
            <w:shd w:val="clear" w:color="auto" w:fill="auto"/>
            <w:vAlign w:val="center"/>
            <w:hideMark/>
          </w:tcPr>
          <w:p w14:paraId="3BA7601C"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1F1ED649"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Section Customer Name Record Type - constant 'CNAME'</w:t>
            </w:r>
          </w:p>
        </w:tc>
        <w:tc>
          <w:tcPr>
            <w:tcW w:w="1275" w:type="dxa"/>
            <w:tcBorders>
              <w:top w:val="nil"/>
              <w:left w:val="nil"/>
              <w:bottom w:val="single" w:sz="4" w:space="0" w:color="auto"/>
              <w:right w:val="single" w:sz="4" w:space="0" w:color="auto"/>
            </w:tcBorders>
            <w:shd w:val="clear" w:color="auto" w:fill="auto"/>
            <w:vAlign w:val="center"/>
            <w:hideMark/>
          </w:tcPr>
          <w:p w14:paraId="7D0F6643"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52D31DF0"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083054EF"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CNAME</w:t>
            </w:r>
          </w:p>
        </w:tc>
        <w:tc>
          <w:tcPr>
            <w:tcW w:w="1563" w:type="dxa"/>
            <w:tcBorders>
              <w:top w:val="nil"/>
              <w:left w:val="nil"/>
              <w:bottom w:val="single" w:sz="4" w:space="0" w:color="auto"/>
              <w:right w:val="single" w:sz="4" w:space="0" w:color="auto"/>
            </w:tcBorders>
            <w:shd w:val="clear" w:color="auto" w:fill="auto"/>
            <w:vAlign w:val="center"/>
            <w:hideMark/>
          </w:tcPr>
          <w:p w14:paraId="41371902"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3B0454DA"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CF427F2"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6DAD6A52"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0D4ABEC"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Customer Name</w:t>
            </w:r>
          </w:p>
        </w:tc>
        <w:tc>
          <w:tcPr>
            <w:tcW w:w="3374" w:type="dxa"/>
            <w:tcBorders>
              <w:top w:val="nil"/>
              <w:left w:val="nil"/>
              <w:bottom w:val="single" w:sz="4" w:space="0" w:color="auto"/>
              <w:right w:val="single" w:sz="4" w:space="0" w:color="auto"/>
            </w:tcBorders>
            <w:shd w:val="clear" w:color="auto" w:fill="auto"/>
            <w:vAlign w:val="center"/>
            <w:hideMark/>
          </w:tcPr>
          <w:p w14:paraId="69D4585F"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Customer Name</w:t>
            </w:r>
          </w:p>
        </w:tc>
        <w:tc>
          <w:tcPr>
            <w:tcW w:w="1275" w:type="dxa"/>
            <w:tcBorders>
              <w:top w:val="nil"/>
              <w:left w:val="nil"/>
              <w:bottom w:val="single" w:sz="4" w:space="0" w:color="auto"/>
              <w:right w:val="single" w:sz="4" w:space="0" w:color="auto"/>
            </w:tcBorders>
            <w:shd w:val="clear" w:color="auto" w:fill="auto"/>
            <w:vAlign w:val="center"/>
            <w:hideMark/>
          </w:tcPr>
          <w:p w14:paraId="124F13F9"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000000" w:fill="FFFFFF"/>
            <w:vAlign w:val="center"/>
            <w:hideMark/>
          </w:tcPr>
          <w:p w14:paraId="7EBDFAAA"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text (60)</w:t>
            </w:r>
          </w:p>
        </w:tc>
        <w:tc>
          <w:tcPr>
            <w:tcW w:w="2551" w:type="dxa"/>
            <w:tcBorders>
              <w:top w:val="nil"/>
              <w:left w:val="nil"/>
              <w:bottom w:val="single" w:sz="4" w:space="0" w:color="auto"/>
              <w:right w:val="single" w:sz="4" w:space="0" w:color="auto"/>
            </w:tcBorders>
            <w:shd w:val="clear" w:color="auto" w:fill="auto"/>
            <w:vAlign w:val="center"/>
            <w:hideMark/>
          </w:tcPr>
          <w:p w14:paraId="5946495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ABC Energy</w:t>
            </w:r>
          </w:p>
        </w:tc>
        <w:tc>
          <w:tcPr>
            <w:tcW w:w="1563" w:type="dxa"/>
            <w:tcBorders>
              <w:top w:val="nil"/>
              <w:left w:val="nil"/>
              <w:bottom w:val="single" w:sz="4" w:space="0" w:color="auto"/>
              <w:right w:val="single" w:sz="4" w:space="0" w:color="auto"/>
            </w:tcBorders>
            <w:shd w:val="clear" w:color="auto" w:fill="auto"/>
            <w:vAlign w:val="center"/>
            <w:hideMark/>
          </w:tcPr>
          <w:p w14:paraId="78785290"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5568E04D"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037F07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6D109A5C"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INVNO</w:t>
            </w:r>
          </w:p>
        </w:tc>
        <w:tc>
          <w:tcPr>
            <w:tcW w:w="2080" w:type="dxa"/>
            <w:tcBorders>
              <w:top w:val="nil"/>
              <w:left w:val="nil"/>
              <w:bottom w:val="single" w:sz="4" w:space="0" w:color="auto"/>
              <w:right w:val="single" w:sz="4" w:space="0" w:color="auto"/>
            </w:tcBorders>
            <w:shd w:val="clear" w:color="auto" w:fill="auto"/>
            <w:vAlign w:val="center"/>
            <w:hideMark/>
          </w:tcPr>
          <w:p w14:paraId="30FE9DCE"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32F8AE58"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Section Invoice Number Record Type</w:t>
            </w:r>
          </w:p>
        </w:tc>
        <w:tc>
          <w:tcPr>
            <w:tcW w:w="1275" w:type="dxa"/>
            <w:tcBorders>
              <w:top w:val="nil"/>
              <w:left w:val="nil"/>
              <w:bottom w:val="single" w:sz="4" w:space="0" w:color="auto"/>
              <w:right w:val="single" w:sz="4" w:space="0" w:color="auto"/>
            </w:tcBorders>
            <w:shd w:val="clear" w:color="auto" w:fill="auto"/>
            <w:vAlign w:val="center"/>
            <w:hideMark/>
          </w:tcPr>
          <w:p w14:paraId="09453CE4"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403D9EEA"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170657A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INVNO</w:t>
            </w:r>
          </w:p>
        </w:tc>
        <w:tc>
          <w:tcPr>
            <w:tcW w:w="1563" w:type="dxa"/>
            <w:tcBorders>
              <w:top w:val="nil"/>
              <w:left w:val="nil"/>
              <w:bottom w:val="single" w:sz="4" w:space="0" w:color="auto"/>
              <w:right w:val="single" w:sz="4" w:space="0" w:color="auto"/>
            </w:tcBorders>
            <w:shd w:val="clear" w:color="auto" w:fill="auto"/>
            <w:vAlign w:val="center"/>
            <w:hideMark/>
          </w:tcPr>
          <w:p w14:paraId="695DFABC"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15FBB597"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371DA4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31D02D70"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A6BF263"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Invoice Number</w:t>
            </w:r>
          </w:p>
        </w:tc>
        <w:tc>
          <w:tcPr>
            <w:tcW w:w="3374" w:type="dxa"/>
            <w:tcBorders>
              <w:top w:val="nil"/>
              <w:left w:val="nil"/>
              <w:bottom w:val="single" w:sz="4" w:space="0" w:color="auto"/>
              <w:right w:val="single" w:sz="4" w:space="0" w:color="auto"/>
            </w:tcBorders>
            <w:shd w:val="clear" w:color="auto" w:fill="auto"/>
            <w:vAlign w:val="center"/>
            <w:hideMark/>
          </w:tcPr>
          <w:p w14:paraId="3A3E8B7E"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Invoice Number - up to 10 digits</w:t>
            </w:r>
          </w:p>
        </w:tc>
        <w:tc>
          <w:tcPr>
            <w:tcW w:w="1275" w:type="dxa"/>
            <w:tcBorders>
              <w:top w:val="nil"/>
              <w:left w:val="nil"/>
              <w:bottom w:val="single" w:sz="4" w:space="0" w:color="auto"/>
              <w:right w:val="single" w:sz="4" w:space="0" w:color="auto"/>
            </w:tcBorders>
            <w:shd w:val="clear" w:color="auto" w:fill="auto"/>
            <w:vAlign w:val="center"/>
            <w:hideMark/>
          </w:tcPr>
          <w:p w14:paraId="0C7A3E36"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000000" w:fill="FFFFFF"/>
            <w:vAlign w:val="center"/>
            <w:hideMark/>
          </w:tcPr>
          <w:p w14:paraId="48B16480"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num (10)</w:t>
            </w:r>
          </w:p>
        </w:tc>
        <w:tc>
          <w:tcPr>
            <w:tcW w:w="2551" w:type="dxa"/>
            <w:tcBorders>
              <w:top w:val="nil"/>
              <w:left w:val="nil"/>
              <w:bottom w:val="single" w:sz="4" w:space="0" w:color="auto"/>
              <w:right w:val="single" w:sz="4" w:space="0" w:color="auto"/>
            </w:tcBorders>
            <w:shd w:val="clear" w:color="auto" w:fill="auto"/>
            <w:vAlign w:val="center"/>
            <w:hideMark/>
          </w:tcPr>
          <w:p w14:paraId="586955E5"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7527786334</w:t>
            </w:r>
          </w:p>
        </w:tc>
        <w:tc>
          <w:tcPr>
            <w:tcW w:w="1563" w:type="dxa"/>
            <w:tcBorders>
              <w:top w:val="nil"/>
              <w:left w:val="nil"/>
              <w:bottom w:val="single" w:sz="4" w:space="0" w:color="auto"/>
              <w:right w:val="single" w:sz="4" w:space="0" w:color="auto"/>
            </w:tcBorders>
            <w:shd w:val="clear" w:color="auto" w:fill="auto"/>
            <w:vAlign w:val="center"/>
            <w:hideMark/>
          </w:tcPr>
          <w:p w14:paraId="5C11126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067AF3BB"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4720FDC"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56D758FE"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BLREF</w:t>
            </w:r>
          </w:p>
        </w:tc>
        <w:tc>
          <w:tcPr>
            <w:tcW w:w="2080" w:type="dxa"/>
            <w:tcBorders>
              <w:top w:val="nil"/>
              <w:left w:val="nil"/>
              <w:bottom w:val="single" w:sz="4" w:space="0" w:color="auto"/>
              <w:right w:val="single" w:sz="4" w:space="0" w:color="auto"/>
            </w:tcBorders>
            <w:shd w:val="clear" w:color="auto" w:fill="auto"/>
            <w:vAlign w:val="center"/>
            <w:hideMark/>
          </w:tcPr>
          <w:p w14:paraId="1E7DDBAC"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5D610F54"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Section Bill Reference - constant 'BLREF'</w:t>
            </w:r>
          </w:p>
        </w:tc>
        <w:tc>
          <w:tcPr>
            <w:tcW w:w="1275" w:type="dxa"/>
            <w:tcBorders>
              <w:top w:val="nil"/>
              <w:left w:val="nil"/>
              <w:bottom w:val="single" w:sz="4" w:space="0" w:color="auto"/>
              <w:right w:val="single" w:sz="4" w:space="0" w:color="auto"/>
            </w:tcBorders>
            <w:shd w:val="clear" w:color="auto" w:fill="auto"/>
            <w:vAlign w:val="center"/>
            <w:hideMark/>
          </w:tcPr>
          <w:p w14:paraId="6F95EC0B"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658D5CBA"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7B2B39C9"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BLREF</w:t>
            </w:r>
          </w:p>
        </w:tc>
        <w:tc>
          <w:tcPr>
            <w:tcW w:w="1563" w:type="dxa"/>
            <w:tcBorders>
              <w:top w:val="nil"/>
              <w:left w:val="nil"/>
              <w:bottom w:val="single" w:sz="4" w:space="0" w:color="auto"/>
              <w:right w:val="single" w:sz="4" w:space="0" w:color="auto"/>
            </w:tcBorders>
            <w:shd w:val="clear" w:color="auto" w:fill="auto"/>
            <w:vAlign w:val="center"/>
            <w:hideMark/>
          </w:tcPr>
          <w:p w14:paraId="4454DBA4"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1A4B75C7"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5E4F58C"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lastRenderedPageBreak/>
              <w:t>Data</w:t>
            </w:r>
          </w:p>
        </w:tc>
        <w:tc>
          <w:tcPr>
            <w:tcW w:w="896" w:type="dxa"/>
            <w:tcBorders>
              <w:top w:val="nil"/>
              <w:left w:val="nil"/>
              <w:bottom w:val="single" w:sz="4" w:space="0" w:color="auto"/>
              <w:right w:val="single" w:sz="4" w:space="0" w:color="auto"/>
            </w:tcBorders>
            <w:shd w:val="clear" w:color="auto" w:fill="auto"/>
            <w:vAlign w:val="center"/>
            <w:hideMark/>
          </w:tcPr>
          <w:p w14:paraId="2BACC092"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D646A2C"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Our Reference Number</w:t>
            </w:r>
          </w:p>
        </w:tc>
        <w:tc>
          <w:tcPr>
            <w:tcW w:w="3374" w:type="dxa"/>
            <w:tcBorders>
              <w:top w:val="nil"/>
              <w:left w:val="nil"/>
              <w:bottom w:val="single" w:sz="4" w:space="0" w:color="auto"/>
              <w:right w:val="single" w:sz="4" w:space="0" w:color="auto"/>
            </w:tcBorders>
            <w:shd w:val="clear" w:color="auto" w:fill="auto"/>
            <w:vAlign w:val="center"/>
            <w:hideMark/>
          </w:tcPr>
          <w:p w14:paraId="3049D840"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xml:space="preserve">National Grid ESO Billing Reference - MSM_&lt;Division Reference&gt;_&lt;Internal Bill Reference (12 digits)&gt; </w:t>
            </w:r>
          </w:p>
        </w:tc>
        <w:tc>
          <w:tcPr>
            <w:tcW w:w="1275" w:type="dxa"/>
            <w:tcBorders>
              <w:top w:val="nil"/>
              <w:left w:val="nil"/>
              <w:bottom w:val="single" w:sz="4" w:space="0" w:color="auto"/>
              <w:right w:val="single" w:sz="4" w:space="0" w:color="auto"/>
            </w:tcBorders>
            <w:shd w:val="clear" w:color="auto" w:fill="auto"/>
            <w:vAlign w:val="center"/>
            <w:hideMark/>
          </w:tcPr>
          <w:p w14:paraId="1BF9E6EB"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000000" w:fill="FFFFFF"/>
            <w:vAlign w:val="center"/>
            <w:hideMark/>
          </w:tcPr>
          <w:p w14:paraId="5D1C8CC7"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text (30)</w:t>
            </w:r>
          </w:p>
        </w:tc>
        <w:tc>
          <w:tcPr>
            <w:tcW w:w="2551" w:type="dxa"/>
            <w:tcBorders>
              <w:top w:val="nil"/>
              <w:left w:val="nil"/>
              <w:bottom w:val="single" w:sz="4" w:space="0" w:color="auto"/>
              <w:right w:val="single" w:sz="4" w:space="0" w:color="auto"/>
            </w:tcBorders>
            <w:shd w:val="clear" w:color="000000" w:fill="FFFFFF"/>
            <w:vAlign w:val="center"/>
            <w:hideMark/>
          </w:tcPr>
          <w:p w14:paraId="2B518C1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MSM_TNUoS_123456789034</w:t>
            </w:r>
          </w:p>
        </w:tc>
        <w:tc>
          <w:tcPr>
            <w:tcW w:w="1563" w:type="dxa"/>
            <w:tcBorders>
              <w:top w:val="nil"/>
              <w:left w:val="nil"/>
              <w:bottom w:val="single" w:sz="4" w:space="0" w:color="auto"/>
              <w:right w:val="single" w:sz="4" w:space="0" w:color="auto"/>
            </w:tcBorders>
            <w:shd w:val="clear" w:color="auto" w:fill="auto"/>
            <w:vAlign w:val="center"/>
            <w:hideMark/>
          </w:tcPr>
          <w:p w14:paraId="7278AB2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1D84CA53"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BF20F29"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703C76C0"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DUEDT</w:t>
            </w:r>
          </w:p>
        </w:tc>
        <w:tc>
          <w:tcPr>
            <w:tcW w:w="2080" w:type="dxa"/>
            <w:tcBorders>
              <w:top w:val="nil"/>
              <w:left w:val="nil"/>
              <w:bottom w:val="single" w:sz="4" w:space="0" w:color="auto"/>
              <w:right w:val="single" w:sz="4" w:space="0" w:color="auto"/>
            </w:tcBorders>
            <w:shd w:val="clear" w:color="auto" w:fill="auto"/>
            <w:vAlign w:val="center"/>
            <w:hideMark/>
          </w:tcPr>
          <w:p w14:paraId="5AA4A24D"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000000" w:fill="FFFFFF"/>
            <w:vAlign w:val="center"/>
            <w:hideMark/>
          </w:tcPr>
          <w:p w14:paraId="78F35C3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Section Payment Due Date - constant 'DUEDT'</w:t>
            </w:r>
          </w:p>
        </w:tc>
        <w:tc>
          <w:tcPr>
            <w:tcW w:w="1275" w:type="dxa"/>
            <w:tcBorders>
              <w:top w:val="nil"/>
              <w:left w:val="nil"/>
              <w:bottom w:val="single" w:sz="4" w:space="0" w:color="auto"/>
              <w:right w:val="single" w:sz="4" w:space="0" w:color="auto"/>
            </w:tcBorders>
            <w:shd w:val="clear" w:color="auto" w:fill="auto"/>
            <w:vAlign w:val="center"/>
            <w:hideMark/>
          </w:tcPr>
          <w:p w14:paraId="2B2631BB"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734E94C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28AF22FD"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DUEDT</w:t>
            </w:r>
          </w:p>
        </w:tc>
        <w:tc>
          <w:tcPr>
            <w:tcW w:w="1563" w:type="dxa"/>
            <w:tcBorders>
              <w:top w:val="nil"/>
              <w:left w:val="nil"/>
              <w:bottom w:val="single" w:sz="4" w:space="0" w:color="auto"/>
              <w:right w:val="single" w:sz="4" w:space="0" w:color="auto"/>
            </w:tcBorders>
            <w:shd w:val="clear" w:color="auto" w:fill="auto"/>
            <w:vAlign w:val="center"/>
            <w:hideMark/>
          </w:tcPr>
          <w:p w14:paraId="61DE0578"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274A68CD"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A52A40D"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1F6C4EA8"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91244E5"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Payment Due Date</w:t>
            </w:r>
          </w:p>
        </w:tc>
        <w:tc>
          <w:tcPr>
            <w:tcW w:w="3374" w:type="dxa"/>
            <w:tcBorders>
              <w:top w:val="nil"/>
              <w:left w:val="nil"/>
              <w:bottom w:val="single" w:sz="4" w:space="0" w:color="auto"/>
              <w:right w:val="single" w:sz="4" w:space="0" w:color="auto"/>
            </w:tcBorders>
            <w:shd w:val="clear" w:color="000000" w:fill="FFFFFF"/>
            <w:vAlign w:val="center"/>
            <w:hideMark/>
          </w:tcPr>
          <w:p w14:paraId="6CE9D211"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Payment Due Date format DD.MM.YYYY</w:t>
            </w:r>
          </w:p>
        </w:tc>
        <w:tc>
          <w:tcPr>
            <w:tcW w:w="1275" w:type="dxa"/>
            <w:tcBorders>
              <w:top w:val="nil"/>
              <w:left w:val="nil"/>
              <w:bottom w:val="single" w:sz="4" w:space="0" w:color="auto"/>
              <w:right w:val="single" w:sz="4" w:space="0" w:color="auto"/>
            </w:tcBorders>
            <w:shd w:val="clear" w:color="auto" w:fill="auto"/>
            <w:vAlign w:val="center"/>
            <w:hideMark/>
          </w:tcPr>
          <w:p w14:paraId="612CBDF3"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0C80032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date</w:t>
            </w:r>
          </w:p>
        </w:tc>
        <w:tc>
          <w:tcPr>
            <w:tcW w:w="2551" w:type="dxa"/>
            <w:tcBorders>
              <w:top w:val="nil"/>
              <w:left w:val="nil"/>
              <w:bottom w:val="single" w:sz="4" w:space="0" w:color="auto"/>
              <w:right w:val="single" w:sz="4" w:space="0" w:color="auto"/>
            </w:tcBorders>
            <w:shd w:val="clear" w:color="auto" w:fill="auto"/>
            <w:vAlign w:val="center"/>
            <w:hideMark/>
          </w:tcPr>
          <w:p w14:paraId="2605838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30.07.2024</w:t>
            </w:r>
          </w:p>
        </w:tc>
        <w:tc>
          <w:tcPr>
            <w:tcW w:w="1563" w:type="dxa"/>
            <w:tcBorders>
              <w:top w:val="nil"/>
              <w:left w:val="nil"/>
              <w:bottom w:val="single" w:sz="4" w:space="0" w:color="auto"/>
              <w:right w:val="single" w:sz="4" w:space="0" w:color="auto"/>
            </w:tcBorders>
            <w:shd w:val="clear" w:color="auto" w:fill="auto"/>
            <w:vAlign w:val="center"/>
            <w:hideMark/>
          </w:tcPr>
          <w:p w14:paraId="3C947B49"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5C0B01BC"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CA34CAC"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4FC15845"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BSPDT</w:t>
            </w:r>
          </w:p>
        </w:tc>
        <w:tc>
          <w:tcPr>
            <w:tcW w:w="2080" w:type="dxa"/>
            <w:tcBorders>
              <w:top w:val="nil"/>
              <w:left w:val="nil"/>
              <w:bottom w:val="single" w:sz="4" w:space="0" w:color="auto"/>
              <w:right w:val="single" w:sz="4" w:space="0" w:color="auto"/>
            </w:tcBorders>
            <w:shd w:val="clear" w:color="auto" w:fill="auto"/>
            <w:vAlign w:val="center"/>
            <w:hideMark/>
          </w:tcPr>
          <w:p w14:paraId="47643D9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000000" w:fill="FFFFFF"/>
            <w:vAlign w:val="center"/>
            <w:hideMark/>
          </w:tcPr>
          <w:p w14:paraId="6B9B7A42"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Section Backing Sheet Presentation Date - constant 'BSPDT'</w:t>
            </w:r>
          </w:p>
        </w:tc>
        <w:tc>
          <w:tcPr>
            <w:tcW w:w="1275" w:type="dxa"/>
            <w:tcBorders>
              <w:top w:val="nil"/>
              <w:left w:val="nil"/>
              <w:bottom w:val="single" w:sz="4" w:space="0" w:color="auto"/>
              <w:right w:val="single" w:sz="4" w:space="0" w:color="auto"/>
            </w:tcBorders>
            <w:shd w:val="clear" w:color="auto" w:fill="auto"/>
            <w:vAlign w:val="center"/>
            <w:hideMark/>
          </w:tcPr>
          <w:p w14:paraId="46AE1CDA"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2095C02C"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2BFA1DD2"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BSPDT</w:t>
            </w:r>
          </w:p>
        </w:tc>
        <w:tc>
          <w:tcPr>
            <w:tcW w:w="1563" w:type="dxa"/>
            <w:tcBorders>
              <w:top w:val="nil"/>
              <w:left w:val="nil"/>
              <w:bottom w:val="single" w:sz="4" w:space="0" w:color="auto"/>
              <w:right w:val="single" w:sz="4" w:space="0" w:color="auto"/>
            </w:tcBorders>
            <w:shd w:val="clear" w:color="auto" w:fill="auto"/>
            <w:vAlign w:val="center"/>
            <w:hideMark/>
          </w:tcPr>
          <w:p w14:paraId="3556BFD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24D8F023"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D4E669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33C24170"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E554153"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Backing Sheet Presentation Date</w:t>
            </w:r>
          </w:p>
        </w:tc>
        <w:tc>
          <w:tcPr>
            <w:tcW w:w="3374" w:type="dxa"/>
            <w:tcBorders>
              <w:top w:val="nil"/>
              <w:left w:val="nil"/>
              <w:bottom w:val="single" w:sz="4" w:space="0" w:color="auto"/>
              <w:right w:val="single" w:sz="4" w:space="0" w:color="auto"/>
            </w:tcBorders>
            <w:shd w:val="clear" w:color="000000" w:fill="FFFFFF"/>
            <w:vAlign w:val="center"/>
            <w:hideMark/>
          </w:tcPr>
          <w:p w14:paraId="67B7EC9C"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Backing Sheet Date format DD.MM.YYYY</w:t>
            </w:r>
          </w:p>
        </w:tc>
        <w:tc>
          <w:tcPr>
            <w:tcW w:w="1275" w:type="dxa"/>
            <w:tcBorders>
              <w:top w:val="nil"/>
              <w:left w:val="nil"/>
              <w:bottom w:val="single" w:sz="4" w:space="0" w:color="auto"/>
              <w:right w:val="single" w:sz="4" w:space="0" w:color="auto"/>
            </w:tcBorders>
            <w:shd w:val="clear" w:color="auto" w:fill="auto"/>
            <w:vAlign w:val="center"/>
            <w:hideMark/>
          </w:tcPr>
          <w:p w14:paraId="15FD0640"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26E5761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date</w:t>
            </w:r>
          </w:p>
        </w:tc>
        <w:tc>
          <w:tcPr>
            <w:tcW w:w="2551" w:type="dxa"/>
            <w:tcBorders>
              <w:top w:val="nil"/>
              <w:left w:val="nil"/>
              <w:bottom w:val="single" w:sz="4" w:space="0" w:color="auto"/>
              <w:right w:val="single" w:sz="4" w:space="0" w:color="auto"/>
            </w:tcBorders>
            <w:shd w:val="clear" w:color="auto" w:fill="auto"/>
            <w:vAlign w:val="center"/>
            <w:hideMark/>
          </w:tcPr>
          <w:p w14:paraId="4BF0ADC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30.06.2024</w:t>
            </w:r>
          </w:p>
        </w:tc>
        <w:tc>
          <w:tcPr>
            <w:tcW w:w="1563" w:type="dxa"/>
            <w:tcBorders>
              <w:top w:val="nil"/>
              <w:left w:val="nil"/>
              <w:bottom w:val="single" w:sz="4" w:space="0" w:color="auto"/>
              <w:right w:val="single" w:sz="4" w:space="0" w:color="auto"/>
            </w:tcBorders>
            <w:shd w:val="clear" w:color="auto" w:fill="auto"/>
            <w:vAlign w:val="center"/>
            <w:hideMark/>
          </w:tcPr>
          <w:p w14:paraId="6B472EBD"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31E5C01C"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18142B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46E90B58"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BLANK</w:t>
            </w:r>
          </w:p>
        </w:tc>
        <w:tc>
          <w:tcPr>
            <w:tcW w:w="2080" w:type="dxa"/>
            <w:tcBorders>
              <w:top w:val="nil"/>
              <w:left w:val="nil"/>
              <w:bottom w:val="single" w:sz="4" w:space="0" w:color="auto"/>
              <w:right w:val="single" w:sz="4" w:space="0" w:color="auto"/>
            </w:tcBorders>
            <w:shd w:val="clear" w:color="auto" w:fill="auto"/>
            <w:vAlign w:val="center"/>
            <w:hideMark/>
          </w:tcPr>
          <w:p w14:paraId="756516E4"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000000" w:fill="FFFFFF"/>
            <w:vAlign w:val="center"/>
            <w:hideMark/>
          </w:tcPr>
          <w:p w14:paraId="422C268F"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Blank Line Record Type - constant 'BLANK'</w:t>
            </w:r>
          </w:p>
        </w:tc>
        <w:tc>
          <w:tcPr>
            <w:tcW w:w="1275" w:type="dxa"/>
            <w:tcBorders>
              <w:top w:val="nil"/>
              <w:left w:val="nil"/>
              <w:bottom w:val="single" w:sz="4" w:space="0" w:color="auto"/>
              <w:right w:val="single" w:sz="4" w:space="0" w:color="auto"/>
            </w:tcBorders>
            <w:shd w:val="clear" w:color="auto" w:fill="auto"/>
            <w:vAlign w:val="center"/>
            <w:hideMark/>
          </w:tcPr>
          <w:p w14:paraId="32D00DFF"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72B5C580"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4266C5D9"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BLANK</w:t>
            </w:r>
          </w:p>
        </w:tc>
        <w:tc>
          <w:tcPr>
            <w:tcW w:w="1563" w:type="dxa"/>
            <w:tcBorders>
              <w:top w:val="nil"/>
              <w:left w:val="nil"/>
              <w:bottom w:val="single" w:sz="4" w:space="0" w:color="auto"/>
              <w:right w:val="single" w:sz="4" w:space="0" w:color="auto"/>
            </w:tcBorders>
            <w:shd w:val="clear" w:color="auto" w:fill="auto"/>
            <w:vAlign w:val="center"/>
            <w:hideMark/>
          </w:tcPr>
          <w:p w14:paraId="7BC0E388"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7C80661F"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607B4A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00A9891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SCTOT</w:t>
            </w:r>
          </w:p>
        </w:tc>
        <w:tc>
          <w:tcPr>
            <w:tcW w:w="2080" w:type="dxa"/>
            <w:tcBorders>
              <w:top w:val="nil"/>
              <w:left w:val="nil"/>
              <w:bottom w:val="single" w:sz="4" w:space="0" w:color="auto"/>
              <w:right w:val="single" w:sz="4" w:space="0" w:color="auto"/>
            </w:tcBorders>
            <w:shd w:val="clear" w:color="auto" w:fill="auto"/>
            <w:vAlign w:val="center"/>
            <w:hideMark/>
          </w:tcPr>
          <w:p w14:paraId="02FDE45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000000" w:fill="FFFFFF"/>
            <w:vAlign w:val="center"/>
            <w:hideMark/>
          </w:tcPr>
          <w:p w14:paraId="612DD06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Section Monthly Demand Reconciliation Charges and Liabilities - constant 'SCTOT'</w:t>
            </w:r>
          </w:p>
        </w:tc>
        <w:tc>
          <w:tcPr>
            <w:tcW w:w="1275" w:type="dxa"/>
            <w:tcBorders>
              <w:top w:val="nil"/>
              <w:left w:val="nil"/>
              <w:bottom w:val="single" w:sz="4" w:space="0" w:color="auto"/>
              <w:right w:val="single" w:sz="4" w:space="0" w:color="auto"/>
            </w:tcBorders>
            <w:shd w:val="clear" w:color="auto" w:fill="auto"/>
            <w:vAlign w:val="center"/>
            <w:hideMark/>
          </w:tcPr>
          <w:p w14:paraId="35A0A285"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6E87A22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6464AA3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SCTOT</w:t>
            </w:r>
          </w:p>
        </w:tc>
        <w:tc>
          <w:tcPr>
            <w:tcW w:w="1563" w:type="dxa"/>
            <w:tcBorders>
              <w:top w:val="nil"/>
              <w:left w:val="nil"/>
              <w:bottom w:val="single" w:sz="4" w:space="0" w:color="auto"/>
              <w:right w:val="single" w:sz="4" w:space="0" w:color="auto"/>
            </w:tcBorders>
            <w:shd w:val="clear" w:color="auto" w:fill="auto"/>
            <w:vAlign w:val="center"/>
            <w:hideMark/>
          </w:tcPr>
          <w:p w14:paraId="04E2666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F4D3770"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4DA9D2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31CB148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6DEECC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Invoice Due Date Title</w:t>
            </w:r>
          </w:p>
        </w:tc>
        <w:tc>
          <w:tcPr>
            <w:tcW w:w="3374" w:type="dxa"/>
            <w:tcBorders>
              <w:top w:val="nil"/>
              <w:left w:val="nil"/>
              <w:bottom w:val="single" w:sz="4" w:space="0" w:color="auto"/>
              <w:right w:val="single" w:sz="4" w:space="0" w:color="auto"/>
            </w:tcBorders>
            <w:shd w:val="clear" w:color="auto" w:fill="auto"/>
            <w:vAlign w:val="center"/>
            <w:hideMark/>
          </w:tcPr>
          <w:p w14:paraId="412DC26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Invoice Due Date - constant 'InvoiceDueDate'</w:t>
            </w:r>
          </w:p>
        </w:tc>
        <w:tc>
          <w:tcPr>
            <w:tcW w:w="1275" w:type="dxa"/>
            <w:tcBorders>
              <w:top w:val="nil"/>
              <w:left w:val="nil"/>
              <w:bottom w:val="single" w:sz="4" w:space="0" w:color="auto"/>
              <w:right w:val="single" w:sz="4" w:space="0" w:color="auto"/>
            </w:tcBorders>
            <w:shd w:val="clear" w:color="auto" w:fill="auto"/>
            <w:vAlign w:val="center"/>
            <w:hideMark/>
          </w:tcPr>
          <w:p w14:paraId="13875018"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000000" w:fill="FFFFFF"/>
            <w:vAlign w:val="center"/>
            <w:hideMark/>
          </w:tcPr>
          <w:p w14:paraId="4918736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(64) </w:t>
            </w:r>
          </w:p>
        </w:tc>
        <w:tc>
          <w:tcPr>
            <w:tcW w:w="2551" w:type="dxa"/>
            <w:tcBorders>
              <w:top w:val="nil"/>
              <w:left w:val="nil"/>
              <w:bottom w:val="single" w:sz="4" w:space="0" w:color="auto"/>
              <w:right w:val="single" w:sz="4" w:space="0" w:color="auto"/>
            </w:tcBorders>
            <w:shd w:val="clear" w:color="auto" w:fill="auto"/>
            <w:vAlign w:val="center"/>
            <w:hideMark/>
          </w:tcPr>
          <w:p w14:paraId="4A10D3B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InvoiceDueDate</w:t>
            </w:r>
          </w:p>
        </w:tc>
        <w:tc>
          <w:tcPr>
            <w:tcW w:w="1563" w:type="dxa"/>
            <w:tcBorders>
              <w:top w:val="nil"/>
              <w:left w:val="nil"/>
              <w:bottom w:val="single" w:sz="4" w:space="0" w:color="auto"/>
              <w:right w:val="single" w:sz="4" w:space="0" w:color="auto"/>
            </w:tcBorders>
            <w:shd w:val="clear" w:color="auto" w:fill="auto"/>
            <w:vAlign w:val="center"/>
            <w:hideMark/>
          </w:tcPr>
          <w:p w14:paraId="0298143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185BBFD"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0547DE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746F234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6A9D16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Invoiced Amount Title</w:t>
            </w:r>
          </w:p>
        </w:tc>
        <w:tc>
          <w:tcPr>
            <w:tcW w:w="3374" w:type="dxa"/>
            <w:tcBorders>
              <w:top w:val="nil"/>
              <w:left w:val="nil"/>
              <w:bottom w:val="single" w:sz="4" w:space="0" w:color="auto"/>
              <w:right w:val="single" w:sz="4" w:space="0" w:color="auto"/>
            </w:tcBorders>
            <w:shd w:val="clear" w:color="auto" w:fill="auto"/>
            <w:vAlign w:val="center"/>
            <w:hideMark/>
          </w:tcPr>
          <w:p w14:paraId="1BD26E0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HH Invoiced Amount (£) - constant '</w:t>
            </w:r>
            <w:proofErr w:type="gramStart"/>
            <w:r w:rsidRPr="007B7728">
              <w:rPr>
                <w:rFonts w:ascii="Calibri" w:hAnsi="Calibri" w:cs="Calibri"/>
                <w:sz w:val="22"/>
                <w:szCs w:val="22"/>
              </w:rPr>
              <w:t>HHInvoiced(</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72D4AD34"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000000" w:fill="FFFFFF"/>
            <w:vAlign w:val="center"/>
            <w:hideMark/>
          </w:tcPr>
          <w:p w14:paraId="6405A4D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(64) </w:t>
            </w:r>
          </w:p>
        </w:tc>
        <w:tc>
          <w:tcPr>
            <w:tcW w:w="2551" w:type="dxa"/>
            <w:tcBorders>
              <w:top w:val="nil"/>
              <w:left w:val="nil"/>
              <w:bottom w:val="single" w:sz="4" w:space="0" w:color="auto"/>
              <w:right w:val="single" w:sz="4" w:space="0" w:color="auto"/>
            </w:tcBorders>
            <w:shd w:val="clear" w:color="auto" w:fill="auto"/>
            <w:vAlign w:val="center"/>
            <w:hideMark/>
          </w:tcPr>
          <w:p w14:paraId="4791BD2C"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HHInvoiced(</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3D131E7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5AC750C"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289A83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1605F3A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D61530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Invoiced Amount Title</w:t>
            </w:r>
          </w:p>
        </w:tc>
        <w:tc>
          <w:tcPr>
            <w:tcW w:w="3374" w:type="dxa"/>
            <w:tcBorders>
              <w:top w:val="nil"/>
              <w:left w:val="nil"/>
              <w:bottom w:val="single" w:sz="4" w:space="0" w:color="auto"/>
              <w:right w:val="single" w:sz="4" w:space="0" w:color="auto"/>
            </w:tcBorders>
            <w:shd w:val="clear" w:color="auto" w:fill="auto"/>
            <w:vAlign w:val="center"/>
            <w:hideMark/>
          </w:tcPr>
          <w:p w14:paraId="19BB8CC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EE Invoiced Amount (£) - constant '</w:t>
            </w:r>
            <w:proofErr w:type="gramStart"/>
            <w:r w:rsidRPr="007B7728">
              <w:rPr>
                <w:rFonts w:ascii="Calibri" w:hAnsi="Calibri" w:cs="Calibri"/>
                <w:sz w:val="22"/>
                <w:szCs w:val="22"/>
              </w:rPr>
              <w:t>EEInvoiced(</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4B13DE7E"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000000" w:fill="FFFFFF"/>
            <w:vAlign w:val="center"/>
            <w:hideMark/>
          </w:tcPr>
          <w:p w14:paraId="544B76D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(64) </w:t>
            </w:r>
          </w:p>
        </w:tc>
        <w:tc>
          <w:tcPr>
            <w:tcW w:w="2551" w:type="dxa"/>
            <w:tcBorders>
              <w:top w:val="nil"/>
              <w:left w:val="nil"/>
              <w:bottom w:val="single" w:sz="4" w:space="0" w:color="auto"/>
              <w:right w:val="single" w:sz="4" w:space="0" w:color="auto"/>
            </w:tcBorders>
            <w:shd w:val="clear" w:color="auto" w:fill="auto"/>
            <w:vAlign w:val="center"/>
            <w:hideMark/>
          </w:tcPr>
          <w:p w14:paraId="6E1A111B"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EEInvoiced(</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790F293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D26587D"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413406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019975C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746F62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Invoiced Amount Title</w:t>
            </w:r>
          </w:p>
        </w:tc>
        <w:tc>
          <w:tcPr>
            <w:tcW w:w="3374" w:type="dxa"/>
            <w:tcBorders>
              <w:top w:val="nil"/>
              <w:left w:val="nil"/>
              <w:bottom w:val="single" w:sz="4" w:space="0" w:color="auto"/>
              <w:right w:val="single" w:sz="4" w:space="0" w:color="auto"/>
            </w:tcBorders>
            <w:shd w:val="clear" w:color="auto" w:fill="auto"/>
            <w:vAlign w:val="center"/>
            <w:hideMark/>
          </w:tcPr>
          <w:p w14:paraId="785F1BB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NHH Invoiced Amount (£) - constant '</w:t>
            </w:r>
            <w:proofErr w:type="gramStart"/>
            <w:r w:rsidRPr="007B7728">
              <w:rPr>
                <w:rFonts w:ascii="Calibri" w:hAnsi="Calibri" w:cs="Calibri"/>
                <w:sz w:val="22"/>
                <w:szCs w:val="22"/>
              </w:rPr>
              <w:t>NHHInvoiced(</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73B78BD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000000" w:fill="FFFFFF"/>
            <w:vAlign w:val="center"/>
            <w:hideMark/>
          </w:tcPr>
          <w:p w14:paraId="637D2FF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(64) </w:t>
            </w:r>
          </w:p>
        </w:tc>
        <w:tc>
          <w:tcPr>
            <w:tcW w:w="2551" w:type="dxa"/>
            <w:tcBorders>
              <w:top w:val="nil"/>
              <w:left w:val="nil"/>
              <w:bottom w:val="single" w:sz="4" w:space="0" w:color="auto"/>
              <w:right w:val="single" w:sz="4" w:space="0" w:color="auto"/>
            </w:tcBorders>
            <w:shd w:val="clear" w:color="auto" w:fill="auto"/>
            <w:vAlign w:val="center"/>
            <w:hideMark/>
          </w:tcPr>
          <w:p w14:paraId="54A5133B"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NHHInvoiced(</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5BDFA0B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A1D7B3F"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31D877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lastRenderedPageBreak/>
              <w:t>Data</w:t>
            </w:r>
          </w:p>
        </w:tc>
        <w:tc>
          <w:tcPr>
            <w:tcW w:w="896" w:type="dxa"/>
            <w:tcBorders>
              <w:top w:val="nil"/>
              <w:left w:val="nil"/>
              <w:bottom w:val="single" w:sz="4" w:space="0" w:color="auto"/>
              <w:right w:val="single" w:sz="4" w:space="0" w:color="auto"/>
            </w:tcBorders>
            <w:shd w:val="clear" w:color="auto" w:fill="auto"/>
            <w:vAlign w:val="center"/>
            <w:hideMark/>
          </w:tcPr>
          <w:p w14:paraId="0EE34BE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0E2DA8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Invoiced Amount Title</w:t>
            </w:r>
          </w:p>
        </w:tc>
        <w:tc>
          <w:tcPr>
            <w:tcW w:w="3374" w:type="dxa"/>
            <w:tcBorders>
              <w:top w:val="nil"/>
              <w:left w:val="nil"/>
              <w:bottom w:val="single" w:sz="4" w:space="0" w:color="auto"/>
              <w:right w:val="single" w:sz="4" w:space="0" w:color="auto"/>
            </w:tcBorders>
            <w:shd w:val="clear" w:color="auto" w:fill="auto"/>
            <w:vAlign w:val="center"/>
            <w:hideMark/>
          </w:tcPr>
          <w:p w14:paraId="59E6DE3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TDR Invoiced Amount (£) - constant '</w:t>
            </w:r>
            <w:proofErr w:type="gramStart"/>
            <w:r w:rsidRPr="007B7728">
              <w:rPr>
                <w:rFonts w:ascii="Calibri" w:hAnsi="Calibri" w:cs="Calibri"/>
                <w:sz w:val="22"/>
                <w:szCs w:val="22"/>
              </w:rPr>
              <w:t>TDRInvoiced(</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08E8988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F</w:t>
            </w:r>
          </w:p>
        </w:tc>
        <w:tc>
          <w:tcPr>
            <w:tcW w:w="1447" w:type="dxa"/>
            <w:tcBorders>
              <w:top w:val="nil"/>
              <w:left w:val="nil"/>
              <w:bottom w:val="single" w:sz="4" w:space="0" w:color="auto"/>
              <w:right w:val="single" w:sz="4" w:space="0" w:color="auto"/>
            </w:tcBorders>
            <w:shd w:val="clear" w:color="000000" w:fill="FFFFFF"/>
            <w:vAlign w:val="center"/>
            <w:hideMark/>
          </w:tcPr>
          <w:p w14:paraId="5E30997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(64) </w:t>
            </w:r>
          </w:p>
        </w:tc>
        <w:tc>
          <w:tcPr>
            <w:tcW w:w="2551" w:type="dxa"/>
            <w:tcBorders>
              <w:top w:val="nil"/>
              <w:left w:val="nil"/>
              <w:bottom w:val="single" w:sz="4" w:space="0" w:color="auto"/>
              <w:right w:val="single" w:sz="4" w:space="0" w:color="auto"/>
            </w:tcBorders>
            <w:shd w:val="clear" w:color="auto" w:fill="auto"/>
            <w:vAlign w:val="center"/>
            <w:hideMark/>
          </w:tcPr>
          <w:p w14:paraId="097C079B"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TDRInvoiced(</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763C809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6059483"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80DCC7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3469F45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FD01BF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Chargeable Liability Title</w:t>
            </w:r>
          </w:p>
        </w:tc>
        <w:tc>
          <w:tcPr>
            <w:tcW w:w="3374" w:type="dxa"/>
            <w:tcBorders>
              <w:top w:val="nil"/>
              <w:left w:val="nil"/>
              <w:bottom w:val="single" w:sz="4" w:space="0" w:color="auto"/>
              <w:right w:val="single" w:sz="4" w:space="0" w:color="auto"/>
            </w:tcBorders>
            <w:shd w:val="clear" w:color="auto" w:fill="auto"/>
            <w:vAlign w:val="center"/>
            <w:hideMark/>
          </w:tcPr>
          <w:p w14:paraId="4DCD31C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HH Chargeable Liability (£) - constant '</w:t>
            </w:r>
            <w:proofErr w:type="gramStart"/>
            <w:r w:rsidRPr="007B7728">
              <w:rPr>
                <w:rFonts w:ascii="Calibri" w:hAnsi="Calibri" w:cs="Calibri"/>
                <w:sz w:val="22"/>
                <w:szCs w:val="22"/>
              </w:rPr>
              <w:t>HHChargeableLiability(</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53FAE2A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G</w:t>
            </w:r>
          </w:p>
        </w:tc>
        <w:tc>
          <w:tcPr>
            <w:tcW w:w="1447" w:type="dxa"/>
            <w:tcBorders>
              <w:top w:val="nil"/>
              <w:left w:val="nil"/>
              <w:bottom w:val="single" w:sz="4" w:space="0" w:color="auto"/>
              <w:right w:val="single" w:sz="4" w:space="0" w:color="auto"/>
            </w:tcBorders>
            <w:shd w:val="clear" w:color="000000" w:fill="FFFFFF"/>
            <w:vAlign w:val="center"/>
            <w:hideMark/>
          </w:tcPr>
          <w:p w14:paraId="5AD6E2B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(64) </w:t>
            </w:r>
          </w:p>
        </w:tc>
        <w:tc>
          <w:tcPr>
            <w:tcW w:w="2551" w:type="dxa"/>
            <w:tcBorders>
              <w:top w:val="nil"/>
              <w:left w:val="nil"/>
              <w:bottom w:val="single" w:sz="4" w:space="0" w:color="auto"/>
              <w:right w:val="single" w:sz="4" w:space="0" w:color="auto"/>
            </w:tcBorders>
            <w:shd w:val="clear" w:color="auto" w:fill="auto"/>
            <w:vAlign w:val="center"/>
            <w:hideMark/>
          </w:tcPr>
          <w:p w14:paraId="00C42E1F"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HHChargeableLiability(</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012A121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F8EA3AA"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F1F50D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4F6D6B9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3C5B37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Chargeable Liability Title</w:t>
            </w:r>
          </w:p>
        </w:tc>
        <w:tc>
          <w:tcPr>
            <w:tcW w:w="3374" w:type="dxa"/>
            <w:tcBorders>
              <w:top w:val="nil"/>
              <w:left w:val="nil"/>
              <w:bottom w:val="single" w:sz="4" w:space="0" w:color="auto"/>
              <w:right w:val="single" w:sz="4" w:space="0" w:color="auto"/>
            </w:tcBorders>
            <w:shd w:val="clear" w:color="auto" w:fill="auto"/>
            <w:vAlign w:val="center"/>
            <w:hideMark/>
          </w:tcPr>
          <w:p w14:paraId="4282786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EE Chargeable Liability (£) - constant '</w:t>
            </w:r>
            <w:proofErr w:type="gramStart"/>
            <w:r w:rsidRPr="007B7728">
              <w:rPr>
                <w:rFonts w:ascii="Calibri" w:hAnsi="Calibri" w:cs="Calibri"/>
                <w:sz w:val="22"/>
                <w:szCs w:val="22"/>
              </w:rPr>
              <w:t>EEChargeableLiability(</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2251ECA6"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H</w:t>
            </w:r>
          </w:p>
        </w:tc>
        <w:tc>
          <w:tcPr>
            <w:tcW w:w="1447" w:type="dxa"/>
            <w:tcBorders>
              <w:top w:val="nil"/>
              <w:left w:val="nil"/>
              <w:bottom w:val="single" w:sz="4" w:space="0" w:color="auto"/>
              <w:right w:val="single" w:sz="4" w:space="0" w:color="auto"/>
            </w:tcBorders>
            <w:shd w:val="clear" w:color="000000" w:fill="FFFFFF"/>
            <w:vAlign w:val="center"/>
            <w:hideMark/>
          </w:tcPr>
          <w:p w14:paraId="3BF05EF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(64) </w:t>
            </w:r>
          </w:p>
        </w:tc>
        <w:tc>
          <w:tcPr>
            <w:tcW w:w="2551" w:type="dxa"/>
            <w:tcBorders>
              <w:top w:val="nil"/>
              <w:left w:val="nil"/>
              <w:bottom w:val="single" w:sz="4" w:space="0" w:color="auto"/>
              <w:right w:val="single" w:sz="4" w:space="0" w:color="auto"/>
            </w:tcBorders>
            <w:shd w:val="clear" w:color="auto" w:fill="auto"/>
            <w:vAlign w:val="center"/>
            <w:hideMark/>
          </w:tcPr>
          <w:p w14:paraId="0F790314"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EEChargeableLiability(</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3077D0B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0DB132F"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E29B0E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4073BF5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37F71E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Chargeable Liability Title</w:t>
            </w:r>
          </w:p>
        </w:tc>
        <w:tc>
          <w:tcPr>
            <w:tcW w:w="3374" w:type="dxa"/>
            <w:tcBorders>
              <w:top w:val="nil"/>
              <w:left w:val="nil"/>
              <w:bottom w:val="single" w:sz="4" w:space="0" w:color="auto"/>
              <w:right w:val="single" w:sz="4" w:space="0" w:color="auto"/>
            </w:tcBorders>
            <w:shd w:val="clear" w:color="auto" w:fill="auto"/>
            <w:vAlign w:val="center"/>
            <w:hideMark/>
          </w:tcPr>
          <w:p w14:paraId="3B4063F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NHH Chargeable Liability (£) - constant '</w:t>
            </w:r>
            <w:proofErr w:type="gramStart"/>
            <w:r w:rsidRPr="007B7728">
              <w:rPr>
                <w:rFonts w:ascii="Calibri" w:hAnsi="Calibri" w:cs="Calibri"/>
                <w:sz w:val="22"/>
                <w:szCs w:val="22"/>
              </w:rPr>
              <w:t>NHHChargeableLiability(</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30488A92"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I</w:t>
            </w:r>
          </w:p>
        </w:tc>
        <w:tc>
          <w:tcPr>
            <w:tcW w:w="1447" w:type="dxa"/>
            <w:tcBorders>
              <w:top w:val="nil"/>
              <w:left w:val="nil"/>
              <w:bottom w:val="single" w:sz="4" w:space="0" w:color="auto"/>
              <w:right w:val="single" w:sz="4" w:space="0" w:color="auto"/>
            </w:tcBorders>
            <w:shd w:val="clear" w:color="000000" w:fill="FFFFFF"/>
            <w:vAlign w:val="center"/>
            <w:hideMark/>
          </w:tcPr>
          <w:p w14:paraId="69F8DC9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(64) </w:t>
            </w:r>
          </w:p>
        </w:tc>
        <w:tc>
          <w:tcPr>
            <w:tcW w:w="2551" w:type="dxa"/>
            <w:tcBorders>
              <w:top w:val="nil"/>
              <w:left w:val="nil"/>
              <w:bottom w:val="single" w:sz="4" w:space="0" w:color="auto"/>
              <w:right w:val="single" w:sz="4" w:space="0" w:color="auto"/>
            </w:tcBorders>
            <w:shd w:val="clear" w:color="auto" w:fill="auto"/>
            <w:vAlign w:val="center"/>
            <w:hideMark/>
          </w:tcPr>
          <w:p w14:paraId="0B32F5EE"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NHHChargeableLiability(</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3D116EF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94D7297"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F7BCBE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5B4AA1A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929699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Chargeable Liability Title</w:t>
            </w:r>
          </w:p>
        </w:tc>
        <w:tc>
          <w:tcPr>
            <w:tcW w:w="3374" w:type="dxa"/>
            <w:tcBorders>
              <w:top w:val="nil"/>
              <w:left w:val="nil"/>
              <w:bottom w:val="single" w:sz="4" w:space="0" w:color="auto"/>
              <w:right w:val="single" w:sz="4" w:space="0" w:color="auto"/>
            </w:tcBorders>
            <w:shd w:val="clear" w:color="auto" w:fill="auto"/>
            <w:vAlign w:val="center"/>
            <w:hideMark/>
          </w:tcPr>
          <w:p w14:paraId="24C5072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TDR Chargeable Liability (£) - constant '</w:t>
            </w:r>
            <w:proofErr w:type="gramStart"/>
            <w:r w:rsidRPr="007B7728">
              <w:rPr>
                <w:rFonts w:ascii="Calibri" w:hAnsi="Calibri" w:cs="Calibri"/>
                <w:sz w:val="22"/>
                <w:szCs w:val="22"/>
              </w:rPr>
              <w:t>TDRChargeableLiability(</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35B0EEB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J</w:t>
            </w:r>
          </w:p>
        </w:tc>
        <w:tc>
          <w:tcPr>
            <w:tcW w:w="1447" w:type="dxa"/>
            <w:tcBorders>
              <w:top w:val="nil"/>
              <w:left w:val="nil"/>
              <w:bottom w:val="single" w:sz="4" w:space="0" w:color="auto"/>
              <w:right w:val="single" w:sz="4" w:space="0" w:color="auto"/>
            </w:tcBorders>
            <w:shd w:val="clear" w:color="000000" w:fill="FFFFFF"/>
            <w:vAlign w:val="center"/>
            <w:hideMark/>
          </w:tcPr>
          <w:p w14:paraId="5FC394A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(64) </w:t>
            </w:r>
          </w:p>
        </w:tc>
        <w:tc>
          <w:tcPr>
            <w:tcW w:w="2551" w:type="dxa"/>
            <w:tcBorders>
              <w:top w:val="nil"/>
              <w:left w:val="nil"/>
              <w:bottom w:val="single" w:sz="4" w:space="0" w:color="auto"/>
              <w:right w:val="single" w:sz="4" w:space="0" w:color="auto"/>
            </w:tcBorders>
            <w:shd w:val="clear" w:color="auto" w:fill="auto"/>
            <w:vAlign w:val="center"/>
            <w:hideMark/>
          </w:tcPr>
          <w:p w14:paraId="6D2A1218"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TDRChargeableLiability(</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02051D9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2D7E033"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B31D5F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51E922D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7E9827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Reconciliation Charge Title</w:t>
            </w:r>
          </w:p>
        </w:tc>
        <w:tc>
          <w:tcPr>
            <w:tcW w:w="3374" w:type="dxa"/>
            <w:tcBorders>
              <w:top w:val="nil"/>
              <w:left w:val="nil"/>
              <w:bottom w:val="single" w:sz="4" w:space="0" w:color="auto"/>
              <w:right w:val="single" w:sz="4" w:space="0" w:color="auto"/>
            </w:tcBorders>
            <w:shd w:val="clear" w:color="auto" w:fill="auto"/>
            <w:vAlign w:val="center"/>
            <w:hideMark/>
          </w:tcPr>
          <w:p w14:paraId="543F079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HH Reconciliation Charge (£) - constant '</w:t>
            </w:r>
            <w:proofErr w:type="gramStart"/>
            <w:r w:rsidRPr="007B7728">
              <w:rPr>
                <w:rFonts w:ascii="Calibri" w:hAnsi="Calibri" w:cs="Calibri"/>
                <w:sz w:val="22"/>
                <w:szCs w:val="22"/>
              </w:rPr>
              <w:t>HHReconciliationCharge(</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111214B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K</w:t>
            </w:r>
          </w:p>
        </w:tc>
        <w:tc>
          <w:tcPr>
            <w:tcW w:w="1447" w:type="dxa"/>
            <w:tcBorders>
              <w:top w:val="nil"/>
              <w:left w:val="nil"/>
              <w:bottom w:val="single" w:sz="4" w:space="0" w:color="auto"/>
              <w:right w:val="single" w:sz="4" w:space="0" w:color="auto"/>
            </w:tcBorders>
            <w:shd w:val="clear" w:color="000000" w:fill="FFFFFF"/>
            <w:vAlign w:val="center"/>
            <w:hideMark/>
          </w:tcPr>
          <w:p w14:paraId="7DB1EF3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(64) </w:t>
            </w:r>
          </w:p>
        </w:tc>
        <w:tc>
          <w:tcPr>
            <w:tcW w:w="2551" w:type="dxa"/>
            <w:tcBorders>
              <w:top w:val="nil"/>
              <w:left w:val="nil"/>
              <w:bottom w:val="single" w:sz="4" w:space="0" w:color="auto"/>
              <w:right w:val="single" w:sz="4" w:space="0" w:color="auto"/>
            </w:tcBorders>
            <w:shd w:val="clear" w:color="auto" w:fill="auto"/>
            <w:vAlign w:val="center"/>
            <w:hideMark/>
          </w:tcPr>
          <w:p w14:paraId="2E342F43"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HHReconciliationCharge(</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2305DC0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BFD3494"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EC0D99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6767961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BF611A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Reconciliation Charge Title</w:t>
            </w:r>
          </w:p>
        </w:tc>
        <w:tc>
          <w:tcPr>
            <w:tcW w:w="3374" w:type="dxa"/>
            <w:tcBorders>
              <w:top w:val="nil"/>
              <w:left w:val="nil"/>
              <w:bottom w:val="single" w:sz="4" w:space="0" w:color="auto"/>
              <w:right w:val="single" w:sz="4" w:space="0" w:color="auto"/>
            </w:tcBorders>
            <w:shd w:val="clear" w:color="auto" w:fill="auto"/>
            <w:vAlign w:val="center"/>
            <w:hideMark/>
          </w:tcPr>
          <w:p w14:paraId="7A10F67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EE Reconciliation Charge (£) - constant '</w:t>
            </w:r>
            <w:proofErr w:type="gramStart"/>
            <w:r w:rsidRPr="007B7728">
              <w:rPr>
                <w:rFonts w:ascii="Calibri" w:hAnsi="Calibri" w:cs="Calibri"/>
                <w:sz w:val="22"/>
                <w:szCs w:val="22"/>
              </w:rPr>
              <w:t>EEReconciliationCharge(</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77CBD3D2"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L</w:t>
            </w:r>
          </w:p>
        </w:tc>
        <w:tc>
          <w:tcPr>
            <w:tcW w:w="1447" w:type="dxa"/>
            <w:tcBorders>
              <w:top w:val="nil"/>
              <w:left w:val="nil"/>
              <w:bottom w:val="single" w:sz="4" w:space="0" w:color="auto"/>
              <w:right w:val="single" w:sz="4" w:space="0" w:color="auto"/>
            </w:tcBorders>
            <w:shd w:val="clear" w:color="000000" w:fill="FFFFFF"/>
            <w:vAlign w:val="center"/>
            <w:hideMark/>
          </w:tcPr>
          <w:p w14:paraId="618A201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(64) </w:t>
            </w:r>
          </w:p>
        </w:tc>
        <w:tc>
          <w:tcPr>
            <w:tcW w:w="2551" w:type="dxa"/>
            <w:tcBorders>
              <w:top w:val="nil"/>
              <w:left w:val="nil"/>
              <w:bottom w:val="single" w:sz="4" w:space="0" w:color="auto"/>
              <w:right w:val="single" w:sz="4" w:space="0" w:color="auto"/>
            </w:tcBorders>
            <w:shd w:val="clear" w:color="auto" w:fill="auto"/>
            <w:vAlign w:val="center"/>
            <w:hideMark/>
          </w:tcPr>
          <w:p w14:paraId="0AFDF57D"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EEReconciliationCharge(</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4BBF7BC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208EFEB"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BD6C1B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48D2934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168BFB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Reconciliation Charge Title</w:t>
            </w:r>
          </w:p>
        </w:tc>
        <w:tc>
          <w:tcPr>
            <w:tcW w:w="3374" w:type="dxa"/>
            <w:tcBorders>
              <w:top w:val="nil"/>
              <w:left w:val="nil"/>
              <w:bottom w:val="single" w:sz="4" w:space="0" w:color="auto"/>
              <w:right w:val="single" w:sz="4" w:space="0" w:color="auto"/>
            </w:tcBorders>
            <w:shd w:val="clear" w:color="auto" w:fill="auto"/>
            <w:vAlign w:val="center"/>
            <w:hideMark/>
          </w:tcPr>
          <w:p w14:paraId="3A8ECC4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NHH Reconciliation Charge (£) - constant '</w:t>
            </w:r>
            <w:proofErr w:type="gramStart"/>
            <w:r w:rsidRPr="007B7728">
              <w:rPr>
                <w:rFonts w:ascii="Calibri" w:hAnsi="Calibri" w:cs="Calibri"/>
                <w:sz w:val="22"/>
                <w:szCs w:val="22"/>
              </w:rPr>
              <w:t>NHHReconciliationCharge(</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133FBDF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M</w:t>
            </w:r>
          </w:p>
        </w:tc>
        <w:tc>
          <w:tcPr>
            <w:tcW w:w="1447" w:type="dxa"/>
            <w:tcBorders>
              <w:top w:val="nil"/>
              <w:left w:val="nil"/>
              <w:bottom w:val="single" w:sz="4" w:space="0" w:color="auto"/>
              <w:right w:val="single" w:sz="4" w:space="0" w:color="auto"/>
            </w:tcBorders>
            <w:shd w:val="clear" w:color="000000" w:fill="FFFFFF"/>
            <w:vAlign w:val="center"/>
            <w:hideMark/>
          </w:tcPr>
          <w:p w14:paraId="0F67CEC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(64) </w:t>
            </w:r>
          </w:p>
        </w:tc>
        <w:tc>
          <w:tcPr>
            <w:tcW w:w="2551" w:type="dxa"/>
            <w:tcBorders>
              <w:top w:val="nil"/>
              <w:left w:val="nil"/>
              <w:bottom w:val="single" w:sz="4" w:space="0" w:color="auto"/>
              <w:right w:val="single" w:sz="4" w:space="0" w:color="auto"/>
            </w:tcBorders>
            <w:shd w:val="clear" w:color="auto" w:fill="auto"/>
            <w:vAlign w:val="center"/>
            <w:hideMark/>
          </w:tcPr>
          <w:p w14:paraId="1C75640B"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NHHReconciliationCharge(</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5E8BBE1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6F95BB3"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BE8E99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5156B3F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643616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Reconciliation Charge Title</w:t>
            </w:r>
          </w:p>
        </w:tc>
        <w:tc>
          <w:tcPr>
            <w:tcW w:w="3374" w:type="dxa"/>
            <w:tcBorders>
              <w:top w:val="nil"/>
              <w:left w:val="nil"/>
              <w:bottom w:val="single" w:sz="4" w:space="0" w:color="auto"/>
              <w:right w:val="single" w:sz="4" w:space="0" w:color="auto"/>
            </w:tcBorders>
            <w:shd w:val="clear" w:color="auto" w:fill="auto"/>
            <w:vAlign w:val="center"/>
            <w:hideMark/>
          </w:tcPr>
          <w:p w14:paraId="61FC6F4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Column Section Title - TDR Reconciliation Charge (£) - constant </w:t>
            </w:r>
            <w:r w:rsidRPr="007B7728">
              <w:rPr>
                <w:rFonts w:ascii="Calibri" w:hAnsi="Calibri" w:cs="Calibri"/>
                <w:sz w:val="22"/>
                <w:szCs w:val="22"/>
              </w:rPr>
              <w:lastRenderedPageBreak/>
              <w:t>'</w:t>
            </w:r>
            <w:proofErr w:type="gramStart"/>
            <w:r w:rsidRPr="007B7728">
              <w:rPr>
                <w:rFonts w:ascii="Calibri" w:hAnsi="Calibri" w:cs="Calibri"/>
                <w:sz w:val="22"/>
                <w:szCs w:val="22"/>
              </w:rPr>
              <w:t>TDRReconciliationChargeforInterest(</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2C44EB5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lastRenderedPageBreak/>
              <w:t>N</w:t>
            </w:r>
          </w:p>
        </w:tc>
        <w:tc>
          <w:tcPr>
            <w:tcW w:w="1447" w:type="dxa"/>
            <w:tcBorders>
              <w:top w:val="nil"/>
              <w:left w:val="nil"/>
              <w:bottom w:val="single" w:sz="4" w:space="0" w:color="auto"/>
              <w:right w:val="single" w:sz="4" w:space="0" w:color="auto"/>
            </w:tcBorders>
            <w:shd w:val="clear" w:color="000000" w:fill="FFFFFF"/>
            <w:vAlign w:val="center"/>
            <w:hideMark/>
          </w:tcPr>
          <w:p w14:paraId="6B05B44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(64) </w:t>
            </w:r>
          </w:p>
        </w:tc>
        <w:tc>
          <w:tcPr>
            <w:tcW w:w="2551" w:type="dxa"/>
            <w:tcBorders>
              <w:top w:val="nil"/>
              <w:left w:val="nil"/>
              <w:bottom w:val="single" w:sz="4" w:space="0" w:color="auto"/>
              <w:right w:val="single" w:sz="4" w:space="0" w:color="auto"/>
            </w:tcBorders>
            <w:shd w:val="clear" w:color="auto" w:fill="auto"/>
            <w:vAlign w:val="center"/>
            <w:hideMark/>
          </w:tcPr>
          <w:p w14:paraId="54E13CA4"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TDRReconciliationChargeforInterest(</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5FE0325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5C8BA26"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73FBF2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03957FA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94E275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Interest Title</w:t>
            </w:r>
          </w:p>
        </w:tc>
        <w:tc>
          <w:tcPr>
            <w:tcW w:w="3374" w:type="dxa"/>
            <w:tcBorders>
              <w:top w:val="nil"/>
              <w:left w:val="nil"/>
              <w:bottom w:val="single" w:sz="4" w:space="0" w:color="auto"/>
              <w:right w:val="single" w:sz="4" w:space="0" w:color="auto"/>
            </w:tcBorders>
            <w:shd w:val="clear" w:color="auto" w:fill="auto"/>
            <w:vAlign w:val="center"/>
            <w:hideMark/>
          </w:tcPr>
          <w:p w14:paraId="66491FD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HH Interest (£) - constant '</w:t>
            </w:r>
            <w:proofErr w:type="gramStart"/>
            <w:r w:rsidRPr="007B7728">
              <w:rPr>
                <w:rFonts w:ascii="Calibri" w:hAnsi="Calibri" w:cs="Calibri"/>
                <w:sz w:val="22"/>
                <w:szCs w:val="22"/>
              </w:rPr>
              <w:t>HHInterest(</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1E58052E"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O</w:t>
            </w:r>
          </w:p>
        </w:tc>
        <w:tc>
          <w:tcPr>
            <w:tcW w:w="1447" w:type="dxa"/>
            <w:tcBorders>
              <w:top w:val="nil"/>
              <w:left w:val="nil"/>
              <w:bottom w:val="single" w:sz="4" w:space="0" w:color="auto"/>
              <w:right w:val="single" w:sz="4" w:space="0" w:color="auto"/>
            </w:tcBorders>
            <w:shd w:val="clear" w:color="000000" w:fill="FFFFFF"/>
            <w:vAlign w:val="center"/>
            <w:hideMark/>
          </w:tcPr>
          <w:p w14:paraId="31CB696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(64) </w:t>
            </w:r>
          </w:p>
        </w:tc>
        <w:tc>
          <w:tcPr>
            <w:tcW w:w="2551" w:type="dxa"/>
            <w:tcBorders>
              <w:top w:val="nil"/>
              <w:left w:val="nil"/>
              <w:bottom w:val="single" w:sz="4" w:space="0" w:color="auto"/>
              <w:right w:val="single" w:sz="4" w:space="0" w:color="auto"/>
            </w:tcBorders>
            <w:shd w:val="clear" w:color="auto" w:fill="auto"/>
            <w:vAlign w:val="center"/>
            <w:hideMark/>
          </w:tcPr>
          <w:p w14:paraId="6397C7B8"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HHInterest(</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50D5D13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995E1A6"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09A04F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5FBE5F2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5558E7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Interest Title</w:t>
            </w:r>
          </w:p>
        </w:tc>
        <w:tc>
          <w:tcPr>
            <w:tcW w:w="3374" w:type="dxa"/>
            <w:tcBorders>
              <w:top w:val="nil"/>
              <w:left w:val="nil"/>
              <w:bottom w:val="single" w:sz="4" w:space="0" w:color="auto"/>
              <w:right w:val="single" w:sz="4" w:space="0" w:color="auto"/>
            </w:tcBorders>
            <w:shd w:val="clear" w:color="auto" w:fill="auto"/>
            <w:vAlign w:val="center"/>
            <w:hideMark/>
          </w:tcPr>
          <w:p w14:paraId="5E4784F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EE Interest (£) - constant '</w:t>
            </w:r>
            <w:proofErr w:type="gramStart"/>
            <w:r w:rsidRPr="007B7728">
              <w:rPr>
                <w:rFonts w:ascii="Calibri" w:hAnsi="Calibri" w:cs="Calibri"/>
                <w:sz w:val="22"/>
                <w:szCs w:val="22"/>
              </w:rPr>
              <w:t>EEInterest(</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78C586E5"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P</w:t>
            </w:r>
          </w:p>
        </w:tc>
        <w:tc>
          <w:tcPr>
            <w:tcW w:w="1447" w:type="dxa"/>
            <w:tcBorders>
              <w:top w:val="nil"/>
              <w:left w:val="nil"/>
              <w:bottom w:val="single" w:sz="4" w:space="0" w:color="auto"/>
              <w:right w:val="single" w:sz="4" w:space="0" w:color="auto"/>
            </w:tcBorders>
            <w:shd w:val="clear" w:color="000000" w:fill="FFFFFF"/>
            <w:vAlign w:val="center"/>
            <w:hideMark/>
          </w:tcPr>
          <w:p w14:paraId="4CD4E6B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(64) </w:t>
            </w:r>
          </w:p>
        </w:tc>
        <w:tc>
          <w:tcPr>
            <w:tcW w:w="2551" w:type="dxa"/>
            <w:tcBorders>
              <w:top w:val="nil"/>
              <w:left w:val="nil"/>
              <w:bottom w:val="single" w:sz="4" w:space="0" w:color="auto"/>
              <w:right w:val="single" w:sz="4" w:space="0" w:color="auto"/>
            </w:tcBorders>
            <w:shd w:val="clear" w:color="auto" w:fill="auto"/>
            <w:vAlign w:val="center"/>
            <w:hideMark/>
          </w:tcPr>
          <w:p w14:paraId="1EA4E210"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EEInterest(</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36814DE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174FF5F"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5FE4B2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2796440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ABC9C1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Interest Title</w:t>
            </w:r>
          </w:p>
        </w:tc>
        <w:tc>
          <w:tcPr>
            <w:tcW w:w="3374" w:type="dxa"/>
            <w:tcBorders>
              <w:top w:val="nil"/>
              <w:left w:val="nil"/>
              <w:bottom w:val="single" w:sz="4" w:space="0" w:color="auto"/>
              <w:right w:val="single" w:sz="4" w:space="0" w:color="auto"/>
            </w:tcBorders>
            <w:shd w:val="clear" w:color="auto" w:fill="auto"/>
            <w:vAlign w:val="center"/>
            <w:hideMark/>
          </w:tcPr>
          <w:p w14:paraId="40BD904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NHH Interest (£) - constant '</w:t>
            </w:r>
            <w:proofErr w:type="gramStart"/>
            <w:r w:rsidRPr="007B7728">
              <w:rPr>
                <w:rFonts w:ascii="Calibri" w:hAnsi="Calibri" w:cs="Calibri"/>
                <w:sz w:val="22"/>
                <w:szCs w:val="22"/>
              </w:rPr>
              <w:t>NHHInterest(</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4355A14E"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Q</w:t>
            </w:r>
          </w:p>
        </w:tc>
        <w:tc>
          <w:tcPr>
            <w:tcW w:w="1447" w:type="dxa"/>
            <w:tcBorders>
              <w:top w:val="nil"/>
              <w:left w:val="nil"/>
              <w:bottom w:val="single" w:sz="4" w:space="0" w:color="auto"/>
              <w:right w:val="single" w:sz="4" w:space="0" w:color="auto"/>
            </w:tcBorders>
            <w:shd w:val="clear" w:color="000000" w:fill="FFFFFF"/>
            <w:vAlign w:val="center"/>
            <w:hideMark/>
          </w:tcPr>
          <w:p w14:paraId="471A042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(64) </w:t>
            </w:r>
          </w:p>
        </w:tc>
        <w:tc>
          <w:tcPr>
            <w:tcW w:w="2551" w:type="dxa"/>
            <w:tcBorders>
              <w:top w:val="nil"/>
              <w:left w:val="nil"/>
              <w:bottom w:val="single" w:sz="4" w:space="0" w:color="auto"/>
              <w:right w:val="single" w:sz="4" w:space="0" w:color="auto"/>
            </w:tcBorders>
            <w:shd w:val="clear" w:color="auto" w:fill="auto"/>
            <w:vAlign w:val="center"/>
            <w:hideMark/>
          </w:tcPr>
          <w:p w14:paraId="4C1F2031"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NHHInterest(</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6122DC9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19595DE"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0759EA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4B55316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E55457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Interest Title</w:t>
            </w:r>
          </w:p>
        </w:tc>
        <w:tc>
          <w:tcPr>
            <w:tcW w:w="3374" w:type="dxa"/>
            <w:tcBorders>
              <w:top w:val="nil"/>
              <w:left w:val="nil"/>
              <w:bottom w:val="single" w:sz="4" w:space="0" w:color="auto"/>
              <w:right w:val="single" w:sz="4" w:space="0" w:color="auto"/>
            </w:tcBorders>
            <w:shd w:val="clear" w:color="auto" w:fill="auto"/>
            <w:vAlign w:val="center"/>
            <w:hideMark/>
          </w:tcPr>
          <w:p w14:paraId="4856A22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TDR Interest (£) - constant '</w:t>
            </w:r>
            <w:proofErr w:type="gramStart"/>
            <w:r w:rsidRPr="007B7728">
              <w:rPr>
                <w:rFonts w:ascii="Calibri" w:hAnsi="Calibri" w:cs="Calibri"/>
                <w:sz w:val="22"/>
                <w:szCs w:val="22"/>
              </w:rPr>
              <w:t>TDRInterest(</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3E9857D0"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R</w:t>
            </w:r>
          </w:p>
        </w:tc>
        <w:tc>
          <w:tcPr>
            <w:tcW w:w="1447" w:type="dxa"/>
            <w:tcBorders>
              <w:top w:val="nil"/>
              <w:left w:val="nil"/>
              <w:bottom w:val="single" w:sz="4" w:space="0" w:color="auto"/>
              <w:right w:val="single" w:sz="4" w:space="0" w:color="auto"/>
            </w:tcBorders>
            <w:shd w:val="clear" w:color="000000" w:fill="FFFFFF"/>
            <w:vAlign w:val="center"/>
            <w:hideMark/>
          </w:tcPr>
          <w:p w14:paraId="756D9AA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(64) </w:t>
            </w:r>
          </w:p>
        </w:tc>
        <w:tc>
          <w:tcPr>
            <w:tcW w:w="2551" w:type="dxa"/>
            <w:tcBorders>
              <w:top w:val="nil"/>
              <w:left w:val="nil"/>
              <w:bottom w:val="single" w:sz="4" w:space="0" w:color="auto"/>
              <w:right w:val="single" w:sz="4" w:space="0" w:color="auto"/>
            </w:tcBorders>
            <w:shd w:val="clear" w:color="auto" w:fill="auto"/>
            <w:vAlign w:val="center"/>
            <w:hideMark/>
          </w:tcPr>
          <w:p w14:paraId="08D20B0D"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TDRInterest(</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7CFEAF3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69CCFCB"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2A3564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7F3148C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0C16DE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Reconciliation Monthly Charge Title</w:t>
            </w:r>
          </w:p>
        </w:tc>
        <w:tc>
          <w:tcPr>
            <w:tcW w:w="3374" w:type="dxa"/>
            <w:tcBorders>
              <w:top w:val="nil"/>
              <w:left w:val="nil"/>
              <w:bottom w:val="single" w:sz="4" w:space="0" w:color="auto"/>
              <w:right w:val="single" w:sz="4" w:space="0" w:color="auto"/>
            </w:tcBorders>
            <w:shd w:val="clear" w:color="auto" w:fill="auto"/>
            <w:vAlign w:val="center"/>
            <w:hideMark/>
          </w:tcPr>
          <w:p w14:paraId="37A31E80" w14:textId="4872AC7F"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Total Monthly Reconcil</w:t>
            </w:r>
            <w:r w:rsidR="00E1694C" w:rsidRPr="007B7728">
              <w:rPr>
                <w:rFonts w:ascii="Calibri" w:hAnsi="Calibri" w:cs="Calibri"/>
                <w:sz w:val="22"/>
                <w:szCs w:val="22"/>
              </w:rPr>
              <w:t>i</w:t>
            </w:r>
            <w:r w:rsidRPr="007B7728">
              <w:rPr>
                <w:rFonts w:ascii="Calibri" w:hAnsi="Calibri" w:cs="Calibri"/>
                <w:sz w:val="22"/>
                <w:szCs w:val="22"/>
              </w:rPr>
              <w:t>ation Charge - constant '</w:t>
            </w:r>
            <w:proofErr w:type="gramStart"/>
            <w:r w:rsidRPr="007B7728">
              <w:rPr>
                <w:rFonts w:ascii="Calibri" w:hAnsi="Calibri" w:cs="Calibri"/>
                <w:sz w:val="22"/>
                <w:szCs w:val="22"/>
              </w:rPr>
              <w:t>Total(</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07D5E294"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S</w:t>
            </w:r>
          </w:p>
        </w:tc>
        <w:tc>
          <w:tcPr>
            <w:tcW w:w="1447" w:type="dxa"/>
            <w:tcBorders>
              <w:top w:val="nil"/>
              <w:left w:val="nil"/>
              <w:bottom w:val="single" w:sz="4" w:space="0" w:color="auto"/>
              <w:right w:val="single" w:sz="4" w:space="0" w:color="auto"/>
            </w:tcBorders>
            <w:shd w:val="clear" w:color="000000" w:fill="FFFFFF"/>
            <w:vAlign w:val="center"/>
            <w:hideMark/>
          </w:tcPr>
          <w:p w14:paraId="3362059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(64) </w:t>
            </w:r>
          </w:p>
        </w:tc>
        <w:tc>
          <w:tcPr>
            <w:tcW w:w="2551" w:type="dxa"/>
            <w:tcBorders>
              <w:top w:val="nil"/>
              <w:left w:val="nil"/>
              <w:bottom w:val="single" w:sz="4" w:space="0" w:color="auto"/>
              <w:right w:val="single" w:sz="4" w:space="0" w:color="auto"/>
            </w:tcBorders>
            <w:shd w:val="clear" w:color="auto" w:fill="auto"/>
            <w:vAlign w:val="center"/>
            <w:hideMark/>
          </w:tcPr>
          <w:p w14:paraId="527CF959"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Total(</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1F76AB7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E75454F"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8DC773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6CD7267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BBTOM</w:t>
            </w:r>
          </w:p>
        </w:tc>
        <w:tc>
          <w:tcPr>
            <w:tcW w:w="2080" w:type="dxa"/>
            <w:tcBorders>
              <w:top w:val="nil"/>
              <w:left w:val="nil"/>
              <w:bottom w:val="single" w:sz="4" w:space="0" w:color="auto"/>
              <w:right w:val="single" w:sz="4" w:space="0" w:color="auto"/>
            </w:tcBorders>
            <w:shd w:val="clear" w:color="auto" w:fill="auto"/>
            <w:vAlign w:val="center"/>
            <w:hideMark/>
          </w:tcPr>
          <w:p w14:paraId="14EC869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000000" w:fill="FFFFFF"/>
            <w:vAlign w:val="center"/>
            <w:hideMark/>
          </w:tcPr>
          <w:p w14:paraId="50F522F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Section Detail Lines for Monthly Reconciliation Demand Charges and Liabilities - constant 'BBTOM'</w:t>
            </w:r>
          </w:p>
        </w:tc>
        <w:tc>
          <w:tcPr>
            <w:tcW w:w="1275" w:type="dxa"/>
            <w:tcBorders>
              <w:top w:val="nil"/>
              <w:left w:val="nil"/>
              <w:bottom w:val="single" w:sz="4" w:space="0" w:color="auto"/>
              <w:right w:val="single" w:sz="4" w:space="0" w:color="auto"/>
            </w:tcBorders>
            <w:shd w:val="clear" w:color="auto" w:fill="auto"/>
            <w:vAlign w:val="center"/>
            <w:hideMark/>
          </w:tcPr>
          <w:p w14:paraId="674AD663"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3D0F757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15197C5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BBTOM</w:t>
            </w:r>
          </w:p>
        </w:tc>
        <w:tc>
          <w:tcPr>
            <w:tcW w:w="1563" w:type="dxa"/>
            <w:tcBorders>
              <w:top w:val="nil"/>
              <w:left w:val="nil"/>
              <w:bottom w:val="single" w:sz="4" w:space="0" w:color="auto"/>
              <w:right w:val="single" w:sz="4" w:space="0" w:color="auto"/>
            </w:tcBorders>
            <w:shd w:val="clear" w:color="auto" w:fill="auto"/>
            <w:vAlign w:val="center"/>
            <w:hideMark/>
          </w:tcPr>
          <w:p w14:paraId="0DC30A7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5E57A1C"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3F0A58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020A8D2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9D6B11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Invoice Due Date</w:t>
            </w:r>
          </w:p>
        </w:tc>
        <w:tc>
          <w:tcPr>
            <w:tcW w:w="3374" w:type="dxa"/>
            <w:tcBorders>
              <w:top w:val="nil"/>
              <w:left w:val="nil"/>
              <w:bottom w:val="single" w:sz="4" w:space="0" w:color="auto"/>
              <w:right w:val="single" w:sz="4" w:space="0" w:color="auto"/>
            </w:tcBorders>
            <w:shd w:val="clear" w:color="auto" w:fill="auto"/>
            <w:vAlign w:val="center"/>
            <w:hideMark/>
          </w:tcPr>
          <w:p w14:paraId="6C55A77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Invoice Due Date for the month - format DD.MM.YYYY</w:t>
            </w:r>
          </w:p>
        </w:tc>
        <w:tc>
          <w:tcPr>
            <w:tcW w:w="1275" w:type="dxa"/>
            <w:tcBorders>
              <w:top w:val="nil"/>
              <w:left w:val="nil"/>
              <w:bottom w:val="single" w:sz="4" w:space="0" w:color="auto"/>
              <w:right w:val="single" w:sz="4" w:space="0" w:color="auto"/>
            </w:tcBorders>
            <w:shd w:val="clear" w:color="auto" w:fill="auto"/>
            <w:vAlign w:val="center"/>
            <w:hideMark/>
          </w:tcPr>
          <w:p w14:paraId="2D06495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6539330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date</w:t>
            </w:r>
          </w:p>
        </w:tc>
        <w:tc>
          <w:tcPr>
            <w:tcW w:w="2551" w:type="dxa"/>
            <w:tcBorders>
              <w:top w:val="nil"/>
              <w:left w:val="nil"/>
              <w:bottom w:val="single" w:sz="4" w:space="0" w:color="auto"/>
              <w:right w:val="single" w:sz="4" w:space="0" w:color="auto"/>
            </w:tcBorders>
            <w:shd w:val="clear" w:color="auto" w:fill="auto"/>
            <w:vAlign w:val="center"/>
            <w:hideMark/>
          </w:tcPr>
          <w:p w14:paraId="5E68516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15.04.2024</w:t>
            </w:r>
          </w:p>
        </w:tc>
        <w:tc>
          <w:tcPr>
            <w:tcW w:w="1563" w:type="dxa"/>
            <w:tcBorders>
              <w:top w:val="nil"/>
              <w:left w:val="nil"/>
              <w:bottom w:val="single" w:sz="4" w:space="0" w:color="auto"/>
              <w:right w:val="single" w:sz="4" w:space="0" w:color="auto"/>
            </w:tcBorders>
            <w:shd w:val="clear" w:color="auto" w:fill="auto"/>
            <w:vAlign w:val="center"/>
            <w:hideMark/>
          </w:tcPr>
          <w:p w14:paraId="630730B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8B9A145"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F8A478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26E7119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9997D2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Amount Invoiced (£) </w:t>
            </w:r>
          </w:p>
        </w:tc>
        <w:tc>
          <w:tcPr>
            <w:tcW w:w="3374" w:type="dxa"/>
            <w:tcBorders>
              <w:top w:val="nil"/>
              <w:left w:val="nil"/>
              <w:bottom w:val="single" w:sz="4" w:space="0" w:color="auto"/>
              <w:right w:val="single" w:sz="4" w:space="0" w:color="auto"/>
            </w:tcBorders>
            <w:shd w:val="clear" w:color="auto" w:fill="auto"/>
            <w:vAlign w:val="center"/>
            <w:hideMark/>
          </w:tcPr>
          <w:p w14:paraId="60642C9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Amount Invoiced (£) for the month</w:t>
            </w:r>
          </w:p>
        </w:tc>
        <w:tc>
          <w:tcPr>
            <w:tcW w:w="1275" w:type="dxa"/>
            <w:tcBorders>
              <w:top w:val="nil"/>
              <w:left w:val="nil"/>
              <w:bottom w:val="single" w:sz="4" w:space="0" w:color="auto"/>
              <w:right w:val="single" w:sz="4" w:space="0" w:color="auto"/>
            </w:tcBorders>
            <w:shd w:val="clear" w:color="auto" w:fill="auto"/>
            <w:vAlign w:val="center"/>
            <w:hideMark/>
          </w:tcPr>
          <w:p w14:paraId="7E0EB53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auto" w:fill="auto"/>
            <w:vAlign w:val="center"/>
            <w:hideMark/>
          </w:tcPr>
          <w:p w14:paraId="154B6A4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093826F1"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34418.86</w:t>
            </w:r>
          </w:p>
        </w:tc>
        <w:tc>
          <w:tcPr>
            <w:tcW w:w="1563" w:type="dxa"/>
            <w:tcBorders>
              <w:top w:val="nil"/>
              <w:left w:val="nil"/>
              <w:bottom w:val="single" w:sz="4" w:space="0" w:color="auto"/>
              <w:right w:val="single" w:sz="4" w:space="0" w:color="auto"/>
            </w:tcBorders>
            <w:shd w:val="clear" w:color="auto" w:fill="auto"/>
            <w:vAlign w:val="center"/>
            <w:hideMark/>
          </w:tcPr>
          <w:p w14:paraId="4A3AB18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50E4669"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46CBF5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2AF630D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1BBC08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EE Amount Invoiced (£) </w:t>
            </w:r>
          </w:p>
        </w:tc>
        <w:tc>
          <w:tcPr>
            <w:tcW w:w="3374" w:type="dxa"/>
            <w:tcBorders>
              <w:top w:val="nil"/>
              <w:left w:val="nil"/>
              <w:bottom w:val="single" w:sz="4" w:space="0" w:color="auto"/>
              <w:right w:val="single" w:sz="4" w:space="0" w:color="auto"/>
            </w:tcBorders>
            <w:shd w:val="clear" w:color="auto" w:fill="auto"/>
            <w:vAlign w:val="center"/>
            <w:hideMark/>
          </w:tcPr>
          <w:p w14:paraId="5AD6E06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Amount Invoiced (£) for the month</w:t>
            </w:r>
          </w:p>
        </w:tc>
        <w:tc>
          <w:tcPr>
            <w:tcW w:w="1275" w:type="dxa"/>
            <w:tcBorders>
              <w:top w:val="nil"/>
              <w:left w:val="nil"/>
              <w:bottom w:val="single" w:sz="4" w:space="0" w:color="auto"/>
              <w:right w:val="single" w:sz="4" w:space="0" w:color="auto"/>
            </w:tcBorders>
            <w:shd w:val="clear" w:color="auto" w:fill="auto"/>
            <w:vAlign w:val="center"/>
            <w:hideMark/>
          </w:tcPr>
          <w:p w14:paraId="006AA616"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auto" w:fill="auto"/>
            <w:vAlign w:val="center"/>
            <w:hideMark/>
          </w:tcPr>
          <w:p w14:paraId="167239F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372767E4"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-25773.05</w:t>
            </w:r>
          </w:p>
        </w:tc>
        <w:tc>
          <w:tcPr>
            <w:tcW w:w="1563" w:type="dxa"/>
            <w:tcBorders>
              <w:top w:val="nil"/>
              <w:left w:val="nil"/>
              <w:bottom w:val="single" w:sz="4" w:space="0" w:color="auto"/>
              <w:right w:val="single" w:sz="4" w:space="0" w:color="auto"/>
            </w:tcBorders>
            <w:shd w:val="clear" w:color="auto" w:fill="auto"/>
            <w:vAlign w:val="center"/>
            <w:hideMark/>
          </w:tcPr>
          <w:p w14:paraId="7DC9780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EBE13B5"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FB007E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1F2B257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54A3C3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NHH Amount Invoiced (£) </w:t>
            </w:r>
          </w:p>
        </w:tc>
        <w:tc>
          <w:tcPr>
            <w:tcW w:w="3374" w:type="dxa"/>
            <w:tcBorders>
              <w:top w:val="nil"/>
              <w:left w:val="nil"/>
              <w:bottom w:val="single" w:sz="4" w:space="0" w:color="auto"/>
              <w:right w:val="single" w:sz="4" w:space="0" w:color="auto"/>
            </w:tcBorders>
            <w:shd w:val="clear" w:color="auto" w:fill="auto"/>
            <w:vAlign w:val="center"/>
            <w:hideMark/>
          </w:tcPr>
          <w:p w14:paraId="1BF439C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Amount Invoiced (£) for the month</w:t>
            </w:r>
          </w:p>
        </w:tc>
        <w:tc>
          <w:tcPr>
            <w:tcW w:w="1275" w:type="dxa"/>
            <w:tcBorders>
              <w:top w:val="nil"/>
              <w:left w:val="nil"/>
              <w:bottom w:val="single" w:sz="4" w:space="0" w:color="auto"/>
              <w:right w:val="single" w:sz="4" w:space="0" w:color="auto"/>
            </w:tcBorders>
            <w:shd w:val="clear" w:color="auto" w:fill="auto"/>
            <w:vAlign w:val="center"/>
            <w:hideMark/>
          </w:tcPr>
          <w:p w14:paraId="035A8668"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auto" w:fill="auto"/>
            <w:vAlign w:val="center"/>
            <w:hideMark/>
          </w:tcPr>
          <w:p w14:paraId="42E2ECD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16A4E2A1"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12444.12</w:t>
            </w:r>
          </w:p>
        </w:tc>
        <w:tc>
          <w:tcPr>
            <w:tcW w:w="1563" w:type="dxa"/>
            <w:tcBorders>
              <w:top w:val="nil"/>
              <w:left w:val="nil"/>
              <w:bottom w:val="single" w:sz="4" w:space="0" w:color="auto"/>
              <w:right w:val="single" w:sz="4" w:space="0" w:color="auto"/>
            </w:tcBorders>
            <w:shd w:val="clear" w:color="auto" w:fill="auto"/>
            <w:vAlign w:val="center"/>
            <w:hideMark/>
          </w:tcPr>
          <w:p w14:paraId="4E96EAE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1A79EC9"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D06C94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7865011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5E8783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TDR Amount Invoiced (£) </w:t>
            </w:r>
          </w:p>
        </w:tc>
        <w:tc>
          <w:tcPr>
            <w:tcW w:w="3374" w:type="dxa"/>
            <w:tcBorders>
              <w:top w:val="nil"/>
              <w:left w:val="nil"/>
              <w:bottom w:val="single" w:sz="4" w:space="0" w:color="auto"/>
              <w:right w:val="single" w:sz="4" w:space="0" w:color="auto"/>
            </w:tcBorders>
            <w:shd w:val="clear" w:color="auto" w:fill="auto"/>
            <w:vAlign w:val="center"/>
            <w:hideMark/>
          </w:tcPr>
          <w:p w14:paraId="5258EFA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Amount Invoiced (£) for the month</w:t>
            </w:r>
          </w:p>
        </w:tc>
        <w:tc>
          <w:tcPr>
            <w:tcW w:w="1275" w:type="dxa"/>
            <w:tcBorders>
              <w:top w:val="nil"/>
              <w:left w:val="nil"/>
              <w:bottom w:val="single" w:sz="4" w:space="0" w:color="auto"/>
              <w:right w:val="single" w:sz="4" w:space="0" w:color="auto"/>
            </w:tcBorders>
            <w:shd w:val="clear" w:color="auto" w:fill="auto"/>
            <w:vAlign w:val="center"/>
            <w:hideMark/>
          </w:tcPr>
          <w:p w14:paraId="38EEEEC7"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F</w:t>
            </w:r>
          </w:p>
        </w:tc>
        <w:tc>
          <w:tcPr>
            <w:tcW w:w="1447" w:type="dxa"/>
            <w:tcBorders>
              <w:top w:val="nil"/>
              <w:left w:val="nil"/>
              <w:bottom w:val="single" w:sz="4" w:space="0" w:color="auto"/>
              <w:right w:val="single" w:sz="4" w:space="0" w:color="auto"/>
            </w:tcBorders>
            <w:shd w:val="clear" w:color="auto" w:fill="auto"/>
            <w:vAlign w:val="center"/>
            <w:hideMark/>
          </w:tcPr>
          <w:p w14:paraId="414B0D9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7755A775"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923.02</w:t>
            </w:r>
          </w:p>
        </w:tc>
        <w:tc>
          <w:tcPr>
            <w:tcW w:w="1563" w:type="dxa"/>
            <w:tcBorders>
              <w:top w:val="nil"/>
              <w:left w:val="nil"/>
              <w:bottom w:val="single" w:sz="4" w:space="0" w:color="auto"/>
              <w:right w:val="single" w:sz="4" w:space="0" w:color="auto"/>
            </w:tcBorders>
            <w:shd w:val="clear" w:color="auto" w:fill="auto"/>
            <w:vAlign w:val="center"/>
            <w:hideMark/>
          </w:tcPr>
          <w:p w14:paraId="2C061D8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DF927DB"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683373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42EA540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2A5AEF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Chargeable Liability (£) </w:t>
            </w:r>
          </w:p>
        </w:tc>
        <w:tc>
          <w:tcPr>
            <w:tcW w:w="3374" w:type="dxa"/>
            <w:tcBorders>
              <w:top w:val="nil"/>
              <w:left w:val="nil"/>
              <w:bottom w:val="single" w:sz="4" w:space="0" w:color="auto"/>
              <w:right w:val="single" w:sz="4" w:space="0" w:color="auto"/>
            </w:tcBorders>
            <w:shd w:val="clear" w:color="auto" w:fill="auto"/>
            <w:vAlign w:val="center"/>
            <w:hideMark/>
          </w:tcPr>
          <w:p w14:paraId="193576B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Chargeable Liability (£) for the month</w:t>
            </w:r>
          </w:p>
        </w:tc>
        <w:tc>
          <w:tcPr>
            <w:tcW w:w="1275" w:type="dxa"/>
            <w:tcBorders>
              <w:top w:val="nil"/>
              <w:left w:val="nil"/>
              <w:bottom w:val="single" w:sz="4" w:space="0" w:color="auto"/>
              <w:right w:val="single" w:sz="4" w:space="0" w:color="auto"/>
            </w:tcBorders>
            <w:shd w:val="clear" w:color="auto" w:fill="auto"/>
            <w:vAlign w:val="center"/>
            <w:hideMark/>
          </w:tcPr>
          <w:p w14:paraId="33194864"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G</w:t>
            </w:r>
          </w:p>
        </w:tc>
        <w:tc>
          <w:tcPr>
            <w:tcW w:w="1447" w:type="dxa"/>
            <w:tcBorders>
              <w:top w:val="nil"/>
              <w:left w:val="nil"/>
              <w:bottom w:val="single" w:sz="4" w:space="0" w:color="auto"/>
              <w:right w:val="single" w:sz="4" w:space="0" w:color="auto"/>
            </w:tcBorders>
            <w:shd w:val="clear" w:color="auto" w:fill="auto"/>
            <w:vAlign w:val="center"/>
            <w:hideMark/>
          </w:tcPr>
          <w:p w14:paraId="6BFAF759" w14:textId="5D23EE24"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(15,6)</w:t>
            </w:r>
          </w:p>
        </w:tc>
        <w:tc>
          <w:tcPr>
            <w:tcW w:w="2551" w:type="dxa"/>
            <w:tcBorders>
              <w:top w:val="nil"/>
              <w:left w:val="nil"/>
              <w:bottom w:val="single" w:sz="4" w:space="0" w:color="auto"/>
              <w:right w:val="single" w:sz="4" w:space="0" w:color="auto"/>
            </w:tcBorders>
            <w:shd w:val="clear" w:color="auto" w:fill="auto"/>
            <w:vAlign w:val="center"/>
            <w:hideMark/>
          </w:tcPr>
          <w:p w14:paraId="15EFF511"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32287.101635</w:t>
            </w:r>
          </w:p>
        </w:tc>
        <w:tc>
          <w:tcPr>
            <w:tcW w:w="1563" w:type="dxa"/>
            <w:tcBorders>
              <w:top w:val="nil"/>
              <w:left w:val="nil"/>
              <w:bottom w:val="single" w:sz="4" w:space="0" w:color="auto"/>
              <w:right w:val="single" w:sz="4" w:space="0" w:color="auto"/>
            </w:tcBorders>
            <w:shd w:val="clear" w:color="auto" w:fill="auto"/>
            <w:vAlign w:val="center"/>
            <w:hideMark/>
          </w:tcPr>
          <w:p w14:paraId="319937A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2ACD7B6"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A7AF81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lastRenderedPageBreak/>
              <w:t>Data Level 1</w:t>
            </w:r>
          </w:p>
        </w:tc>
        <w:tc>
          <w:tcPr>
            <w:tcW w:w="896" w:type="dxa"/>
            <w:tcBorders>
              <w:top w:val="nil"/>
              <w:left w:val="nil"/>
              <w:bottom w:val="single" w:sz="4" w:space="0" w:color="auto"/>
              <w:right w:val="single" w:sz="4" w:space="0" w:color="auto"/>
            </w:tcBorders>
            <w:shd w:val="clear" w:color="auto" w:fill="auto"/>
            <w:vAlign w:val="center"/>
            <w:hideMark/>
          </w:tcPr>
          <w:p w14:paraId="1A8D5E8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C7053C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Chargeable Liability (£)</w:t>
            </w:r>
          </w:p>
        </w:tc>
        <w:tc>
          <w:tcPr>
            <w:tcW w:w="3374" w:type="dxa"/>
            <w:tcBorders>
              <w:top w:val="nil"/>
              <w:left w:val="nil"/>
              <w:bottom w:val="single" w:sz="4" w:space="0" w:color="auto"/>
              <w:right w:val="single" w:sz="4" w:space="0" w:color="auto"/>
            </w:tcBorders>
            <w:shd w:val="clear" w:color="auto" w:fill="auto"/>
            <w:vAlign w:val="center"/>
            <w:hideMark/>
          </w:tcPr>
          <w:p w14:paraId="3C4A16D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Chargeable Liability (£) for the month</w:t>
            </w:r>
          </w:p>
        </w:tc>
        <w:tc>
          <w:tcPr>
            <w:tcW w:w="1275" w:type="dxa"/>
            <w:tcBorders>
              <w:top w:val="nil"/>
              <w:left w:val="nil"/>
              <w:bottom w:val="single" w:sz="4" w:space="0" w:color="auto"/>
              <w:right w:val="single" w:sz="4" w:space="0" w:color="auto"/>
            </w:tcBorders>
            <w:shd w:val="clear" w:color="auto" w:fill="auto"/>
            <w:vAlign w:val="center"/>
            <w:hideMark/>
          </w:tcPr>
          <w:p w14:paraId="015AF606"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H</w:t>
            </w:r>
          </w:p>
        </w:tc>
        <w:tc>
          <w:tcPr>
            <w:tcW w:w="1447" w:type="dxa"/>
            <w:tcBorders>
              <w:top w:val="nil"/>
              <w:left w:val="nil"/>
              <w:bottom w:val="single" w:sz="4" w:space="0" w:color="auto"/>
              <w:right w:val="single" w:sz="4" w:space="0" w:color="auto"/>
            </w:tcBorders>
            <w:shd w:val="clear" w:color="auto" w:fill="auto"/>
            <w:vAlign w:val="center"/>
            <w:hideMark/>
          </w:tcPr>
          <w:p w14:paraId="199CF556" w14:textId="4673B285"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(15,6)</w:t>
            </w:r>
          </w:p>
        </w:tc>
        <w:tc>
          <w:tcPr>
            <w:tcW w:w="2551" w:type="dxa"/>
            <w:tcBorders>
              <w:top w:val="nil"/>
              <w:left w:val="nil"/>
              <w:bottom w:val="single" w:sz="4" w:space="0" w:color="auto"/>
              <w:right w:val="single" w:sz="4" w:space="0" w:color="auto"/>
            </w:tcBorders>
            <w:shd w:val="clear" w:color="auto" w:fill="auto"/>
            <w:vAlign w:val="center"/>
            <w:hideMark/>
          </w:tcPr>
          <w:p w14:paraId="357C9DB7"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-33230.421485</w:t>
            </w:r>
          </w:p>
        </w:tc>
        <w:tc>
          <w:tcPr>
            <w:tcW w:w="1563" w:type="dxa"/>
            <w:tcBorders>
              <w:top w:val="nil"/>
              <w:left w:val="nil"/>
              <w:bottom w:val="single" w:sz="4" w:space="0" w:color="auto"/>
              <w:right w:val="single" w:sz="4" w:space="0" w:color="auto"/>
            </w:tcBorders>
            <w:shd w:val="clear" w:color="auto" w:fill="auto"/>
            <w:vAlign w:val="center"/>
            <w:hideMark/>
          </w:tcPr>
          <w:p w14:paraId="08BB40A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6199ACF"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BDC10B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1479639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FEF6DE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Chargeable Liability (£)</w:t>
            </w:r>
          </w:p>
        </w:tc>
        <w:tc>
          <w:tcPr>
            <w:tcW w:w="3374" w:type="dxa"/>
            <w:tcBorders>
              <w:top w:val="nil"/>
              <w:left w:val="nil"/>
              <w:bottom w:val="single" w:sz="4" w:space="0" w:color="auto"/>
              <w:right w:val="single" w:sz="4" w:space="0" w:color="auto"/>
            </w:tcBorders>
            <w:shd w:val="clear" w:color="auto" w:fill="auto"/>
            <w:vAlign w:val="center"/>
            <w:hideMark/>
          </w:tcPr>
          <w:p w14:paraId="6F58180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Chargeable Liability (£) for the month</w:t>
            </w:r>
          </w:p>
        </w:tc>
        <w:tc>
          <w:tcPr>
            <w:tcW w:w="1275" w:type="dxa"/>
            <w:tcBorders>
              <w:top w:val="nil"/>
              <w:left w:val="nil"/>
              <w:bottom w:val="single" w:sz="4" w:space="0" w:color="auto"/>
              <w:right w:val="single" w:sz="4" w:space="0" w:color="auto"/>
            </w:tcBorders>
            <w:shd w:val="clear" w:color="auto" w:fill="auto"/>
            <w:vAlign w:val="center"/>
            <w:hideMark/>
          </w:tcPr>
          <w:p w14:paraId="219E879B"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I</w:t>
            </w:r>
          </w:p>
        </w:tc>
        <w:tc>
          <w:tcPr>
            <w:tcW w:w="1447" w:type="dxa"/>
            <w:tcBorders>
              <w:top w:val="nil"/>
              <w:left w:val="nil"/>
              <w:bottom w:val="single" w:sz="4" w:space="0" w:color="auto"/>
              <w:right w:val="single" w:sz="4" w:space="0" w:color="auto"/>
            </w:tcBorders>
            <w:shd w:val="clear" w:color="auto" w:fill="auto"/>
            <w:vAlign w:val="center"/>
            <w:hideMark/>
          </w:tcPr>
          <w:p w14:paraId="59C50EAA" w14:textId="5F94712E"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(15,6)</w:t>
            </w:r>
          </w:p>
        </w:tc>
        <w:tc>
          <w:tcPr>
            <w:tcW w:w="2551" w:type="dxa"/>
            <w:tcBorders>
              <w:top w:val="nil"/>
              <w:left w:val="nil"/>
              <w:bottom w:val="single" w:sz="4" w:space="0" w:color="auto"/>
              <w:right w:val="single" w:sz="4" w:space="0" w:color="auto"/>
            </w:tcBorders>
            <w:shd w:val="clear" w:color="auto" w:fill="auto"/>
            <w:vAlign w:val="center"/>
            <w:hideMark/>
          </w:tcPr>
          <w:p w14:paraId="77D062ED"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8787.772730</w:t>
            </w:r>
          </w:p>
        </w:tc>
        <w:tc>
          <w:tcPr>
            <w:tcW w:w="1563" w:type="dxa"/>
            <w:tcBorders>
              <w:top w:val="nil"/>
              <w:left w:val="nil"/>
              <w:bottom w:val="single" w:sz="4" w:space="0" w:color="auto"/>
              <w:right w:val="single" w:sz="4" w:space="0" w:color="auto"/>
            </w:tcBorders>
            <w:shd w:val="clear" w:color="auto" w:fill="auto"/>
            <w:vAlign w:val="center"/>
            <w:hideMark/>
          </w:tcPr>
          <w:p w14:paraId="10700FC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D539297"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F54D16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43F29DA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D97212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Chargeable Liability (£)</w:t>
            </w:r>
          </w:p>
        </w:tc>
        <w:tc>
          <w:tcPr>
            <w:tcW w:w="3374" w:type="dxa"/>
            <w:tcBorders>
              <w:top w:val="nil"/>
              <w:left w:val="nil"/>
              <w:bottom w:val="single" w:sz="4" w:space="0" w:color="auto"/>
              <w:right w:val="single" w:sz="4" w:space="0" w:color="auto"/>
            </w:tcBorders>
            <w:shd w:val="clear" w:color="auto" w:fill="auto"/>
            <w:vAlign w:val="center"/>
            <w:hideMark/>
          </w:tcPr>
          <w:p w14:paraId="39E0B1C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Chargeable Liability (£) for the month</w:t>
            </w:r>
          </w:p>
        </w:tc>
        <w:tc>
          <w:tcPr>
            <w:tcW w:w="1275" w:type="dxa"/>
            <w:tcBorders>
              <w:top w:val="nil"/>
              <w:left w:val="nil"/>
              <w:bottom w:val="single" w:sz="4" w:space="0" w:color="auto"/>
              <w:right w:val="single" w:sz="4" w:space="0" w:color="auto"/>
            </w:tcBorders>
            <w:shd w:val="clear" w:color="auto" w:fill="auto"/>
            <w:vAlign w:val="center"/>
            <w:hideMark/>
          </w:tcPr>
          <w:p w14:paraId="7C1232B4"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J</w:t>
            </w:r>
          </w:p>
        </w:tc>
        <w:tc>
          <w:tcPr>
            <w:tcW w:w="1447" w:type="dxa"/>
            <w:tcBorders>
              <w:top w:val="nil"/>
              <w:left w:val="nil"/>
              <w:bottom w:val="single" w:sz="4" w:space="0" w:color="auto"/>
              <w:right w:val="single" w:sz="4" w:space="0" w:color="auto"/>
            </w:tcBorders>
            <w:shd w:val="clear" w:color="auto" w:fill="auto"/>
            <w:vAlign w:val="center"/>
            <w:hideMark/>
          </w:tcPr>
          <w:p w14:paraId="613021CB" w14:textId="5CC6DBE2"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(15,6)</w:t>
            </w:r>
          </w:p>
        </w:tc>
        <w:tc>
          <w:tcPr>
            <w:tcW w:w="2551" w:type="dxa"/>
            <w:tcBorders>
              <w:top w:val="nil"/>
              <w:left w:val="nil"/>
              <w:bottom w:val="single" w:sz="4" w:space="0" w:color="auto"/>
              <w:right w:val="single" w:sz="4" w:space="0" w:color="auto"/>
            </w:tcBorders>
            <w:shd w:val="clear" w:color="auto" w:fill="auto"/>
            <w:vAlign w:val="center"/>
            <w:hideMark/>
          </w:tcPr>
          <w:p w14:paraId="0E8D5313"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1189.542528</w:t>
            </w:r>
          </w:p>
        </w:tc>
        <w:tc>
          <w:tcPr>
            <w:tcW w:w="1563" w:type="dxa"/>
            <w:tcBorders>
              <w:top w:val="nil"/>
              <w:left w:val="nil"/>
              <w:bottom w:val="single" w:sz="4" w:space="0" w:color="auto"/>
              <w:right w:val="single" w:sz="4" w:space="0" w:color="auto"/>
            </w:tcBorders>
            <w:shd w:val="clear" w:color="auto" w:fill="auto"/>
            <w:vAlign w:val="center"/>
            <w:hideMark/>
          </w:tcPr>
          <w:p w14:paraId="5EB8A9B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EA880B9"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A2BA52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376B1A5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2DE414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Reconciliation Charge (£)</w:t>
            </w:r>
          </w:p>
        </w:tc>
        <w:tc>
          <w:tcPr>
            <w:tcW w:w="3374" w:type="dxa"/>
            <w:tcBorders>
              <w:top w:val="nil"/>
              <w:left w:val="nil"/>
              <w:bottom w:val="single" w:sz="4" w:space="0" w:color="auto"/>
              <w:right w:val="single" w:sz="4" w:space="0" w:color="auto"/>
            </w:tcBorders>
            <w:shd w:val="clear" w:color="auto" w:fill="auto"/>
            <w:vAlign w:val="center"/>
            <w:hideMark/>
          </w:tcPr>
          <w:p w14:paraId="437B8AE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Reconciliation Charge (£) for the month</w:t>
            </w:r>
          </w:p>
        </w:tc>
        <w:tc>
          <w:tcPr>
            <w:tcW w:w="1275" w:type="dxa"/>
            <w:tcBorders>
              <w:top w:val="nil"/>
              <w:left w:val="nil"/>
              <w:bottom w:val="single" w:sz="4" w:space="0" w:color="auto"/>
              <w:right w:val="single" w:sz="4" w:space="0" w:color="auto"/>
            </w:tcBorders>
            <w:shd w:val="clear" w:color="auto" w:fill="auto"/>
            <w:vAlign w:val="center"/>
            <w:hideMark/>
          </w:tcPr>
          <w:p w14:paraId="758B88C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K</w:t>
            </w:r>
          </w:p>
        </w:tc>
        <w:tc>
          <w:tcPr>
            <w:tcW w:w="1447" w:type="dxa"/>
            <w:tcBorders>
              <w:top w:val="nil"/>
              <w:left w:val="nil"/>
              <w:bottom w:val="single" w:sz="4" w:space="0" w:color="auto"/>
              <w:right w:val="single" w:sz="4" w:space="0" w:color="auto"/>
            </w:tcBorders>
            <w:shd w:val="clear" w:color="auto" w:fill="auto"/>
            <w:vAlign w:val="center"/>
            <w:hideMark/>
          </w:tcPr>
          <w:p w14:paraId="050BB049" w14:textId="53EE55B3"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(15,2)</w:t>
            </w:r>
          </w:p>
        </w:tc>
        <w:tc>
          <w:tcPr>
            <w:tcW w:w="2551" w:type="dxa"/>
            <w:tcBorders>
              <w:top w:val="nil"/>
              <w:left w:val="nil"/>
              <w:bottom w:val="single" w:sz="4" w:space="0" w:color="auto"/>
              <w:right w:val="single" w:sz="4" w:space="0" w:color="auto"/>
            </w:tcBorders>
            <w:shd w:val="clear" w:color="auto" w:fill="auto"/>
            <w:vAlign w:val="center"/>
            <w:hideMark/>
          </w:tcPr>
          <w:p w14:paraId="2C76A096"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-2131.76</w:t>
            </w:r>
          </w:p>
        </w:tc>
        <w:tc>
          <w:tcPr>
            <w:tcW w:w="1563" w:type="dxa"/>
            <w:tcBorders>
              <w:top w:val="nil"/>
              <w:left w:val="nil"/>
              <w:bottom w:val="single" w:sz="4" w:space="0" w:color="auto"/>
              <w:right w:val="single" w:sz="4" w:space="0" w:color="auto"/>
            </w:tcBorders>
            <w:shd w:val="clear" w:color="auto" w:fill="auto"/>
            <w:vAlign w:val="center"/>
            <w:hideMark/>
          </w:tcPr>
          <w:p w14:paraId="5DFB599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B660066"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15EF9A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639C10D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540246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Reconciliation Charge (£)</w:t>
            </w:r>
          </w:p>
        </w:tc>
        <w:tc>
          <w:tcPr>
            <w:tcW w:w="3374" w:type="dxa"/>
            <w:tcBorders>
              <w:top w:val="nil"/>
              <w:left w:val="nil"/>
              <w:bottom w:val="single" w:sz="4" w:space="0" w:color="auto"/>
              <w:right w:val="single" w:sz="4" w:space="0" w:color="auto"/>
            </w:tcBorders>
            <w:shd w:val="clear" w:color="auto" w:fill="auto"/>
            <w:vAlign w:val="center"/>
            <w:hideMark/>
          </w:tcPr>
          <w:p w14:paraId="38C2A5F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Reconciliation Charge (£) for the month</w:t>
            </w:r>
          </w:p>
        </w:tc>
        <w:tc>
          <w:tcPr>
            <w:tcW w:w="1275" w:type="dxa"/>
            <w:tcBorders>
              <w:top w:val="nil"/>
              <w:left w:val="nil"/>
              <w:bottom w:val="single" w:sz="4" w:space="0" w:color="auto"/>
              <w:right w:val="single" w:sz="4" w:space="0" w:color="auto"/>
            </w:tcBorders>
            <w:shd w:val="clear" w:color="auto" w:fill="auto"/>
            <w:vAlign w:val="center"/>
            <w:hideMark/>
          </w:tcPr>
          <w:p w14:paraId="1E65E773"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L</w:t>
            </w:r>
          </w:p>
        </w:tc>
        <w:tc>
          <w:tcPr>
            <w:tcW w:w="1447" w:type="dxa"/>
            <w:tcBorders>
              <w:top w:val="nil"/>
              <w:left w:val="nil"/>
              <w:bottom w:val="single" w:sz="4" w:space="0" w:color="auto"/>
              <w:right w:val="single" w:sz="4" w:space="0" w:color="auto"/>
            </w:tcBorders>
            <w:shd w:val="clear" w:color="auto" w:fill="auto"/>
            <w:vAlign w:val="center"/>
            <w:hideMark/>
          </w:tcPr>
          <w:p w14:paraId="466CDDC6" w14:textId="795AA3BE"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(15,2)</w:t>
            </w:r>
          </w:p>
        </w:tc>
        <w:tc>
          <w:tcPr>
            <w:tcW w:w="2551" w:type="dxa"/>
            <w:tcBorders>
              <w:top w:val="nil"/>
              <w:left w:val="nil"/>
              <w:bottom w:val="single" w:sz="4" w:space="0" w:color="auto"/>
              <w:right w:val="single" w:sz="4" w:space="0" w:color="auto"/>
            </w:tcBorders>
            <w:shd w:val="clear" w:color="auto" w:fill="auto"/>
            <w:vAlign w:val="center"/>
            <w:hideMark/>
          </w:tcPr>
          <w:p w14:paraId="5984DB35"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-7457.37</w:t>
            </w:r>
          </w:p>
        </w:tc>
        <w:tc>
          <w:tcPr>
            <w:tcW w:w="1563" w:type="dxa"/>
            <w:tcBorders>
              <w:top w:val="nil"/>
              <w:left w:val="nil"/>
              <w:bottom w:val="single" w:sz="4" w:space="0" w:color="auto"/>
              <w:right w:val="single" w:sz="4" w:space="0" w:color="auto"/>
            </w:tcBorders>
            <w:shd w:val="clear" w:color="auto" w:fill="auto"/>
            <w:vAlign w:val="center"/>
            <w:hideMark/>
          </w:tcPr>
          <w:p w14:paraId="58DA57C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8BF3F7D"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32A2F1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245E07C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65D6FD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Reconciliation Charge (£)</w:t>
            </w:r>
          </w:p>
        </w:tc>
        <w:tc>
          <w:tcPr>
            <w:tcW w:w="3374" w:type="dxa"/>
            <w:tcBorders>
              <w:top w:val="nil"/>
              <w:left w:val="nil"/>
              <w:bottom w:val="single" w:sz="4" w:space="0" w:color="auto"/>
              <w:right w:val="single" w:sz="4" w:space="0" w:color="auto"/>
            </w:tcBorders>
            <w:shd w:val="clear" w:color="auto" w:fill="auto"/>
            <w:vAlign w:val="center"/>
            <w:hideMark/>
          </w:tcPr>
          <w:p w14:paraId="0998E32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Reconciliation Charge (£) for the month</w:t>
            </w:r>
          </w:p>
        </w:tc>
        <w:tc>
          <w:tcPr>
            <w:tcW w:w="1275" w:type="dxa"/>
            <w:tcBorders>
              <w:top w:val="nil"/>
              <w:left w:val="nil"/>
              <w:bottom w:val="single" w:sz="4" w:space="0" w:color="auto"/>
              <w:right w:val="single" w:sz="4" w:space="0" w:color="auto"/>
            </w:tcBorders>
            <w:shd w:val="clear" w:color="auto" w:fill="auto"/>
            <w:vAlign w:val="center"/>
            <w:hideMark/>
          </w:tcPr>
          <w:p w14:paraId="494E0FC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M</w:t>
            </w:r>
          </w:p>
        </w:tc>
        <w:tc>
          <w:tcPr>
            <w:tcW w:w="1447" w:type="dxa"/>
            <w:tcBorders>
              <w:top w:val="nil"/>
              <w:left w:val="nil"/>
              <w:bottom w:val="single" w:sz="4" w:space="0" w:color="auto"/>
              <w:right w:val="single" w:sz="4" w:space="0" w:color="auto"/>
            </w:tcBorders>
            <w:shd w:val="clear" w:color="auto" w:fill="auto"/>
            <w:vAlign w:val="center"/>
            <w:hideMark/>
          </w:tcPr>
          <w:p w14:paraId="52C108C2" w14:textId="2548A98F"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(15,2)</w:t>
            </w:r>
          </w:p>
        </w:tc>
        <w:tc>
          <w:tcPr>
            <w:tcW w:w="2551" w:type="dxa"/>
            <w:tcBorders>
              <w:top w:val="nil"/>
              <w:left w:val="nil"/>
              <w:bottom w:val="single" w:sz="4" w:space="0" w:color="auto"/>
              <w:right w:val="single" w:sz="4" w:space="0" w:color="auto"/>
            </w:tcBorders>
            <w:shd w:val="clear" w:color="auto" w:fill="auto"/>
            <w:vAlign w:val="center"/>
            <w:hideMark/>
          </w:tcPr>
          <w:p w14:paraId="5279D9C9"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-3656.35</w:t>
            </w:r>
          </w:p>
        </w:tc>
        <w:tc>
          <w:tcPr>
            <w:tcW w:w="1563" w:type="dxa"/>
            <w:tcBorders>
              <w:top w:val="nil"/>
              <w:left w:val="nil"/>
              <w:bottom w:val="single" w:sz="4" w:space="0" w:color="auto"/>
              <w:right w:val="single" w:sz="4" w:space="0" w:color="auto"/>
            </w:tcBorders>
            <w:shd w:val="clear" w:color="auto" w:fill="auto"/>
            <w:vAlign w:val="center"/>
            <w:hideMark/>
          </w:tcPr>
          <w:p w14:paraId="27A4CFA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5239325"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BF387F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28B4A5D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54AF40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Reconciliation Charge (£)</w:t>
            </w:r>
          </w:p>
        </w:tc>
        <w:tc>
          <w:tcPr>
            <w:tcW w:w="3374" w:type="dxa"/>
            <w:tcBorders>
              <w:top w:val="nil"/>
              <w:left w:val="nil"/>
              <w:bottom w:val="single" w:sz="4" w:space="0" w:color="auto"/>
              <w:right w:val="single" w:sz="4" w:space="0" w:color="auto"/>
            </w:tcBorders>
            <w:shd w:val="clear" w:color="auto" w:fill="auto"/>
            <w:vAlign w:val="center"/>
            <w:hideMark/>
          </w:tcPr>
          <w:p w14:paraId="1780C95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Reconciliation Charge (£) for the month</w:t>
            </w:r>
          </w:p>
        </w:tc>
        <w:tc>
          <w:tcPr>
            <w:tcW w:w="1275" w:type="dxa"/>
            <w:tcBorders>
              <w:top w:val="nil"/>
              <w:left w:val="nil"/>
              <w:bottom w:val="single" w:sz="4" w:space="0" w:color="auto"/>
              <w:right w:val="single" w:sz="4" w:space="0" w:color="auto"/>
            </w:tcBorders>
            <w:shd w:val="clear" w:color="auto" w:fill="auto"/>
            <w:vAlign w:val="center"/>
            <w:hideMark/>
          </w:tcPr>
          <w:p w14:paraId="42B836A4"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N</w:t>
            </w:r>
          </w:p>
        </w:tc>
        <w:tc>
          <w:tcPr>
            <w:tcW w:w="1447" w:type="dxa"/>
            <w:tcBorders>
              <w:top w:val="nil"/>
              <w:left w:val="nil"/>
              <w:bottom w:val="single" w:sz="4" w:space="0" w:color="auto"/>
              <w:right w:val="single" w:sz="4" w:space="0" w:color="auto"/>
            </w:tcBorders>
            <w:shd w:val="clear" w:color="auto" w:fill="auto"/>
            <w:vAlign w:val="center"/>
            <w:hideMark/>
          </w:tcPr>
          <w:p w14:paraId="301501FA" w14:textId="6F9D9E66"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(15,2)</w:t>
            </w:r>
          </w:p>
        </w:tc>
        <w:tc>
          <w:tcPr>
            <w:tcW w:w="2551" w:type="dxa"/>
            <w:tcBorders>
              <w:top w:val="nil"/>
              <w:left w:val="nil"/>
              <w:bottom w:val="single" w:sz="4" w:space="0" w:color="auto"/>
              <w:right w:val="single" w:sz="4" w:space="0" w:color="auto"/>
            </w:tcBorders>
            <w:shd w:val="clear" w:color="auto" w:fill="auto"/>
            <w:vAlign w:val="center"/>
            <w:hideMark/>
          </w:tcPr>
          <w:p w14:paraId="30F9A9D7"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266.52</w:t>
            </w:r>
          </w:p>
        </w:tc>
        <w:tc>
          <w:tcPr>
            <w:tcW w:w="1563" w:type="dxa"/>
            <w:tcBorders>
              <w:top w:val="nil"/>
              <w:left w:val="nil"/>
              <w:bottom w:val="single" w:sz="4" w:space="0" w:color="auto"/>
              <w:right w:val="single" w:sz="4" w:space="0" w:color="auto"/>
            </w:tcBorders>
            <w:shd w:val="clear" w:color="auto" w:fill="auto"/>
            <w:vAlign w:val="center"/>
            <w:hideMark/>
          </w:tcPr>
          <w:p w14:paraId="74F564A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6B4A023"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0D0ADB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20A4EC9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215560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Interest Charged (£)</w:t>
            </w:r>
          </w:p>
        </w:tc>
        <w:tc>
          <w:tcPr>
            <w:tcW w:w="3374" w:type="dxa"/>
            <w:tcBorders>
              <w:top w:val="nil"/>
              <w:left w:val="nil"/>
              <w:bottom w:val="single" w:sz="4" w:space="0" w:color="auto"/>
              <w:right w:val="single" w:sz="4" w:space="0" w:color="auto"/>
            </w:tcBorders>
            <w:shd w:val="clear" w:color="auto" w:fill="auto"/>
            <w:vAlign w:val="center"/>
            <w:hideMark/>
          </w:tcPr>
          <w:p w14:paraId="3791A64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Interest Charged (£) for the month</w:t>
            </w:r>
          </w:p>
        </w:tc>
        <w:tc>
          <w:tcPr>
            <w:tcW w:w="1275" w:type="dxa"/>
            <w:tcBorders>
              <w:top w:val="nil"/>
              <w:left w:val="nil"/>
              <w:bottom w:val="single" w:sz="4" w:space="0" w:color="auto"/>
              <w:right w:val="single" w:sz="4" w:space="0" w:color="auto"/>
            </w:tcBorders>
            <w:shd w:val="clear" w:color="auto" w:fill="auto"/>
            <w:vAlign w:val="center"/>
            <w:hideMark/>
          </w:tcPr>
          <w:p w14:paraId="69A4CEE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O</w:t>
            </w:r>
          </w:p>
        </w:tc>
        <w:tc>
          <w:tcPr>
            <w:tcW w:w="1447" w:type="dxa"/>
            <w:tcBorders>
              <w:top w:val="nil"/>
              <w:left w:val="nil"/>
              <w:bottom w:val="single" w:sz="4" w:space="0" w:color="auto"/>
              <w:right w:val="single" w:sz="4" w:space="0" w:color="auto"/>
            </w:tcBorders>
            <w:shd w:val="clear" w:color="auto" w:fill="auto"/>
            <w:vAlign w:val="center"/>
            <w:hideMark/>
          </w:tcPr>
          <w:p w14:paraId="72A351D5" w14:textId="0CD2ABE4"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(15,2)</w:t>
            </w:r>
          </w:p>
        </w:tc>
        <w:tc>
          <w:tcPr>
            <w:tcW w:w="2551" w:type="dxa"/>
            <w:tcBorders>
              <w:top w:val="nil"/>
              <w:left w:val="nil"/>
              <w:bottom w:val="single" w:sz="4" w:space="0" w:color="auto"/>
              <w:right w:val="single" w:sz="4" w:space="0" w:color="auto"/>
            </w:tcBorders>
            <w:shd w:val="clear" w:color="auto" w:fill="auto"/>
            <w:vAlign w:val="center"/>
            <w:hideMark/>
          </w:tcPr>
          <w:p w14:paraId="7E873C41"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-140.37</w:t>
            </w:r>
          </w:p>
        </w:tc>
        <w:tc>
          <w:tcPr>
            <w:tcW w:w="1563" w:type="dxa"/>
            <w:tcBorders>
              <w:top w:val="nil"/>
              <w:left w:val="nil"/>
              <w:bottom w:val="single" w:sz="4" w:space="0" w:color="auto"/>
              <w:right w:val="single" w:sz="4" w:space="0" w:color="auto"/>
            </w:tcBorders>
            <w:shd w:val="clear" w:color="auto" w:fill="auto"/>
            <w:vAlign w:val="center"/>
            <w:hideMark/>
          </w:tcPr>
          <w:p w14:paraId="251F8EC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094F372"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A703BA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5EAC4BF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2EABFE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Interest Charged (£)</w:t>
            </w:r>
          </w:p>
        </w:tc>
        <w:tc>
          <w:tcPr>
            <w:tcW w:w="3374" w:type="dxa"/>
            <w:tcBorders>
              <w:top w:val="nil"/>
              <w:left w:val="nil"/>
              <w:bottom w:val="single" w:sz="4" w:space="0" w:color="auto"/>
              <w:right w:val="single" w:sz="4" w:space="0" w:color="auto"/>
            </w:tcBorders>
            <w:shd w:val="clear" w:color="auto" w:fill="auto"/>
            <w:vAlign w:val="center"/>
            <w:hideMark/>
          </w:tcPr>
          <w:p w14:paraId="52D01EB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Interest Charged (£) for the month</w:t>
            </w:r>
          </w:p>
        </w:tc>
        <w:tc>
          <w:tcPr>
            <w:tcW w:w="1275" w:type="dxa"/>
            <w:tcBorders>
              <w:top w:val="nil"/>
              <w:left w:val="nil"/>
              <w:bottom w:val="single" w:sz="4" w:space="0" w:color="auto"/>
              <w:right w:val="single" w:sz="4" w:space="0" w:color="auto"/>
            </w:tcBorders>
            <w:shd w:val="clear" w:color="auto" w:fill="auto"/>
            <w:vAlign w:val="center"/>
            <w:hideMark/>
          </w:tcPr>
          <w:p w14:paraId="15361AC2"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P</w:t>
            </w:r>
          </w:p>
        </w:tc>
        <w:tc>
          <w:tcPr>
            <w:tcW w:w="1447" w:type="dxa"/>
            <w:tcBorders>
              <w:top w:val="nil"/>
              <w:left w:val="nil"/>
              <w:bottom w:val="single" w:sz="4" w:space="0" w:color="auto"/>
              <w:right w:val="single" w:sz="4" w:space="0" w:color="auto"/>
            </w:tcBorders>
            <w:shd w:val="clear" w:color="auto" w:fill="auto"/>
            <w:vAlign w:val="center"/>
            <w:hideMark/>
          </w:tcPr>
          <w:p w14:paraId="57AD4FA1" w14:textId="0918EE9F"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(15,2)</w:t>
            </w:r>
          </w:p>
        </w:tc>
        <w:tc>
          <w:tcPr>
            <w:tcW w:w="2551" w:type="dxa"/>
            <w:tcBorders>
              <w:top w:val="nil"/>
              <w:left w:val="nil"/>
              <w:bottom w:val="single" w:sz="4" w:space="0" w:color="auto"/>
              <w:right w:val="single" w:sz="4" w:space="0" w:color="auto"/>
            </w:tcBorders>
            <w:shd w:val="clear" w:color="auto" w:fill="auto"/>
            <w:vAlign w:val="center"/>
            <w:hideMark/>
          </w:tcPr>
          <w:p w14:paraId="2ED4B472"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-491.05</w:t>
            </w:r>
          </w:p>
        </w:tc>
        <w:tc>
          <w:tcPr>
            <w:tcW w:w="1563" w:type="dxa"/>
            <w:tcBorders>
              <w:top w:val="nil"/>
              <w:left w:val="nil"/>
              <w:bottom w:val="single" w:sz="4" w:space="0" w:color="auto"/>
              <w:right w:val="single" w:sz="4" w:space="0" w:color="auto"/>
            </w:tcBorders>
            <w:shd w:val="clear" w:color="auto" w:fill="auto"/>
            <w:vAlign w:val="center"/>
            <w:hideMark/>
          </w:tcPr>
          <w:p w14:paraId="311B54E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F5C616B"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D4C018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17E2885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894FB6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Interest Charged (£)</w:t>
            </w:r>
          </w:p>
        </w:tc>
        <w:tc>
          <w:tcPr>
            <w:tcW w:w="3374" w:type="dxa"/>
            <w:tcBorders>
              <w:top w:val="nil"/>
              <w:left w:val="nil"/>
              <w:bottom w:val="single" w:sz="4" w:space="0" w:color="auto"/>
              <w:right w:val="single" w:sz="4" w:space="0" w:color="auto"/>
            </w:tcBorders>
            <w:shd w:val="clear" w:color="auto" w:fill="auto"/>
            <w:vAlign w:val="center"/>
            <w:hideMark/>
          </w:tcPr>
          <w:p w14:paraId="367E303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Interest Charged (£) for the month</w:t>
            </w:r>
          </w:p>
        </w:tc>
        <w:tc>
          <w:tcPr>
            <w:tcW w:w="1275" w:type="dxa"/>
            <w:tcBorders>
              <w:top w:val="nil"/>
              <w:left w:val="nil"/>
              <w:bottom w:val="single" w:sz="4" w:space="0" w:color="auto"/>
              <w:right w:val="single" w:sz="4" w:space="0" w:color="auto"/>
            </w:tcBorders>
            <w:shd w:val="clear" w:color="auto" w:fill="auto"/>
            <w:vAlign w:val="center"/>
            <w:hideMark/>
          </w:tcPr>
          <w:p w14:paraId="220C3028"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Q</w:t>
            </w:r>
          </w:p>
        </w:tc>
        <w:tc>
          <w:tcPr>
            <w:tcW w:w="1447" w:type="dxa"/>
            <w:tcBorders>
              <w:top w:val="nil"/>
              <w:left w:val="nil"/>
              <w:bottom w:val="single" w:sz="4" w:space="0" w:color="auto"/>
              <w:right w:val="single" w:sz="4" w:space="0" w:color="auto"/>
            </w:tcBorders>
            <w:shd w:val="clear" w:color="auto" w:fill="auto"/>
            <w:vAlign w:val="center"/>
            <w:hideMark/>
          </w:tcPr>
          <w:p w14:paraId="48A02C46" w14:textId="1C87045C"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(15,2)</w:t>
            </w:r>
          </w:p>
        </w:tc>
        <w:tc>
          <w:tcPr>
            <w:tcW w:w="2551" w:type="dxa"/>
            <w:tcBorders>
              <w:top w:val="nil"/>
              <w:left w:val="nil"/>
              <w:bottom w:val="single" w:sz="4" w:space="0" w:color="auto"/>
              <w:right w:val="single" w:sz="4" w:space="0" w:color="auto"/>
            </w:tcBorders>
            <w:shd w:val="clear" w:color="auto" w:fill="auto"/>
            <w:vAlign w:val="center"/>
            <w:hideMark/>
          </w:tcPr>
          <w:p w14:paraId="43CF46AE"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-240.76</w:t>
            </w:r>
          </w:p>
        </w:tc>
        <w:tc>
          <w:tcPr>
            <w:tcW w:w="1563" w:type="dxa"/>
            <w:tcBorders>
              <w:top w:val="nil"/>
              <w:left w:val="nil"/>
              <w:bottom w:val="single" w:sz="4" w:space="0" w:color="auto"/>
              <w:right w:val="single" w:sz="4" w:space="0" w:color="auto"/>
            </w:tcBorders>
            <w:shd w:val="clear" w:color="auto" w:fill="auto"/>
            <w:vAlign w:val="center"/>
            <w:hideMark/>
          </w:tcPr>
          <w:p w14:paraId="01D7657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416FD9E"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61221E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10AACE0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3AF47E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Interest Charged (£)</w:t>
            </w:r>
          </w:p>
        </w:tc>
        <w:tc>
          <w:tcPr>
            <w:tcW w:w="3374" w:type="dxa"/>
            <w:tcBorders>
              <w:top w:val="nil"/>
              <w:left w:val="nil"/>
              <w:bottom w:val="single" w:sz="4" w:space="0" w:color="auto"/>
              <w:right w:val="single" w:sz="4" w:space="0" w:color="auto"/>
            </w:tcBorders>
            <w:shd w:val="clear" w:color="auto" w:fill="auto"/>
            <w:vAlign w:val="center"/>
            <w:hideMark/>
          </w:tcPr>
          <w:p w14:paraId="76661C7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Interest Charged (£) for the month</w:t>
            </w:r>
          </w:p>
        </w:tc>
        <w:tc>
          <w:tcPr>
            <w:tcW w:w="1275" w:type="dxa"/>
            <w:tcBorders>
              <w:top w:val="nil"/>
              <w:left w:val="nil"/>
              <w:bottom w:val="single" w:sz="4" w:space="0" w:color="auto"/>
              <w:right w:val="single" w:sz="4" w:space="0" w:color="auto"/>
            </w:tcBorders>
            <w:shd w:val="clear" w:color="auto" w:fill="auto"/>
            <w:vAlign w:val="center"/>
            <w:hideMark/>
          </w:tcPr>
          <w:p w14:paraId="465F003C"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R</w:t>
            </w:r>
          </w:p>
        </w:tc>
        <w:tc>
          <w:tcPr>
            <w:tcW w:w="1447" w:type="dxa"/>
            <w:tcBorders>
              <w:top w:val="nil"/>
              <w:left w:val="nil"/>
              <w:bottom w:val="single" w:sz="4" w:space="0" w:color="auto"/>
              <w:right w:val="single" w:sz="4" w:space="0" w:color="auto"/>
            </w:tcBorders>
            <w:shd w:val="clear" w:color="auto" w:fill="auto"/>
            <w:vAlign w:val="center"/>
            <w:hideMark/>
          </w:tcPr>
          <w:p w14:paraId="4598D324" w14:textId="02BEF28D"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(15,2)</w:t>
            </w:r>
          </w:p>
        </w:tc>
        <w:tc>
          <w:tcPr>
            <w:tcW w:w="2551" w:type="dxa"/>
            <w:tcBorders>
              <w:top w:val="nil"/>
              <w:left w:val="nil"/>
              <w:bottom w:val="single" w:sz="4" w:space="0" w:color="auto"/>
              <w:right w:val="single" w:sz="4" w:space="0" w:color="auto"/>
            </w:tcBorders>
            <w:shd w:val="clear" w:color="auto" w:fill="auto"/>
            <w:vAlign w:val="center"/>
            <w:hideMark/>
          </w:tcPr>
          <w:p w14:paraId="12E8E1A6"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17.54</w:t>
            </w:r>
          </w:p>
        </w:tc>
        <w:tc>
          <w:tcPr>
            <w:tcW w:w="1563" w:type="dxa"/>
            <w:tcBorders>
              <w:top w:val="nil"/>
              <w:left w:val="nil"/>
              <w:bottom w:val="single" w:sz="4" w:space="0" w:color="auto"/>
              <w:right w:val="single" w:sz="4" w:space="0" w:color="auto"/>
            </w:tcBorders>
            <w:shd w:val="clear" w:color="auto" w:fill="auto"/>
            <w:vAlign w:val="center"/>
            <w:hideMark/>
          </w:tcPr>
          <w:p w14:paraId="0B25616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E0FF48A"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10C75A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06099C8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9C67E0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Reconciliation Charge (£)</w:t>
            </w:r>
          </w:p>
        </w:tc>
        <w:tc>
          <w:tcPr>
            <w:tcW w:w="3374" w:type="dxa"/>
            <w:tcBorders>
              <w:top w:val="nil"/>
              <w:left w:val="nil"/>
              <w:bottom w:val="single" w:sz="4" w:space="0" w:color="auto"/>
              <w:right w:val="single" w:sz="4" w:space="0" w:color="auto"/>
            </w:tcBorders>
            <w:shd w:val="clear" w:color="auto" w:fill="auto"/>
            <w:vAlign w:val="center"/>
            <w:hideMark/>
          </w:tcPr>
          <w:p w14:paraId="0EDE6323" w14:textId="4129B54F" w:rsidR="00DA3130" w:rsidRPr="007B7728" w:rsidRDefault="00DA3130" w:rsidP="00DA3130">
            <w:pPr>
              <w:rPr>
                <w:rFonts w:ascii="Calibri" w:hAnsi="Calibri" w:cs="Calibri"/>
                <w:sz w:val="22"/>
                <w:szCs w:val="22"/>
              </w:rPr>
            </w:pPr>
            <w:r w:rsidRPr="007B7728">
              <w:rPr>
                <w:rFonts w:ascii="Calibri" w:hAnsi="Calibri" w:cs="Calibri"/>
                <w:sz w:val="22"/>
                <w:szCs w:val="22"/>
              </w:rPr>
              <w:t>Total Reconcil</w:t>
            </w:r>
            <w:r w:rsidR="00E1694C" w:rsidRPr="007B7728">
              <w:rPr>
                <w:rFonts w:ascii="Calibri" w:hAnsi="Calibri" w:cs="Calibri"/>
                <w:sz w:val="22"/>
                <w:szCs w:val="22"/>
              </w:rPr>
              <w:t>i</w:t>
            </w:r>
            <w:r w:rsidRPr="007B7728">
              <w:rPr>
                <w:rFonts w:ascii="Calibri" w:hAnsi="Calibri" w:cs="Calibri"/>
                <w:sz w:val="22"/>
                <w:szCs w:val="22"/>
              </w:rPr>
              <w:t>ation Charge (£) for the month</w:t>
            </w:r>
          </w:p>
        </w:tc>
        <w:tc>
          <w:tcPr>
            <w:tcW w:w="1275" w:type="dxa"/>
            <w:tcBorders>
              <w:top w:val="nil"/>
              <w:left w:val="nil"/>
              <w:bottom w:val="single" w:sz="4" w:space="0" w:color="auto"/>
              <w:right w:val="single" w:sz="4" w:space="0" w:color="auto"/>
            </w:tcBorders>
            <w:shd w:val="clear" w:color="auto" w:fill="auto"/>
            <w:vAlign w:val="center"/>
            <w:hideMark/>
          </w:tcPr>
          <w:p w14:paraId="048DE1D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S</w:t>
            </w:r>
          </w:p>
        </w:tc>
        <w:tc>
          <w:tcPr>
            <w:tcW w:w="1447" w:type="dxa"/>
            <w:tcBorders>
              <w:top w:val="nil"/>
              <w:left w:val="nil"/>
              <w:bottom w:val="single" w:sz="4" w:space="0" w:color="auto"/>
              <w:right w:val="single" w:sz="4" w:space="0" w:color="auto"/>
            </w:tcBorders>
            <w:shd w:val="clear" w:color="auto" w:fill="auto"/>
            <w:vAlign w:val="center"/>
            <w:hideMark/>
          </w:tcPr>
          <w:p w14:paraId="521E1B25" w14:textId="726BB661"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(15,2)</w:t>
            </w:r>
          </w:p>
        </w:tc>
        <w:tc>
          <w:tcPr>
            <w:tcW w:w="2551" w:type="dxa"/>
            <w:tcBorders>
              <w:top w:val="nil"/>
              <w:left w:val="nil"/>
              <w:bottom w:val="single" w:sz="4" w:space="0" w:color="auto"/>
              <w:right w:val="single" w:sz="4" w:space="0" w:color="auto"/>
            </w:tcBorders>
            <w:shd w:val="clear" w:color="auto" w:fill="auto"/>
            <w:vAlign w:val="center"/>
            <w:hideMark/>
          </w:tcPr>
          <w:p w14:paraId="6804480F"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-13833.60</w:t>
            </w:r>
          </w:p>
        </w:tc>
        <w:tc>
          <w:tcPr>
            <w:tcW w:w="1563" w:type="dxa"/>
            <w:tcBorders>
              <w:top w:val="nil"/>
              <w:left w:val="nil"/>
              <w:bottom w:val="single" w:sz="4" w:space="0" w:color="auto"/>
              <w:right w:val="single" w:sz="4" w:space="0" w:color="auto"/>
            </w:tcBorders>
            <w:shd w:val="clear" w:color="auto" w:fill="auto"/>
            <w:vAlign w:val="center"/>
            <w:hideMark/>
          </w:tcPr>
          <w:p w14:paraId="074D5DB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40D9B67"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525368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7FAA0EE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BBTOT</w:t>
            </w:r>
          </w:p>
        </w:tc>
        <w:tc>
          <w:tcPr>
            <w:tcW w:w="2080" w:type="dxa"/>
            <w:tcBorders>
              <w:top w:val="nil"/>
              <w:left w:val="nil"/>
              <w:bottom w:val="single" w:sz="4" w:space="0" w:color="auto"/>
              <w:right w:val="single" w:sz="4" w:space="0" w:color="auto"/>
            </w:tcBorders>
            <w:shd w:val="clear" w:color="auto" w:fill="auto"/>
            <w:vAlign w:val="center"/>
            <w:hideMark/>
          </w:tcPr>
          <w:p w14:paraId="3A0A3AF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000000" w:fill="FFFFFF"/>
            <w:vAlign w:val="center"/>
            <w:hideMark/>
          </w:tcPr>
          <w:p w14:paraId="3584CC3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Section Totals for Reconciliation Demand Charges and Liabilities - constant 'BBTOT'</w:t>
            </w:r>
          </w:p>
        </w:tc>
        <w:tc>
          <w:tcPr>
            <w:tcW w:w="1275" w:type="dxa"/>
            <w:tcBorders>
              <w:top w:val="nil"/>
              <w:left w:val="nil"/>
              <w:bottom w:val="single" w:sz="4" w:space="0" w:color="auto"/>
              <w:right w:val="single" w:sz="4" w:space="0" w:color="auto"/>
            </w:tcBorders>
            <w:shd w:val="clear" w:color="auto" w:fill="auto"/>
            <w:vAlign w:val="center"/>
            <w:hideMark/>
          </w:tcPr>
          <w:p w14:paraId="429AC2C1"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462E341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759219B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BBTOT</w:t>
            </w:r>
          </w:p>
        </w:tc>
        <w:tc>
          <w:tcPr>
            <w:tcW w:w="1563" w:type="dxa"/>
            <w:tcBorders>
              <w:top w:val="nil"/>
              <w:left w:val="nil"/>
              <w:bottom w:val="single" w:sz="4" w:space="0" w:color="auto"/>
              <w:right w:val="single" w:sz="4" w:space="0" w:color="auto"/>
            </w:tcBorders>
            <w:shd w:val="clear" w:color="auto" w:fill="auto"/>
            <w:vAlign w:val="center"/>
            <w:hideMark/>
          </w:tcPr>
          <w:p w14:paraId="00F28CB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83CB35B"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90FA47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lastRenderedPageBreak/>
              <w:t>Data</w:t>
            </w:r>
          </w:p>
        </w:tc>
        <w:tc>
          <w:tcPr>
            <w:tcW w:w="896" w:type="dxa"/>
            <w:tcBorders>
              <w:top w:val="nil"/>
              <w:left w:val="nil"/>
              <w:bottom w:val="single" w:sz="4" w:space="0" w:color="auto"/>
              <w:right w:val="single" w:sz="4" w:space="0" w:color="auto"/>
            </w:tcBorders>
            <w:shd w:val="clear" w:color="auto" w:fill="auto"/>
            <w:vAlign w:val="center"/>
            <w:hideMark/>
          </w:tcPr>
          <w:p w14:paraId="7825841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249EAF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Totals Title</w:t>
            </w:r>
          </w:p>
        </w:tc>
        <w:tc>
          <w:tcPr>
            <w:tcW w:w="3374" w:type="dxa"/>
            <w:tcBorders>
              <w:top w:val="nil"/>
              <w:left w:val="nil"/>
              <w:bottom w:val="single" w:sz="4" w:space="0" w:color="auto"/>
              <w:right w:val="single" w:sz="4" w:space="0" w:color="auto"/>
            </w:tcBorders>
            <w:shd w:val="clear" w:color="auto" w:fill="auto"/>
            <w:vAlign w:val="center"/>
            <w:hideMark/>
          </w:tcPr>
          <w:p w14:paraId="78C7894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Annual Reconciliation Charges and Liabilities - constant 'Total'</w:t>
            </w:r>
          </w:p>
        </w:tc>
        <w:tc>
          <w:tcPr>
            <w:tcW w:w="1275" w:type="dxa"/>
            <w:tcBorders>
              <w:top w:val="nil"/>
              <w:left w:val="nil"/>
              <w:bottom w:val="single" w:sz="4" w:space="0" w:color="auto"/>
              <w:right w:val="single" w:sz="4" w:space="0" w:color="auto"/>
            </w:tcBorders>
            <w:shd w:val="clear" w:color="auto" w:fill="auto"/>
            <w:vAlign w:val="center"/>
            <w:hideMark/>
          </w:tcPr>
          <w:p w14:paraId="19E94AB2"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25E35E9D" w14:textId="2940990F" w:rsidR="00DA3130" w:rsidRPr="007B7728" w:rsidRDefault="00907450" w:rsidP="00DA3130">
            <w:pPr>
              <w:rPr>
                <w:rFonts w:ascii="Calibri" w:hAnsi="Calibri" w:cs="Calibri"/>
                <w:sz w:val="22"/>
                <w:szCs w:val="22"/>
              </w:rPr>
            </w:pPr>
            <w:r w:rsidRPr="007B7728">
              <w:rPr>
                <w:rFonts w:ascii="Calibri" w:hAnsi="Calibri" w:cs="Calibri"/>
                <w:sz w:val="22"/>
                <w:szCs w:val="22"/>
              </w:rPr>
              <w:t>t</w:t>
            </w:r>
            <w:r w:rsidR="00DA3130" w:rsidRPr="007B7728">
              <w:rPr>
                <w:rFonts w:ascii="Calibri" w:hAnsi="Calibri" w:cs="Calibri"/>
                <w:sz w:val="22"/>
                <w:szCs w:val="22"/>
              </w:rPr>
              <w:t>ext</w:t>
            </w:r>
            <w:r w:rsidRPr="007B7728">
              <w:rPr>
                <w:rFonts w:ascii="Calibri" w:hAnsi="Calibri" w:cs="Calibri"/>
                <w:sz w:val="22"/>
                <w:szCs w:val="22"/>
              </w:rPr>
              <w:t xml:space="preserve"> </w:t>
            </w:r>
            <w:r w:rsidR="00DA3130" w:rsidRPr="007B7728">
              <w:rPr>
                <w:rFonts w:ascii="Calibri" w:hAnsi="Calibri" w:cs="Calibri"/>
                <w:sz w:val="22"/>
                <w:szCs w:val="22"/>
              </w:rPr>
              <w:t>(64)</w:t>
            </w:r>
          </w:p>
        </w:tc>
        <w:tc>
          <w:tcPr>
            <w:tcW w:w="2551" w:type="dxa"/>
            <w:tcBorders>
              <w:top w:val="nil"/>
              <w:left w:val="nil"/>
              <w:bottom w:val="single" w:sz="4" w:space="0" w:color="auto"/>
              <w:right w:val="single" w:sz="4" w:space="0" w:color="auto"/>
            </w:tcBorders>
            <w:shd w:val="clear" w:color="auto" w:fill="auto"/>
            <w:vAlign w:val="center"/>
            <w:hideMark/>
          </w:tcPr>
          <w:p w14:paraId="1EB17F9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w:t>
            </w:r>
          </w:p>
        </w:tc>
        <w:tc>
          <w:tcPr>
            <w:tcW w:w="1563" w:type="dxa"/>
            <w:tcBorders>
              <w:top w:val="nil"/>
              <w:left w:val="nil"/>
              <w:bottom w:val="single" w:sz="4" w:space="0" w:color="auto"/>
              <w:right w:val="single" w:sz="4" w:space="0" w:color="auto"/>
            </w:tcBorders>
            <w:shd w:val="clear" w:color="auto" w:fill="auto"/>
            <w:vAlign w:val="center"/>
            <w:hideMark/>
          </w:tcPr>
          <w:p w14:paraId="1A793D9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B83E1F3"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BB97A4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6595F0C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442F87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HH Amount Invoiced (£) </w:t>
            </w:r>
          </w:p>
        </w:tc>
        <w:tc>
          <w:tcPr>
            <w:tcW w:w="3374" w:type="dxa"/>
            <w:tcBorders>
              <w:top w:val="nil"/>
              <w:left w:val="nil"/>
              <w:bottom w:val="single" w:sz="4" w:space="0" w:color="auto"/>
              <w:right w:val="single" w:sz="4" w:space="0" w:color="auto"/>
            </w:tcBorders>
            <w:shd w:val="clear" w:color="auto" w:fill="auto"/>
            <w:vAlign w:val="center"/>
            <w:hideMark/>
          </w:tcPr>
          <w:p w14:paraId="5842652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Annual HH Amount Invoiced (£) </w:t>
            </w:r>
          </w:p>
        </w:tc>
        <w:tc>
          <w:tcPr>
            <w:tcW w:w="1275" w:type="dxa"/>
            <w:tcBorders>
              <w:top w:val="nil"/>
              <w:left w:val="nil"/>
              <w:bottom w:val="single" w:sz="4" w:space="0" w:color="auto"/>
              <w:right w:val="single" w:sz="4" w:space="0" w:color="auto"/>
            </w:tcBorders>
            <w:shd w:val="clear" w:color="auto" w:fill="auto"/>
            <w:vAlign w:val="center"/>
            <w:hideMark/>
          </w:tcPr>
          <w:p w14:paraId="062ED83E"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auto" w:fill="auto"/>
            <w:vAlign w:val="center"/>
            <w:hideMark/>
          </w:tcPr>
          <w:p w14:paraId="4E2A84E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5039B5EF"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407910.59</w:t>
            </w:r>
          </w:p>
        </w:tc>
        <w:tc>
          <w:tcPr>
            <w:tcW w:w="1563" w:type="dxa"/>
            <w:tcBorders>
              <w:top w:val="nil"/>
              <w:left w:val="nil"/>
              <w:bottom w:val="single" w:sz="4" w:space="0" w:color="auto"/>
              <w:right w:val="single" w:sz="4" w:space="0" w:color="auto"/>
            </w:tcBorders>
            <w:shd w:val="clear" w:color="auto" w:fill="auto"/>
            <w:vAlign w:val="center"/>
            <w:hideMark/>
          </w:tcPr>
          <w:p w14:paraId="5105831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8DB64A5"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D800F2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64D1356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8F9ED0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EE Amount Invoiced (£) </w:t>
            </w:r>
          </w:p>
        </w:tc>
        <w:tc>
          <w:tcPr>
            <w:tcW w:w="3374" w:type="dxa"/>
            <w:tcBorders>
              <w:top w:val="nil"/>
              <w:left w:val="nil"/>
              <w:bottom w:val="single" w:sz="4" w:space="0" w:color="auto"/>
              <w:right w:val="single" w:sz="4" w:space="0" w:color="auto"/>
            </w:tcBorders>
            <w:shd w:val="clear" w:color="auto" w:fill="auto"/>
            <w:vAlign w:val="center"/>
            <w:hideMark/>
          </w:tcPr>
          <w:p w14:paraId="370826F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Annual EE Amount Invoiced (£) </w:t>
            </w:r>
          </w:p>
        </w:tc>
        <w:tc>
          <w:tcPr>
            <w:tcW w:w="1275" w:type="dxa"/>
            <w:tcBorders>
              <w:top w:val="nil"/>
              <w:left w:val="nil"/>
              <w:bottom w:val="single" w:sz="4" w:space="0" w:color="auto"/>
              <w:right w:val="single" w:sz="4" w:space="0" w:color="auto"/>
            </w:tcBorders>
            <w:shd w:val="clear" w:color="auto" w:fill="auto"/>
            <w:vAlign w:val="center"/>
            <w:hideMark/>
          </w:tcPr>
          <w:p w14:paraId="4ECC0615"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auto" w:fill="auto"/>
            <w:vAlign w:val="center"/>
            <w:hideMark/>
          </w:tcPr>
          <w:p w14:paraId="0412357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499AB86D"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-309957.88</w:t>
            </w:r>
          </w:p>
        </w:tc>
        <w:tc>
          <w:tcPr>
            <w:tcW w:w="1563" w:type="dxa"/>
            <w:tcBorders>
              <w:top w:val="nil"/>
              <w:left w:val="nil"/>
              <w:bottom w:val="single" w:sz="4" w:space="0" w:color="auto"/>
              <w:right w:val="single" w:sz="4" w:space="0" w:color="auto"/>
            </w:tcBorders>
            <w:shd w:val="clear" w:color="auto" w:fill="auto"/>
            <w:vAlign w:val="center"/>
            <w:hideMark/>
          </w:tcPr>
          <w:p w14:paraId="4FA21A6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B669E68"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3B0BA2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1DE2241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78F497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NHH Amount Invoiced (£) </w:t>
            </w:r>
          </w:p>
        </w:tc>
        <w:tc>
          <w:tcPr>
            <w:tcW w:w="3374" w:type="dxa"/>
            <w:tcBorders>
              <w:top w:val="nil"/>
              <w:left w:val="nil"/>
              <w:bottom w:val="single" w:sz="4" w:space="0" w:color="auto"/>
              <w:right w:val="single" w:sz="4" w:space="0" w:color="auto"/>
            </w:tcBorders>
            <w:shd w:val="clear" w:color="auto" w:fill="auto"/>
            <w:vAlign w:val="center"/>
            <w:hideMark/>
          </w:tcPr>
          <w:p w14:paraId="1F03370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Annual NHH Amount Invoiced (£)</w:t>
            </w:r>
          </w:p>
        </w:tc>
        <w:tc>
          <w:tcPr>
            <w:tcW w:w="1275" w:type="dxa"/>
            <w:tcBorders>
              <w:top w:val="nil"/>
              <w:left w:val="nil"/>
              <w:bottom w:val="single" w:sz="4" w:space="0" w:color="auto"/>
              <w:right w:val="single" w:sz="4" w:space="0" w:color="auto"/>
            </w:tcBorders>
            <w:shd w:val="clear" w:color="auto" w:fill="auto"/>
            <w:vAlign w:val="center"/>
            <w:hideMark/>
          </w:tcPr>
          <w:p w14:paraId="5962A942"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auto" w:fill="auto"/>
            <w:vAlign w:val="center"/>
            <w:hideMark/>
          </w:tcPr>
          <w:p w14:paraId="39043F2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72F70CB6"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167733.03</w:t>
            </w:r>
          </w:p>
        </w:tc>
        <w:tc>
          <w:tcPr>
            <w:tcW w:w="1563" w:type="dxa"/>
            <w:tcBorders>
              <w:top w:val="nil"/>
              <w:left w:val="nil"/>
              <w:bottom w:val="single" w:sz="4" w:space="0" w:color="auto"/>
              <w:right w:val="single" w:sz="4" w:space="0" w:color="auto"/>
            </w:tcBorders>
            <w:shd w:val="clear" w:color="auto" w:fill="auto"/>
            <w:vAlign w:val="center"/>
            <w:hideMark/>
          </w:tcPr>
          <w:p w14:paraId="0AAF8AA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FFF6329"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AD7B3A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4014E10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C09495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TDR Amount Invoiced (£) </w:t>
            </w:r>
          </w:p>
        </w:tc>
        <w:tc>
          <w:tcPr>
            <w:tcW w:w="3374" w:type="dxa"/>
            <w:tcBorders>
              <w:top w:val="nil"/>
              <w:left w:val="nil"/>
              <w:bottom w:val="single" w:sz="4" w:space="0" w:color="auto"/>
              <w:right w:val="single" w:sz="4" w:space="0" w:color="auto"/>
            </w:tcBorders>
            <w:shd w:val="clear" w:color="auto" w:fill="auto"/>
            <w:vAlign w:val="center"/>
            <w:hideMark/>
          </w:tcPr>
          <w:p w14:paraId="0B4E93B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Annual TDR Amount Invoiced (£) </w:t>
            </w:r>
          </w:p>
        </w:tc>
        <w:tc>
          <w:tcPr>
            <w:tcW w:w="1275" w:type="dxa"/>
            <w:tcBorders>
              <w:top w:val="nil"/>
              <w:left w:val="nil"/>
              <w:bottom w:val="single" w:sz="4" w:space="0" w:color="auto"/>
              <w:right w:val="single" w:sz="4" w:space="0" w:color="auto"/>
            </w:tcBorders>
            <w:shd w:val="clear" w:color="auto" w:fill="auto"/>
            <w:vAlign w:val="center"/>
            <w:hideMark/>
          </w:tcPr>
          <w:p w14:paraId="6085FE3E"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F</w:t>
            </w:r>
          </w:p>
        </w:tc>
        <w:tc>
          <w:tcPr>
            <w:tcW w:w="1447" w:type="dxa"/>
            <w:tcBorders>
              <w:top w:val="nil"/>
              <w:left w:val="nil"/>
              <w:bottom w:val="single" w:sz="4" w:space="0" w:color="auto"/>
              <w:right w:val="single" w:sz="4" w:space="0" w:color="auto"/>
            </w:tcBorders>
            <w:shd w:val="clear" w:color="auto" w:fill="auto"/>
            <w:vAlign w:val="center"/>
            <w:hideMark/>
          </w:tcPr>
          <w:p w14:paraId="0F7768C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72FBE62C"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11591.15</w:t>
            </w:r>
          </w:p>
        </w:tc>
        <w:tc>
          <w:tcPr>
            <w:tcW w:w="1563" w:type="dxa"/>
            <w:tcBorders>
              <w:top w:val="nil"/>
              <w:left w:val="nil"/>
              <w:bottom w:val="single" w:sz="4" w:space="0" w:color="auto"/>
              <w:right w:val="single" w:sz="4" w:space="0" w:color="auto"/>
            </w:tcBorders>
            <w:shd w:val="clear" w:color="auto" w:fill="auto"/>
            <w:vAlign w:val="center"/>
            <w:hideMark/>
          </w:tcPr>
          <w:p w14:paraId="44BA093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431B74D"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38BE4D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58D83C1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A85382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HH Chargeable Liability (£) </w:t>
            </w:r>
          </w:p>
        </w:tc>
        <w:tc>
          <w:tcPr>
            <w:tcW w:w="3374" w:type="dxa"/>
            <w:tcBorders>
              <w:top w:val="nil"/>
              <w:left w:val="nil"/>
              <w:bottom w:val="single" w:sz="4" w:space="0" w:color="auto"/>
              <w:right w:val="single" w:sz="4" w:space="0" w:color="auto"/>
            </w:tcBorders>
            <w:shd w:val="clear" w:color="auto" w:fill="auto"/>
            <w:vAlign w:val="center"/>
            <w:hideMark/>
          </w:tcPr>
          <w:p w14:paraId="63C84A8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Annual HH Chargeable Liability (£) </w:t>
            </w:r>
          </w:p>
        </w:tc>
        <w:tc>
          <w:tcPr>
            <w:tcW w:w="1275" w:type="dxa"/>
            <w:tcBorders>
              <w:top w:val="nil"/>
              <w:left w:val="nil"/>
              <w:bottom w:val="single" w:sz="4" w:space="0" w:color="auto"/>
              <w:right w:val="single" w:sz="4" w:space="0" w:color="auto"/>
            </w:tcBorders>
            <w:shd w:val="clear" w:color="auto" w:fill="auto"/>
            <w:vAlign w:val="center"/>
            <w:hideMark/>
          </w:tcPr>
          <w:p w14:paraId="15DFB10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G</w:t>
            </w:r>
          </w:p>
        </w:tc>
        <w:tc>
          <w:tcPr>
            <w:tcW w:w="1447" w:type="dxa"/>
            <w:tcBorders>
              <w:top w:val="nil"/>
              <w:left w:val="nil"/>
              <w:bottom w:val="single" w:sz="4" w:space="0" w:color="auto"/>
              <w:right w:val="single" w:sz="4" w:space="0" w:color="auto"/>
            </w:tcBorders>
            <w:shd w:val="clear" w:color="auto" w:fill="auto"/>
            <w:vAlign w:val="center"/>
            <w:hideMark/>
          </w:tcPr>
          <w:p w14:paraId="4198064E" w14:textId="2E3C9B8F"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(15,6)</w:t>
            </w:r>
          </w:p>
        </w:tc>
        <w:tc>
          <w:tcPr>
            <w:tcW w:w="2551" w:type="dxa"/>
            <w:tcBorders>
              <w:top w:val="nil"/>
              <w:left w:val="nil"/>
              <w:bottom w:val="single" w:sz="4" w:space="0" w:color="auto"/>
              <w:right w:val="single" w:sz="4" w:space="0" w:color="auto"/>
            </w:tcBorders>
            <w:shd w:val="clear" w:color="auto" w:fill="auto"/>
            <w:vAlign w:val="center"/>
            <w:hideMark/>
          </w:tcPr>
          <w:p w14:paraId="0036BC3A"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387445.219619</w:t>
            </w:r>
          </w:p>
        </w:tc>
        <w:tc>
          <w:tcPr>
            <w:tcW w:w="1563" w:type="dxa"/>
            <w:tcBorders>
              <w:top w:val="nil"/>
              <w:left w:val="nil"/>
              <w:bottom w:val="single" w:sz="4" w:space="0" w:color="auto"/>
              <w:right w:val="single" w:sz="4" w:space="0" w:color="auto"/>
            </w:tcBorders>
            <w:shd w:val="clear" w:color="auto" w:fill="auto"/>
            <w:vAlign w:val="center"/>
            <w:hideMark/>
          </w:tcPr>
          <w:p w14:paraId="4EDFA10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B5E5305"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251F5D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0D501BA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542CA5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EE Chargeable Liability (£)</w:t>
            </w:r>
          </w:p>
        </w:tc>
        <w:tc>
          <w:tcPr>
            <w:tcW w:w="3374" w:type="dxa"/>
            <w:tcBorders>
              <w:top w:val="nil"/>
              <w:left w:val="nil"/>
              <w:bottom w:val="single" w:sz="4" w:space="0" w:color="auto"/>
              <w:right w:val="single" w:sz="4" w:space="0" w:color="auto"/>
            </w:tcBorders>
            <w:shd w:val="clear" w:color="auto" w:fill="auto"/>
            <w:vAlign w:val="center"/>
            <w:hideMark/>
          </w:tcPr>
          <w:p w14:paraId="7E5A17B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Annual EE Chargeable Liability (£) </w:t>
            </w:r>
          </w:p>
        </w:tc>
        <w:tc>
          <w:tcPr>
            <w:tcW w:w="1275" w:type="dxa"/>
            <w:tcBorders>
              <w:top w:val="nil"/>
              <w:left w:val="nil"/>
              <w:bottom w:val="single" w:sz="4" w:space="0" w:color="auto"/>
              <w:right w:val="single" w:sz="4" w:space="0" w:color="auto"/>
            </w:tcBorders>
            <w:shd w:val="clear" w:color="auto" w:fill="auto"/>
            <w:vAlign w:val="center"/>
            <w:hideMark/>
          </w:tcPr>
          <w:p w14:paraId="614BCD32"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H</w:t>
            </w:r>
          </w:p>
        </w:tc>
        <w:tc>
          <w:tcPr>
            <w:tcW w:w="1447" w:type="dxa"/>
            <w:tcBorders>
              <w:top w:val="nil"/>
              <w:left w:val="nil"/>
              <w:bottom w:val="single" w:sz="4" w:space="0" w:color="auto"/>
              <w:right w:val="single" w:sz="4" w:space="0" w:color="auto"/>
            </w:tcBorders>
            <w:shd w:val="clear" w:color="auto" w:fill="auto"/>
            <w:vAlign w:val="center"/>
            <w:hideMark/>
          </w:tcPr>
          <w:p w14:paraId="340BE695" w14:textId="66287EE2"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(15,6)</w:t>
            </w:r>
          </w:p>
        </w:tc>
        <w:tc>
          <w:tcPr>
            <w:tcW w:w="2551" w:type="dxa"/>
            <w:tcBorders>
              <w:top w:val="nil"/>
              <w:left w:val="nil"/>
              <w:bottom w:val="single" w:sz="4" w:space="0" w:color="auto"/>
              <w:right w:val="single" w:sz="4" w:space="0" w:color="auto"/>
            </w:tcBorders>
            <w:shd w:val="clear" w:color="auto" w:fill="auto"/>
            <w:vAlign w:val="center"/>
            <w:hideMark/>
          </w:tcPr>
          <w:p w14:paraId="4799BFCA"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-398765.057816</w:t>
            </w:r>
          </w:p>
        </w:tc>
        <w:tc>
          <w:tcPr>
            <w:tcW w:w="1563" w:type="dxa"/>
            <w:tcBorders>
              <w:top w:val="nil"/>
              <w:left w:val="nil"/>
              <w:bottom w:val="single" w:sz="4" w:space="0" w:color="auto"/>
              <w:right w:val="single" w:sz="4" w:space="0" w:color="auto"/>
            </w:tcBorders>
            <w:shd w:val="clear" w:color="auto" w:fill="auto"/>
            <w:vAlign w:val="center"/>
            <w:hideMark/>
          </w:tcPr>
          <w:p w14:paraId="705F842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0E11C47"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CA3A1C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7C8273F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3A86DD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NHH Chargeable Liability (£)</w:t>
            </w:r>
          </w:p>
        </w:tc>
        <w:tc>
          <w:tcPr>
            <w:tcW w:w="3374" w:type="dxa"/>
            <w:tcBorders>
              <w:top w:val="nil"/>
              <w:left w:val="nil"/>
              <w:bottom w:val="single" w:sz="4" w:space="0" w:color="auto"/>
              <w:right w:val="single" w:sz="4" w:space="0" w:color="auto"/>
            </w:tcBorders>
            <w:shd w:val="clear" w:color="auto" w:fill="auto"/>
            <w:vAlign w:val="center"/>
            <w:hideMark/>
          </w:tcPr>
          <w:p w14:paraId="5F8A2B6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Annual NHH Chargeable Liability (£)</w:t>
            </w:r>
          </w:p>
        </w:tc>
        <w:tc>
          <w:tcPr>
            <w:tcW w:w="1275" w:type="dxa"/>
            <w:tcBorders>
              <w:top w:val="nil"/>
              <w:left w:val="nil"/>
              <w:bottom w:val="single" w:sz="4" w:space="0" w:color="auto"/>
              <w:right w:val="single" w:sz="4" w:space="0" w:color="auto"/>
            </w:tcBorders>
            <w:shd w:val="clear" w:color="auto" w:fill="auto"/>
            <w:vAlign w:val="center"/>
            <w:hideMark/>
          </w:tcPr>
          <w:p w14:paraId="52B073B3"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I</w:t>
            </w:r>
          </w:p>
        </w:tc>
        <w:tc>
          <w:tcPr>
            <w:tcW w:w="1447" w:type="dxa"/>
            <w:tcBorders>
              <w:top w:val="nil"/>
              <w:left w:val="nil"/>
              <w:bottom w:val="single" w:sz="4" w:space="0" w:color="auto"/>
              <w:right w:val="single" w:sz="4" w:space="0" w:color="auto"/>
            </w:tcBorders>
            <w:shd w:val="clear" w:color="auto" w:fill="auto"/>
            <w:vAlign w:val="center"/>
            <w:hideMark/>
          </w:tcPr>
          <w:p w14:paraId="56536CF9" w14:textId="3A989E4F"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(15,6)</w:t>
            </w:r>
          </w:p>
        </w:tc>
        <w:tc>
          <w:tcPr>
            <w:tcW w:w="2551" w:type="dxa"/>
            <w:tcBorders>
              <w:top w:val="nil"/>
              <w:left w:val="nil"/>
              <w:bottom w:val="single" w:sz="4" w:space="0" w:color="auto"/>
              <w:right w:val="single" w:sz="4" w:space="0" w:color="auto"/>
            </w:tcBorders>
            <w:shd w:val="clear" w:color="auto" w:fill="auto"/>
            <w:vAlign w:val="center"/>
            <w:hideMark/>
          </w:tcPr>
          <w:p w14:paraId="59886938"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146950.328216</w:t>
            </w:r>
          </w:p>
        </w:tc>
        <w:tc>
          <w:tcPr>
            <w:tcW w:w="1563" w:type="dxa"/>
            <w:tcBorders>
              <w:top w:val="nil"/>
              <w:left w:val="nil"/>
              <w:bottom w:val="single" w:sz="4" w:space="0" w:color="auto"/>
              <w:right w:val="single" w:sz="4" w:space="0" w:color="auto"/>
            </w:tcBorders>
            <w:shd w:val="clear" w:color="auto" w:fill="auto"/>
            <w:vAlign w:val="center"/>
            <w:hideMark/>
          </w:tcPr>
          <w:p w14:paraId="61395E3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30D50A1"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706D2F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2BD9363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7018A9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TDR Chargeable Liability (£)</w:t>
            </w:r>
          </w:p>
        </w:tc>
        <w:tc>
          <w:tcPr>
            <w:tcW w:w="3374" w:type="dxa"/>
            <w:tcBorders>
              <w:top w:val="nil"/>
              <w:left w:val="nil"/>
              <w:bottom w:val="single" w:sz="4" w:space="0" w:color="auto"/>
              <w:right w:val="single" w:sz="4" w:space="0" w:color="auto"/>
            </w:tcBorders>
            <w:shd w:val="clear" w:color="auto" w:fill="auto"/>
            <w:vAlign w:val="center"/>
            <w:hideMark/>
          </w:tcPr>
          <w:p w14:paraId="212E759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Annual TDR Chargeable Liability (£) </w:t>
            </w:r>
          </w:p>
        </w:tc>
        <w:tc>
          <w:tcPr>
            <w:tcW w:w="1275" w:type="dxa"/>
            <w:tcBorders>
              <w:top w:val="nil"/>
              <w:left w:val="nil"/>
              <w:bottom w:val="single" w:sz="4" w:space="0" w:color="auto"/>
              <w:right w:val="single" w:sz="4" w:space="0" w:color="auto"/>
            </w:tcBorders>
            <w:shd w:val="clear" w:color="auto" w:fill="auto"/>
            <w:vAlign w:val="center"/>
            <w:hideMark/>
          </w:tcPr>
          <w:p w14:paraId="0E61ADD9"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J</w:t>
            </w:r>
          </w:p>
        </w:tc>
        <w:tc>
          <w:tcPr>
            <w:tcW w:w="1447" w:type="dxa"/>
            <w:tcBorders>
              <w:top w:val="nil"/>
              <w:left w:val="nil"/>
              <w:bottom w:val="single" w:sz="4" w:space="0" w:color="auto"/>
              <w:right w:val="single" w:sz="4" w:space="0" w:color="auto"/>
            </w:tcBorders>
            <w:shd w:val="clear" w:color="auto" w:fill="auto"/>
            <w:vAlign w:val="center"/>
            <w:hideMark/>
          </w:tcPr>
          <w:p w14:paraId="545713B4" w14:textId="0BFE205B"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(15,6)</w:t>
            </w:r>
          </w:p>
        </w:tc>
        <w:tc>
          <w:tcPr>
            <w:tcW w:w="2551" w:type="dxa"/>
            <w:tcBorders>
              <w:top w:val="nil"/>
              <w:left w:val="nil"/>
              <w:bottom w:val="single" w:sz="4" w:space="0" w:color="auto"/>
              <w:right w:val="single" w:sz="4" w:space="0" w:color="auto"/>
            </w:tcBorders>
            <w:shd w:val="clear" w:color="auto" w:fill="auto"/>
            <w:vAlign w:val="center"/>
            <w:hideMark/>
          </w:tcPr>
          <w:p w14:paraId="2B9BD13C"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14169.920160</w:t>
            </w:r>
          </w:p>
        </w:tc>
        <w:tc>
          <w:tcPr>
            <w:tcW w:w="1563" w:type="dxa"/>
            <w:tcBorders>
              <w:top w:val="nil"/>
              <w:left w:val="nil"/>
              <w:bottom w:val="single" w:sz="4" w:space="0" w:color="auto"/>
              <w:right w:val="single" w:sz="4" w:space="0" w:color="auto"/>
            </w:tcBorders>
            <w:shd w:val="clear" w:color="auto" w:fill="auto"/>
            <w:vAlign w:val="center"/>
            <w:hideMark/>
          </w:tcPr>
          <w:p w14:paraId="13B6B36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CE6B347"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0DB250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42275C2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B06EDE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HH Reconciliation Charge (£)</w:t>
            </w:r>
          </w:p>
        </w:tc>
        <w:tc>
          <w:tcPr>
            <w:tcW w:w="3374" w:type="dxa"/>
            <w:tcBorders>
              <w:top w:val="nil"/>
              <w:left w:val="nil"/>
              <w:bottom w:val="single" w:sz="4" w:space="0" w:color="auto"/>
              <w:right w:val="single" w:sz="4" w:space="0" w:color="auto"/>
            </w:tcBorders>
            <w:shd w:val="clear" w:color="auto" w:fill="auto"/>
            <w:vAlign w:val="center"/>
            <w:hideMark/>
          </w:tcPr>
          <w:p w14:paraId="53E1976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Annual HH Reconciliation Charge (£)</w:t>
            </w:r>
          </w:p>
        </w:tc>
        <w:tc>
          <w:tcPr>
            <w:tcW w:w="1275" w:type="dxa"/>
            <w:tcBorders>
              <w:top w:val="nil"/>
              <w:left w:val="nil"/>
              <w:bottom w:val="single" w:sz="4" w:space="0" w:color="auto"/>
              <w:right w:val="single" w:sz="4" w:space="0" w:color="auto"/>
            </w:tcBorders>
            <w:shd w:val="clear" w:color="auto" w:fill="auto"/>
            <w:vAlign w:val="center"/>
            <w:hideMark/>
          </w:tcPr>
          <w:p w14:paraId="107B08A4"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K</w:t>
            </w:r>
          </w:p>
        </w:tc>
        <w:tc>
          <w:tcPr>
            <w:tcW w:w="1447" w:type="dxa"/>
            <w:tcBorders>
              <w:top w:val="nil"/>
              <w:left w:val="nil"/>
              <w:bottom w:val="single" w:sz="4" w:space="0" w:color="auto"/>
              <w:right w:val="single" w:sz="4" w:space="0" w:color="auto"/>
            </w:tcBorders>
            <w:shd w:val="clear" w:color="auto" w:fill="auto"/>
            <w:vAlign w:val="center"/>
            <w:hideMark/>
          </w:tcPr>
          <w:p w14:paraId="5B073F76" w14:textId="2F2C0CDD"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(15,2)</w:t>
            </w:r>
          </w:p>
        </w:tc>
        <w:tc>
          <w:tcPr>
            <w:tcW w:w="2551" w:type="dxa"/>
            <w:tcBorders>
              <w:top w:val="nil"/>
              <w:left w:val="nil"/>
              <w:bottom w:val="single" w:sz="4" w:space="0" w:color="auto"/>
              <w:right w:val="single" w:sz="4" w:space="0" w:color="auto"/>
            </w:tcBorders>
            <w:shd w:val="clear" w:color="auto" w:fill="auto"/>
            <w:vAlign w:val="center"/>
            <w:hideMark/>
          </w:tcPr>
          <w:p w14:paraId="401A8170"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-20465.37</w:t>
            </w:r>
          </w:p>
        </w:tc>
        <w:tc>
          <w:tcPr>
            <w:tcW w:w="1563" w:type="dxa"/>
            <w:tcBorders>
              <w:top w:val="nil"/>
              <w:left w:val="nil"/>
              <w:bottom w:val="single" w:sz="4" w:space="0" w:color="auto"/>
              <w:right w:val="single" w:sz="4" w:space="0" w:color="auto"/>
            </w:tcBorders>
            <w:shd w:val="clear" w:color="auto" w:fill="auto"/>
            <w:vAlign w:val="center"/>
            <w:hideMark/>
          </w:tcPr>
          <w:p w14:paraId="53E46AE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D877B5D"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97898F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629009A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ACE222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EE Reconciliation Charge (£)</w:t>
            </w:r>
          </w:p>
        </w:tc>
        <w:tc>
          <w:tcPr>
            <w:tcW w:w="3374" w:type="dxa"/>
            <w:tcBorders>
              <w:top w:val="nil"/>
              <w:left w:val="nil"/>
              <w:bottom w:val="single" w:sz="4" w:space="0" w:color="auto"/>
              <w:right w:val="single" w:sz="4" w:space="0" w:color="auto"/>
            </w:tcBorders>
            <w:shd w:val="clear" w:color="auto" w:fill="auto"/>
            <w:vAlign w:val="center"/>
            <w:hideMark/>
          </w:tcPr>
          <w:p w14:paraId="61021D7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Annual EE Reconciliation Charge (£) </w:t>
            </w:r>
          </w:p>
        </w:tc>
        <w:tc>
          <w:tcPr>
            <w:tcW w:w="1275" w:type="dxa"/>
            <w:tcBorders>
              <w:top w:val="nil"/>
              <w:left w:val="nil"/>
              <w:bottom w:val="single" w:sz="4" w:space="0" w:color="auto"/>
              <w:right w:val="single" w:sz="4" w:space="0" w:color="auto"/>
            </w:tcBorders>
            <w:shd w:val="clear" w:color="auto" w:fill="auto"/>
            <w:vAlign w:val="center"/>
            <w:hideMark/>
          </w:tcPr>
          <w:p w14:paraId="2932625C"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L</w:t>
            </w:r>
          </w:p>
        </w:tc>
        <w:tc>
          <w:tcPr>
            <w:tcW w:w="1447" w:type="dxa"/>
            <w:tcBorders>
              <w:top w:val="nil"/>
              <w:left w:val="nil"/>
              <w:bottom w:val="single" w:sz="4" w:space="0" w:color="auto"/>
              <w:right w:val="single" w:sz="4" w:space="0" w:color="auto"/>
            </w:tcBorders>
            <w:shd w:val="clear" w:color="auto" w:fill="auto"/>
            <w:vAlign w:val="center"/>
            <w:hideMark/>
          </w:tcPr>
          <w:p w14:paraId="0CF4395E" w14:textId="47F650E7"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(15,2)</w:t>
            </w:r>
          </w:p>
        </w:tc>
        <w:tc>
          <w:tcPr>
            <w:tcW w:w="2551" w:type="dxa"/>
            <w:tcBorders>
              <w:top w:val="nil"/>
              <w:left w:val="nil"/>
              <w:bottom w:val="single" w:sz="4" w:space="0" w:color="auto"/>
              <w:right w:val="single" w:sz="4" w:space="0" w:color="auto"/>
            </w:tcBorders>
            <w:shd w:val="clear" w:color="auto" w:fill="auto"/>
            <w:vAlign w:val="center"/>
            <w:hideMark/>
          </w:tcPr>
          <w:p w14:paraId="10498BBD"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-88807.18</w:t>
            </w:r>
          </w:p>
        </w:tc>
        <w:tc>
          <w:tcPr>
            <w:tcW w:w="1563" w:type="dxa"/>
            <w:tcBorders>
              <w:top w:val="nil"/>
              <w:left w:val="nil"/>
              <w:bottom w:val="single" w:sz="4" w:space="0" w:color="auto"/>
              <w:right w:val="single" w:sz="4" w:space="0" w:color="auto"/>
            </w:tcBorders>
            <w:shd w:val="clear" w:color="auto" w:fill="auto"/>
            <w:vAlign w:val="center"/>
            <w:hideMark/>
          </w:tcPr>
          <w:p w14:paraId="70829B2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D4C56FF"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194883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lastRenderedPageBreak/>
              <w:t>Data</w:t>
            </w:r>
          </w:p>
        </w:tc>
        <w:tc>
          <w:tcPr>
            <w:tcW w:w="896" w:type="dxa"/>
            <w:tcBorders>
              <w:top w:val="nil"/>
              <w:left w:val="nil"/>
              <w:bottom w:val="single" w:sz="4" w:space="0" w:color="auto"/>
              <w:right w:val="single" w:sz="4" w:space="0" w:color="auto"/>
            </w:tcBorders>
            <w:shd w:val="clear" w:color="auto" w:fill="auto"/>
            <w:vAlign w:val="center"/>
            <w:hideMark/>
          </w:tcPr>
          <w:p w14:paraId="2A3A48E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90B6BC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NHH Reconciliation Charge (£)</w:t>
            </w:r>
          </w:p>
        </w:tc>
        <w:tc>
          <w:tcPr>
            <w:tcW w:w="3374" w:type="dxa"/>
            <w:tcBorders>
              <w:top w:val="nil"/>
              <w:left w:val="nil"/>
              <w:bottom w:val="single" w:sz="4" w:space="0" w:color="auto"/>
              <w:right w:val="single" w:sz="4" w:space="0" w:color="auto"/>
            </w:tcBorders>
            <w:shd w:val="clear" w:color="auto" w:fill="auto"/>
            <w:vAlign w:val="center"/>
            <w:hideMark/>
          </w:tcPr>
          <w:p w14:paraId="6631C0E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Annual NHH Reconciliation Charge (£) </w:t>
            </w:r>
          </w:p>
        </w:tc>
        <w:tc>
          <w:tcPr>
            <w:tcW w:w="1275" w:type="dxa"/>
            <w:tcBorders>
              <w:top w:val="nil"/>
              <w:left w:val="nil"/>
              <w:bottom w:val="single" w:sz="4" w:space="0" w:color="auto"/>
              <w:right w:val="single" w:sz="4" w:space="0" w:color="auto"/>
            </w:tcBorders>
            <w:shd w:val="clear" w:color="auto" w:fill="auto"/>
            <w:vAlign w:val="center"/>
            <w:hideMark/>
          </w:tcPr>
          <w:p w14:paraId="1DC22614"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M</w:t>
            </w:r>
          </w:p>
        </w:tc>
        <w:tc>
          <w:tcPr>
            <w:tcW w:w="1447" w:type="dxa"/>
            <w:tcBorders>
              <w:top w:val="nil"/>
              <w:left w:val="nil"/>
              <w:bottom w:val="single" w:sz="4" w:space="0" w:color="auto"/>
              <w:right w:val="single" w:sz="4" w:space="0" w:color="auto"/>
            </w:tcBorders>
            <w:shd w:val="clear" w:color="auto" w:fill="auto"/>
            <w:vAlign w:val="center"/>
            <w:hideMark/>
          </w:tcPr>
          <w:p w14:paraId="3C3B7DAB" w14:textId="4F8A86DB"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(15,2)</w:t>
            </w:r>
          </w:p>
        </w:tc>
        <w:tc>
          <w:tcPr>
            <w:tcW w:w="2551" w:type="dxa"/>
            <w:tcBorders>
              <w:top w:val="nil"/>
              <w:left w:val="nil"/>
              <w:bottom w:val="single" w:sz="4" w:space="0" w:color="auto"/>
              <w:right w:val="single" w:sz="4" w:space="0" w:color="auto"/>
            </w:tcBorders>
            <w:shd w:val="clear" w:color="auto" w:fill="auto"/>
            <w:vAlign w:val="center"/>
            <w:hideMark/>
          </w:tcPr>
          <w:p w14:paraId="5150EFFF"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-20782.70</w:t>
            </w:r>
          </w:p>
        </w:tc>
        <w:tc>
          <w:tcPr>
            <w:tcW w:w="1563" w:type="dxa"/>
            <w:tcBorders>
              <w:top w:val="nil"/>
              <w:left w:val="nil"/>
              <w:bottom w:val="single" w:sz="4" w:space="0" w:color="auto"/>
              <w:right w:val="single" w:sz="4" w:space="0" w:color="auto"/>
            </w:tcBorders>
            <w:shd w:val="clear" w:color="auto" w:fill="auto"/>
            <w:vAlign w:val="center"/>
            <w:hideMark/>
          </w:tcPr>
          <w:p w14:paraId="2913F28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4B47C64"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4B25DA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79C0F5E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AA5F44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TDR Reconciliation Charge (£)</w:t>
            </w:r>
          </w:p>
        </w:tc>
        <w:tc>
          <w:tcPr>
            <w:tcW w:w="3374" w:type="dxa"/>
            <w:tcBorders>
              <w:top w:val="nil"/>
              <w:left w:val="nil"/>
              <w:bottom w:val="single" w:sz="4" w:space="0" w:color="auto"/>
              <w:right w:val="single" w:sz="4" w:space="0" w:color="auto"/>
            </w:tcBorders>
            <w:shd w:val="clear" w:color="auto" w:fill="auto"/>
            <w:vAlign w:val="center"/>
            <w:hideMark/>
          </w:tcPr>
          <w:p w14:paraId="4B9960D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Annual TDR Reconciliation Charge for Interest (£) </w:t>
            </w:r>
          </w:p>
        </w:tc>
        <w:tc>
          <w:tcPr>
            <w:tcW w:w="1275" w:type="dxa"/>
            <w:tcBorders>
              <w:top w:val="nil"/>
              <w:left w:val="nil"/>
              <w:bottom w:val="single" w:sz="4" w:space="0" w:color="auto"/>
              <w:right w:val="single" w:sz="4" w:space="0" w:color="auto"/>
            </w:tcBorders>
            <w:shd w:val="clear" w:color="auto" w:fill="auto"/>
            <w:vAlign w:val="center"/>
            <w:hideMark/>
          </w:tcPr>
          <w:p w14:paraId="56262872"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N</w:t>
            </w:r>
          </w:p>
        </w:tc>
        <w:tc>
          <w:tcPr>
            <w:tcW w:w="1447" w:type="dxa"/>
            <w:tcBorders>
              <w:top w:val="nil"/>
              <w:left w:val="nil"/>
              <w:bottom w:val="single" w:sz="4" w:space="0" w:color="auto"/>
              <w:right w:val="single" w:sz="4" w:space="0" w:color="auto"/>
            </w:tcBorders>
            <w:shd w:val="clear" w:color="auto" w:fill="auto"/>
            <w:vAlign w:val="center"/>
            <w:hideMark/>
          </w:tcPr>
          <w:p w14:paraId="10EA8AAA" w14:textId="106470B4"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(15,2)</w:t>
            </w:r>
          </w:p>
        </w:tc>
        <w:tc>
          <w:tcPr>
            <w:tcW w:w="2551" w:type="dxa"/>
            <w:tcBorders>
              <w:top w:val="nil"/>
              <w:left w:val="nil"/>
              <w:bottom w:val="single" w:sz="4" w:space="0" w:color="auto"/>
              <w:right w:val="single" w:sz="4" w:space="0" w:color="auto"/>
            </w:tcBorders>
            <w:shd w:val="clear" w:color="auto" w:fill="auto"/>
            <w:vAlign w:val="center"/>
            <w:hideMark/>
          </w:tcPr>
          <w:p w14:paraId="10D648CB"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2578.77</w:t>
            </w:r>
          </w:p>
        </w:tc>
        <w:tc>
          <w:tcPr>
            <w:tcW w:w="1563" w:type="dxa"/>
            <w:tcBorders>
              <w:top w:val="nil"/>
              <w:left w:val="nil"/>
              <w:bottom w:val="single" w:sz="4" w:space="0" w:color="auto"/>
              <w:right w:val="single" w:sz="4" w:space="0" w:color="auto"/>
            </w:tcBorders>
            <w:shd w:val="clear" w:color="auto" w:fill="auto"/>
            <w:vAlign w:val="center"/>
            <w:hideMark/>
          </w:tcPr>
          <w:p w14:paraId="07B34D9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EAB29BD"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B14B65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04A3C8F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A60E59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HH Interest Charged (£)</w:t>
            </w:r>
          </w:p>
        </w:tc>
        <w:tc>
          <w:tcPr>
            <w:tcW w:w="3374" w:type="dxa"/>
            <w:tcBorders>
              <w:top w:val="nil"/>
              <w:left w:val="nil"/>
              <w:bottom w:val="single" w:sz="4" w:space="0" w:color="auto"/>
              <w:right w:val="single" w:sz="4" w:space="0" w:color="auto"/>
            </w:tcBorders>
            <w:shd w:val="clear" w:color="auto" w:fill="auto"/>
            <w:vAlign w:val="center"/>
            <w:hideMark/>
          </w:tcPr>
          <w:p w14:paraId="1254F7D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Annual HH Interest Charged (£)</w:t>
            </w:r>
          </w:p>
        </w:tc>
        <w:tc>
          <w:tcPr>
            <w:tcW w:w="1275" w:type="dxa"/>
            <w:tcBorders>
              <w:top w:val="nil"/>
              <w:left w:val="nil"/>
              <w:bottom w:val="single" w:sz="4" w:space="0" w:color="auto"/>
              <w:right w:val="single" w:sz="4" w:space="0" w:color="auto"/>
            </w:tcBorders>
            <w:shd w:val="clear" w:color="auto" w:fill="auto"/>
            <w:vAlign w:val="center"/>
            <w:hideMark/>
          </w:tcPr>
          <w:p w14:paraId="60B419F0"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O</w:t>
            </w:r>
          </w:p>
        </w:tc>
        <w:tc>
          <w:tcPr>
            <w:tcW w:w="1447" w:type="dxa"/>
            <w:tcBorders>
              <w:top w:val="nil"/>
              <w:left w:val="nil"/>
              <w:bottom w:val="single" w:sz="4" w:space="0" w:color="auto"/>
              <w:right w:val="single" w:sz="4" w:space="0" w:color="auto"/>
            </w:tcBorders>
            <w:shd w:val="clear" w:color="auto" w:fill="auto"/>
            <w:vAlign w:val="center"/>
            <w:hideMark/>
          </w:tcPr>
          <w:p w14:paraId="7854068B" w14:textId="78446781"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(15,2)</w:t>
            </w:r>
          </w:p>
        </w:tc>
        <w:tc>
          <w:tcPr>
            <w:tcW w:w="2551" w:type="dxa"/>
            <w:tcBorders>
              <w:top w:val="nil"/>
              <w:left w:val="nil"/>
              <w:bottom w:val="single" w:sz="4" w:space="0" w:color="auto"/>
              <w:right w:val="single" w:sz="4" w:space="0" w:color="auto"/>
            </w:tcBorders>
            <w:shd w:val="clear" w:color="auto" w:fill="auto"/>
            <w:vAlign w:val="center"/>
            <w:hideMark/>
          </w:tcPr>
          <w:p w14:paraId="4A8BF416"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-935.11</w:t>
            </w:r>
          </w:p>
        </w:tc>
        <w:tc>
          <w:tcPr>
            <w:tcW w:w="1563" w:type="dxa"/>
            <w:tcBorders>
              <w:top w:val="nil"/>
              <w:left w:val="nil"/>
              <w:bottom w:val="single" w:sz="4" w:space="0" w:color="auto"/>
              <w:right w:val="single" w:sz="4" w:space="0" w:color="auto"/>
            </w:tcBorders>
            <w:shd w:val="clear" w:color="auto" w:fill="auto"/>
            <w:vAlign w:val="center"/>
            <w:hideMark/>
          </w:tcPr>
          <w:p w14:paraId="761FD7E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0296AF4"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76D09B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3D1A3A9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247C5B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EE Interest Charged (£)</w:t>
            </w:r>
          </w:p>
        </w:tc>
        <w:tc>
          <w:tcPr>
            <w:tcW w:w="3374" w:type="dxa"/>
            <w:tcBorders>
              <w:top w:val="nil"/>
              <w:left w:val="nil"/>
              <w:bottom w:val="single" w:sz="4" w:space="0" w:color="auto"/>
              <w:right w:val="single" w:sz="4" w:space="0" w:color="auto"/>
            </w:tcBorders>
            <w:shd w:val="clear" w:color="auto" w:fill="auto"/>
            <w:vAlign w:val="center"/>
            <w:hideMark/>
          </w:tcPr>
          <w:p w14:paraId="0679FE0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Annual EE Interest Charged (£)</w:t>
            </w:r>
          </w:p>
        </w:tc>
        <w:tc>
          <w:tcPr>
            <w:tcW w:w="1275" w:type="dxa"/>
            <w:tcBorders>
              <w:top w:val="nil"/>
              <w:left w:val="nil"/>
              <w:bottom w:val="single" w:sz="4" w:space="0" w:color="auto"/>
              <w:right w:val="single" w:sz="4" w:space="0" w:color="auto"/>
            </w:tcBorders>
            <w:shd w:val="clear" w:color="auto" w:fill="auto"/>
            <w:vAlign w:val="center"/>
            <w:hideMark/>
          </w:tcPr>
          <w:p w14:paraId="111299D3"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P</w:t>
            </w:r>
          </w:p>
        </w:tc>
        <w:tc>
          <w:tcPr>
            <w:tcW w:w="1447" w:type="dxa"/>
            <w:tcBorders>
              <w:top w:val="nil"/>
              <w:left w:val="nil"/>
              <w:bottom w:val="single" w:sz="4" w:space="0" w:color="auto"/>
              <w:right w:val="single" w:sz="4" w:space="0" w:color="auto"/>
            </w:tcBorders>
            <w:shd w:val="clear" w:color="auto" w:fill="auto"/>
            <w:vAlign w:val="center"/>
            <w:hideMark/>
          </w:tcPr>
          <w:p w14:paraId="11A3FA3D" w14:textId="7343AFF4"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(15,2)</w:t>
            </w:r>
          </w:p>
        </w:tc>
        <w:tc>
          <w:tcPr>
            <w:tcW w:w="2551" w:type="dxa"/>
            <w:tcBorders>
              <w:top w:val="nil"/>
              <w:left w:val="nil"/>
              <w:bottom w:val="single" w:sz="4" w:space="0" w:color="auto"/>
              <w:right w:val="single" w:sz="4" w:space="0" w:color="auto"/>
            </w:tcBorders>
            <w:shd w:val="clear" w:color="auto" w:fill="auto"/>
            <w:vAlign w:val="center"/>
            <w:hideMark/>
          </w:tcPr>
          <w:p w14:paraId="5AC3ADAE"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-3852.52</w:t>
            </w:r>
          </w:p>
        </w:tc>
        <w:tc>
          <w:tcPr>
            <w:tcW w:w="1563" w:type="dxa"/>
            <w:tcBorders>
              <w:top w:val="nil"/>
              <w:left w:val="nil"/>
              <w:bottom w:val="single" w:sz="4" w:space="0" w:color="auto"/>
              <w:right w:val="single" w:sz="4" w:space="0" w:color="auto"/>
            </w:tcBorders>
            <w:shd w:val="clear" w:color="auto" w:fill="auto"/>
            <w:vAlign w:val="center"/>
            <w:hideMark/>
          </w:tcPr>
          <w:p w14:paraId="1FEADCE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9B3D235"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FF8CEB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271FCFB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A6FD1D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NHH Interest Charged (£)</w:t>
            </w:r>
          </w:p>
        </w:tc>
        <w:tc>
          <w:tcPr>
            <w:tcW w:w="3374" w:type="dxa"/>
            <w:tcBorders>
              <w:top w:val="nil"/>
              <w:left w:val="nil"/>
              <w:bottom w:val="single" w:sz="4" w:space="0" w:color="auto"/>
              <w:right w:val="single" w:sz="4" w:space="0" w:color="auto"/>
            </w:tcBorders>
            <w:shd w:val="clear" w:color="auto" w:fill="auto"/>
            <w:vAlign w:val="center"/>
            <w:hideMark/>
          </w:tcPr>
          <w:p w14:paraId="7ED29180" w14:textId="06DCC5D1" w:rsidR="00DA3130" w:rsidRPr="007B7728" w:rsidRDefault="00DA3130" w:rsidP="00DA3130">
            <w:pPr>
              <w:rPr>
                <w:rFonts w:ascii="Calibri" w:hAnsi="Calibri" w:cs="Calibri"/>
                <w:sz w:val="22"/>
                <w:szCs w:val="22"/>
              </w:rPr>
            </w:pPr>
            <w:r w:rsidRPr="007B7728">
              <w:rPr>
                <w:rFonts w:ascii="Calibri" w:hAnsi="Calibri" w:cs="Calibri"/>
                <w:sz w:val="22"/>
                <w:szCs w:val="22"/>
              </w:rPr>
              <w:t>Total Annual NHH Interest</w:t>
            </w:r>
            <w:r w:rsidR="00946835" w:rsidRPr="007B7728">
              <w:rPr>
                <w:rFonts w:ascii="Calibri" w:hAnsi="Calibri" w:cs="Calibri"/>
                <w:sz w:val="22"/>
                <w:szCs w:val="22"/>
              </w:rPr>
              <w:t xml:space="preserve"> </w:t>
            </w:r>
            <w:proofErr w:type="gramStart"/>
            <w:r w:rsidRPr="007B7728">
              <w:rPr>
                <w:rFonts w:ascii="Calibri" w:hAnsi="Calibri" w:cs="Calibri"/>
                <w:sz w:val="22"/>
                <w:szCs w:val="22"/>
              </w:rPr>
              <w:t>Charged  (</w:t>
            </w:r>
            <w:proofErr w:type="gramEnd"/>
            <w:r w:rsidRPr="007B7728">
              <w:rPr>
                <w:rFonts w:ascii="Calibri" w:hAnsi="Calibri" w:cs="Calibri"/>
                <w:sz w:val="22"/>
                <w:szCs w:val="22"/>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6F24DE9F"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Q</w:t>
            </w:r>
          </w:p>
        </w:tc>
        <w:tc>
          <w:tcPr>
            <w:tcW w:w="1447" w:type="dxa"/>
            <w:tcBorders>
              <w:top w:val="nil"/>
              <w:left w:val="nil"/>
              <w:bottom w:val="single" w:sz="4" w:space="0" w:color="auto"/>
              <w:right w:val="single" w:sz="4" w:space="0" w:color="auto"/>
            </w:tcBorders>
            <w:shd w:val="clear" w:color="auto" w:fill="auto"/>
            <w:vAlign w:val="center"/>
            <w:hideMark/>
          </w:tcPr>
          <w:p w14:paraId="747D752A" w14:textId="06C219A8"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(15,2)</w:t>
            </w:r>
          </w:p>
        </w:tc>
        <w:tc>
          <w:tcPr>
            <w:tcW w:w="2551" w:type="dxa"/>
            <w:tcBorders>
              <w:top w:val="nil"/>
              <w:left w:val="nil"/>
              <w:bottom w:val="single" w:sz="4" w:space="0" w:color="auto"/>
              <w:right w:val="single" w:sz="4" w:space="0" w:color="auto"/>
            </w:tcBorders>
            <w:shd w:val="clear" w:color="auto" w:fill="auto"/>
            <w:vAlign w:val="center"/>
            <w:hideMark/>
          </w:tcPr>
          <w:p w14:paraId="0C04D2C2"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-1069.97</w:t>
            </w:r>
          </w:p>
        </w:tc>
        <w:tc>
          <w:tcPr>
            <w:tcW w:w="1563" w:type="dxa"/>
            <w:tcBorders>
              <w:top w:val="nil"/>
              <w:left w:val="nil"/>
              <w:bottom w:val="single" w:sz="4" w:space="0" w:color="auto"/>
              <w:right w:val="single" w:sz="4" w:space="0" w:color="auto"/>
            </w:tcBorders>
            <w:shd w:val="clear" w:color="auto" w:fill="auto"/>
            <w:vAlign w:val="center"/>
            <w:hideMark/>
          </w:tcPr>
          <w:p w14:paraId="301611C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884CA11"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29424D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6855B03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A56B1C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TDR Interest Charged (£)</w:t>
            </w:r>
          </w:p>
        </w:tc>
        <w:tc>
          <w:tcPr>
            <w:tcW w:w="3374" w:type="dxa"/>
            <w:tcBorders>
              <w:top w:val="nil"/>
              <w:left w:val="nil"/>
              <w:bottom w:val="single" w:sz="4" w:space="0" w:color="auto"/>
              <w:right w:val="single" w:sz="4" w:space="0" w:color="auto"/>
            </w:tcBorders>
            <w:shd w:val="clear" w:color="auto" w:fill="auto"/>
            <w:vAlign w:val="center"/>
            <w:hideMark/>
          </w:tcPr>
          <w:p w14:paraId="2AEE2FA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Annual TDR Interest Charged (£)</w:t>
            </w:r>
          </w:p>
        </w:tc>
        <w:tc>
          <w:tcPr>
            <w:tcW w:w="1275" w:type="dxa"/>
            <w:tcBorders>
              <w:top w:val="nil"/>
              <w:left w:val="nil"/>
              <w:bottom w:val="single" w:sz="4" w:space="0" w:color="auto"/>
              <w:right w:val="single" w:sz="4" w:space="0" w:color="auto"/>
            </w:tcBorders>
            <w:shd w:val="clear" w:color="auto" w:fill="auto"/>
            <w:vAlign w:val="center"/>
            <w:hideMark/>
          </w:tcPr>
          <w:p w14:paraId="0EA6DAC9"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R</w:t>
            </w:r>
          </w:p>
        </w:tc>
        <w:tc>
          <w:tcPr>
            <w:tcW w:w="1447" w:type="dxa"/>
            <w:tcBorders>
              <w:top w:val="nil"/>
              <w:left w:val="nil"/>
              <w:bottom w:val="single" w:sz="4" w:space="0" w:color="auto"/>
              <w:right w:val="single" w:sz="4" w:space="0" w:color="auto"/>
            </w:tcBorders>
            <w:shd w:val="clear" w:color="auto" w:fill="auto"/>
            <w:vAlign w:val="center"/>
            <w:hideMark/>
          </w:tcPr>
          <w:p w14:paraId="3223FE94" w14:textId="5F5EF8CD"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(15,2)</w:t>
            </w:r>
          </w:p>
        </w:tc>
        <w:tc>
          <w:tcPr>
            <w:tcW w:w="2551" w:type="dxa"/>
            <w:tcBorders>
              <w:top w:val="nil"/>
              <w:left w:val="nil"/>
              <w:bottom w:val="single" w:sz="4" w:space="0" w:color="auto"/>
              <w:right w:val="single" w:sz="4" w:space="0" w:color="auto"/>
            </w:tcBorders>
            <w:shd w:val="clear" w:color="auto" w:fill="auto"/>
            <w:vAlign w:val="center"/>
            <w:hideMark/>
          </w:tcPr>
          <w:p w14:paraId="29EA3807"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127.19</w:t>
            </w:r>
          </w:p>
        </w:tc>
        <w:tc>
          <w:tcPr>
            <w:tcW w:w="1563" w:type="dxa"/>
            <w:tcBorders>
              <w:top w:val="nil"/>
              <w:left w:val="nil"/>
              <w:bottom w:val="single" w:sz="4" w:space="0" w:color="auto"/>
              <w:right w:val="single" w:sz="4" w:space="0" w:color="auto"/>
            </w:tcBorders>
            <w:shd w:val="clear" w:color="auto" w:fill="auto"/>
            <w:vAlign w:val="center"/>
            <w:hideMark/>
          </w:tcPr>
          <w:p w14:paraId="19742A3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3D8A9CC"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9489D3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31C4BCF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3925C7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Reconciliation Charge (£)</w:t>
            </w:r>
          </w:p>
        </w:tc>
        <w:tc>
          <w:tcPr>
            <w:tcW w:w="3374" w:type="dxa"/>
            <w:tcBorders>
              <w:top w:val="nil"/>
              <w:left w:val="nil"/>
              <w:bottom w:val="single" w:sz="4" w:space="0" w:color="auto"/>
              <w:right w:val="single" w:sz="4" w:space="0" w:color="auto"/>
            </w:tcBorders>
            <w:shd w:val="clear" w:color="auto" w:fill="auto"/>
            <w:vAlign w:val="center"/>
            <w:hideMark/>
          </w:tcPr>
          <w:p w14:paraId="00F15FE7" w14:textId="2AF438CF" w:rsidR="00DA3130" w:rsidRPr="007B7728" w:rsidRDefault="00DA3130" w:rsidP="00DA3130">
            <w:pPr>
              <w:rPr>
                <w:rFonts w:ascii="Calibri" w:hAnsi="Calibri" w:cs="Calibri"/>
                <w:sz w:val="22"/>
                <w:szCs w:val="22"/>
              </w:rPr>
            </w:pPr>
            <w:r w:rsidRPr="007B7728">
              <w:rPr>
                <w:rFonts w:ascii="Calibri" w:hAnsi="Calibri" w:cs="Calibri"/>
                <w:sz w:val="22"/>
                <w:szCs w:val="22"/>
              </w:rPr>
              <w:t>Total Annual Reconcil</w:t>
            </w:r>
            <w:r w:rsidR="00907450" w:rsidRPr="007B7728">
              <w:rPr>
                <w:rFonts w:ascii="Calibri" w:hAnsi="Calibri" w:cs="Calibri"/>
                <w:sz w:val="22"/>
                <w:szCs w:val="22"/>
              </w:rPr>
              <w:t>i</w:t>
            </w:r>
            <w:r w:rsidRPr="007B7728">
              <w:rPr>
                <w:rFonts w:ascii="Calibri" w:hAnsi="Calibri" w:cs="Calibri"/>
                <w:sz w:val="22"/>
                <w:szCs w:val="22"/>
              </w:rPr>
              <w:t xml:space="preserve">ation Charge (£) </w:t>
            </w:r>
          </w:p>
        </w:tc>
        <w:tc>
          <w:tcPr>
            <w:tcW w:w="1275" w:type="dxa"/>
            <w:tcBorders>
              <w:top w:val="nil"/>
              <w:left w:val="nil"/>
              <w:bottom w:val="single" w:sz="4" w:space="0" w:color="auto"/>
              <w:right w:val="single" w:sz="4" w:space="0" w:color="auto"/>
            </w:tcBorders>
            <w:shd w:val="clear" w:color="auto" w:fill="auto"/>
            <w:vAlign w:val="center"/>
            <w:hideMark/>
          </w:tcPr>
          <w:p w14:paraId="46F8D644"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S</w:t>
            </w:r>
          </w:p>
        </w:tc>
        <w:tc>
          <w:tcPr>
            <w:tcW w:w="1447" w:type="dxa"/>
            <w:tcBorders>
              <w:top w:val="nil"/>
              <w:left w:val="nil"/>
              <w:bottom w:val="single" w:sz="4" w:space="0" w:color="auto"/>
              <w:right w:val="single" w:sz="4" w:space="0" w:color="auto"/>
            </w:tcBorders>
            <w:shd w:val="clear" w:color="auto" w:fill="auto"/>
            <w:vAlign w:val="center"/>
            <w:hideMark/>
          </w:tcPr>
          <w:p w14:paraId="5340D521" w14:textId="597BC835"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(15,2)</w:t>
            </w:r>
          </w:p>
        </w:tc>
        <w:tc>
          <w:tcPr>
            <w:tcW w:w="2551" w:type="dxa"/>
            <w:tcBorders>
              <w:top w:val="nil"/>
              <w:left w:val="nil"/>
              <w:bottom w:val="single" w:sz="4" w:space="0" w:color="auto"/>
              <w:right w:val="single" w:sz="4" w:space="0" w:color="auto"/>
            </w:tcBorders>
            <w:shd w:val="clear" w:color="auto" w:fill="auto"/>
            <w:vAlign w:val="center"/>
            <w:hideMark/>
          </w:tcPr>
          <w:p w14:paraId="793D43E7"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-133206.90</w:t>
            </w:r>
          </w:p>
        </w:tc>
        <w:tc>
          <w:tcPr>
            <w:tcW w:w="1563" w:type="dxa"/>
            <w:tcBorders>
              <w:top w:val="nil"/>
              <w:left w:val="nil"/>
              <w:bottom w:val="single" w:sz="4" w:space="0" w:color="auto"/>
              <w:right w:val="single" w:sz="4" w:space="0" w:color="auto"/>
            </w:tcBorders>
            <w:shd w:val="clear" w:color="auto" w:fill="auto"/>
            <w:vAlign w:val="center"/>
            <w:hideMark/>
          </w:tcPr>
          <w:p w14:paraId="3E62EAD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1AAA9C9"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9F6F9E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72DF255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w:t>
            </w:r>
          </w:p>
        </w:tc>
        <w:tc>
          <w:tcPr>
            <w:tcW w:w="2080" w:type="dxa"/>
            <w:tcBorders>
              <w:top w:val="nil"/>
              <w:left w:val="nil"/>
              <w:bottom w:val="single" w:sz="4" w:space="0" w:color="auto"/>
              <w:right w:val="single" w:sz="4" w:space="0" w:color="auto"/>
            </w:tcBorders>
            <w:shd w:val="clear" w:color="auto" w:fill="auto"/>
            <w:vAlign w:val="center"/>
            <w:hideMark/>
          </w:tcPr>
          <w:p w14:paraId="75A9049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70225B3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 Line Record Type - constant 'BLANK'</w:t>
            </w:r>
          </w:p>
        </w:tc>
        <w:tc>
          <w:tcPr>
            <w:tcW w:w="1275" w:type="dxa"/>
            <w:tcBorders>
              <w:top w:val="nil"/>
              <w:left w:val="nil"/>
              <w:bottom w:val="single" w:sz="4" w:space="0" w:color="auto"/>
              <w:right w:val="single" w:sz="4" w:space="0" w:color="auto"/>
            </w:tcBorders>
            <w:shd w:val="clear" w:color="auto" w:fill="auto"/>
            <w:vAlign w:val="center"/>
            <w:hideMark/>
          </w:tcPr>
          <w:p w14:paraId="71113925"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3CCA324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(5)</w:t>
            </w:r>
          </w:p>
        </w:tc>
        <w:tc>
          <w:tcPr>
            <w:tcW w:w="2551" w:type="dxa"/>
            <w:tcBorders>
              <w:top w:val="nil"/>
              <w:left w:val="nil"/>
              <w:bottom w:val="single" w:sz="4" w:space="0" w:color="auto"/>
              <w:right w:val="single" w:sz="4" w:space="0" w:color="auto"/>
            </w:tcBorders>
            <w:shd w:val="clear" w:color="auto" w:fill="auto"/>
            <w:vAlign w:val="center"/>
            <w:hideMark/>
          </w:tcPr>
          <w:p w14:paraId="33F6E48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w:t>
            </w:r>
          </w:p>
        </w:tc>
        <w:tc>
          <w:tcPr>
            <w:tcW w:w="1563" w:type="dxa"/>
            <w:tcBorders>
              <w:top w:val="nil"/>
              <w:left w:val="nil"/>
              <w:bottom w:val="single" w:sz="4" w:space="0" w:color="auto"/>
              <w:right w:val="single" w:sz="4" w:space="0" w:color="auto"/>
            </w:tcBorders>
            <w:shd w:val="clear" w:color="auto" w:fill="auto"/>
            <w:vAlign w:val="center"/>
            <w:hideMark/>
          </w:tcPr>
          <w:p w14:paraId="21A9944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2051FD7"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B4041C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3B27A31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SCSET</w:t>
            </w:r>
          </w:p>
        </w:tc>
        <w:tc>
          <w:tcPr>
            <w:tcW w:w="2080" w:type="dxa"/>
            <w:tcBorders>
              <w:top w:val="nil"/>
              <w:left w:val="nil"/>
              <w:bottom w:val="single" w:sz="4" w:space="0" w:color="auto"/>
              <w:right w:val="single" w:sz="4" w:space="0" w:color="auto"/>
            </w:tcBorders>
            <w:shd w:val="clear" w:color="auto" w:fill="auto"/>
            <w:vAlign w:val="center"/>
            <w:hideMark/>
          </w:tcPr>
          <w:p w14:paraId="7AA8A49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32BF912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Section Header for BMU Type and Run Type - constant 'SCSET'</w:t>
            </w:r>
          </w:p>
        </w:tc>
        <w:tc>
          <w:tcPr>
            <w:tcW w:w="1275" w:type="dxa"/>
            <w:tcBorders>
              <w:top w:val="nil"/>
              <w:left w:val="nil"/>
              <w:bottom w:val="single" w:sz="4" w:space="0" w:color="auto"/>
              <w:right w:val="single" w:sz="4" w:space="0" w:color="auto"/>
            </w:tcBorders>
            <w:shd w:val="clear" w:color="auto" w:fill="auto"/>
            <w:vAlign w:val="center"/>
            <w:hideMark/>
          </w:tcPr>
          <w:p w14:paraId="7A30132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215CA44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7A17063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SCSET</w:t>
            </w:r>
          </w:p>
        </w:tc>
        <w:tc>
          <w:tcPr>
            <w:tcW w:w="1563" w:type="dxa"/>
            <w:tcBorders>
              <w:top w:val="nil"/>
              <w:left w:val="nil"/>
              <w:bottom w:val="single" w:sz="4" w:space="0" w:color="auto"/>
              <w:right w:val="single" w:sz="4" w:space="0" w:color="auto"/>
            </w:tcBorders>
            <w:shd w:val="clear" w:color="auto" w:fill="auto"/>
            <w:vAlign w:val="center"/>
            <w:hideMark/>
          </w:tcPr>
          <w:p w14:paraId="6057592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3764DBB"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9A344A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Data </w:t>
            </w:r>
          </w:p>
        </w:tc>
        <w:tc>
          <w:tcPr>
            <w:tcW w:w="896" w:type="dxa"/>
            <w:tcBorders>
              <w:top w:val="nil"/>
              <w:left w:val="nil"/>
              <w:bottom w:val="single" w:sz="4" w:space="0" w:color="auto"/>
              <w:right w:val="single" w:sz="4" w:space="0" w:color="auto"/>
            </w:tcBorders>
            <w:shd w:val="clear" w:color="auto" w:fill="auto"/>
            <w:noWrap/>
            <w:vAlign w:val="center"/>
            <w:hideMark/>
          </w:tcPr>
          <w:p w14:paraId="378ED5A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DA7269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BMU Type Title</w:t>
            </w:r>
          </w:p>
        </w:tc>
        <w:tc>
          <w:tcPr>
            <w:tcW w:w="3374" w:type="dxa"/>
            <w:tcBorders>
              <w:top w:val="nil"/>
              <w:left w:val="nil"/>
              <w:bottom w:val="single" w:sz="4" w:space="0" w:color="auto"/>
              <w:right w:val="single" w:sz="4" w:space="0" w:color="auto"/>
            </w:tcBorders>
            <w:shd w:val="clear" w:color="auto" w:fill="auto"/>
            <w:vAlign w:val="center"/>
            <w:hideMark/>
          </w:tcPr>
          <w:p w14:paraId="1080F85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BMU Type - constant 'BMUType'</w:t>
            </w:r>
          </w:p>
        </w:tc>
        <w:tc>
          <w:tcPr>
            <w:tcW w:w="1275" w:type="dxa"/>
            <w:tcBorders>
              <w:top w:val="nil"/>
              <w:left w:val="nil"/>
              <w:bottom w:val="single" w:sz="4" w:space="0" w:color="auto"/>
              <w:right w:val="single" w:sz="4" w:space="0" w:color="auto"/>
            </w:tcBorders>
            <w:shd w:val="clear" w:color="auto" w:fill="auto"/>
            <w:vAlign w:val="center"/>
            <w:hideMark/>
          </w:tcPr>
          <w:p w14:paraId="3EC37745"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6BC37A3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45347C4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BMUType</w:t>
            </w:r>
          </w:p>
        </w:tc>
        <w:tc>
          <w:tcPr>
            <w:tcW w:w="1563" w:type="dxa"/>
            <w:tcBorders>
              <w:top w:val="nil"/>
              <w:left w:val="nil"/>
              <w:bottom w:val="single" w:sz="4" w:space="0" w:color="auto"/>
              <w:right w:val="single" w:sz="4" w:space="0" w:color="auto"/>
            </w:tcBorders>
            <w:shd w:val="clear" w:color="auto" w:fill="auto"/>
            <w:vAlign w:val="center"/>
            <w:hideMark/>
          </w:tcPr>
          <w:p w14:paraId="098F8F3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9D2D4AB"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C90D87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Data </w:t>
            </w:r>
          </w:p>
        </w:tc>
        <w:tc>
          <w:tcPr>
            <w:tcW w:w="896" w:type="dxa"/>
            <w:tcBorders>
              <w:top w:val="nil"/>
              <w:left w:val="nil"/>
              <w:bottom w:val="single" w:sz="4" w:space="0" w:color="auto"/>
              <w:right w:val="single" w:sz="4" w:space="0" w:color="auto"/>
            </w:tcBorders>
            <w:shd w:val="clear" w:color="auto" w:fill="auto"/>
            <w:noWrap/>
            <w:vAlign w:val="center"/>
            <w:hideMark/>
          </w:tcPr>
          <w:p w14:paraId="6BCD761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43946C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Settlement Charge Cycle Title</w:t>
            </w:r>
          </w:p>
        </w:tc>
        <w:tc>
          <w:tcPr>
            <w:tcW w:w="3374" w:type="dxa"/>
            <w:tcBorders>
              <w:top w:val="nil"/>
              <w:left w:val="nil"/>
              <w:bottom w:val="single" w:sz="4" w:space="0" w:color="auto"/>
              <w:right w:val="single" w:sz="4" w:space="0" w:color="auto"/>
            </w:tcBorders>
            <w:shd w:val="clear" w:color="auto" w:fill="auto"/>
            <w:vAlign w:val="center"/>
            <w:hideMark/>
          </w:tcPr>
          <w:p w14:paraId="645CE6B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Settlement Charge Cycle - constant 'SettlementChargeCycle'</w:t>
            </w:r>
          </w:p>
        </w:tc>
        <w:tc>
          <w:tcPr>
            <w:tcW w:w="1275" w:type="dxa"/>
            <w:tcBorders>
              <w:top w:val="nil"/>
              <w:left w:val="nil"/>
              <w:bottom w:val="single" w:sz="4" w:space="0" w:color="auto"/>
              <w:right w:val="single" w:sz="4" w:space="0" w:color="auto"/>
            </w:tcBorders>
            <w:shd w:val="clear" w:color="auto" w:fill="auto"/>
            <w:vAlign w:val="center"/>
            <w:hideMark/>
          </w:tcPr>
          <w:p w14:paraId="5B0C74B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auto" w:fill="auto"/>
            <w:vAlign w:val="center"/>
            <w:hideMark/>
          </w:tcPr>
          <w:p w14:paraId="07E76A9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53F0632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SettlementChargeCycle</w:t>
            </w:r>
          </w:p>
        </w:tc>
        <w:tc>
          <w:tcPr>
            <w:tcW w:w="1563" w:type="dxa"/>
            <w:tcBorders>
              <w:top w:val="nil"/>
              <w:left w:val="nil"/>
              <w:bottom w:val="single" w:sz="4" w:space="0" w:color="auto"/>
              <w:right w:val="single" w:sz="4" w:space="0" w:color="auto"/>
            </w:tcBorders>
            <w:shd w:val="clear" w:color="auto" w:fill="auto"/>
            <w:vAlign w:val="center"/>
            <w:hideMark/>
          </w:tcPr>
          <w:p w14:paraId="4819335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0CDB42D"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8354B9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Data </w:t>
            </w:r>
          </w:p>
        </w:tc>
        <w:tc>
          <w:tcPr>
            <w:tcW w:w="896" w:type="dxa"/>
            <w:tcBorders>
              <w:top w:val="nil"/>
              <w:left w:val="nil"/>
              <w:bottom w:val="single" w:sz="4" w:space="0" w:color="auto"/>
              <w:right w:val="single" w:sz="4" w:space="0" w:color="auto"/>
            </w:tcBorders>
            <w:shd w:val="clear" w:color="auto" w:fill="auto"/>
            <w:noWrap/>
            <w:vAlign w:val="center"/>
            <w:hideMark/>
          </w:tcPr>
          <w:p w14:paraId="2FA26EF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5871AA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Run Type Title</w:t>
            </w:r>
          </w:p>
        </w:tc>
        <w:tc>
          <w:tcPr>
            <w:tcW w:w="3374" w:type="dxa"/>
            <w:tcBorders>
              <w:top w:val="nil"/>
              <w:left w:val="nil"/>
              <w:bottom w:val="single" w:sz="4" w:space="0" w:color="auto"/>
              <w:right w:val="single" w:sz="4" w:space="0" w:color="auto"/>
            </w:tcBorders>
            <w:shd w:val="clear" w:color="auto" w:fill="auto"/>
            <w:vAlign w:val="center"/>
            <w:hideMark/>
          </w:tcPr>
          <w:p w14:paraId="2B1618E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Run Type - constant 'RunType'</w:t>
            </w:r>
          </w:p>
        </w:tc>
        <w:tc>
          <w:tcPr>
            <w:tcW w:w="1275" w:type="dxa"/>
            <w:tcBorders>
              <w:top w:val="nil"/>
              <w:left w:val="nil"/>
              <w:bottom w:val="single" w:sz="4" w:space="0" w:color="auto"/>
              <w:right w:val="single" w:sz="4" w:space="0" w:color="auto"/>
            </w:tcBorders>
            <w:shd w:val="clear" w:color="auto" w:fill="auto"/>
            <w:vAlign w:val="center"/>
            <w:hideMark/>
          </w:tcPr>
          <w:p w14:paraId="09C59A5B"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auto" w:fill="auto"/>
            <w:vAlign w:val="center"/>
            <w:hideMark/>
          </w:tcPr>
          <w:p w14:paraId="7CBF390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4EFB7C3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RunType</w:t>
            </w:r>
          </w:p>
        </w:tc>
        <w:tc>
          <w:tcPr>
            <w:tcW w:w="1563" w:type="dxa"/>
            <w:tcBorders>
              <w:top w:val="nil"/>
              <w:left w:val="nil"/>
              <w:bottom w:val="single" w:sz="4" w:space="0" w:color="auto"/>
              <w:right w:val="single" w:sz="4" w:space="0" w:color="auto"/>
            </w:tcBorders>
            <w:shd w:val="clear" w:color="auto" w:fill="auto"/>
            <w:vAlign w:val="center"/>
            <w:hideMark/>
          </w:tcPr>
          <w:p w14:paraId="20D9062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1F8837C"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E85EA0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Data </w:t>
            </w:r>
          </w:p>
        </w:tc>
        <w:tc>
          <w:tcPr>
            <w:tcW w:w="896" w:type="dxa"/>
            <w:tcBorders>
              <w:top w:val="nil"/>
              <w:left w:val="nil"/>
              <w:bottom w:val="single" w:sz="4" w:space="0" w:color="auto"/>
              <w:right w:val="single" w:sz="4" w:space="0" w:color="auto"/>
            </w:tcBorders>
            <w:shd w:val="clear" w:color="auto" w:fill="auto"/>
            <w:noWrap/>
            <w:vAlign w:val="center"/>
            <w:hideMark/>
          </w:tcPr>
          <w:p w14:paraId="6270EE6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176E50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Date From Title</w:t>
            </w:r>
          </w:p>
        </w:tc>
        <w:tc>
          <w:tcPr>
            <w:tcW w:w="3374" w:type="dxa"/>
            <w:tcBorders>
              <w:top w:val="nil"/>
              <w:left w:val="nil"/>
              <w:bottom w:val="single" w:sz="4" w:space="0" w:color="auto"/>
              <w:right w:val="single" w:sz="4" w:space="0" w:color="auto"/>
            </w:tcBorders>
            <w:shd w:val="clear" w:color="auto" w:fill="auto"/>
            <w:vAlign w:val="center"/>
            <w:hideMark/>
          </w:tcPr>
          <w:p w14:paraId="693CD77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Date Run Type From - constant 'DateFrom'</w:t>
            </w:r>
          </w:p>
        </w:tc>
        <w:tc>
          <w:tcPr>
            <w:tcW w:w="1275" w:type="dxa"/>
            <w:tcBorders>
              <w:top w:val="nil"/>
              <w:left w:val="nil"/>
              <w:bottom w:val="single" w:sz="4" w:space="0" w:color="auto"/>
              <w:right w:val="single" w:sz="4" w:space="0" w:color="auto"/>
            </w:tcBorders>
            <w:shd w:val="clear" w:color="auto" w:fill="auto"/>
            <w:vAlign w:val="center"/>
            <w:hideMark/>
          </w:tcPr>
          <w:p w14:paraId="5E22EA96"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auto" w:fill="auto"/>
            <w:vAlign w:val="center"/>
            <w:hideMark/>
          </w:tcPr>
          <w:p w14:paraId="7C8E6E1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7F22038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DateFrom</w:t>
            </w:r>
          </w:p>
        </w:tc>
        <w:tc>
          <w:tcPr>
            <w:tcW w:w="1563" w:type="dxa"/>
            <w:tcBorders>
              <w:top w:val="nil"/>
              <w:left w:val="nil"/>
              <w:bottom w:val="single" w:sz="4" w:space="0" w:color="auto"/>
              <w:right w:val="single" w:sz="4" w:space="0" w:color="auto"/>
            </w:tcBorders>
            <w:shd w:val="clear" w:color="auto" w:fill="auto"/>
            <w:vAlign w:val="center"/>
            <w:hideMark/>
          </w:tcPr>
          <w:p w14:paraId="56EF360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07992D3"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5D8F6D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lastRenderedPageBreak/>
              <w:t xml:space="preserve">Data </w:t>
            </w:r>
          </w:p>
        </w:tc>
        <w:tc>
          <w:tcPr>
            <w:tcW w:w="896" w:type="dxa"/>
            <w:tcBorders>
              <w:top w:val="nil"/>
              <w:left w:val="nil"/>
              <w:bottom w:val="single" w:sz="4" w:space="0" w:color="auto"/>
              <w:right w:val="single" w:sz="4" w:space="0" w:color="auto"/>
            </w:tcBorders>
            <w:shd w:val="clear" w:color="auto" w:fill="auto"/>
            <w:vAlign w:val="center"/>
            <w:hideMark/>
          </w:tcPr>
          <w:p w14:paraId="0F81E12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4A69F1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Date To Title</w:t>
            </w:r>
          </w:p>
        </w:tc>
        <w:tc>
          <w:tcPr>
            <w:tcW w:w="3374" w:type="dxa"/>
            <w:tcBorders>
              <w:top w:val="nil"/>
              <w:left w:val="nil"/>
              <w:bottom w:val="single" w:sz="4" w:space="0" w:color="auto"/>
              <w:right w:val="single" w:sz="4" w:space="0" w:color="auto"/>
            </w:tcBorders>
            <w:shd w:val="clear" w:color="auto" w:fill="auto"/>
            <w:vAlign w:val="center"/>
            <w:hideMark/>
          </w:tcPr>
          <w:p w14:paraId="0731B84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Date Run Type To - constant 'DateTo'</w:t>
            </w:r>
          </w:p>
        </w:tc>
        <w:tc>
          <w:tcPr>
            <w:tcW w:w="1275" w:type="dxa"/>
            <w:tcBorders>
              <w:top w:val="nil"/>
              <w:left w:val="nil"/>
              <w:bottom w:val="single" w:sz="4" w:space="0" w:color="auto"/>
              <w:right w:val="single" w:sz="4" w:space="0" w:color="auto"/>
            </w:tcBorders>
            <w:shd w:val="clear" w:color="auto" w:fill="auto"/>
            <w:vAlign w:val="center"/>
            <w:hideMark/>
          </w:tcPr>
          <w:p w14:paraId="197758DB"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F</w:t>
            </w:r>
          </w:p>
        </w:tc>
        <w:tc>
          <w:tcPr>
            <w:tcW w:w="1447" w:type="dxa"/>
            <w:tcBorders>
              <w:top w:val="nil"/>
              <w:left w:val="nil"/>
              <w:bottom w:val="single" w:sz="4" w:space="0" w:color="auto"/>
              <w:right w:val="single" w:sz="4" w:space="0" w:color="auto"/>
            </w:tcBorders>
            <w:shd w:val="clear" w:color="auto" w:fill="auto"/>
            <w:vAlign w:val="center"/>
            <w:hideMark/>
          </w:tcPr>
          <w:p w14:paraId="129893F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02712C5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DateTo</w:t>
            </w:r>
          </w:p>
        </w:tc>
        <w:tc>
          <w:tcPr>
            <w:tcW w:w="1563" w:type="dxa"/>
            <w:tcBorders>
              <w:top w:val="nil"/>
              <w:left w:val="nil"/>
              <w:bottom w:val="single" w:sz="4" w:space="0" w:color="auto"/>
              <w:right w:val="single" w:sz="4" w:space="0" w:color="auto"/>
            </w:tcBorders>
            <w:shd w:val="clear" w:color="auto" w:fill="auto"/>
            <w:vAlign w:val="center"/>
            <w:hideMark/>
          </w:tcPr>
          <w:p w14:paraId="4ABFF07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304ACE9"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30287F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6326C40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BSSET</w:t>
            </w:r>
          </w:p>
        </w:tc>
        <w:tc>
          <w:tcPr>
            <w:tcW w:w="2080" w:type="dxa"/>
            <w:tcBorders>
              <w:top w:val="nil"/>
              <w:left w:val="nil"/>
              <w:bottom w:val="single" w:sz="4" w:space="0" w:color="auto"/>
              <w:right w:val="single" w:sz="4" w:space="0" w:color="auto"/>
            </w:tcBorders>
            <w:shd w:val="clear" w:color="auto" w:fill="auto"/>
            <w:vAlign w:val="center"/>
            <w:hideMark/>
          </w:tcPr>
          <w:p w14:paraId="613A39D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11C916D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Section Detail for BMU Type and Run Type Lines - constant 'BSSET'</w:t>
            </w:r>
          </w:p>
        </w:tc>
        <w:tc>
          <w:tcPr>
            <w:tcW w:w="1275" w:type="dxa"/>
            <w:tcBorders>
              <w:top w:val="nil"/>
              <w:left w:val="nil"/>
              <w:bottom w:val="single" w:sz="4" w:space="0" w:color="auto"/>
              <w:right w:val="single" w:sz="4" w:space="0" w:color="auto"/>
            </w:tcBorders>
            <w:shd w:val="clear" w:color="auto" w:fill="auto"/>
            <w:vAlign w:val="center"/>
            <w:hideMark/>
          </w:tcPr>
          <w:p w14:paraId="6A7EF380"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23505FD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5D78F1D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BSSET</w:t>
            </w:r>
          </w:p>
        </w:tc>
        <w:tc>
          <w:tcPr>
            <w:tcW w:w="1563" w:type="dxa"/>
            <w:tcBorders>
              <w:top w:val="nil"/>
              <w:left w:val="nil"/>
              <w:bottom w:val="single" w:sz="4" w:space="0" w:color="auto"/>
              <w:right w:val="single" w:sz="4" w:space="0" w:color="auto"/>
            </w:tcBorders>
            <w:shd w:val="clear" w:color="auto" w:fill="auto"/>
            <w:vAlign w:val="center"/>
            <w:hideMark/>
          </w:tcPr>
          <w:p w14:paraId="03E2132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F6C406B"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56A2AE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44FCCBF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12999B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BMU Type </w:t>
            </w:r>
          </w:p>
        </w:tc>
        <w:tc>
          <w:tcPr>
            <w:tcW w:w="3374" w:type="dxa"/>
            <w:tcBorders>
              <w:top w:val="nil"/>
              <w:left w:val="nil"/>
              <w:bottom w:val="single" w:sz="4" w:space="0" w:color="auto"/>
              <w:right w:val="single" w:sz="4" w:space="0" w:color="auto"/>
            </w:tcBorders>
            <w:shd w:val="clear" w:color="auto" w:fill="auto"/>
            <w:vAlign w:val="center"/>
            <w:hideMark/>
          </w:tcPr>
          <w:p w14:paraId="23FB23A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BMU Type - CVA/SVA</w:t>
            </w:r>
          </w:p>
        </w:tc>
        <w:tc>
          <w:tcPr>
            <w:tcW w:w="1275" w:type="dxa"/>
            <w:tcBorders>
              <w:top w:val="nil"/>
              <w:left w:val="nil"/>
              <w:bottom w:val="single" w:sz="4" w:space="0" w:color="auto"/>
              <w:right w:val="single" w:sz="4" w:space="0" w:color="auto"/>
            </w:tcBorders>
            <w:shd w:val="clear" w:color="auto" w:fill="auto"/>
            <w:vAlign w:val="center"/>
            <w:hideMark/>
          </w:tcPr>
          <w:p w14:paraId="74928DA9"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355172B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10ABE80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SVA</w:t>
            </w:r>
          </w:p>
        </w:tc>
        <w:tc>
          <w:tcPr>
            <w:tcW w:w="1563" w:type="dxa"/>
            <w:tcBorders>
              <w:top w:val="nil"/>
              <w:left w:val="nil"/>
              <w:bottom w:val="single" w:sz="4" w:space="0" w:color="auto"/>
              <w:right w:val="single" w:sz="4" w:space="0" w:color="auto"/>
            </w:tcBorders>
            <w:shd w:val="clear" w:color="auto" w:fill="auto"/>
            <w:vAlign w:val="center"/>
            <w:hideMark/>
          </w:tcPr>
          <w:p w14:paraId="2DF0F17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5681E97"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6F008B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018AFEA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C58A3B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Settlement Charge Cycle</w:t>
            </w:r>
          </w:p>
        </w:tc>
        <w:tc>
          <w:tcPr>
            <w:tcW w:w="3374" w:type="dxa"/>
            <w:tcBorders>
              <w:top w:val="nil"/>
              <w:left w:val="nil"/>
              <w:bottom w:val="single" w:sz="4" w:space="0" w:color="auto"/>
              <w:right w:val="single" w:sz="4" w:space="0" w:color="auto"/>
            </w:tcBorders>
            <w:shd w:val="clear" w:color="auto" w:fill="auto"/>
            <w:vAlign w:val="center"/>
            <w:hideMark/>
          </w:tcPr>
          <w:p w14:paraId="7F8D62C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Settlement Charge Cycle - Format YYYY/YY</w:t>
            </w:r>
          </w:p>
        </w:tc>
        <w:tc>
          <w:tcPr>
            <w:tcW w:w="1275" w:type="dxa"/>
            <w:tcBorders>
              <w:top w:val="nil"/>
              <w:left w:val="nil"/>
              <w:bottom w:val="single" w:sz="4" w:space="0" w:color="auto"/>
              <w:right w:val="single" w:sz="4" w:space="0" w:color="auto"/>
            </w:tcBorders>
            <w:shd w:val="clear" w:color="auto" w:fill="auto"/>
            <w:vAlign w:val="center"/>
            <w:hideMark/>
          </w:tcPr>
          <w:p w14:paraId="6E13FDB4"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000000" w:fill="FFFFFF"/>
            <w:vAlign w:val="center"/>
            <w:hideMark/>
          </w:tcPr>
          <w:p w14:paraId="0FF8DB4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(10)</w:t>
            </w:r>
          </w:p>
        </w:tc>
        <w:tc>
          <w:tcPr>
            <w:tcW w:w="2551" w:type="dxa"/>
            <w:tcBorders>
              <w:top w:val="nil"/>
              <w:left w:val="nil"/>
              <w:bottom w:val="single" w:sz="4" w:space="0" w:color="auto"/>
              <w:right w:val="single" w:sz="4" w:space="0" w:color="auto"/>
            </w:tcBorders>
            <w:shd w:val="clear" w:color="auto" w:fill="auto"/>
            <w:vAlign w:val="center"/>
            <w:hideMark/>
          </w:tcPr>
          <w:p w14:paraId="58FFFFA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2023/24</w:t>
            </w:r>
          </w:p>
        </w:tc>
        <w:tc>
          <w:tcPr>
            <w:tcW w:w="1563" w:type="dxa"/>
            <w:tcBorders>
              <w:top w:val="nil"/>
              <w:left w:val="nil"/>
              <w:bottom w:val="single" w:sz="4" w:space="0" w:color="auto"/>
              <w:right w:val="single" w:sz="4" w:space="0" w:color="auto"/>
            </w:tcBorders>
            <w:shd w:val="clear" w:color="auto" w:fill="auto"/>
            <w:vAlign w:val="center"/>
            <w:hideMark/>
          </w:tcPr>
          <w:p w14:paraId="6FFF04C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1A77985"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66A52E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57FB762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4EFC6B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Run Type</w:t>
            </w:r>
          </w:p>
        </w:tc>
        <w:tc>
          <w:tcPr>
            <w:tcW w:w="3374" w:type="dxa"/>
            <w:tcBorders>
              <w:top w:val="nil"/>
              <w:left w:val="nil"/>
              <w:bottom w:val="single" w:sz="4" w:space="0" w:color="auto"/>
              <w:right w:val="single" w:sz="4" w:space="0" w:color="auto"/>
            </w:tcBorders>
            <w:shd w:val="clear" w:color="auto" w:fill="auto"/>
            <w:vAlign w:val="center"/>
            <w:hideMark/>
          </w:tcPr>
          <w:p w14:paraId="5DA889C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Settlement Run Type </w:t>
            </w:r>
          </w:p>
        </w:tc>
        <w:tc>
          <w:tcPr>
            <w:tcW w:w="1275" w:type="dxa"/>
            <w:tcBorders>
              <w:top w:val="nil"/>
              <w:left w:val="nil"/>
              <w:bottom w:val="single" w:sz="4" w:space="0" w:color="auto"/>
              <w:right w:val="single" w:sz="4" w:space="0" w:color="auto"/>
            </w:tcBorders>
            <w:shd w:val="clear" w:color="auto" w:fill="auto"/>
            <w:vAlign w:val="center"/>
            <w:hideMark/>
          </w:tcPr>
          <w:p w14:paraId="25BA1220"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auto" w:fill="auto"/>
            <w:vAlign w:val="center"/>
            <w:hideMark/>
          </w:tcPr>
          <w:p w14:paraId="6E561B0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7856FD3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R3</w:t>
            </w:r>
          </w:p>
        </w:tc>
        <w:tc>
          <w:tcPr>
            <w:tcW w:w="1563" w:type="dxa"/>
            <w:tcBorders>
              <w:top w:val="nil"/>
              <w:left w:val="nil"/>
              <w:bottom w:val="single" w:sz="4" w:space="0" w:color="auto"/>
              <w:right w:val="single" w:sz="4" w:space="0" w:color="auto"/>
            </w:tcBorders>
            <w:shd w:val="clear" w:color="auto" w:fill="auto"/>
            <w:vAlign w:val="center"/>
            <w:hideMark/>
          </w:tcPr>
          <w:p w14:paraId="3C3CC03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957B39F"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0ED8DE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0468AAD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E6DA3C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Date From </w:t>
            </w:r>
          </w:p>
        </w:tc>
        <w:tc>
          <w:tcPr>
            <w:tcW w:w="3374" w:type="dxa"/>
            <w:tcBorders>
              <w:top w:val="nil"/>
              <w:left w:val="nil"/>
              <w:bottom w:val="single" w:sz="4" w:space="0" w:color="auto"/>
              <w:right w:val="single" w:sz="4" w:space="0" w:color="auto"/>
            </w:tcBorders>
            <w:shd w:val="clear" w:color="auto" w:fill="auto"/>
            <w:vAlign w:val="center"/>
            <w:hideMark/>
          </w:tcPr>
          <w:p w14:paraId="0F30B99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Date Run Type From - Format DD.MM.YYYY</w:t>
            </w:r>
          </w:p>
        </w:tc>
        <w:tc>
          <w:tcPr>
            <w:tcW w:w="1275" w:type="dxa"/>
            <w:tcBorders>
              <w:top w:val="nil"/>
              <w:left w:val="nil"/>
              <w:bottom w:val="single" w:sz="4" w:space="0" w:color="auto"/>
              <w:right w:val="single" w:sz="4" w:space="0" w:color="auto"/>
            </w:tcBorders>
            <w:shd w:val="clear" w:color="auto" w:fill="auto"/>
            <w:vAlign w:val="center"/>
            <w:hideMark/>
          </w:tcPr>
          <w:p w14:paraId="5B4C78C5"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000000" w:fill="FFFFFF"/>
            <w:vAlign w:val="center"/>
            <w:hideMark/>
          </w:tcPr>
          <w:p w14:paraId="1FC2102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date</w:t>
            </w:r>
          </w:p>
        </w:tc>
        <w:tc>
          <w:tcPr>
            <w:tcW w:w="2551" w:type="dxa"/>
            <w:tcBorders>
              <w:top w:val="nil"/>
              <w:left w:val="nil"/>
              <w:bottom w:val="single" w:sz="4" w:space="0" w:color="auto"/>
              <w:right w:val="single" w:sz="4" w:space="0" w:color="auto"/>
            </w:tcBorders>
            <w:shd w:val="clear" w:color="auto" w:fill="auto"/>
            <w:vAlign w:val="center"/>
            <w:hideMark/>
          </w:tcPr>
          <w:p w14:paraId="72F1B7C6"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01.11.2023</w:t>
            </w:r>
          </w:p>
        </w:tc>
        <w:tc>
          <w:tcPr>
            <w:tcW w:w="1563" w:type="dxa"/>
            <w:tcBorders>
              <w:top w:val="nil"/>
              <w:left w:val="nil"/>
              <w:bottom w:val="single" w:sz="4" w:space="0" w:color="auto"/>
              <w:right w:val="single" w:sz="4" w:space="0" w:color="auto"/>
            </w:tcBorders>
            <w:shd w:val="clear" w:color="auto" w:fill="auto"/>
            <w:vAlign w:val="center"/>
            <w:hideMark/>
          </w:tcPr>
          <w:p w14:paraId="3E24157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F3F8462"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492A23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0867094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3DCB49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Date To </w:t>
            </w:r>
          </w:p>
        </w:tc>
        <w:tc>
          <w:tcPr>
            <w:tcW w:w="3374" w:type="dxa"/>
            <w:tcBorders>
              <w:top w:val="nil"/>
              <w:left w:val="nil"/>
              <w:bottom w:val="single" w:sz="4" w:space="0" w:color="auto"/>
              <w:right w:val="single" w:sz="4" w:space="0" w:color="auto"/>
            </w:tcBorders>
            <w:shd w:val="clear" w:color="auto" w:fill="auto"/>
            <w:vAlign w:val="center"/>
            <w:hideMark/>
          </w:tcPr>
          <w:p w14:paraId="750850E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Date Run Type To - Format DD.MM.YYYY</w:t>
            </w:r>
          </w:p>
        </w:tc>
        <w:tc>
          <w:tcPr>
            <w:tcW w:w="1275" w:type="dxa"/>
            <w:tcBorders>
              <w:top w:val="nil"/>
              <w:left w:val="nil"/>
              <w:bottom w:val="single" w:sz="4" w:space="0" w:color="auto"/>
              <w:right w:val="single" w:sz="4" w:space="0" w:color="auto"/>
            </w:tcBorders>
            <w:shd w:val="clear" w:color="auto" w:fill="auto"/>
            <w:vAlign w:val="center"/>
            <w:hideMark/>
          </w:tcPr>
          <w:p w14:paraId="5B159918"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F</w:t>
            </w:r>
          </w:p>
        </w:tc>
        <w:tc>
          <w:tcPr>
            <w:tcW w:w="1447" w:type="dxa"/>
            <w:tcBorders>
              <w:top w:val="nil"/>
              <w:left w:val="nil"/>
              <w:bottom w:val="single" w:sz="4" w:space="0" w:color="auto"/>
              <w:right w:val="single" w:sz="4" w:space="0" w:color="auto"/>
            </w:tcBorders>
            <w:shd w:val="clear" w:color="auto" w:fill="auto"/>
            <w:vAlign w:val="center"/>
            <w:hideMark/>
          </w:tcPr>
          <w:p w14:paraId="669F177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date</w:t>
            </w:r>
          </w:p>
        </w:tc>
        <w:tc>
          <w:tcPr>
            <w:tcW w:w="2551" w:type="dxa"/>
            <w:tcBorders>
              <w:top w:val="nil"/>
              <w:left w:val="nil"/>
              <w:bottom w:val="single" w:sz="4" w:space="0" w:color="auto"/>
              <w:right w:val="single" w:sz="4" w:space="0" w:color="auto"/>
            </w:tcBorders>
            <w:shd w:val="clear" w:color="auto" w:fill="auto"/>
            <w:vAlign w:val="center"/>
            <w:hideMark/>
          </w:tcPr>
          <w:p w14:paraId="00532F35"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29.02.2024</w:t>
            </w:r>
          </w:p>
        </w:tc>
        <w:tc>
          <w:tcPr>
            <w:tcW w:w="1563" w:type="dxa"/>
            <w:tcBorders>
              <w:top w:val="nil"/>
              <w:left w:val="nil"/>
              <w:bottom w:val="single" w:sz="4" w:space="0" w:color="auto"/>
              <w:right w:val="single" w:sz="4" w:space="0" w:color="auto"/>
            </w:tcBorders>
            <w:shd w:val="clear" w:color="auto" w:fill="auto"/>
            <w:vAlign w:val="center"/>
            <w:hideMark/>
          </w:tcPr>
          <w:p w14:paraId="1246BFF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D1EAD74"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2C66C0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112B8FC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w:t>
            </w:r>
          </w:p>
        </w:tc>
        <w:tc>
          <w:tcPr>
            <w:tcW w:w="2080" w:type="dxa"/>
            <w:tcBorders>
              <w:top w:val="nil"/>
              <w:left w:val="nil"/>
              <w:bottom w:val="single" w:sz="4" w:space="0" w:color="auto"/>
              <w:right w:val="single" w:sz="4" w:space="0" w:color="auto"/>
            </w:tcBorders>
            <w:shd w:val="clear" w:color="auto" w:fill="auto"/>
            <w:vAlign w:val="center"/>
            <w:hideMark/>
          </w:tcPr>
          <w:p w14:paraId="4F379E7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23C6E53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 Line Record Type - constant 'BLANK'</w:t>
            </w:r>
          </w:p>
        </w:tc>
        <w:tc>
          <w:tcPr>
            <w:tcW w:w="1275" w:type="dxa"/>
            <w:tcBorders>
              <w:top w:val="nil"/>
              <w:left w:val="nil"/>
              <w:bottom w:val="single" w:sz="4" w:space="0" w:color="auto"/>
              <w:right w:val="single" w:sz="4" w:space="0" w:color="auto"/>
            </w:tcBorders>
            <w:shd w:val="clear" w:color="auto" w:fill="auto"/>
            <w:vAlign w:val="center"/>
            <w:hideMark/>
          </w:tcPr>
          <w:p w14:paraId="205357D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385E11E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(5)</w:t>
            </w:r>
          </w:p>
        </w:tc>
        <w:tc>
          <w:tcPr>
            <w:tcW w:w="2551" w:type="dxa"/>
            <w:tcBorders>
              <w:top w:val="nil"/>
              <w:left w:val="nil"/>
              <w:bottom w:val="single" w:sz="4" w:space="0" w:color="auto"/>
              <w:right w:val="single" w:sz="4" w:space="0" w:color="auto"/>
            </w:tcBorders>
            <w:shd w:val="clear" w:color="auto" w:fill="auto"/>
            <w:vAlign w:val="center"/>
            <w:hideMark/>
          </w:tcPr>
          <w:p w14:paraId="0BE0836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w:t>
            </w:r>
          </w:p>
        </w:tc>
        <w:tc>
          <w:tcPr>
            <w:tcW w:w="1563" w:type="dxa"/>
            <w:tcBorders>
              <w:top w:val="nil"/>
              <w:left w:val="nil"/>
              <w:bottom w:val="single" w:sz="4" w:space="0" w:color="auto"/>
              <w:right w:val="single" w:sz="4" w:space="0" w:color="auto"/>
            </w:tcBorders>
            <w:shd w:val="clear" w:color="auto" w:fill="auto"/>
            <w:vAlign w:val="center"/>
            <w:hideMark/>
          </w:tcPr>
          <w:p w14:paraId="3F1D2B9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7FD3E0A"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CF1144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47A4D40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SCTRD</w:t>
            </w:r>
          </w:p>
        </w:tc>
        <w:tc>
          <w:tcPr>
            <w:tcW w:w="2080" w:type="dxa"/>
            <w:tcBorders>
              <w:top w:val="nil"/>
              <w:left w:val="nil"/>
              <w:bottom w:val="single" w:sz="4" w:space="0" w:color="auto"/>
              <w:right w:val="single" w:sz="4" w:space="0" w:color="auto"/>
            </w:tcBorders>
            <w:shd w:val="clear" w:color="auto" w:fill="auto"/>
            <w:vAlign w:val="center"/>
            <w:hideMark/>
          </w:tcPr>
          <w:p w14:paraId="19669C0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107BCA8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Section Header for Triad Leg Periods - constant 'SCTRD'</w:t>
            </w:r>
          </w:p>
        </w:tc>
        <w:tc>
          <w:tcPr>
            <w:tcW w:w="1275" w:type="dxa"/>
            <w:tcBorders>
              <w:top w:val="nil"/>
              <w:left w:val="nil"/>
              <w:bottom w:val="single" w:sz="4" w:space="0" w:color="auto"/>
              <w:right w:val="single" w:sz="4" w:space="0" w:color="auto"/>
            </w:tcBorders>
            <w:shd w:val="clear" w:color="auto" w:fill="auto"/>
            <w:vAlign w:val="center"/>
            <w:hideMark/>
          </w:tcPr>
          <w:p w14:paraId="7816442F"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0942AB6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5DB71AE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SCTRD</w:t>
            </w:r>
          </w:p>
        </w:tc>
        <w:tc>
          <w:tcPr>
            <w:tcW w:w="1563" w:type="dxa"/>
            <w:tcBorders>
              <w:top w:val="nil"/>
              <w:left w:val="nil"/>
              <w:bottom w:val="single" w:sz="4" w:space="0" w:color="auto"/>
              <w:right w:val="single" w:sz="4" w:space="0" w:color="auto"/>
            </w:tcBorders>
            <w:shd w:val="clear" w:color="auto" w:fill="auto"/>
            <w:vAlign w:val="center"/>
            <w:hideMark/>
          </w:tcPr>
          <w:p w14:paraId="548F495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13B16E7"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941B84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Data </w:t>
            </w:r>
          </w:p>
        </w:tc>
        <w:tc>
          <w:tcPr>
            <w:tcW w:w="896" w:type="dxa"/>
            <w:tcBorders>
              <w:top w:val="nil"/>
              <w:left w:val="nil"/>
              <w:bottom w:val="single" w:sz="4" w:space="0" w:color="auto"/>
              <w:right w:val="single" w:sz="4" w:space="0" w:color="auto"/>
            </w:tcBorders>
            <w:shd w:val="clear" w:color="auto" w:fill="auto"/>
            <w:noWrap/>
            <w:vAlign w:val="center"/>
            <w:hideMark/>
          </w:tcPr>
          <w:p w14:paraId="19479A4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AF6030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Leg Title</w:t>
            </w:r>
          </w:p>
        </w:tc>
        <w:tc>
          <w:tcPr>
            <w:tcW w:w="3374" w:type="dxa"/>
            <w:tcBorders>
              <w:top w:val="nil"/>
              <w:left w:val="nil"/>
              <w:bottom w:val="single" w:sz="4" w:space="0" w:color="auto"/>
              <w:right w:val="single" w:sz="4" w:space="0" w:color="auto"/>
            </w:tcBorders>
            <w:shd w:val="clear" w:color="auto" w:fill="auto"/>
            <w:vAlign w:val="center"/>
            <w:hideMark/>
          </w:tcPr>
          <w:p w14:paraId="7AE046E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Triad Leg - constant 'Leg'</w:t>
            </w:r>
          </w:p>
        </w:tc>
        <w:tc>
          <w:tcPr>
            <w:tcW w:w="1275" w:type="dxa"/>
            <w:tcBorders>
              <w:top w:val="nil"/>
              <w:left w:val="nil"/>
              <w:bottom w:val="single" w:sz="4" w:space="0" w:color="auto"/>
              <w:right w:val="single" w:sz="4" w:space="0" w:color="auto"/>
            </w:tcBorders>
            <w:shd w:val="clear" w:color="auto" w:fill="auto"/>
            <w:vAlign w:val="center"/>
            <w:hideMark/>
          </w:tcPr>
          <w:p w14:paraId="090D7194"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63CAE3E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7995E40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Leg</w:t>
            </w:r>
          </w:p>
        </w:tc>
        <w:tc>
          <w:tcPr>
            <w:tcW w:w="1563" w:type="dxa"/>
            <w:tcBorders>
              <w:top w:val="nil"/>
              <w:left w:val="nil"/>
              <w:bottom w:val="single" w:sz="4" w:space="0" w:color="auto"/>
              <w:right w:val="single" w:sz="4" w:space="0" w:color="auto"/>
            </w:tcBorders>
            <w:shd w:val="clear" w:color="auto" w:fill="auto"/>
            <w:vAlign w:val="center"/>
            <w:hideMark/>
          </w:tcPr>
          <w:p w14:paraId="065A4CA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6EE3B7E"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2EA884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5A7A653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489673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Settlement Date Title</w:t>
            </w:r>
          </w:p>
        </w:tc>
        <w:tc>
          <w:tcPr>
            <w:tcW w:w="3374" w:type="dxa"/>
            <w:tcBorders>
              <w:top w:val="nil"/>
              <w:left w:val="nil"/>
              <w:bottom w:val="single" w:sz="4" w:space="0" w:color="auto"/>
              <w:right w:val="single" w:sz="4" w:space="0" w:color="auto"/>
            </w:tcBorders>
            <w:shd w:val="clear" w:color="auto" w:fill="auto"/>
            <w:vAlign w:val="center"/>
            <w:hideMark/>
          </w:tcPr>
          <w:p w14:paraId="46487A7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Settlement Date - constant 'SettlementDate'</w:t>
            </w:r>
          </w:p>
        </w:tc>
        <w:tc>
          <w:tcPr>
            <w:tcW w:w="1275" w:type="dxa"/>
            <w:tcBorders>
              <w:top w:val="nil"/>
              <w:left w:val="nil"/>
              <w:bottom w:val="single" w:sz="4" w:space="0" w:color="auto"/>
              <w:right w:val="single" w:sz="4" w:space="0" w:color="auto"/>
            </w:tcBorders>
            <w:shd w:val="clear" w:color="auto" w:fill="auto"/>
            <w:vAlign w:val="center"/>
            <w:hideMark/>
          </w:tcPr>
          <w:p w14:paraId="658F4C38"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auto" w:fill="auto"/>
            <w:vAlign w:val="center"/>
            <w:hideMark/>
          </w:tcPr>
          <w:p w14:paraId="456BFF7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5B358E5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SettlementDate</w:t>
            </w:r>
          </w:p>
        </w:tc>
        <w:tc>
          <w:tcPr>
            <w:tcW w:w="1563" w:type="dxa"/>
            <w:tcBorders>
              <w:top w:val="nil"/>
              <w:left w:val="nil"/>
              <w:bottom w:val="single" w:sz="4" w:space="0" w:color="auto"/>
              <w:right w:val="single" w:sz="4" w:space="0" w:color="auto"/>
            </w:tcBorders>
            <w:shd w:val="clear" w:color="auto" w:fill="auto"/>
            <w:vAlign w:val="center"/>
            <w:hideMark/>
          </w:tcPr>
          <w:p w14:paraId="30A28C5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C163E58"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C6D4DD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684F9DE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16A53C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Settlement Period Title</w:t>
            </w:r>
          </w:p>
        </w:tc>
        <w:tc>
          <w:tcPr>
            <w:tcW w:w="3374" w:type="dxa"/>
            <w:tcBorders>
              <w:top w:val="nil"/>
              <w:left w:val="nil"/>
              <w:bottom w:val="single" w:sz="4" w:space="0" w:color="auto"/>
              <w:right w:val="single" w:sz="4" w:space="0" w:color="auto"/>
            </w:tcBorders>
            <w:shd w:val="clear" w:color="auto" w:fill="auto"/>
            <w:vAlign w:val="center"/>
            <w:hideMark/>
          </w:tcPr>
          <w:p w14:paraId="771BF7F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Settlement Period - constant 'SettlementPeriod'</w:t>
            </w:r>
          </w:p>
        </w:tc>
        <w:tc>
          <w:tcPr>
            <w:tcW w:w="1275" w:type="dxa"/>
            <w:tcBorders>
              <w:top w:val="nil"/>
              <w:left w:val="nil"/>
              <w:bottom w:val="single" w:sz="4" w:space="0" w:color="auto"/>
              <w:right w:val="single" w:sz="4" w:space="0" w:color="auto"/>
            </w:tcBorders>
            <w:shd w:val="clear" w:color="auto" w:fill="auto"/>
            <w:vAlign w:val="center"/>
            <w:hideMark/>
          </w:tcPr>
          <w:p w14:paraId="0704AB4E"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auto" w:fill="auto"/>
            <w:vAlign w:val="center"/>
            <w:hideMark/>
          </w:tcPr>
          <w:p w14:paraId="592C8A7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1CC86A0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SettlementPeriod</w:t>
            </w:r>
          </w:p>
        </w:tc>
        <w:tc>
          <w:tcPr>
            <w:tcW w:w="1563" w:type="dxa"/>
            <w:tcBorders>
              <w:top w:val="nil"/>
              <w:left w:val="nil"/>
              <w:bottom w:val="single" w:sz="4" w:space="0" w:color="auto"/>
              <w:right w:val="single" w:sz="4" w:space="0" w:color="auto"/>
            </w:tcBorders>
            <w:shd w:val="clear" w:color="auto" w:fill="auto"/>
            <w:vAlign w:val="center"/>
            <w:hideMark/>
          </w:tcPr>
          <w:p w14:paraId="4F99030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E92EEB" w:rsidRPr="00DA3130" w14:paraId="6D09D0DA"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tcPr>
          <w:p w14:paraId="348EDF26" w14:textId="7D38906F" w:rsidR="00E92EEB" w:rsidRPr="007B7728" w:rsidRDefault="00E92EEB"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tcPr>
          <w:p w14:paraId="68137278" w14:textId="77777777" w:rsidR="00E92EEB" w:rsidRPr="007B7728" w:rsidRDefault="00E92EEB" w:rsidP="00DA3130">
            <w:pPr>
              <w:rPr>
                <w:rFonts w:ascii="Calibri" w:hAnsi="Calibri" w:cs="Calibri"/>
                <w:sz w:val="22"/>
                <w:szCs w:val="22"/>
              </w:rPr>
            </w:pPr>
          </w:p>
        </w:tc>
        <w:tc>
          <w:tcPr>
            <w:tcW w:w="2080" w:type="dxa"/>
            <w:tcBorders>
              <w:top w:val="nil"/>
              <w:left w:val="nil"/>
              <w:bottom w:val="single" w:sz="4" w:space="0" w:color="auto"/>
              <w:right w:val="single" w:sz="4" w:space="0" w:color="auto"/>
            </w:tcBorders>
            <w:shd w:val="clear" w:color="auto" w:fill="auto"/>
            <w:vAlign w:val="center"/>
          </w:tcPr>
          <w:p w14:paraId="4D1B523D" w14:textId="7FDCD030" w:rsidR="00E92EEB" w:rsidRPr="007B7728" w:rsidRDefault="00E92EEB" w:rsidP="00DA3130">
            <w:pPr>
              <w:rPr>
                <w:rFonts w:ascii="Calibri" w:hAnsi="Calibri" w:cs="Calibri"/>
                <w:sz w:val="22"/>
                <w:szCs w:val="22"/>
              </w:rPr>
            </w:pPr>
            <w:r w:rsidRPr="007B7728">
              <w:rPr>
                <w:rFonts w:ascii="Calibri" w:hAnsi="Calibri" w:cs="Calibri"/>
                <w:sz w:val="22"/>
                <w:szCs w:val="22"/>
              </w:rPr>
              <w:t>Settlement Run Type Title</w:t>
            </w:r>
          </w:p>
        </w:tc>
        <w:tc>
          <w:tcPr>
            <w:tcW w:w="3374" w:type="dxa"/>
            <w:tcBorders>
              <w:top w:val="nil"/>
              <w:left w:val="nil"/>
              <w:bottom w:val="single" w:sz="4" w:space="0" w:color="auto"/>
              <w:right w:val="single" w:sz="4" w:space="0" w:color="auto"/>
            </w:tcBorders>
            <w:shd w:val="clear" w:color="auto" w:fill="auto"/>
            <w:vAlign w:val="center"/>
          </w:tcPr>
          <w:p w14:paraId="2C2ED689" w14:textId="1DEB4413" w:rsidR="00E92EEB" w:rsidRPr="007B7728" w:rsidRDefault="00E92EEB" w:rsidP="00DA3130">
            <w:pPr>
              <w:rPr>
                <w:rFonts w:ascii="Calibri" w:hAnsi="Calibri" w:cs="Calibri"/>
                <w:sz w:val="22"/>
                <w:szCs w:val="22"/>
              </w:rPr>
            </w:pPr>
            <w:r w:rsidRPr="007B7728">
              <w:rPr>
                <w:rFonts w:ascii="Calibri" w:hAnsi="Calibri" w:cs="Calibri"/>
                <w:sz w:val="22"/>
                <w:szCs w:val="22"/>
              </w:rPr>
              <w:t>Column Section Title – Settlement Run Type - constant ‘RunType’</w:t>
            </w:r>
          </w:p>
        </w:tc>
        <w:tc>
          <w:tcPr>
            <w:tcW w:w="1275" w:type="dxa"/>
            <w:tcBorders>
              <w:top w:val="nil"/>
              <w:left w:val="nil"/>
              <w:bottom w:val="single" w:sz="4" w:space="0" w:color="auto"/>
              <w:right w:val="single" w:sz="4" w:space="0" w:color="auto"/>
            </w:tcBorders>
            <w:shd w:val="clear" w:color="auto" w:fill="auto"/>
            <w:vAlign w:val="center"/>
          </w:tcPr>
          <w:p w14:paraId="1BE92096" w14:textId="65FEF02A" w:rsidR="00E92EEB" w:rsidRPr="007B7728" w:rsidRDefault="00E92EEB" w:rsidP="00DA3130">
            <w:pPr>
              <w:jc w:val="center"/>
              <w:rPr>
                <w:rFonts w:ascii="Calibri" w:hAnsi="Calibri" w:cs="Calibri"/>
                <w:sz w:val="22"/>
                <w:szCs w:val="22"/>
              </w:rPr>
            </w:pPr>
            <w:r w:rsidRPr="007B7728">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auto" w:fill="auto"/>
            <w:vAlign w:val="center"/>
          </w:tcPr>
          <w:p w14:paraId="5993D3A9" w14:textId="47322C9D" w:rsidR="00E92EEB" w:rsidRPr="007B7728" w:rsidRDefault="00E92EEB" w:rsidP="00DA3130">
            <w:pPr>
              <w:rPr>
                <w:rFonts w:ascii="Calibri" w:hAnsi="Calibri" w:cs="Calibri"/>
                <w:sz w:val="22"/>
                <w:szCs w:val="22"/>
              </w:rPr>
            </w:pPr>
            <w:proofErr w:type="gramStart"/>
            <w:r w:rsidRPr="007B7728">
              <w:rPr>
                <w:rFonts w:ascii="Calibri" w:hAnsi="Calibri" w:cs="Calibri"/>
                <w:sz w:val="22"/>
                <w:szCs w:val="22"/>
              </w:rPr>
              <w:t>text(</w:t>
            </w:r>
            <w:proofErr w:type="gramEnd"/>
            <w:r w:rsidRPr="007B7728">
              <w:rPr>
                <w:rFonts w:ascii="Calibri" w:hAnsi="Calibri" w:cs="Calibri"/>
                <w:sz w:val="22"/>
                <w:szCs w:val="22"/>
              </w:rPr>
              <w:t>64)</w:t>
            </w:r>
          </w:p>
        </w:tc>
        <w:tc>
          <w:tcPr>
            <w:tcW w:w="2551" w:type="dxa"/>
            <w:tcBorders>
              <w:top w:val="nil"/>
              <w:left w:val="nil"/>
              <w:bottom w:val="single" w:sz="4" w:space="0" w:color="auto"/>
              <w:right w:val="single" w:sz="4" w:space="0" w:color="auto"/>
            </w:tcBorders>
            <w:shd w:val="clear" w:color="auto" w:fill="auto"/>
            <w:vAlign w:val="center"/>
          </w:tcPr>
          <w:p w14:paraId="172BEAF1" w14:textId="7CB18DD6" w:rsidR="00E92EEB" w:rsidRPr="007B7728" w:rsidRDefault="00E92EEB" w:rsidP="00DA3130">
            <w:pPr>
              <w:rPr>
                <w:rFonts w:ascii="Calibri" w:hAnsi="Calibri" w:cs="Calibri"/>
                <w:sz w:val="22"/>
                <w:szCs w:val="22"/>
              </w:rPr>
            </w:pPr>
            <w:r w:rsidRPr="007B7728">
              <w:rPr>
                <w:rFonts w:ascii="Calibri" w:hAnsi="Calibri" w:cs="Calibri"/>
                <w:sz w:val="22"/>
                <w:szCs w:val="22"/>
              </w:rPr>
              <w:t>RunType</w:t>
            </w:r>
          </w:p>
        </w:tc>
        <w:tc>
          <w:tcPr>
            <w:tcW w:w="1563" w:type="dxa"/>
            <w:tcBorders>
              <w:top w:val="nil"/>
              <w:left w:val="nil"/>
              <w:bottom w:val="single" w:sz="4" w:space="0" w:color="auto"/>
              <w:right w:val="single" w:sz="4" w:space="0" w:color="auto"/>
            </w:tcBorders>
            <w:shd w:val="clear" w:color="auto" w:fill="auto"/>
            <w:vAlign w:val="center"/>
          </w:tcPr>
          <w:p w14:paraId="0AE0CC49" w14:textId="337E0EEA" w:rsidR="00E92EEB" w:rsidRPr="007B7728" w:rsidRDefault="00E92EEB"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36B9D94"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C629A2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2DC0780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BSTRD</w:t>
            </w:r>
          </w:p>
        </w:tc>
        <w:tc>
          <w:tcPr>
            <w:tcW w:w="2080" w:type="dxa"/>
            <w:tcBorders>
              <w:top w:val="nil"/>
              <w:left w:val="nil"/>
              <w:bottom w:val="single" w:sz="4" w:space="0" w:color="auto"/>
              <w:right w:val="single" w:sz="4" w:space="0" w:color="auto"/>
            </w:tcBorders>
            <w:shd w:val="clear" w:color="auto" w:fill="auto"/>
            <w:vAlign w:val="center"/>
            <w:hideMark/>
          </w:tcPr>
          <w:p w14:paraId="4BC95E5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0733FEA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Section Detail Lines for Triad Leg Periods - constant 'BSTRD'</w:t>
            </w:r>
          </w:p>
        </w:tc>
        <w:tc>
          <w:tcPr>
            <w:tcW w:w="1275" w:type="dxa"/>
            <w:tcBorders>
              <w:top w:val="nil"/>
              <w:left w:val="nil"/>
              <w:bottom w:val="single" w:sz="4" w:space="0" w:color="auto"/>
              <w:right w:val="single" w:sz="4" w:space="0" w:color="auto"/>
            </w:tcBorders>
            <w:shd w:val="clear" w:color="auto" w:fill="auto"/>
            <w:vAlign w:val="center"/>
            <w:hideMark/>
          </w:tcPr>
          <w:p w14:paraId="70BC189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7B092CB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2A05D8C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BSTRD</w:t>
            </w:r>
          </w:p>
        </w:tc>
        <w:tc>
          <w:tcPr>
            <w:tcW w:w="1563" w:type="dxa"/>
            <w:tcBorders>
              <w:top w:val="nil"/>
              <w:left w:val="nil"/>
              <w:bottom w:val="single" w:sz="4" w:space="0" w:color="auto"/>
              <w:right w:val="single" w:sz="4" w:space="0" w:color="auto"/>
            </w:tcBorders>
            <w:shd w:val="clear" w:color="auto" w:fill="auto"/>
            <w:vAlign w:val="center"/>
            <w:hideMark/>
          </w:tcPr>
          <w:p w14:paraId="3D5A11D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5F60FCD"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289184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lastRenderedPageBreak/>
              <w:t>Data level 1</w:t>
            </w:r>
          </w:p>
        </w:tc>
        <w:tc>
          <w:tcPr>
            <w:tcW w:w="896" w:type="dxa"/>
            <w:tcBorders>
              <w:top w:val="nil"/>
              <w:left w:val="nil"/>
              <w:bottom w:val="single" w:sz="4" w:space="0" w:color="auto"/>
              <w:right w:val="single" w:sz="4" w:space="0" w:color="auto"/>
            </w:tcBorders>
            <w:shd w:val="clear" w:color="auto" w:fill="auto"/>
            <w:vAlign w:val="center"/>
            <w:hideMark/>
          </w:tcPr>
          <w:p w14:paraId="30740EC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F68366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Leg </w:t>
            </w:r>
          </w:p>
        </w:tc>
        <w:tc>
          <w:tcPr>
            <w:tcW w:w="3374" w:type="dxa"/>
            <w:tcBorders>
              <w:top w:val="nil"/>
              <w:left w:val="nil"/>
              <w:bottom w:val="single" w:sz="4" w:space="0" w:color="auto"/>
              <w:right w:val="single" w:sz="4" w:space="0" w:color="auto"/>
            </w:tcBorders>
            <w:shd w:val="clear" w:color="auto" w:fill="auto"/>
            <w:vAlign w:val="center"/>
            <w:hideMark/>
          </w:tcPr>
          <w:p w14:paraId="0BFC9B5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Triad Leg 1/2/3</w:t>
            </w:r>
          </w:p>
        </w:tc>
        <w:tc>
          <w:tcPr>
            <w:tcW w:w="1275" w:type="dxa"/>
            <w:tcBorders>
              <w:top w:val="nil"/>
              <w:left w:val="nil"/>
              <w:bottom w:val="single" w:sz="4" w:space="0" w:color="auto"/>
              <w:right w:val="single" w:sz="4" w:space="0" w:color="auto"/>
            </w:tcBorders>
            <w:shd w:val="clear" w:color="auto" w:fill="auto"/>
            <w:vAlign w:val="center"/>
            <w:hideMark/>
          </w:tcPr>
          <w:p w14:paraId="74DF0A06"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2B9090B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640BFB1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1</w:t>
            </w:r>
          </w:p>
        </w:tc>
        <w:tc>
          <w:tcPr>
            <w:tcW w:w="1563" w:type="dxa"/>
            <w:tcBorders>
              <w:top w:val="nil"/>
              <w:left w:val="nil"/>
              <w:bottom w:val="single" w:sz="4" w:space="0" w:color="auto"/>
              <w:right w:val="single" w:sz="4" w:space="0" w:color="auto"/>
            </w:tcBorders>
            <w:shd w:val="clear" w:color="auto" w:fill="auto"/>
            <w:vAlign w:val="center"/>
            <w:hideMark/>
          </w:tcPr>
          <w:p w14:paraId="3AABA56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AC91991"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BC9171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5C86E11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D75D0C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Settlement Date </w:t>
            </w:r>
          </w:p>
        </w:tc>
        <w:tc>
          <w:tcPr>
            <w:tcW w:w="3374" w:type="dxa"/>
            <w:tcBorders>
              <w:top w:val="nil"/>
              <w:left w:val="nil"/>
              <w:bottom w:val="single" w:sz="4" w:space="0" w:color="auto"/>
              <w:right w:val="single" w:sz="4" w:space="0" w:color="auto"/>
            </w:tcBorders>
            <w:shd w:val="clear" w:color="auto" w:fill="auto"/>
            <w:vAlign w:val="center"/>
            <w:hideMark/>
          </w:tcPr>
          <w:p w14:paraId="6BD7163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Settlement Date - Format DD.MM.YYYY</w:t>
            </w:r>
          </w:p>
        </w:tc>
        <w:tc>
          <w:tcPr>
            <w:tcW w:w="1275" w:type="dxa"/>
            <w:tcBorders>
              <w:top w:val="nil"/>
              <w:left w:val="nil"/>
              <w:bottom w:val="single" w:sz="4" w:space="0" w:color="auto"/>
              <w:right w:val="single" w:sz="4" w:space="0" w:color="auto"/>
            </w:tcBorders>
            <w:shd w:val="clear" w:color="auto" w:fill="auto"/>
            <w:vAlign w:val="center"/>
            <w:hideMark/>
          </w:tcPr>
          <w:p w14:paraId="357C3777"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auto" w:fill="auto"/>
            <w:vAlign w:val="center"/>
            <w:hideMark/>
          </w:tcPr>
          <w:p w14:paraId="796890E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date</w:t>
            </w:r>
          </w:p>
        </w:tc>
        <w:tc>
          <w:tcPr>
            <w:tcW w:w="2551" w:type="dxa"/>
            <w:tcBorders>
              <w:top w:val="nil"/>
              <w:left w:val="nil"/>
              <w:bottom w:val="single" w:sz="4" w:space="0" w:color="auto"/>
              <w:right w:val="single" w:sz="4" w:space="0" w:color="auto"/>
            </w:tcBorders>
            <w:shd w:val="clear" w:color="auto" w:fill="auto"/>
            <w:vAlign w:val="center"/>
            <w:hideMark/>
          </w:tcPr>
          <w:p w14:paraId="3B8B71A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17.01.2024</w:t>
            </w:r>
          </w:p>
        </w:tc>
        <w:tc>
          <w:tcPr>
            <w:tcW w:w="1563" w:type="dxa"/>
            <w:tcBorders>
              <w:top w:val="nil"/>
              <w:left w:val="nil"/>
              <w:bottom w:val="single" w:sz="4" w:space="0" w:color="auto"/>
              <w:right w:val="single" w:sz="4" w:space="0" w:color="auto"/>
            </w:tcBorders>
            <w:shd w:val="clear" w:color="auto" w:fill="auto"/>
            <w:vAlign w:val="center"/>
            <w:hideMark/>
          </w:tcPr>
          <w:p w14:paraId="6F9463E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5BEBCC5"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FE68D5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4AC92F4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32692C7" w14:textId="7CBC7D21"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Settlement Period </w:t>
            </w:r>
          </w:p>
        </w:tc>
        <w:tc>
          <w:tcPr>
            <w:tcW w:w="3374" w:type="dxa"/>
            <w:tcBorders>
              <w:top w:val="nil"/>
              <w:left w:val="nil"/>
              <w:bottom w:val="single" w:sz="4" w:space="0" w:color="auto"/>
              <w:right w:val="single" w:sz="4" w:space="0" w:color="auto"/>
            </w:tcBorders>
            <w:shd w:val="clear" w:color="auto" w:fill="auto"/>
            <w:vAlign w:val="center"/>
            <w:hideMark/>
          </w:tcPr>
          <w:p w14:paraId="19D99EA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Settlement Period</w:t>
            </w:r>
          </w:p>
        </w:tc>
        <w:tc>
          <w:tcPr>
            <w:tcW w:w="1275" w:type="dxa"/>
            <w:tcBorders>
              <w:top w:val="nil"/>
              <w:left w:val="nil"/>
              <w:bottom w:val="single" w:sz="4" w:space="0" w:color="auto"/>
              <w:right w:val="single" w:sz="4" w:space="0" w:color="auto"/>
            </w:tcBorders>
            <w:shd w:val="clear" w:color="auto" w:fill="auto"/>
            <w:vAlign w:val="center"/>
            <w:hideMark/>
          </w:tcPr>
          <w:p w14:paraId="4CA95080"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auto" w:fill="auto"/>
            <w:vAlign w:val="center"/>
            <w:hideMark/>
          </w:tcPr>
          <w:p w14:paraId="16822FC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num (2)</w:t>
            </w:r>
          </w:p>
        </w:tc>
        <w:tc>
          <w:tcPr>
            <w:tcW w:w="2551" w:type="dxa"/>
            <w:tcBorders>
              <w:top w:val="nil"/>
              <w:left w:val="nil"/>
              <w:bottom w:val="single" w:sz="4" w:space="0" w:color="auto"/>
              <w:right w:val="single" w:sz="4" w:space="0" w:color="auto"/>
            </w:tcBorders>
            <w:shd w:val="clear" w:color="auto" w:fill="auto"/>
            <w:vAlign w:val="center"/>
            <w:hideMark/>
          </w:tcPr>
          <w:p w14:paraId="1B704AC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35</w:t>
            </w:r>
          </w:p>
        </w:tc>
        <w:tc>
          <w:tcPr>
            <w:tcW w:w="1563" w:type="dxa"/>
            <w:tcBorders>
              <w:top w:val="nil"/>
              <w:left w:val="nil"/>
              <w:bottom w:val="single" w:sz="4" w:space="0" w:color="auto"/>
              <w:right w:val="single" w:sz="4" w:space="0" w:color="auto"/>
            </w:tcBorders>
            <w:shd w:val="clear" w:color="auto" w:fill="auto"/>
            <w:vAlign w:val="center"/>
            <w:hideMark/>
          </w:tcPr>
          <w:p w14:paraId="3DF25BF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E92EEB" w:rsidRPr="00DA3130" w14:paraId="4C73DC79"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tcPr>
          <w:p w14:paraId="60C2DFD6" w14:textId="2783C97F" w:rsidR="00E92EEB" w:rsidRPr="007B7728" w:rsidRDefault="00E92EEB"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tcPr>
          <w:p w14:paraId="2F11EFB5" w14:textId="77777777" w:rsidR="00E92EEB" w:rsidRPr="007B7728" w:rsidRDefault="00E92EEB" w:rsidP="00DA3130">
            <w:pPr>
              <w:rPr>
                <w:rFonts w:ascii="Calibri" w:hAnsi="Calibri" w:cs="Calibri"/>
                <w:sz w:val="22"/>
                <w:szCs w:val="22"/>
              </w:rPr>
            </w:pPr>
          </w:p>
        </w:tc>
        <w:tc>
          <w:tcPr>
            <w:tcW w:w="2080" w:type="dxa"/>
            <w:tcBorders>
              <w:top w:val="nil"/>
              <w:left w:val="nil"/>
              <w:bottom w:val="single" w:sz="4" w:space="0" w:color="auto"/>
              <w:right w:val="single" w:sz="4" w:space="0" w:color="auto"/>
            </w:tcBorders>
            <w:shd w:val="clear" w:color="auto" w:fill="auto"/>
            <w:vAlign w:val="center"/>
          </w:tcPr>
          <w:p w14:paraId="5E25B9DC" w14:textId="3BDAF0D0" w:rsidR="00E92EEB" w:rsidRPr="007B7728" w:rsidRDefault="00E92EEB" w:rsidP="00DA3130">
            <w:pPr>
              <w:rPr>
                <w:rFonts w:ascii="Calibri" w:hAnsi="Calibri" w:cs="Calibri"/>
                <w:sz w:val="22"/>
                <w:szCs w:val="22"/>
              </w:rPr>
            </w:pPr>
            <w:r w:rsidRPr="007B7728">
              <w:rPr>
                <w:rFonts w:ascii="Calibri" w:hAnsi="Calibri" w:cs="Calibri"/>
                <w:sz w:val="22"/>
                <w:szCs w:val="22"/>
              </w:rPr>
              <w:t>Settlement Run Type</w:t>
            </w:r>
          </w:p>
        </w:tc>
        <w:tc>
          <w:tcPr>
            <w:tcW w:w="3374" w:type="dxa"/>
            <w:tcBorders>
              <w:top w:val="nil"/>
              <w:left w:val="nil"/>
              <w:bottom w:val="single" w:sz="4" w:space="0" w:color="auto"/>
              <w:right w:val="single" w:sz="4" w:space="0" w:color="auto"/>
            </w:tcBorders>
            <w:shd w:val="clear" w:color="auto" w:fill="auto"/>
            <w:vAlign w:val="center"/>
          </w:tcPr>
          <w:p w14:paraId="68581538" w14:textId="583F5901" w:rsidR="00E92EEB" w:rsidRPr="007B7728" w:rsidRDefault="00E92EEB" w:rsidP="00DA3130">
            <w:pPr>
              <w:rPr>
                <w:rFonts w:ascii="Calibri" w:hAnsi="Calibri" w:cs="Calibri"/>
                <w:sz w:val="22"/>
                <w:szCs w:val="22"/>
              </w:rPr>
            </w:pPr>
            <w:r w:rsidRPr="007B7728">
              <w:rPr>
                <w:rFonts w:ascii="Calibri" w:hAnsi="Calibri" w:cs="Calibri"/>
                <w:sz w:val="22"/>
                <w:szCs w:val="22"/>
              </w:rPr>
              <w:t>Settlement Run Type</w:t>
            </w:r>
          </w:p>
        </w:tc>
        <w:tc>
          <w:tcPr>
            <w:tcW w:w="1275" w:type="dxa"/>
            <w:tcBorders>
              <w:top w:val="nil"/>
              <w:left w:val="nil"/>
              <w:bottom w:val="single" w:sz="4" w:space="0" w:color="auto"/>
              <w:right w:val="single" w:sz="4" w:space="0" w:color="auto"/>
            </w:tcBorders>
            <w:shd w:val="clear" w:color="auto" w:fill="auto"/>
            <w:vAlign w:val="center"/>
          </w:tcPr>
          <w:p w14:paraId="1632FF8E" w14:textId="2D482101" w:rsidR="00E92EEB" w:rsidRPr="007B7728" w:rsidRDefault="00E92EEB" w:rsidP="00DA3130">
            <w:pPr>
              <w:jc w:val="center"/>
              <w:rPr>
                <w:rFonts w:ascii="Calibri" w:hAnsi="Calibri" w:cs="Calibri"/>
                <w:sz w:val="22"/>
                <w:szCs w:val="22"/>
              </w:rPr>
            </w:pPr>
            <w:r w:rsidRPr="007B7728">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auto" w:fill="auto"/>
            <w:vAlign w:val="center"/>
          </w:tcPr>
          <w:p w14:paraId="3D82A7E1" w14:textId="599A3B61" w:rsidR="00E92EEB" w:rsidRPr="007B7728" w:rsidRDefault="00E92EEB" w:rsidP="00DA3130">
            <w:pPr>
              <w:rPr>
                <w:rFonts w:ascii="Calibri" w:hAnsi="Calibri" w:cs="Calibri"/>
                <w:sz w:val="22"/>
                <w:szCs w:val="22"/>
              </w:rPr>
            </w:pPr>
            <w:r w:rsidRPr="007B7728">
              <w:rPr>
                <w:rFonts w:ascii="Calibri" w:hAnsi="Calibri" w:cs="Calibri"/>
                <w:sz w:val="22"/>
                <w:szCs w:val="22"/>
              </w:rPr>
              <w:t>text (5)</w:t>
            </w:r>
          </w:p>
        </w:tc>
        <w:tc>
          <w:tcPr>
            <w:tcW w:w="2551" w:type="dxa"/>
            <w:tcBorders>
              <w:top w:val="nil"/>
              <w:left w:val="nil"/>
              <w:bottom w:val="single" w:sz="4" w:space="0" w:color="auto"/>
              <w:right w:val="single" w:sz="4" w:space="0" w:color="auto"/>
            </w:tcBorders>
            <w:shd w:val="clear" w:color="auto" w:fill="auto"/>
            <w:vAlign w:val="center"/>
          </w:tcPr>
          <w:p w14:paraId="586F2C8B" w14:textId="36D62C4D" w:rsidR="00E92EEB" w:rsidRPr="007B7728" w:rsidRDefault="00E92EEB" w:rsidP="00DA3130">
            <w:pPr>
              <w:rPr>
                <w:rFonts w:ascii="Calibri" w:hAnsi="Calibri" w:cs="Calibri"/>
                <w:sz w:val="22"/>
                <w:szCs w:val="22"/>
              </w:rPr>
            </w:pPr>
            <w:r w:rsidRPr="007B7728">
              <w:rPr>
                <w:rFonts w:ascii="Calibri" w:hAnsi="Calibri" w:cs="Calibri"/>
                <w:sz w:val="22"/>
                <w:szCs w:val="22"/>
              </w:rPr>
              <w:t>R3</w:t>
            </w:r>
          </w:p>
        </w:tc>
        <w:tc>
          <w:tcPr>
            <w:tcW w:w="1563" w:type="dxa"/>
            <w:tcBorders>
              <w:top w:val="nil"/>
              <w:left w:val="nil"/>
              <w:bottom w:val="single" w:sz="4" w:space="0" w:color="auto"/>
              <w:right w:val="single" w:sz="4" w:space="0" w:color="auto"/>
            </w:tcBorders>
            <w:shd w:val="clear" w:color="auto" w:fill="auto"/>
            <w:vAlign w:val="center"/>
          </w:tcPr>
          <w:p w14:paraId="3C0CA71D" w14:textId="3CDF6E6C" w:rsidR="00E92EEB" w:rsidRPr="007B7728" w:rsidRDefault="00E92EEB"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4D2B064"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15C813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64D62F4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w:t>
            </w:r>
          </w:p>
        </w:tc>
        <w:tc>
          <w:tcPr>
            <w:tcW w:w="2080" w:type="dxa"/>
            <w:tcBorders>
              <w:top w:val="nil"/>
              <w:left w:val="nil"/>
              <w:bottom w:val="single" w:sz="4" w:space="0" w:color="auto"/>
              <w:right w:val="single" w:sz="4" w:space="0" w:color="auto"/>
            </w:tcBorders>
            <w:shd w:val="clear" w:color="auto" w:fill="auto"/>
            <w:vAlign w:val="center"/>
            <w:hideMark/>
          </w:tcPr>
          <w:p w14:paraId="07E0091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38C9727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 Line Record Type - constant 'BLANK'</w:t>
            </w:r>
          </w:p>
        </w:tc>
        <w:tc>
          <w:tcPr>
            <w:tcW w:w="1275" w:type="dxa"/>
            <w:tcBorders>
              <w:top w:val="nil"/>
              <w:left w:val="nil"/>
              <w:bottom w:val="single" w:sz="4" w:space="0" w:color="auto"/>
              <w:right w:val="single" w:sz="4" w:space="0" w:color="auto"/>
            </w:tcBorders>
            <w:shd w:val="clear" w:color="auto" w:fill="auto"/>
            <w:vAlign w:val="center"/>
            <w:hideMark/>
          </w:tcPr>
          <w:p w14:paraId="233971D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6DD1DFF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(5)</w:t>
            </w:r>
          </w:p>
        </w:tc>
        <w:tc>
          <w:tcPr>
            <w:tcW w:w="2551" w:type="dxa"/>
            <w:tcBorders>
              <w:top w:val="nil"/>
              <w:left w:val="nil"/>
              <w:bottom w:val="single" w:sz="4" w:space="0" w:color="auto"/>
              <w:right w:val="single" w:sz="4" w:space="0" w:color="auto"/>
            </w:tcBorders>
            <w:shd w:val="clear" w:color="auto" w:fill="auto"/>
            <w:vAlign w:val="center"/>
            <w:hideMark/>
          </w:tcPr>
          <w:p w14:paraId="2789AE7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w:t>
            </w:r>
          </w:p>
        </w:tc>
        <w:tc>
          <w:tcPr>
            <w:tcW w:w="1563" w:type="dxa"/>
            <w:tcBorders>
              <w:top w:val="nil"/>
              <w:left w:val="nil"/>
              <w:bottom w:val="single" w:sz="4" w:space="0" w:color="auto"/>
              <w:right w:val="single" w:sz="4" w:space="0" w:color="auto"/>
            </w:tcBorders>
            <w:shd w:val="clear" w:color="auto" w:fill="auto"/>
            <w:vAlign w:val="center"/>
            <w:hideMark/>
          </w:tcPr>
          <w:p w14:paraId="67F6096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7922B7E"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1C5EA9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20C5327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SHHTO</w:t>
            </w:r>
          </w:p>
        </w:tc>
        <w:tc>
          <w:tcPr>
            <w:tcW w:w="2080" w:type="dxa"/>
            <w:tcBorders>
              <w:top w:val="nil"/>
              <w:left w:val="nil"/>
              <w:bottom w:val="single" w:sz="4" w:space="0" w:color="auto"/>
              <w:right w:val="single" w:sz="4" w:space="0" w:color="auto"/>
            </w:tcBorders>
            <w:shd w:val="clear" w:color="auto" w:fill="auto"/>
            <w:vAlign w:val="center"/>
            <w:hideMark/>
          </w:tcPr>
          <w:p w14:paraId="482CEA8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7E2D0BF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Section Header for BMU Level Demand Zone and Triad HH &amp; EE Demand - constant 'SHHTO'</w:t>
            </w:r>
          </w:p>
        </w:tc>
        <w:tc>
          <w:tcPr>
            <w:tcW w:w="1275" w:type="dxa"/>
            <w:tcBorders>
              <w:top w:val="nil"/>
              <w:left w:val="nil"/>
              <w:bottom w:val="single" w:sz="4" w:space="0" w:color="auto"/>
              <w:right w:val="single" w:sz="4" w:space="0" w:color="auto"/>
            </w:tcBorders>
            <w:shd w:val="clear" w:color="auto" w:fill="auto"/>
            <w:vAlign w:val="center"/>
            <w:hideMark/>
          </w:tcPr>
          <w:p w14:paraId="2131BA6F"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000000" w:fill="FFFFFF"/>
            <w:vAlign w:val="center"/>
            <w:hideMark/>
          </w:tcPr>
          <w:p w14:paraId="0BC9FFC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5F664BC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SHHTO</w:t>
            </w:r>
          </w:p>
        </w:tc>
        <w:tc>
          <w:tcPr>
            <w:tcW w:w="1563" w:type="dxa"/>
            <w:tcBorders>
              <w:top w:val="nil"/>
              <w:left w:val="nil"/>
              <w:bottom w:val="single" w:sz="4" w:space="0" w:color="auto"/>
              <w:right w:val="single" w:sz="4" w:space="0" w:color="auto"/>
            </w:tcBorders>
            <w:shd w:val="clear" w:color="auto" w:fill="auto"/>
            <w:vAlign w:val="center"/>
            <w:hideMark/>
          </w:tcPr>
          <w:p w14:paraId="727542D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F674C3D"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D9B3E2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27ABBBD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2526CB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BM Unit ID Title</w:t>
            </w:r>
          </w:p>
        </w:tc>
        <w:tc>
          <w:tcPr>
            <w:tcW w:w="3374" w:type="dxa"/>
            <w:tcBorders>
              <w:top w:val="nil"/>
              <w:left w:val="nil"/>
              <w:bottom w:val="single" w:sz="4" w:space="0" w:color="auto"/>
              <w:right w:val="single" w:sz="4" w:space="0" w:color="auto"/>
            </w:tcBorders>
            <w:shd w:val="clear" w:color="auto" w:fill="auto"/>
            <w:vAlign w:val="center"/>
            <w:hideMark/>
          </w:tcPr>
          <w:p w14:paraId="2F209B9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BM Unit ID - constant 'BMUnitID'</w:t>
            </w:r>
          </w:p>
        </w:tc>
        <w:tc>
          <w:tcPr>
            <w:tcW w:w="1275" w:type="dxa"/>
            <w:tcBorders>
              <w:top w:val="nil"/>
              <w:left w:val="nil"/>
              <w:bottom w:val="single" w:sz="4" w:space="0" w:color="auto"/>
              <w:right w:val="single" w:sz="4" w:space="0" w:color="auto"/>
            </w:tcBorders>
            <w:shd w:val="clear" w:color="auto" w:fill="auto"/>
            <w:vAlign w:val="center"/>
            <w:hideMark/>
          </w:tcPr>
          <w:p w14:paraId="10FEC3A9"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18A4EAE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09D4AF2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BMUnitID</w:t>
            </w:r>
          </w:p>
        </w:tc>
        <w:tc>
          <w:tcPr>
            <w:tcW w:w="1563" w:type="dxa"/>
            <w:tcBorders>
              <w:top w:val="nil"/>
              <w:left w:val="nil"/>
              <w:bottom w:val="single" w:sz="4" w:space="0" w:color="auto"/>
              <w:right w:val="single" w:sz="4" w:space="0" w:color="auto"/>
            </w:tcBorders>
            <w:shd w:val="clear" w:color="auto" w:fill="auto"/>
            <w:vAlign w:val="center"/>
            <w:hideMark/>
          </w:tcPr>
          <w:p w14:paraId="3F515CF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5E7BDCF"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8E48CF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63009A2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9277DE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Zone ID Title</w:t>
            </w:r>
          </w:p>
        </w:tc>
        <w:tc>
          <w:tcPr>
            <w:tcW w:w="3374" w:type="dxa"/>
            <w:tcBorders>
              <w:top w:val="nil"/>
              <w:left w:val="nil"/>
              <w:bottom w:val="single" w:sz="4" w:space="0" w:color="auto"/>
              <w:right w:val="single" w:sz="4" w:space="0" w:color="auto"/>
            </w:tcBorders>
            <w:shd w:val="clear" w:color="auto" w:fill="auto"/>
            <w:vAlign w:val="center"/>
            <w:hideMark/>
          </w:tcPr>
          <w:p w14:paraId="6B15BA5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Zone ID - constant 'ZoneID'</w:t>
            </w:r>
          </w:p>
        </w:tc>
        <w:tc>
          <w:tcPr>
            <w:tcW w:w="1275" w:type="dxa"/>
            <w:tcBorders>
              <w:top w:val="nil"/>
              <w:left w:val="nil"/>
              <w:bottom w:val="single" w:sz="4" w:space="0" w:color="auto"/>
              <w:right w:val="single" w:sz="4" w:space="0" w:color="auto"/>
            </w:tcBorders>
            <w:shd w:val="clear" w:color="auto" w:fill="auto"/>
            <w:vAlign w:val="center"/>
            <w:hideMark/>
          </w:tcPr>
          <w:p w14:paraId="3B99A67E"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auto" w:fill="auto"/>
            <w:vAlign w:val="center"/>
            <w:hideMark/>
          </w:tcPr>
          <w:p w14:paraId="10950D5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412E573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ZoneID</w:t>
            </w:r>
          </w:p>
        </w:tc>
        <w:tc>
          <w:tcPr>
            <w:tcW w:w="1563" w:type="dxa"/>
            <w:tcBorders>
              <w:top w:val="nil"/>
              <w:left w:val="nil"/>
              <w:bottom w:val="single" w:sz="4" w:space="0" w:color="auto"/>
              <w:right w:val="single" w:sz="4" w:space="0" w:color="auto"/>
            </w:tcBorders>
            <w:shd w:val="clear" w:color="auto" w:fill="auto"/>
            <w:vAlign w:val="center"/>
            <w:hideMark/>
          </w:tcPr>
          <w:p w14:paraId="29D5B0A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0DBE9C8"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669635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341438A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6CF104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Zone Name Title</w:t>
            </w:r>
          </w:p>
        </w:tc>
        <w:tc>
          <w:tcPr>
            <w:tcW w:w="3374" w:type="dxa"/>
            <w:tcBorders>
              <w:top w:val="nil"/>
              <w:left w:val="nil"/>
              <w:bottom w:val="single" w:sz="4" w:space="0" w:color="auto"/>
              <w:right w:val="single" w:sz="4" w:space="0" w:color="auto"/>
            </w:tcBorders>
            <w:shd w:val="clear" w:color="auto" w:fill="auto"/>
            <w:vAlign w:val="center"/>
            <w:hideMark/>
          </w:tcPr>
          <w:p w14:paraId="50B1307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Zone Name - constant 'ZoneName'</w:t>
            </w:r>
          </w:p>
        </w:tc>
        <w:tc>
          <w:tcPr>
            <w:tcW w:w="1275" w:type="dxa"/>
            <w:tcBorders>
              <w:top w:val="nil"/>
              <w:left w:val="nil"/>
              <w:bottom w:val="single" w:sz="4" w:space="0" w:color="auto"/>
              <w:right w:val="single" w:sz="4" w:space="0" w:color="auto"/>
            </w:tcBorders>
            <w:shd w:val="clear" w:color="auto" w:fill="auto"/>
            <w:vAlign w:val="center"/>
            <w:hideMark/>
          </w:tcPr>
          <w:p w14:paraId="389C2A0E"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auto" w:fill="auto"/>
            <w:vAlign w:val="center"/>
            <w:hideMark/>
          </w:tcPr>
          <w:p w14:paraId="5A062E1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3A23A58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ZoneName</w:t>
            </w:r>
          </w:p>
        </w:tc>
        <w:tc>
          <w:tcPr>
            <w:tcW w:w="1563" w:type="dxa"/>
            <w:tcBorders>
              <w:top w:val="nil"/>
              <w:left w:val="nil"/>
              <w:bottom w:val="single" w:sz="4" w:space="0" w:color="auto"/>
              <w:right w:val="single" w:sz="4" w:space="0" w:color="auto"/>
            </w:tcBorders>
            <w:shd w:val="clear" w:color="auto" w:fill="auto"/>
            <w:vAlign w:val="center"/>
            <w:hideMark/>
          </w:tcPr>
          <w:p w14:paraId="04926FE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C6941D5"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FA4509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2DB537E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C2F80D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Tariff Title</w:t>
            </w:r>
          </w:p>
        </w:tc>
        <w:tc>
          <w:tcPr>
            <w:tcW w:w="3374" w:type="dxa"/>
            <w:tcBorders>
              <w:top w:val="nil"/>
              <w:left w:val="nil"/>
              <w:bottom w:val="single" w:sz="4" w:space="0" w:color="auto"/>
              <w:right w:val="single" w:sz="4" w:space="0" w:color="auto"/>
            </w:tcBorders>
            <w:shd w:val="clear" w:color="auto" w:fill="auto"/>
            <w:vAlign w:val="center"/>
            <w:hideMark/>
          </w:tcPr>
          <w:p w14:paraId="656E6BF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HH Tariff (£/kW) - constant 'HHTariff(£/kW)'</w:t>
            </w:r>
          </w:p>
        </w:tc>
        <w:tc>
          <w:tcPr>
            <w:tcW w:w="1275" w:type="dxa"/>
            <w:tcBorders>
              <w:top w:val="nil"/>
              <w:left w:val="nil"/>
              <w:bottom w:val="single" w:sz="4" w:space="0" w:color="auto"/>
              <w:right w:val="single" w:sz="4" w:space="0" w:color="auto"/>
            </w:tcBorders>
            <w:shd w:val="clear" w:color="auto" w:fill="auto"/>
            <w:vAlign w:val="center"/>
            <w:hideMark/>
          </w:tcPr>
          <w:p w14:paraId="5831D417"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auto" w:fill="auto"/>
            <w:vAlign w:val="center"/>
            <w:hideMark/>
          </w:tcPr>
          <w:p w14:paraId="0AA24C3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0F5306B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HHTariff(£/kW)</w:t>
            </w:r>
          </w:p>
        </w:tc>
        <w:tc>
          <w:tcPr>
            <w:tcW w:w="1563" w:type="dxa"/>
            <w:tcBorders>
              <w:top w:val="nil"/>
              <w:left w:val="nil"/>
              <w:bottom w:val="single" w:sz="4" w:space="0" w:color="auto"/>
              <w:right w:val="single" w:sz="4" w:space="0" w:color="auto"/>
            </w:tcBorders>
            <w:shd w:val="clear" w:color="auto" w:fill="auto"/>
            <w:vAlign w:val="center"/>
            <w:hideMark/>
          </w:tcPr>
          <w:p w14:paraId="7F3481E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CB5D12F"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D0F4F0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1F57F12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BCA1ED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Tariff Title</w:t>
            </w:r>
          </w:p>
        </w:tc>
        <w:tc>
          <w:tcPr>
            <w:tcW w:w="3374" w:type="dxa"/>
            <w:tcBorders>
              <w:top w:val="nil"/>
              <w:left w:val="nil"/>
              <w:bottom w:val="single" w:sz="4" w:space="0" w:color="auto"/>
              <w:right w:val="single" w:sz="4" w:space="0" w:color="auto"/>
            </w:tcBorders>
            <w:shd w:val="clear" w:color="auto" w:fill="auto"/>
            <w:vAlign w:val="center"/>
            <w:hideMark/>
          </w:tcPr>
          <w:p w14:paraId="640DB2C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EE Tariff (£/kW) - constant 'EETariff(£/kW)'</w:t>
            </w:r>
          </w:p>
        </w:tc>
        <w:tc>
          <w:tcPr>
            <w:tcW w:w="1275" w:type="dxa"/>
            <w:tcBorders>
              <w:top w:val="nil"/>
              <w:left w:val="nil"/>
              <w:bottom w:val="single" w:sz="4" w:space="0" w:color="auto"/>
              <w:right w:val="single" w:sz="4" w:space="0" w:color="auto"/>
            </w:tcBorders>
            <w:shd w:val="clear" w:color="auto" w:fill="auto"/>
            <w:vAlign w:val="center"/>
            <w:hideMark/>
          </w:tcPr>
          <w:p w14:paraId="7C90A7F3"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F</w:t>
            </w:r>
          </w:p>
        </w:tc>
        <w:tc>
          <w:tcPr>
            <w:tcW w:w="1447" w:type="dxa"/>
            <w:tcBorders>
              <w:top w:val="nil"/>
              <w:left w:val="nil"/>
              <w:bottom w:val="single" w:sz="4" w:space="0" w:color="auto"/>
              <w:right w:val="single" w:sz="4" w:space="0" w:color="auto"/>
            </w:tcBorders>
            <w:shd w:val="clear" w:color="auto" w:fill="auto"/>
            <w:vAlign w:val="center"/>
            <w:hideMark/>
          </w:tcPr>
          <w:p w14:paraId="54881AC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0478F85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EETariff(£/kW)</w:t>
            </w:r>
          </w:p>
        </w:tc>
        <w:tc>
          <w:tcPr>
            <w:tcW w:w="1563" w:type="dxa"/>
            <w:tcBorders>
              <w:top w:val="nil"/>
              <w:left w:val="nil"/>
              <w:bottom w:val="single" w:sz="4" w:space="0" w:color="auto"/>
              <w:right w:val="single" w:sz="4" w:space="0" w:color="auto"/>
            </w:tcBorders>
            <w:shd w:val="clear" w:color="auto" w:fill="auto"/>
            <w:vAlign w:val="center"/>
            <w:hideMark/>
          </w:tcPr>
          <w:p w14:paraId="2FDB576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52A9026"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626B0B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055668F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F05E20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Leg 1 Title</w:t>
            </w:r>
          </w:p>
        </w:tc>
        <w:tc>
          <w:tcPr>
            <w:tcW w:w="3374" w:type="dxa"/>
            <w:tcBorders>
              <w:top w:val="nil"/>
              <w:left w:val="nil"/>
              <w:bottom w:val="single" w:sz="4" w:space="0" w:color="auto"/>
              <w:right w:val="single" w:sz="4" w:space="0" w:color="auto"/>
            </w:tcBorders>
            <w:shd w:val="clear" w:color="auto" w:fill="auto"/>
            <w:vAlign w:val="center"/>
            <w:hideMark/>
          </w:tcPr>
          <w:p w14:paraId="7FBD5B5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HH Leg 1 (kW) - constant 'HHLeg1(kW)'</w:t>
            </w:r>
          </w:p>
        </w:tc>
        <w:tc>
          <w:tcPr>
            <w:tcW w:w="1275" w:type="dxa"/>
            <w:tcBorders>
              <w:top w:val="nil"/>
              <w:left w:val="nil"/>
              <w:bottom w:val="single" w:sz="4" w:space="0" w:color="auto"/>
              <w:right w:val="single" w:sz="4" w:space="0" w:color="auto"/>
            </w:tcBorders>
            <w:shd w:val="clear" w:color="auto" w:fill="auto"/>
            <w:vAlign w:val="center"/>
            <w:hideMark/>
          </w:tcPr>
          <w:p w14:paraId="1E662446"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G</w:t>
            </w:r>
          </w:p>
        </w:tc>
        <w:tc>
          <w:tcPr>
            <w:tcW w:w="1447" w:type="dxa"/>
            <w:tcBorders>
              <w:top w:val="nil"/>
              <w:left w:val="nil"/>
              <w:bottom w:val="single" w:sz="4" w:space="0" w:color="auto"/>
              <w:right w:val="single" w:sz="4" w:space="0" w:color="auto"/>
            </w:tcBorders>
            <w:shd w:val="clear" w:color="auto" w:fill="auto"/>
            <w:vAlign w:val="center"/>
            <w:hideMark/>
          </w:tcPr>
          <w:p w14:paraId="4F8A5B1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09D523A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HHLeg1(kW)</w:t>
            </w:r>
          </w:p>
        </w:tc>
        <w:tc>
          <w:tcPr>
            <w:tcW w:w="1563" w:type="dxa"/>
            <w:tcBorders>
              <w:top w:val="nil"/>
              <w:left w:val="nil"/>
              <w:bottom w:val="single" w:sz="4" w:space="0" w:color="auto"/>
              <w:right w:val="single" w:sz="4" w:space="0" w:color="auto"/>
            </w:tcBorders>
            <w:shd w:val="clear" w:color="auto" w:fill="auto"/>
            <w:vAlign w:val="center"/>
            <w:hideMark/>
          </w:tcPr>
          <w:p w14:paraId="50C65EA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B373A63"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CE8ED5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7EE57C1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4D6709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Leg 2 Title</w:t>
            </w:r>
          </w:p>
        </w:tc>
        <w:tc>
          <w:tcPr>
            <w:tcW w:w="3374" w:type="dxa"/>
            <w:tcBorders>
              <w:top w:val="nil"/>
              <w:left w:val="nil"/>
              <w:bottom w:val="single" w:sz="4" w:space="0" w:color="auto"/>
              <w:right w:val="single" w:sz="4" w:space="0" w:color="auto"/>
            </w:tcBorders>
            <w:shd w:val="clear" w:color="auto" w:fill="auto"/>
            <w:vAlign w:val="center"/>
            <w:hideMark/>
          </w:tcPr>
          <w:p w14:paraId="71AB5DB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HH Leg 2 (kW) - constant 'HHLeg2(kW)'</w:t>
            </w:r>
          </w:p>
        </w:tc>
        <w:tc>
          <w:tcPr>
            <w:tcW w:w="1275" w:type="dxa"/>
            <w:tcBorders>
              <w:top w:val="nil"/>
              <w:left w:val="nil"/>
              <w:bottom w:val="single" w:sz="4" w:space="0" w:color="auto"/>
              <w:right w:val="single" w:sz="4" w:space="0" w:color="auto"/>
            </w:tcBorders>
            <w:shd w:val="clear" w:color="auto" w:fill="auto"/>
            <w:vAlign w:val="center"/>
            <w:hideMark/>
          </w:tcPr>
          <w:p w14:paraId="56386E5C"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H</w:t>
            </w:r>
          </w:p>
        </w:tc>
        <w:tc>
          <w:tcPr>
            <w:tcW w:w="1447" w:type="dxa"/>
            <w:tcBorders>
              <w:top w:val="nil"/>
              <w:left w:val="nil"/>
              <w:bottom w:val="single" w:sz="4" w:space="0" w:color="auto"/>
              <w:right w:val="single" w:sz="4" w:space="0" w:color="auto"/>
            </w:tcBorders>
            <w:shd w:val="clear" w:color="auto" w:fill="auto"/>
            <w:vAlign w:val="center"/>
            <w:hideMark/>
          </w:tcPr>
          <w:p w14:paraId="4DEE909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542D000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HHLeg2(kW)</w:t>
            </w:r>
          </w:p>
        </w:tc>
        <w:tc>
          <w:tcPr>
            <w:tcW w:w="1563" w:type="dxa"/>
            <w:tcBorders>
              <w:top w:val="nil"/>
              <w:left w:val="nil"/>
              <w:bottom w:val="single" w:sz="4" w:space="0" w:color="auto"/>
              <w:right w:val="single" w:sz="4" w:space="0" w:color="auto"/>
            </w:tcBorders>
            <w:shd w:val="clear" w:color="auto" w:fill="auto"/>
            <w:vAlign w:val="center"/>
            <w:hideMark/>
          </w:tcPr>
          <w:p w14:paraId="5D665E2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E10B9DE"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0C7CC9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1C00BAE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30E5DD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Leg 3 Title</w:t>
            </w:r>
          </w:p>
        </w:tc>
        <w:tc>
          <w:tcPr>
            <w:tcW w:w="3374" w:type="dxa"/>
            <w:tcBorders>
              <w:top w:val="nil"/>
              <w:left w:val="nil"/>
              <w:bottom w:val="single" w:sz="4" w:space="0" w:color="auto"/>
              <w:right w:val="single" w:sz="4" w:space="0" w:color="auto"/>
            </w:tcBorders>
            <w:shd w:val="clear" w:color="auto" w:fill="auto"/>
            <w:vAlign w:val="center"/>
            <w:hideMark/>
          </w:tcPr>
          <w:p w14:paraId="393411D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HH Leg 3 (kW) - constant 'HHLeg3(kW)'</w:t>
            </w:r>
          </w:p>
        </w:tc>
        <w:tc>
          <w:tcPr>
            <w:tcW w:w="1275" w:type="dxa"/>
            <w:tcBorders>
              <w:top w:val="nil"/>
              <w:left w:val="nil"/>
              <w:bottom w:val="single" w:sz="4" w:space="0" w:color="auto"/>
              <w:right w:val="single" w:sz="4" w:space="0" w:color="auto"/>
            </w:tcBorders>
            <w:shd w:val="clear" w:color="auto" w:fill="auto"/>
            <w:vAlign w:val="center"/>
            <w:hideMark/>
          </w:tcPr>
          <w:p w14:paraId="1D9C8F04"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I</w:t>
            </w:r>
          </w:p>
        </w:tc>
        <w:tc>
          <w:tcPr>
            <w:tcW w:w="1447" w:type="dxa"/>
            <w:tcBorders>
              <w:top w:val="nil"/>
              <w:left w:val="nil"/>
              <w:bottom w:val="single" w:sz="4" w:space="0" w:color="auto"/>
              <w:right w:val="single" w:sz="4" w:space="0" w:color="auto"/>
            </w:tcBorders>
            <w:shd w:val="clear" w:color="auto" w:fill="auto"/>
            <w:vAlign w:val="center"/>
            <w:hideMark/>
          </w:tcPr>
          <w:p w14:paraId="1A274B3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707E6B9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HHLeg3(kW)</w:t>
            </w:r>
          </w:p>
        </w:tc>
        <w:tc>
          <w:tcPr>
            <w:tcW w:w="1563" w:type="dxa"/>
            <w:tcBorders>
              <w:top w:val="nil"/>
              <w:left w:val="nil"/>
              <w:bottom w:val="single" w:sz="4" w:space="0" w:color="auto"/>
              <w:right w:val="single" w:sz="4" w:space="0" w:color="auto"/>
            </w:tcBorders>
            <w:shd w:val="clear" w:color="auto" w:fill="auto"/>
            <w:vAlign w:val="center"/>
            <w:hideMark/>
          </w:tcPr>
          <w:p w14:paraId="3CF2EA3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C42BAC2"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2B74AB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lastRenderedPageBreak/>
              <w:t>Data</w:t>
            </w:r>
          </w:p>
        </w:tc>
        <w:tc>
          <w:tcPr>
            <w:tcW w:w="896" w:type="dxa"/>
            <w:tcBorders>
              <w:top w:val="nil"/>
              <w:left w:val="nil"/>
              <w:bottom w:val="single" w:sz="4" w:space="0" w:color="auto"/>
              <w:right w:val="single" w:sz="4" w:space="0" w:color="auto"/>
            </w:tcBorders>
            <w:shd w:val="clear" w:color="auto" w:fill="auto"/>
            <w:noWrap/>
            <w:vAlign w:val="center"/>
            <w:hideMark/>
          </w:tcPr>
          <w:p w14:paraId="7CBA633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57CFDE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Average HH Triad Title</w:t>
            </w:r>
          </w:p>
        </w:tc>
        <w:tc>
          <w:tcPr>
            <w:tcW w:w="3374" w:type="dxa"/>
            <w:tcBorders>
              <w:top w:val="nil"/>
              <w:left w:val="nil"/>
              <w:bottom w:val="single" w:sz="4" w:space="0" w:color="auto"/>
              <w:right w:val="single" w:sz="4" w:space="0" w:color="auto"/>
            </w:tcBorders>
            <w:shd w:val="clear" w:color="auto" w:fill="auto"/>
            <w:vAlign w:val="center"/>
            <w:hideMark/>
          </w:tcPr>
          <w:p w14:paraId="7724BD4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Column Section Title - Average HH </w:t>
            </w:r>
            <w:proofErr w:type="gramStart"/>
            <w:r w:rsidRPr="007B7728">
              <w:rPr>
                <w:rFonts w:ascii="Calibri" w:hAnsi="Calibri" w:cs="Calibri"/>
                <w:sz w:val="22"/>
                <w:szCs w:val="22"/>
              </w:rPr>
              <w:t>Triad  (</w:t>
            </w:r>
            <w:proofErr w:type="gramEnd"/>
            <w:r w:rsidRPr="007B7728">
              <w:rPr>
                <w:rFonts w:ascii="Calibri" w:hAnsi="Calibri" w:cs="Calibri"/>
                <w:sz w:val="22"/>
                <w:szCs w:val="22"/>
              </w:rPr>
              <w:t>kW) - constant 'AverageTriadHH(kW)'</w:t>
            </w:r>
          </w:p>
        </w:tc>
        <w:tc>
          <w:tcPr>
            <w:tcW w:w="1275" w:type="dxa"/>
            <w:tcBorders>
              <w:top w:val="nil"/>
              <w:left w:val="nil"/>
              <w:bottom w:val="single" w:sz="4" w:space="0" w:color="auto"/>
              <w:right w:val="single" w:sz="4" w:space="0" w:color="auto"/>
            </w:tcBorders>
            <w:shd w:val="clear" w:color="auto" w:fill="auto"/>
            <w:vAlign w:val="center"/>
            <w:hideMark/>
          </w:tcPr>
          <w:p w14:paraId="577D9E56"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J</w:t>
            </w:r>
          </w:p>
        </w:tc>
        <w:tc>
          <w:tcPr>
            <w:tcW w:w="1447" w:type="dxa"/>
            <w:tcBorders>
              <w:top w:val="nil"/>
              <w:left w:val="nil"/>
              <w:bottom w:val="single" w:sz="4" w:space="0" w:color="auto"/>
              <w:right w:val="single" w:sz="4" w:space="0" w:color="auto"/>
            </w:tcBorders>
            <w:shd w:val="clear" w:color="auto" w:fill="auto"/>
            <w:vAlign w:val="center"/>
            <w:hideMark/>
          </w:tcPr>
          <w:p w14:paraId="093031C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18F214F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AverageTriadHH(kW)</w:t>
            </w:r>
          </w:p>
        </w:tc>
        <w:tc>
          <w:tcPr>
            <w:tcW w:w="1563" w:type="dxa"/>
            <w:tcBorders>
              <w:top w:val="nil"/>
              <w:left w:val="nil"/>
              <w:bottom w:val="single" w:sz="4" w:space="0" w:color="auto"/>
              <w:right w:val="single" w:sz="4" w:space="0" w:color="auto"/>
            </w:tcBorders>
            <w:shd w:val="clear" w:color="auto" w:fill="auto"/>
            <w:vAlign w:val="center"/>
            <w:hideMark/>
          </w:tcPr>
          <w:p w14:paraId="1A1AABE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C934A63"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7034A2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5441151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FD3A3B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Leg 1 Title</w:t>
            </w:r>
          </w:p>
        </w:tc>
        <w:tc>
          <w:tcPr>
            <w:tcW w:w="3374" w:type="dxa"/>
            <w:tcBorders>
              <w:top w:val="nil"/>
              <w:left w:val="nil"/>
              <w:bottom w:val="single" w:sz="4" w:space="0" w:color="auto"/>
              <w:right w:val="single" w:sz="4" w:space="0" w:color="auto"/>
            </w:tcBorders>
            <w:shd w:val="clear" w:color="auto" w:fill="auto"/>
            <w:vAlign w:val="center"/>
            <w:hideMark/>
          </w:tcPr>
          <w:p w14:paraId="553CADC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EE Leg 1 (kW) - constant 'EELeg1(kW)'</w:t>
            </w:r>
          </w:p>
        </w:tc>
        <w:tc>
          <w:tcPr>
            <w:tcW w:w="1275" w:type="dxa"/>
            <w:tcBorders>
              <w:top w:val="nil"/>
              <w:left w:val="nil"/>
              <w:bottom w:val="single" w:sz="4" w:space="0" w:color="auto"/>
              <w:right w:val="single" w:sz="4" w:space="0" w:color="auto"/>
            </w:tcBorders>
            <w:shd w:val="clear" w:color="auto" w:fill="auto"/>
            <w:vAlign w:val="center"/>
            <w:hideMark/>
          </w:tcPr>
          <w:p w14:paraId="13E450C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K</w:t>
            </w:r>
          </w:p>
        </w:tc>
        <w:tc>
          <w:tcPr>
            <w:tcW w:w="1447" w:type="dxa"/>
            <w:tcBorders>
              <w:top w:val="nil"/>
              <w:left w:val="nil"/>
              <w:bottom w:val="single" w:sz="4" w:space="0" w:color="auto"/>
              <w:right w:val="single" w:sz="4" w:space="0" w:color="auto"/>
            </w:tcBorders>
            <w:shd w:val="clear" w:color="auto" w:fill="auto"/>
            <w:vAlign w:val="center"/>
            <w:hideMark/>
          </w:tcPr>
          <w:p w14:paraId="38FC1B8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3AB8716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EELeg1(kW)</w:t>
            </w:r>
          </w:p>
        </w:tc>
        <w:tc>
          <w:tcPr>
            <w:tcW w:w="1563" w:type="dxa"/>
            <w:tcBorders>
              <w:top w:val="nil"/>
              <w:left w:val="nil"/>
              <w:bottom w:val="single" w:sz="4" w:space="0" w:color="auto"/>
              <w:right w:val="single" w:sz="4" w:space="0" w:color="auto"/>
            </w:tcBorders>
            <w:shd w:val="clear" w:color="auto" w:fill="auto"/>
            <w:vAlign w:val="center"/>
            <w:hideMark/>
          </w:tcPr>
          <w:p w14:paraId="50E2EC6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1B6A2B6"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999893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0230CC6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51D8C3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Leg 2 Title</w:t>
            </w:r>
          </w:p>
        </w:tc>
        <w:tc>
          <w:tcPr>
            <w:tcW w:w="3374" w:type="dxa"/>
            <w:tcBorders>
              <w:top w:val="nil"/>
              <w:left w:val="nil"/>
              <w:bottom w:val="single" w:sz="4" w:space="0" w:color="auto"/>
              <w:right w:val="single" w:sz="4" w:space="0" w:color="auto"/>
            </w:tcBorders>
            <w:shd w:val="clear" w:color="auto" w:fill="auto"/>
            <w:vAlign w:val="center"/>
            <w:hideMark/>
          </w:tcPr>
          <w:p w14:paraId="7997FD4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EE Leg 2 (kW) - constant 'EELeg2(kW)'</w:t>
            </w:r>
          </w:p>
        </w:tc>
        <w:tc>
          <w:tcPr>
            <w:tcW w:w="1275" w:type="dxa"/>
            <w:tcBorders>
              <w:top w:val="nil"/>
              <w:left w:val="nil"/>
              <w:bottom w:val="single" w:sz="4" w:space="0" w:color="auto"/>
              <w:right w:val="single" w:sz="4" w:space="0" w:color="auto"/>
            </w:tcBorders>
            <w:shd w:val="clear" w:color="auto" w:fill="auto"/>
            <w:vAlign w:val="center"/>
            <w:hideMark/>
          </w:tcPr>
          <w:p w14:paraId="56DD9172"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L</w:t>
            </w:r>
          </w:p>
        </w:tc>
        <w:tc>
          <w:tcPr>
            <w:tcW w:w="1447" w:type="dxa"/>
            <w:tcBorders>
              <w:top w:val="nil"/>
              <w:left w:val="nil"/>
              <w:bottom w:val="single" w:sz="4" w:space="0" w:color="auto"/>
              <w:right w:val="single" w:sz="4" w:space="0" w:color="auto"/>
            </w:tcBorders>
            <w:shd w:val="clear" w:color="auto" w:fill="auto"/>
            <w:vAlign w:val="center"/>
            <w:hideMark/>
          </w:tcPr>
          <w:p w14:paraId="0D21A2D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5E712FE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EELeg2(kW)</w:t>
            </w:r>
          </w:p>
        </w:tc>
        <w:tc>
          <w:tcPr>
            <w:tcW w:w="1563" w:type="dxa"/>
            <w:tcBorders>
              <w:top w:val="nil"/>
              <w:left w:val="nil"/>
              <w:bottom w:val="single" w:sz="4" w:space="0" w:color="auto"/>
              <w:right w:val="single" w:sz="4" w:space="0" w:color="auto"/>
            </w:tcBorders>
            <w:shd w:val="clear" w:color="auto" w:fill="auto"/>
            <w:vAlign w:val="center"/>
            <w:hideMark/>
          </w:tcPr>
          <w:p w14:paraId="37479F4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7D69E16"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68D0F3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4C8E58F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BF7283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Leg 3 Title</w:t>
            </w:r>
          </w:p>
        </w:tc>
        <w:tc>
          <w:tcPr>
            <w:tcW w:w="3374" w:type="dxa"/>
            <w:tcBorders>
              <w:top w:val="nil"/>
              <w:left w:val="nil"/>
              <w:bottom w:val="single" w:sz="4" w:space="0" w:color="auto"/>
              <w:right w:val="single" w:sz="4" w:space="0" w:color="auto"/>
            </w:tcBorders>
            <w:shd w:val="clear" w:color="auto" w:fill="auto"/>
            <w:vAlign w:val="center"/>
            <w:hideMark/>
          </w:tcPr>
          <w:p w14:paraId="23CD7EF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EE Leg 3 (kW) - constant 'EELeg3(kW)'</w:t>
            </w:r>
          </w:p>
        </w:tc>
        <w:tc>
          <w:tcPr>
            <w:tcW w:w="1275" w:type="dxa"/>
            <w:tcBorders>
              <w:top w:val="nil"/>
              <w:left w:val="nil"/>
              <w:bottom w:val="single" w:sz="4" w:space="0" w:color="auto"/>
              <w:right w:val="single" w:sz="4" w:space="0" w:color="auto"/>
            </w:tcBorders>
            <w:shd w:val="clear" w:color="auto" w:fill="auto"/>
            <w:vAlign w:val="center"/>
            <w:hideMark/>
          </w:tcPr>
          <w:p w14:paraId="1D8CDF84"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M</w:t>
            </w:r>
          </w:p>
        </w:tc>
        <w:tc>
          <w:tcPr>
            <w:tcW w:w="1447" w:type="dxa"/>
            <w:tcBorders>
              <w:top w:val="nil"/>
              <w:left w:val="nil"/>
              <w:bottom w:val="single" w:sz="4" w:space="0" w:color="auto"/>
              <w:right w:val="single" w:sz="4" w:space="0" w:color="auto"/>
            </w:tcBorders>
            <w:shd w:val="clear" w:color="auto" w:fill="auto"/>
            <w:vAlign w:val="center"/>
            <w:hideMark/>
          </w:tcPr>
          <w:p w14:paraId="4067824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5DFCAD0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EELeg3(kW)</w:t>
            </w:r>
          </w:p>
        </w:tc>
        <w:tc>
          <w:tcPr>
            <w:tcW w:w="1563" w:type="dxa"/>
            <w:tcBorders>
              <w:top w:val="nil"/>
              <w:left w:val="nil"/>
              <w:bottom w:val="single" w:sz="4" w:space="0" w:color="auto"/>
              <w:right w:val="single" w:sz="4" w:space="0" w:color="auto"/>
            </w:tcBorders>
            <w:shd w:val="clear" w:color="auto" w:fill="auto"/>
            <w:vAlign w:val="center"/>
            <w:hideMark/>
          </w:tcPr>
          <w:p w14:paraId="41871FA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AB3AEED"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F7BB05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47281D3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8F5C8A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Average EE Triad Title</w:t>
            </w:r>
          </w:p>
        </w:tc>
        <w:tc>
          <w:tcPr>
            <w:tcW w:w="3374" w:type="dxa"/>
            <w:tcBorders>
              <w:top w:val="nil"/>
              <w:left w:val="nil"/>
              <w:bottom w:val="single" w:sz="4" w:space="0" w:color="auto"/>
              <w:right w:val="single" w:sz="4" w:space="0" w:color="auto"/>
            </w:tcBorders>
            <w:shd w:val="clear" w:color="auto" w:fill="auto"/>
            <w:vAlign w:val="center"/>
            <w:hideMark/>
          </w:tcPr>
          <w:p w14:paraId="3820A52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Column Section Title - Average EE </w:t>
            </w:r>
            <w:proofErr w:type="gramStart"/>
            <w:r w:rsidRPr="007B7728">
              <w:rPr>
                <w:rFonts w:ascii="Calibri" w:hAnsi="Calibri" w:cs="Calibri"/>
                <w:sz w:val="22"/>
                <w:szCs w:val="22"/>
              </w:rPr>
              <w:t>Triad  (</w:t>
            </w:r>
            <w:proofErr w:type="gramEnd"/>
            <w:r w:rsidRPr="007B7728">
              <w:rPr>
                <w:rFonts w:ascii="Calibri" w:hAnsi="Calibri" w:cs="Calibri"/>
                <w:sz w:val="22"/>
                <w:szCs w:val="22"/>
              </w:rPr>
              <w:t>kW) - constant 'AverageTriadEE(kW)'</w:t>
            </w:r>
          </w:p>
        </w:tc>
        <w:tc>
          <w:tcPr>
            <w:tcW w:w="1275" w:type="dxa"/>
            <w:tcBorders>
              <w:top w:val="nil"/>
              <w:left w:val="nil"/>
              <w:bottom w:val="single" w:sz="4" w:space="0" w:color="auto"/>
              <w:right w:val="single" w:sz="4" w:space="0" w:color="auto"/>
            </w:tcBorders>
            <w:shd w:val="clear" w:color="auto" w:fill="auto"/>
            <w:vAlign w:val="center"/>
            <w:hideMark/>
          </w:tcPr>
          <w:p w14:paraId="576CE997"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N</w:t>
            </w:r>
          </w:p>
        </w:tc>
        <w:tc>
          <w:tcPr>
            <w:tcW w:w="1447" w:type="dxa"/>
            <w:tcBorders>
              <w:top w:val="nil"/>
              <w:left w:val="nil"/>
              <w:bottom w:val="single" w:sz="4" w:space="0" w:color="auto"/>
              <w:right w:val="single" w:sz="4" w:space="0" w:color="auto"/>
            </w:tcBorders>
            <w:shd w:val="clear" w:color="auto" w:fill="auto"/>
            <w:vAlign w:val="center"/>
            <w:hideMark/>
          </w:tcPr>
          <w:p w14:paraId="084A1B9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1E10A87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AverageTriadEE(kW)</w:t>
            </w:r>
          </w:p>
        </w:tc>
        <w:tc>
          <w:tcPr>
            <w:tcW w:w="1563" w:type="dxa"/>
            <w:tcBorders>
              <w:top w:val="nil"/>
              <w:left w:val="nil"/>
              <w:bottom w:val="single" w:sz="4" w:space="0" w:color="auto"/>
              <w:right w:val="single" w:sz="4" w:space="0" w:color="auto"/>
            </w:tcBorders>
            <w:shd w:val="clear" w:color="auto" w:fill="auto"/>
            <w:vAlign w:val="center"/>
            <w:hideMark/>
          </w:tcPr>
          <w:p w14:paraId="001B19A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9161871"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A4A87B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2845B35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4FD5F4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Invoiced Amount Title</w:t>
            </w:r>
          </w:p>
        </w:tc>
        <w:tc>
          <w:tcPr>
            <w:tcW w:w="3374" w:type="dxa"/>
            <w:tcBorders>
              <w:top w:val="nil"/>
              <w:left w:val="nil"/>
              <w:bottom w:val="single" w:sz="4" w:space="0" w:color="auto"/>
              <w:right w:val="single" w:sz="4" w:space="0" w:color="auto"/>
            </w:tcBorders>
            <w:shd w:val="clear" w:color="auto" w:fill="auto"/>
            <w:vAlign w:val="center"/>
            <w:hideMark/>
          </w:tcPr>
          <w:p w14:paraId="573DF93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HH invoiced Amount (£) - constant '</w:t>
            </w:r>
            <w:proofErr w:type="gramStart"/>
            <w:r w:rsidRPr="007B7728">
              <w:rPr>
                <w:rFonts w:ascii="Calibri" w:hAnsi="Calibri" w:cs="Calibri"/>
                <w:sz w:val="22"/>
                <w:szCs w:val="22"/>
              </w:rPr>
              <w:t>HHInvoiced(</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7F8FAB6B"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O</w:t>
            </w:r>
          </w:p>
        </w:tc>
        <w:tc>
          <w:tcPr>
            <w:tcW w:w="1447" w:type="dxa"/>
            <w:tcBorders>
              <w:top w:val="nil"/>
              <w:left w:val="nil"/>
              <w:bottom w:val="single" w:sz="4" w:space="0" w:color="auto"/>
              <w:right w:val="single" w:sz="4" w:space="0" w:color="auto"/>
            </w:tcBorders>
            <w:shd w:val="clear" w:color="auto" w:fill="auto"/>
            <w:vAlign w:val="center"/>
            <w:hideMark/>
          </w:tcPr>
          <w:p w14:paraId="45B0174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0F7A4F9F"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HHInvoiced(</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624D432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82977A6"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FB488C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7BEF4EE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6B3827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Invoiced Amount Title</w:t>
            </w:r>
          </w:p>
        </w:tc>
        <w:tc>
          <w:tcPr>
            <w:tcW w:w="3374" w:type="dxa"/>
            <w:tcBorders>
              <w:top w:val="nil"/>
              <w:left w:val="nil"/>
              <w:bottom w:val="single" w:sz="4" w:space="0" w:color="auto"/>
              <w:right w:val="single" w:sz="4" w:space="0" w:color="auto"/>
            </w:tcBorders>
            <w:shd w:val="clear" w:color="auto" w:fill="auto"/>
            <w:vAlign w:val="center"/>
            <w:hideMark/>
          </w:tcPr>
          <w:p w14:paraId="4FA1A54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EE invoiced Amount (£) - constant '</w:t>
            </w:r>
            <w:proofErr w:type="gramStart"/>
            <w:r w:rsidRPr="007B7728">
              <w:rPr>
                <w:rFonts w:ascii="Calibri" w:hAnsi="Calibri" w:cs="Calibri"/>
                <w:sz w:val="22"/>
                <w:szCs w:val="22"/>
              </w:rPr>
              <w:t>EEInvoiced(</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074EE459"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P</w:t>
            </w:r>
          </w:p>
        </w:tc>
        <w:tc>
          <w:tcPr>
            <w:tcW w:w="1447" w:type="dxa"/>
            <w:tcBorders>
              <w:top w:val="nil"/>
              <w:left w:val="nil"/>
              <w:bottom w:val="single" w:sz="4" w:space="0" w:color="auto"/>
              <w:right w:val="single" w:sz="4" w:space="0" w:color="auto"/>
            </w:tcBorders>
            <w:shd w:val="clear" w:color="auto" w:fill="auto"/>
            <w:vAlign w:val="center"/>
            <w:hideMark/>
          </w:tcPr>
          <w:p w14:paraId="789AE35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6910D64C"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EEInvoiced(</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45FA234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A3CD02E"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9DFEF0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7EE0A8B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BB56CE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Chargeable Liability Title</w:t>
            </w:r>
          </w:p>
        </w:tc>
        <w:tc>
          <w:tcPr>
            <w:tcW w:w="3374" w:type="dxa"/>
            <w:tcBorders>
              <w:top w:val="nil"/>
              <w:left w:val="nil"/>
              <w:bottom w:val="single" w:sz="4" w:space="0" w:color="auto"/>
              <w:right w:val="single" w:sz="4" w:space="0" w:color="auto"/>
            </w:tcBorders>
            <w:shd w:val="clear" w:color="auto" w:fill="auto"/>
            <w:vAlign w:val="center"/>
            <w:hideMark/>
          </w:tcPr>
          <w:p w14:paraId="4A1F3CC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HH Chargeable Liability (£) - constant '</w:t>
            </w:r>
            <w:proofErr w:type="gramStart"/>
            <w:r w:rsidRPr="007B7728">
              <w:rPr>
                <w:rFonts w:ascii="Calibri" w:hAnsi="Calibri" w:cs="Calibri"/>
                <w:sz w:val="22"/>
                <w:szCs w:val="22"/>
              </w:rPr>
              <w:t>HHChargeableLiability(</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2B6B3885"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Q</w:t>
            </w:r>
          </w:p>
        </w:tc>
        <w:tc>
          <w:tcPr>
            <w:tcW w:w="1447" w:type="dxa"/>
            <w:tcBorders>
              <w:top w:val="nil"/>
              <w:left w:val="nil"/>
              <w:bottom w:val="single" w:sz="4" w:space="0" w:color="auto"/>
              <w:right w:val="single" w:sz="4" w:space="0" w:color="auto"/>
            </w:tcBorders>
            <w:shd w:val="clear" w:color="auto" w:fill="auto"/>
            <w:vAlign w:val="center"/>
            <w:hideMark/>
          </w:tcPr>
          <w:p w14:paraId="4B640FD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58BFCC65"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HHChargeableLiability(</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5111281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CB41418"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A0B40E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0CC6206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7D70A7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Chargeable Liability Title</w:t>
            </w:r>
          </w:p>
        </w:tc>
        <w:tc>
          <w:tcPr>
            <w:tcW w:w="3374" w:type="dxa"/>
            <w:tcBorders>
              <w:top w:val="nil"/>
              <w:left w:val="nil"/>
              <w:bottom w:val="single" w:sz="4" w:space="0" w:color="auto"/>
              <w:right w:val="single" w:sz="4" w:space="0" w:color="auto"/>
            </w:tcBorders>
            <w:shd w:val="clear" w:color="auto" w:fill="auto"/>
            <w:vAlign w:val="center"/>
            <w:hideMark/>
          </w:tcPr>
          <w:p w14:paraId="7FB9E77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EE Chargeable Liability (£) - constant '</w:t>
            </w:r>
            <w:proofErr w:type="gramStart"/>
            <w:r w:rsidRPr="007B7728">
              <w:rPr>
                <w:rFonts w:ascii="Calibri" w:hAnsi="Calibri" w:cs="Calibri"/>
                <w:sz w:val="22"/>
                <w:szCs w:val="22"/>
              </w:rPr>
              <w:t>EEChargeableLiability(</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19F10DA8"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R</w:t>
            </w:r>
          </w:p>
        </w:tc>
        <w:tc>
          <w:tcPr>
            <w:tcW w:w="1447" w:type="dxa"/>
            <w:tcBorders>
              <w:top w:val="nil"/>
              <w:left w:val="nil"/>
              <w:bottom w:val="single" w:sz="4" w:space="0" w:color="auto"/>
              <w:right w:val="single" w:sz="4" w:space="0" w:color="auto"/>
            </w:tcBorders>
            <w:shd w:val="clear" w:color="auto" w:fill="auto"/>
            <w:vAlign w:val="center"/>
            <w:hideMark/>
          </w:tcPr>
          <w:p w14:paraId="4FA5A8A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214387C7"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EEChargeableLiability(</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36BC9BD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0BDA3D7"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373E05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2F73558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6A52502" w14:textId="01546CE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w:t>
            </w:r>
            <w:r w:rsidR="00EF302C">
              <w:rPr>
                <w:rFonts w:ascii="Calibri" w:hAnsi="Calibri" w:cs="Calibri"/>
                <w:sz w:val="22"/>
                <w:szCs w:val="22"/>
              </w:rPr>
              <w:t>Reconciliation</w:t>
            </w:r>
            <w:r w:rsidRPr="007B7728">
              <w:rPr>
                <w:rFonts w:ascii="Calibri" w:hAnsi="Calibri" w:cs="Calibri"/>
                <w:sz w:val="22"/>
                <w:szCs w:val="22"/>
              </w:rPr>
              <w:t xml:space="preserve"> Charge Title</w:t>
            </w:r>
          </w:p>
        </w:tc>
        <w:tc>
          <w:tcPr>
            <w:tcW w:w="3374" w:type="dxa"/>
            <w:tcBorders>
              <w:top w:val="nil"/>
              <w:left w:val="nil"/>
              <w:bottom w:val="single" w:sz="4" w:space="0" w:color="auto"/>
              <w:right w:val="single" w:sz="4" w:space="0" w:color="auto"/>
            </w:tcBorders>
            <w:shd w:val="clear" w:color="auto" w:fill="auto"/>
            <w:vAlign w:val="center"/>
            <w:hideMark/>
          </w:tcPr>
          <w:p w14:paraId="3889BF6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HH Reconciliation Charge (£) - constant '</w:t>
            </w:r>
            <w:proofErr w:type="gramStart"/>
            <w:r w:rsidRPr="007B7728">
              <w:rPr>
                <w:rFonts w:ascii="Calibri" w:hAnsi="Calibri" w:cs="Calibri"/>
                <w:sz w:val="22"/>
                <w:szCs w:val="22"/>
              </w:rPr>
              <w:t>HHReconciliationCharge(</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1781A2A0"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S</w:t>
            </w:r>
          </w:p>
        </w:tc>
        <w:tc>
          <w:tcPr>
            <w:tcW w:w="1447" w:type="dxa"/>
            <w:tcBorders>
              <w:top w:val="nil"/>
              <w:left w:val="nil"/>
              <w:bottom w:val="single" w:sz="4" w:space="0" w:color="auto"/>
              <w:right w:val="single" w:sz="4" w:space="0" w:color="auto"/>
            </w:tcBorders>
            <w:shd w:val="clear" w:color="auto" w:fill="auto"/>
            <w:vAlign w:val="center"/>
            <w:hideMark/>
          </w:tcPr>
          <w:p w14:paraId="6348886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70A68F31"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HHReconciliationCharge(</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40D0439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00095A4"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6433A7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6C27768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0FBA7FC" w14:textId="1EE29962"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EE </w:t>
            </w:r>
            <w:r w:rsidR="00EF302C">
              <w:rPr>
                <w:rFonts w:ascii="Calibri" w:hAnsi="Calibri" w:cs="Calibri"/>
                <w:sz w:val="22"/>
                <w:szCs w:val="22"/>
              </w:rPr>
              <w:t>Reconciliation</w:t>
            </w:r>
            <w:r w:rsidRPr="007B7728">
              <w:rPr>
                <w:rFonts w:ascii="Calibri" w:hAnsi="Calibri" w:cs="Calibri"/>
                <w:sz w:val="22"/>
                <w:szCs w:val="22"/>
              </w:rPr>
              <w:t xml:space="preserve"> Charge Title</w:t>
            </w:r>
          </w:p>
        </w:tc>
        <w:tc>
          <w:tcPr>
            <w:tcW w:w="3374" w:type="dxa"/>
            <w:tcBorders>
              <w:top w:val="nil"/>
              <w:left w:val="nil"/>
              <w:bottom w:val="single" w:sz="4" w:space="0" w:color="auto"/>
              <w:right w:val="single" w:sz="4" w:space="0" w:color="auto"/>
            </w:tcBorders>
            <w:shd w:val="clear" w:color="auto" w:fill="auto"/>
            <w:vAlign w:val="center"/>
            <w:hideMark/>
          </w:tcPr>
          <w:p w14:paraId="1168413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Column Section Title - EE Reconciliation Charge (£) - </w:t>
            </w:r>
            <w:r w:rsidRPr="007B7728">
              <w:rPr>
                <w:rFonts w:ascii="Calibri" w:hAnsi="Calibri" w:cs="Calibri"/>
                <w:sz w:val="22"/>
                <w:szCs w:val="22"/>
              </w:rPr>
              <w:lastRenderedPageBreak/>
              <w:t>constant '</w:t>
            </w:r>
            <w:proofErr w:type="gramStart"/>
            <w:r w:rsidRPr="007B7728">
              <w:rPr>
                <w:rFonts w:ascii="Calibri" w:hAnsi="Calibri" w:cs="Calibri"/>
                <w:sz w:val="22"/>
                <w:szCs w:val="22"/>
              </w:rPr>
              <w:t>EEReconciliationCharge(</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6799DC0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lastRenderedPageBreak/>
              <w:t>T</w:t>
            </w:r>
          </w:p>
        </w:tc>
        <w:tc>
          <w:tcPr>
            <w:tcW w:w="1447" w:type="dxa"/>
            <w:tcBorders>
              <w:top w:val="nil"/>
              <w:left w:val="nil"/>
              <w:bottom w:val="single" w:sz="4" w:space="0" w:color="auto"/>
              <w:right w:val="single" w:sz="4" w:space="0" w:color="auto"/>
            </w:tcBorders>
            <w:shd w:val="clear" w:color="auto" w:fill="auto"/>
            <w:vAlign w:val="center"/>
            <w:hideMark/>
          </w:tcPr>
          <w:p w14:paraId="149BC41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36BEEA12"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EEReconciliationCharge(</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5526791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63B05E1"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1797B1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5C73D1E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248A61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Interest Charged Title</w:t>
            </w:r>
          </w:p>
        </w:tc>
        <w:tc>
          <w:tcPr>
            <w:tcW w:w="3374" w:type="dxa"/>
            <w:tcBorders>
              <w:top w:val="nil"/>
              <w:left w:val="nil"/>
              <w:bottom w:val="single" w:sz="4" w:space="0" w:color="auto"/>
              <w:right w:val="single" w:sz="4" w:space="0" w:color="auto"/>
            </w:tcBorders>
            <w:shd w:val="clear" w:color="auto" w:fill="auto"/>
            <w:vAlign w:val="center"/>
            <w:hideMark/>
          </w:tcPr>
          <w:p w14:paraId="1818C76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HH Interest Charged (£) - constant '</w:t>
            </w:r>
            <w:proofErr w:type="gramStart"/>
            <w:r w:rsidRPr="007B7728">
              <w:rPr>
                <w:rFonts w:ascii="Calibri" w:hAnsi="Calibri" w:cs="Calibri"/>
                <w:sz w:val="22"/>
                <w:szCs w:val="22"/>
              </w:rPr>
              <w:t>HHInterest(</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09A593DB"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U</w:t>
            </w:r>
          </w:p>
        </w:tc>
        <w:tc>
          <w:tcPr>
            <w:tcW w:w="1447" w:type="dxa"/>
            <w:tcBorders>
              <w:top w:val="nil"/>
              <w:left w:val="nil"/>
              <w:bottom w:val="single" w:sz="4" w:space="0" w:color="auto"/>
              <w:right w:val="single" w:sz="4" w:space="0" w:color="auto"/>
            </w:tcBorders>
            <w:shd w:val="clear" w:color="auto" w:fill="auto"/>
            <w:vAlign w:val="center"/>
            <w:hideMark/>
          </w:tcPr>
          <w:p w14:paraId="3025F43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3B1638D8"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HHInterest(</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5E8F9B0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917301D"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15D544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5476922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3D135F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Interest Charged Title</w:t>
            </w:r>
          </w:p>
        </w:tc>
        <w:tc>
          <w:tcPr>
            <w:tcW w:w="3374" w:type="dxa"/>
            <w:tcBorders>
              <w:top w:val="nil"/>
              <w:left w:val="nil"/>
              <w:bottom w:val="single" w:sz="4" w:space="0" w:color="auto"/>
              <w:right w:val="single" w:sz="4" w:space="0" w:color="auto"/>
            </w:tcBorders>
            <w:shd w:val="clear" w:color="auto" w:fill="auto"/>
            <w:vAlign w:val="center"/>
            <w:hideMark/>
          </w:tcPr>
          <w:p w14:paraId="6C0FF1C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EE Interest Charged (£) - constant '</w:t>
            </w:r>
            <w:proofErr w:type="gramStart"/>
            <w:r w:rsidRPr="007B7728">
              <w:rPr>
                <w:rFonts w:ascii="Calibri" w:hAnsi="Calibri" w:cs="Calibri"/>
                <w:sz w:val="22"/>
                <w:szCs w:val="22"/>
              </w:rPr>
              <w:t>EEInterest(</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3ABAA60C"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V</w:t>
            </w:r>
          </w:p>
        </w:tc>
        <w:tc>
          <w:tcPr>
            <w:tcW w:w="1447" w:type="dxa"/>
            <w:tcBorders>
              <w:top w:val="nil"/>
              <w:left w:val="nil"/>
              <w:bottom w:val="single" w:sz="4" w:space="0" w:color="auto"/>
              <w:right w:val="single" w:sz="4" w:space="0" w:color="auto"/>
            </w:tcBorders>
            <w:shd w:val="clear" w:color="auto" w:fill="auto"/>
            <w:vAlign w:val="center"/>
            <w:hideMark/>
          </w:tcPr>
          <w:p w14:paraId="2580FCE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60728B32"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EEInterest(</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2552EB3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EC963B8" w14:textId="77777777" w:rsidTr="005638A5">
        <w:trPr>
          <w:trHeight w:val="1152"/>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99DC82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0513CD7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3BD430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HH &amp; EE Annual Reconciliation Charge Title</w:t>
            </w:r>
          </w:p>
        </w:tc>
        <w:tc>
          <w:tcPr>
            <w:tcW w:w="3374" w:type="dxa"/>
            <w:tcBorders>
              <w:top w:val="nil"/>
              <w:left w:val="nil"/>
              <w:bottom w:val="single" w:sz="4" w:space="0" w:color="auto"/>
              <w:right w:val="single" w:sz="4" w:space="0" w:color="auto"/>
            </w:tcBorders>
            <w:shd w:val="clear" w:color="auto" w:fill="auto"/>
            <w:vAlign w:val="center"/>
            <w:hideMark/>
          </w:tcPr>
          <w:p w14:paraId="6EC0B78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Total HH &amp; EE Annual Reconciliation Charge (£) - constant 'TotalHHEEReconciliationCharge_</w:t>
            </w:r>
            <w:proofErr w:type="gramStart"/>
            <w:r w:rsidRPr="007B7728">
              <w:rPr>
                <w:rFonts w:ascii="Calibri" w:hAnsi="Calibri" w:cs="Calibri"/>
                <w:sz w:val="22"/>
                <w:szCs w:val="22"/>
              </w:rPr>
              <w:t>Annual(</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724ED13F"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W</w:t>
            </w:r>
          </w:p>
        </w:tc>
        <w:tc>
          <w:tcPr>
            <w:tcW w:w="1447" w:type="dxa"/>
            <w:tcBorders>
              <w:top w:val="nil"/>
              <w:left w:val="nil"/>
              <w:bottom w:val="single" w:sz="4" w:space="0" w:color="auto"/>
              <w:right w:val="single" w:sz="4" w:space="0" w:color="auto"/>
            </w:tcBorders>
            <w:shd w:val="clear" w:color="auto" w:fill="auto"/>
            <w:vAlign w:val="center"/>
            <w:hideMark/>
          </w:tcPr>
          <w:p w14:paraId="54BE581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2546747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TotalHHEEReconciliationCharge_</w:t>
            </w:r>
            <w:proofErr w:type="gramStart"/>
            <w:r w:rsidRPr="007B7728">
              <w:rPr>
                <w:rFonts w:ascii="Calibri" w:hAnsi="Calibri" w:cs="Calibri"/>
                <w:sz w:val="22"/>
                <w:szCs w:val="22"/>
              </w:rPr>
              <w:t>Annual(</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1AEE308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994D4E6"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F03632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4FFFE32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BHHTO</w:t>
            </w:r>
          </w:p>
        </w:tc>
        <w:tc>
          <w:tcPr>
            <w:tcW w:w="2080" w:type="dxa"/>
            <w:tcBorders>
              <w:top w:val="nil"/>
              <w:left w:val="nil"/>
              <w:bottom w:val="single" w:sz="4" w:space="0" w:color="auto"/>
              <w:right w:val="single" w:sz="4" w:space="0" w:color="auto"/>
            </w:tcBorders>
            <w:shd w:val="clear" w:color="auto" w:fill="auto"/>
            <w:vAlign w:val="center"/>
            <w:hideMark/>
          </w:tcPr>
          <w:p w14:paraId="26BA1F0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4D45B49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Section Detail Lines for BMU Level Demand Zone and Triad HH &amp; EE Demand - constant 'BHHTO'</w:t>
            </w:r>
          </w:p>
        </w:tc>
        <w:tc>
          <w:tcPr>
            <w:tcW w:w="1275" w:type="dxa"/>
            <w:tcBorders>
              <w:top w:val="nil"/>
              <w:left w:val="nil"/>
              <w:bottom w:val="single" w:sz="4" w:space="0" w:color="auto"/>
              <w:right w:val="single" w:sz="4" w:space="0" w:color="auto"/>
            </w:tcBorders>
            <w:shd w:val="clear" w:color="auto" w:fill="auto"/>
            <w:vAlign w:val="center"/>
            <w:hideMark/>
          </w:tcPr>
          <w:p w14:paraId="062E35F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000000" w:fill="FFFFFF"/>
            <w:vAlign w:val="center"/>
            <w:hideMark/>
          </w:tcPr>
          <w:p w14:paraId="35D9EDA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047FB34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BHHTO</w:t>
            </w:r>
          </w:p>
        </w:tc>
        <w:tc>
          <w:tcPr>
            <w:tcW w:w="1563" w:type="dxa"/>
            <w:tcBorders>
              <w:top w:val="nil"/>
              <w:left w:val="nil"/>
              <w:bottom w:val="single" w:sz="4" w:space="0" w:color="auto"/>
              <w:right w:val="single" w:sz="4" w:space="0" w:color="auto"/>
            </w:tcBorders>
            <w:shd w:val="clear" w:color="auto" w:fill="auto"/>
            <w:vAlign w:val="center"/>
            <w:hideMark/>
          </w:tcPr>
          <w:p w14:paraId="320CA14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0B79AA6"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DB851C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3326DB9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4C24F6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BM Unit ID </w:t>
            </w:r>
          </w:p>
        </w:tc>
        <w:tc>
          <w:tcPr>
            <w:tcW w:w="3374" w:type="dxa"/>
            <w:tcBorders>
              <w:top w:val="nil"/>
              <w:left w:val="nil"/>
              <w:bottom w:val="single" w:sz="4" w:space="0" w:color="auto"/>
              <w:right w:val="single" w:sz="4" w:space="0" w:color="auto"/>
            </w:tcBorders>
            <w:shd w:val="clear" w:color="auto" w:fill="auto"/>
            <w:vAlign w:val="center"/>
            <w:hideMark/>
          </w:tcPr>
          <w:p w14:paraId="5D6DC4D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BM Unit ID </w:t>
            </w:r>
          </w:p>
        </w:tc>
        <w:tc>
          <w:tcPr>
            <w:tcW w:w="1275" w:type="dxa"/>
            <w:tcBorders>
              <w:top w:val="nil"/>
              <w:left w:val="nil"/>
              <w:bottom w:val="single" w:sz="4" w:space="0" w:color="auto"/>
              <w:right w:val="single" w:sz="4" w:space="0" w:color="auto"/>
            </w:tcBorders>
            <w:shd w:val="clear" w:color="auto" w:fill="auto"/>
            <w:vAlign w:val="center"/>
            <w:hideMark/>
          </w:tcPr>
          <w:p w14:paraId="57254771"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4C32A40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4DCA67B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2__AAAEXA1</w:t>
            </w:r>
          </w:p>
        </w:tc>
        <w:tc>
          <w:tcPr>
            <w:tcW w:w="1563" w:type="dxa"/>
            <w:tcBorders>
              <w:top w:val="nil"/>
              <w:left w:val="nil"/>
              <w:bottom w:val="single" w:sz="4" w:space="0" w:color="auto"/>
              <w:right w:val="single" w:sz="4" w:space="0" w:color="auto"/>
            </w:tcBorders>
            <w:shd w:val="clear" w:color="auto" w:fill="auto"/>
            <w:vAlign w:val="center"/>
            <w:hideMark/>
          </w:tcPr>
          <w:p w14:paraId="68F8ED6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AFE24B4"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EB4A82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43A47FF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8CE1AB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Zone ID</w:t>
            </w:r>
          </w:p>
        </w:tc>
        <w:tc>
          <w:tcPr>
            <w:tcW w:w="3374" w:type="dxa"/>
            <w:tcBorders>
              <w:top w:val="nil"/>
              <w:left w:val="nil"/>
              <w:bottom w:val="single" w:sz="4" w:space="0" w:color="auto"/>
              <w:right w:val="single" w:sz="4" w:space="0" w:color="auto"/>
            </w:tcBorders>
            <w:shd w:val="clear" w:color="auto" w:fill="auto"/>
            <w:vAlign w:val="center"/>
            <w:hideMark/>
          </w:tcPr>
          <w:p w14:paraId="35E3E59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Demand Zone ID</w:t>
            </w:r>
          </w:p>
        </w:tc>
        <w:tc>
          <w:tcPr>
            <w:tcW w:w="1275" w:type="dxa"/>
            <w:tcBorders>
              <w:top w:val="nil"/>
              <w:left w:val="nil"/>
              <w:bottom w:val="single" w:sz="4" w:space="0" w:color="auto"/>
              <w:right w:val="single" w:sz="4" w:space="0" w:color="auto"/>
            </w:tcBorders>
            <w:shd w:val="clear" w:color="auto" w:fill="auto"/>
            <w:vAlign w:val="center"/>
            <w:hideMark/>
          </w:tcPr>
          <w:p w14:paraId="02EB255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000000" w:fill="FFFFFF"/>
            <w:vAlign w:val="center"/>
            <w:hideMark/>
          </w:tcPr>
          <w:p w14:paraId="1204A53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57431FA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12</w:t>
            </w:r>
          </w:p>
        </w:tc>
        <w:tc>
          <w:tcPr>
            <w:tcW w:w="1563" w:type="dxa"/>
            <w:tcBorders>
              <w:top w:val="nil"/>
              <w:left w:val="nil"/>
              <w:bottom w:val="single" w:sz="4" w:space="0" w:color="auto"/>
              <w:right w:val="single" w:sz="4" w:space="0" w:color="auto"/>
            </w:tcBorders>
            <w:shd w:val="clear" w:color="auto" w:fill="auto"/>
            <w:vAlign w:val="center"/>
            <w:hideMark/>
          </w:tcPr>
          <w:p w14:paraId="4523018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9D76E5A"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2D301F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63FFC5E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659542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Zone Name</w:t>
            </w:r>
          </w:p>
        </w:tc>
        <w:tc>
          <w:tcPr>
            <w:tcW w:w="3374" w:type="dxa"/>
            <w:tcBorders>
              <w:top w:val="nil"/>
              <w:left w:val="nil"/>
              <w:bottom w:val="single" w:sz="4" w:space="0" w:color="auto"/>
              <w:right w:val="single" w:sz="4" w:space="0" w:color="auto"/>
            </w:tcBorders>
            <w:shd w:val="clear" w:color="auto" w:fill="auto"/>
            <w:vAlign w:val="center"/>
            <w:hideMark/>
          </w:tcPr>
          <w:p w14:paraId="0BFEB02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Demand Zone Name </w:t>
            </w:r>
          </w:p>
        </w:tc>
        <w:tc>
          <w:tcPr>
            <w:tcW w:w="1275" w:type="dxa"/>
            <w:tcBorders>
              <w:top w:val="nil"/>
              <w:left w:val="nil"/>
              <w:bottom w:val="single" w:sz="4" w:space="0" w:color="auto"/>
              <w:right w:val="single" w:sz="4" w:space="0" w:color="auto"/>
            </w:tcBorders>
            <w:shd w:val="clear" w:color="auto" w:fill="auto"/>
            <w:vAlign w:val="center"/>
            <w:hideMark/>
          </w:tcPr>
          <w:p w14:paraId="44B82999"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auto" w:fill="auto"/>
            <w:vAlign w:val="center"/>
            <w:hideMark/>
          </w:tcPr>
          <w:p w14:paraId="6820A83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0840C227" w14:textId="44CEB055" w:rsidR="00DA3130" w:rsidRPr="007B7728" w:rsidRDefault="0039344F" w:rsidP="0039344F">
            <w:pPr>
              <w:rPr>
                <w:rFonts w:ascii="Calibri" w:hAnsi="Calibri" w:cs="Calibri"/>
                <w:sz w:val="22"/>
                <w:szCs w:val="22"/>
              </w:rPr>
            </w:pPr>
            <w:r w:rsidRPr="007B7728">
              <w:rPr>
                <w:rFonts w:ascii="Calibri" w:hAnsi="Calibri" w:cs="Calibri"/>
                <w:sz w:val="22"/>
                <w:szCs w:val="22"/>
              </w:rPr>
              <w:t>London</w:t>
            </w:r>
          </w:p>
          <w:p w14:paraId="47E28426" w14:textId="28F2DE24" w:rsidR="0039344F" w:rsidRPr="00CD6866" w:rsidRDefault="0039344F" w:rsidP="00DA3130">
            <w:pPr>
              <w:rPr>
                <w:rFonts w:ascii="Calibri" w:hAnsi="Calibri" w:cs="Calibri"/>
                <w:color w:val="FF0000"/>
                <w:sz w:val="22"/>
                <w:szCs w:val="22"/>
              </w:rPr>
            </w:pPr>
          </w:p>
        </w:tc>
        <w:tc>
          <w:tcPr>
            <w:tcW w:w="1563" w:type="dxa"/>
            <w:tcBorders>
              <w:top w:val="nil"/>
              <w:left w:val="nil"/>
              <w:bottom w:val="single" w:sz="4" w:space="0" w:color="auto"/>
              <w:right w:val="single" w:sz="4" w:space="0" w:color="auto"/>
            </w:tcBorders>
            <w:shd w:val="clear" w:color="auto" w:fill="auto"/>
            <w:vAlign w:val="center"/>
            <w:hideMark/>
          </w:tcPr>
          <w:p w14:paraId="57F47FC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073F687"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8B16A3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0944423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AAD962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Tariff </w:t>
            </w:r>
          </w:p>
        </w:tc>
        <w:tc>
          <w:tcPr>
            <w:tcW w:w="3374" w:type="dxa"/>
            <w:tcBorders>
              <w:top w:val="nil"/>
              <w:left w:val="nil"/>
              <w:bottom w:val="single" w:sz="4" w:space="0" w:color="auto"/>
              <w:right w:val="single" w:sz="4" w:space="0" w:color="auto"/>
            </w:tcBorders>
            <w:shd w:val="clear" w:color="auto" w:fill="auto"/>
            <w:vAlign w:val="center"/>
            <w:hideMark/>
          </w:tcPr>
          <w:p w14:paraId="1065D29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Half Hourly Demand Tariff (£/kW)</w:t>
            </w:r>
          </w:p>
        </w:tc>
        <w:tc>
          <w:tcPr>
            <w:tcW w:w="1275" w:type="dxa"/>
            <w:tcBorders>
              <w:top w:val="nil"/>
              <w:left w:val="nil"/>
              <w:bottom w:val="single" w:sz="4" w:space="0" w:color="auto"/>
              <w:right w:val="single" w:sz="4" w:space="0" w:color="auto"/>
            </w:tcBorders>
            <w:shd w:val="clear" w:color="auto" w:fill="auto"/>
            <w:vAlign w:val="center"/>
            <w:hideMark/>
          </w:tcPr>
          <w:p w14:paraId="2D4C0FAB"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auto" w:fill="auto"/>
            <w:vAlign w:val="center"/>
            <w:hideMark/>
          </w:tcPr>
          <w:p w14:paraId="5A01EAC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(10,6)</w:t>
            </w:r>
          </w:p>
        </w:tc>
        <w:tc>
          <w:tcPr>
            <w:tcW w:w="2551" w:type="dxa"/>
            <w:tcBorders>
              <w:top w:val="nil"/>
              <w:left w:val="nil"/>
              <w:bottom w:val="single" w:sz="4" w:space="0" w:color="auto"/>
              <w:right w:val="single" w:sz="4" w:space="0" w:color="auto"/>
            </w:tcBorders>
            <w:shd w:val="clear" w:color="auto" w:fill="auto"/>
            <w:vAlign w:val="center"/>
            <w:hideMark/>
          </w:tcPr>
          <w:p w14:paraId="16990ECB"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0.272515</w:t>
            </w:r>
          </w:p>
        </w:tc>
        <w:tc>
          <w:tcPr>
            <w:tcW w:w="1563" w:type="dxa"/>
            <w:tcBorders>
              <w:top w:val="nil"/>
              <w:left w:val="nil"/>
              <w:bottom w:val="single" w:sz="4" w:space="0" w:color="auto"/>
              <w:right w:val="single" w:sz="4" w:space="0" w:color="auto"/>
            </w:tcBorders>
            <w:shd w:val="clear" w:color="auto" w:fill="auto"/>
            <w:vAlign w:val="center"/>
            <w:hideMark/>
          </w:tcPr>
          <w:p w14:paraId="08D9393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1B8A78B"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BC557D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6CC7687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8FF47C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EE Tariff </w:t>
            </w:r>
          </w:p>
        </w:tc>
        <w:tc>
          <w:tcPr>
            <w:tcW w:w="3374" w:type="dxa"/>
            <w:tcBorders>
              <w:top w:val="nil"/>
              <w:left w:val="nil"/>
              <w:bottom w:val="single" w:sz="4" w:space="0" w:color="auto"/>
              <w:right w:val="single" w:sz="4" w:space="0" w:color="auto"/>
            </w:tcBorders>
            <w:shd w:val="clear" w:color="auto" w:fill="auto"/>
            <w:vAlign w:val="center"/>
            <w:hideMark/>
          </w:tcPr>
          <w:p w14:paraId="3471F0D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Half Hourly EE Demand Tariff (£/kW)</w:t>
            </w:r>
          </w:p>
        </w:tc>
        <w:tc>
          <w:tcPr>
            <w:tcW w:w="1275" w:type="dxa"/>
            <w:tcBorders>
              <w:top w:val="nil"/>
              <w:left w:val="nil"/>
              <w:bottom w:val="single" w:sz="4" w:space="0" w:color="auto"/>
              <w:right w:val="single" w:sz="4" w:space="0" w:color="auto"/>
            </w:tcBorders>
            <w:shd w:val="clear" w:color="auto" w:fill="auto"/>
            <w:vAlign w:val="center"/>
            <w:hideMark/>
          </w:tcPr>
          <w:p w14:paraId="12305300"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F</w:t>
            </w:r>
          </w:p>
        </w:tc>
        <w:tc>
          <w:tcPr>
            <w:tcW w:w="1447" w:type="dxa"/>
            <w:tcBorders>
              <w:top w:val="nil"/>
              <w:left w:val="nil"/>
              <w:bottom w:val="single" w:sz="4" w:space="0" w:color="auto"/>
              <w:right w:val="single" w:sz="4" w:space="0" w:color="auto"/>
            </w:tcBorders>
            <w:shd w:val="clear" w:color="auto" w:fill="auto"/>
            <w:vAlign w:val="center"/>
            <w:hideMark/>
          </w:tcPr>
          <w:p w14:paraId="62ECEF0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(10,6)</w:t>
            </w:r>
          </w:p>
        </w:tc>
        <w:tc>
          <w:tcPr>
            <w:tcW w:w="2551" w:type="dxa"/>
            <w:tcBorders>
              <w:top w:val="nil"/>
              <w:left w:val="nil"/>
              <w:bottom w:val="single" w:sz="4" w:space="0" w:color="auto"/>
              <w:right w:val="single" w:sz="4" w:space="0" w:color="auto"/>
            </w:tcBorders>
            <w:shd w:val="clear" w:color="auto" w:fill="auto"/>
            <w:vAlign w:val="center"/>
            <w:hideMark/>
          </w:tcPr>
          <w:p w14:paraId="3699E88F"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2.819823</w:t>
            </w:r>
          </w:p>
        </w:tc>
        <w:tc>
          <w:tcPr>
            <w:tcW w:w="1563" w:type="dxa"/>
            <w:tcBorders>
              <w:top w:val="nil"/>
              <w:left w:val="nil"/>
              <w:bottom w:val="single" w:sz="4" w:space="0" w:color="auto"/>
              <w:right w:val="single" w:sz="4" w:space="0" w:color="auto"/>
            </w:tcBorders>
            <w:shd w:val="clear" w:color="auto" w:fill="auto"/>
            <w:vAlign w:val="center"/>
            <w:hideMark/>
          </w:tcPr>
          <w:p w14:paraId="497B7EB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602BD4A"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400456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59736C5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C0F287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Leg 1 </w:t>
            </w:r>
          </w:p>
        </w:tc>
        <w:tc>
          <w:tcPr>
            <w:tcW w:w="3374" w:type="dxa"/>
            <w:tcBorders>
              <w:top w:val="nil"/>
              <w:left w:val="nil"/>
              <w:bottom w:val="single" w:sz="4" w:space="0" w:color="auto"/>
              <w:right w:val="single" w:sz="4" w:space="0" w:color="auto"/>
            </w:tcBorders>
            <w:shd w:val="clear" w:color="auto" w:fill="auto"/>
            <w:vAlign w:val="center"/>
            <w:hideMark/>
          </w:tcPr>
          <w:p w14:paraId="2C90D45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Leg 1 (kW) </w:t>
            </w:r>
          </w:p>
        </w:tc>
        <w:tc>
          <w:tcPr>
            <w:tcW w:w="1275" w:type="dxa"/>
            <w:tcBorders>
              <w:top w:val="nil"/>
              <w:left w:val="nil"/>
              <w:bottom w:val="single" w:sz="4" w:space="0" w:color="auto"/>
              <w:right w:val="single" w:sz="4" w:space="0" w:color="auto"/>
            </w:tcBorders>
            <w:shd w:val="clear" w:color="auto" w:fill="auto"/>
            <w:vAlign w:val="center"/>
            <w:hideMark/>
          </w:tcPr>
          <w:p w14:paraId="4B2F0FC1"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G</w:t>
            </w:r>
          </w:p>
        </w:tc>
        <w:tc>
          <w:tcPr>
            <w:tcW w:w="1447" w:type="dxa"/>
            <w:tcBorders>
              <w:top w:val="nil"/>
              <w:left w:val="nil"/>
              <w:bottom w:val="single" w:sz="4" w:space="0" w:color="auto"/>
              <w:right w:val="single" w:sz="4" w:space="0" w:color="auto"/>
            </w:tcBorders>
            <w:shd w:val="clear" w:color="auto" w:fill="auto"/>
            <w:vAlign w:val="center"/>
            <w:hideMark/>
          </w:tcPr>
          <w:p w14:paraId="677C4C82" w14:textId="6619600F"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(15,6)</w:t>
            </w:r>
          </w:p>
        </w:tc>
        <w:tc>
          <w:tcPr>
            <w:tcW w:w="2551" w:type="dxa"/>
            <w:tcBorders>
              <w:top w:val="nil"/>
              <w:left w:val="nil"/>
              <w:bottom w:val="single" w:sz="4" w:space="0" w:color="auto"/>
              <w:right w:val="single" w:sz="4" w:space="0" w:color="auto"/>
            </w:tcBorders>
            <w:shd w:val="clear" w:color="auto" w:fill="auto"/>
            <w:vAlign w:val="center"/>
            <w:hideMark/>
          </w:tcPr>
          <w:p w14:paraId="268FF88F"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88919.000000</w:t>
            </w:r>
          </w:p>
        </w:tc>
        <w:tc>
          <w:tcPr>
            <w:tcW w:w="1563" w:type="dxa"/>
            <w:tcBorders>
              <w:top w:val="nil"/>
              <w:left w:val="nil"/>
              <w:bottom w:val="single" w:sz="4" w:space="0" w:color="auto"/>
              <w:right w:val="single" w:sz="4" w:space="0" w:color="auto"/>
            </w:tcBorders>
            <w:shd w:val="clear" w:color="auto" w:fill="auto"/>
            <w:vAlign w:val="center"/>
            <w:hideMark/>
          </w:tcPr>
          <w:p w14:paraId="7C3F5DE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4D78756"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2248D4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lastRenderedPageBreak/>
              <w:t>Data Level 1</w:t>
            </w:r>
          </w:p>
        </w:tc>
        <w:tc>
          <w:tcPr>
            <w:tcW w:w="896" w:type="dxa"/>
            <w:tcBorders>
              <w:top w:val="nil"/>
              <w:left w:val="nil"/>
              <w:bottom w:val="single" w:sz="4" w:space="0" w:color="auto"/>
              <w:right w:val="single" w:sz="4" w:space="0" w:color="auto"/>
            </w:tcBorders>
            <w:shd w:val="clear" w:color="auto" w:fill="auto"/>
            <w:vAlign w:val="center"/>
            <w:hideMark/>
          </w:tcPr>
          <w:p w14:paraId="5F4CF55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66D2A4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Leg 2 </w:t>
            </w:r>
          </w:p>
        </w:tc>
        <w:tc>
          <w:tcPr>
            <w:tcW w:w="3374" w:type="dxa"/>
            <w:tcBorders>
              <w:top w:val="nil"/>
              <w:left w:val="nil"/>
              <w:bottom w:val="single" w:sz="4" w:space="0" w:color="auto"/>
              <w:right w:val="single" w:sz="4" w:space="0" w:color="auto"/>
            </w:tcBorders>
            <w:shd w:val="clear" w:color="auto" w:fill="auto"/>
            <w:vAlign w:val="center"/>
            <w:hideMark/>
          </w:tcPr>
          <w:p w14:paraId="44FBC28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Leg 2 (kW)</w:t>
            </w:r>
          </w:p>
        </w:tc>
        <w:tc>
          <w:tcPr>
            <w:tcW w:w="1275" w:type="dxa"/>
            <w:tcBorders>
              <w:top w:val="nil"/>
              <w:left w:val="nil"/>
              <w:bottom w:val="single" w:sz="4" w:space="0" w:color="auto"/>
              <w:right w:val="single" w:sz="4" w:space="0" w:color="auto"/>
            </w:tcBorders>
            <w:shd w:val="clear" w:color="auto" w:fill="auto"/>
            <w:vAlign w:val="center"/>
            <w:hideMark/>
          </w:tcPr>
          <w:p w14:paraId="0963967C"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H</w:t>
            </w:r>
          </w:p>
        </w:tc>
        <w:tc>
          <w:tcPr>
            <w:tcW w:w="1447" w:type="dxa"/>
            <w:tcBorders>
              <w:top w:val="nil"/>
              <w:left w:val="nil"/>
              <w:bottom w:val="single" w:sz="4" w:space="0" w:color="auto"/>
              <w:right w:val="single" w:sz="4" w:space="0" w:color="auto"/>
            </w:tcBorders>
            <w:shd w:val="clear" w:color="auto" w:fill="auto"/>
            <w:vAlign w:val="center"/>
            <w:hideMark/>
          </w:tcPr>
          <w:p w14:paraId="4C90BECE" w14:textId="76871010"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(15,6)</w:t>
            </w:r>
          </w:p>
        </w:tc>
        <w:tc>
          <w:tcPr>
            <w:tcW w:w="2551" w:type="dxa"/>
            <w:tcBorders>
              <w:top w:val="nil"/>
              <w:left w:val="nil"/>
              <w:bottom w:val="single" w:sz="4" w:space="0" w:color="auto"/>
              <w:right w:val="single" w:sz="4" w:space="0" w:color="auto"/>
            </w:tcBorders>
            <w:shd w:val="clear" w:color="auto" w:fill="auto"/>
            <w:vAlign w:val="center"/>
            <w:hideMark/>
          </w:tcPr>
          <w:p w14:paraId="67F4C1AC"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107138.200000</w:t>
            </w:r>
          </w:p>
        </w:tc>
        <w:tc>
          <w:tcPr>
            <w:tcW w:w="1563" w:type="dxa"/>
            <w:tcBorders>
              <w:top w:val="nil"/>
              <w:left w:val="nil"/>
              <w:bottom w:val="single" w:sz="4" w:space="0" w:color="auto"/>
              <w:right w:val="single" w:sz="4" w:space="0" w:color="auto"/>
            </w:tcBorders>
            <w:shd w:val="clear" w:color="auto" w:fill="auto"/>
            <w:vAlign w:val="center"/>
            <w:hideMark/>
          </w:tcPr>
          <w:p w14:paraId="33B6BF5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8FF1E0B"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B6FA51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651D3BB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D87FB6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Leg 3 </w:t>
            </w:r>
          </w:p>
        </w:tc>
        <w:tc>
          <w:tcPr>
            <w:tcW w:w="3374" w:type="dxa"/>
            <w:tcBorders>
              <w:top w:val="nil"/>
              <w:left w:val="nil"/>
              <w:bottom w:val="single" w:sz="4" w:space="0" w:color="auto"/>
              <w:right w:val="single" w:sz="4" w:space="0" w:color="auto"/>
            </w:tcBorders>
            <w:shd w:val="clear" w:color="auto" w:fill="auto"/>
            <w:vAlign w:val="center"/>
            <w:hideMark/>
          </w:tcPr>
          <w:p w14:paraId="54C53D5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Leg 3 (kW) </w:t>
            </w:r>
          </w:p>
        </w:tc>
        <w:tc>
          <w:tcPr>
            <w:tcW w:w="1275" w:type="dxa"/>
            <w:tcBorders>
              <w:top w:val="nil"/>
              <w:left w:val="nil"/>
              <w:bottom w:val="single" w:sz="4" w:space="0" w:color="auto"/>
              <w:right w:val="single" w:sz="4" w:space="0" w:color="auto"/>
            </w:tcBorders>
            <w:shd w:val="clear" w:color="auto" w:fill="auto"/>
            <w:vAlign w:val="center"/>
            <w:hideMark/>
          </w:tcPr>
          <w:p w14:paraId="2DCE3986"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I</w:t>
            </w:r>
          </w:p>
        </w:tc>
        <w:tc>
          <w:tcPr>
            <w:tcW w:w="1447" w:type="dxa"/>
            <w:tcBorders>
              <w:top w:val="nil"/>
              <w:left w:val="nil"/>
              <w:bottom w:val="single" w:sz="4" w:space="0" w:color="auto"/>
              <w:right w:val="single" w:sz="4" w:space="0" w:color="auto"/>
            </w:tcBorders>
            <w:shd w:val="clear" w:color="auto" w:fill="auto"/>
            <w:vAlign w:val="center"/>
            <w:hideMark/>
          </w:tcPr>
          <w:p w14:paraId="5B818F23" w14:textId="3680363E"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(15,6)</w:t>
            </w:r>
          </w:p>
        </w:tc>
        <w:tc>
          <w:tcPr>
            <w:tcW w:w="2551" w:type="dxa"/>
            <w:tcBorders>
              <w:top w:val="nil"/>
              <w:left w:val="nil"/>
              <w:bottom w:val="single" w:sz="4" w:space="0" w:color="auto"/>
              <w:right w:val="single" w:sz="4" w:space="0" w:color="auto"/>
            </w:tcBorders>
            <w:shd w:val="clear" w:color="auto" w:fill="auto"/>
            <w:vAlign w:val="center"/>
            <w:hideMark/>
          </w:tcPr>
          <w:p w14:paraId="145D1A2B"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106779.800000</w:t>
            </w:r>
          </w:p>
        </w:tc>
        <w:tc>
          <w:tcPr>
            <w:tcW w:w="1563" w:type="dxa"/>
            <w:tcBorders>
              <w:top w:val="nil"/>
              <w:left w:val="nil"/>
              <w:bottom w:val="single" w:sz="4" w:space="0" w:color="auto"/>
              <w:right w:val="single" w:sz="4" w:space="0" w:color="auto"/>
            </w:tcBorders>
            <w:shd w:val="clear" w:color="auto" w:fill="auto"/>
            <w:vAlign w:val="center"/>
            <w:hideMark/>
          </w:tcPr>
          <w:p w14:paraId="52C19F0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E1EADAC"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E307CE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4534EC9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A64E63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Average HH Triad </w:t>
            </w:r>
          </w:p>
        </w:tc>
        <w:tc>
          <w:tcPr>
            <w:tcW w:w="3374" w:type="dxa"/>
            <w:tcBorders>
              <w:top w:val="nil"/>
              <w:left w:val="nil"/>
              <w:bottom w:val="single" w:sz="4" w:space="0" w:color="auto"/>
              <w:right w:val="single" w:sz="4" w:space="0" w:color="auto"/>
            </w:tcBorders>
            <w:shd w:val="clear" w:color="auto" w:fill="auto"/>
            <w:vAlign w:val="center"/>
            <w:hideMark/>
          </w:tcPr>
          <w:p w14:paraId="2BE0E73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Average HH </w:t>
            </w:r>
            <w:proofErr w:type="gramStart"/>
            <w:r w:rsidRPr="007B7728">
              <w:rPr>
                <w:rFonts w:ascii="Calibri" w:hAnsi="Calibri" w:cs="Calibri"/>
                <w:sz w:val="22"/>
                <w:szCs w:val="22"/>
              </w:rPr>
              <w:t>Triad  (</w:t>
            </w:r>
            <w:proofErr w:type="gramEnd"/>
            <w:r w:rsidRPr="007B7728">
              <w:rPr>
                <w:rFonts w:ascii="Calibri" w:hAnsi="Calibri" w:cs="Calibri"/>
                <w:sz w:val="22"/>
                <w:szCs w:val="22"/>
              </w:rPr>
              <w:t xml:space="preserve">kW) </w:t>
            </w:r>
          </w:p>
        </w:tc>
        <w:tc>
          <w:tcPr>
            <w:tcW w:w="1275" w:type="dxa"/>
            <w:tcBorders>
              <w:top w:val="nil"/>
              <w:left w:val="nil"/>
              <w:bottom w:val="single" w:sz="4" w:space="0" w:color="auto"/>
              <w:right w:val="single" w:sz="4" w:space="0" w:color="auto"/>
            </w:tcBorders>
            <w:shd w:val="clear" w:color="auto" w:fill="auto"/>
            <w:vAlign w:val="center"/>
            <w:hideMark/>
          </w:tcPr>
          <w:p w14:paraId="6E13AA0F"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J</w:t>
            </w:r>
          </w:p>
        </w:tc>
        <w:tc>
          <w:tcPr>
            <w:tcW w:w="1447" w:type="dxa"/>
            <w:tcBorders>
              <w:top w:val="nil"/>
              <w:left w:val="nil"/>
              <w:bottom w:val="single" w:sz="4" w:space="0" w:color="auto"/>
              <w:right w:val="single" w:sz="4" w:space="0" w:color="auto"/>
            </w:tcBorders>
            <w:shd w:val="clear" w:color="auto" w:fill="auto"/>
            <w:vAlign w:val="center"/>
            <w:hideMark/>
          </w:tcPr>
          <w:p w14:paraId="036FE34F" w14:textId="6FADA8E2"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(15,6)</w:t>
            </w:r>
          </w:p>
        </w:tc>
        <w:tc>
          <w:tcPr>
            <w:tcW w:w="2551" w:type="dxa"/>
            <w:tcBorders>
              <w:top w:val="nil"/>
              <w:left w:val="nil"/>
              <w:bottom w:val="single" w:sz="4" w:space="0" w:color="auto"/>
              <w:right w:val="single" w:sz="4" w:space="0" w:color="auto"/>
            </w:tcBorders>
            <w:shd w:val="clear" w:color="auto" w:fill="auto"/>
            <w:vAlign w:val="center"/>
            <w:hideMark/>
          </w:tcPr>
          <w:p w14:paraId="767009DD"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100945.666667</w:t>
            </w:r>
          </w:p>
        </w:tc>
        <w:tc>
          <w:tcPr>
            <w:tcW w:w="1563" w:type="dxa"/>
            <w:tcBorders>
              <w:top w:val="nil"/>
              <w:left w:val="nil"/>
              <w:bottom w:val="single" w:sz="4" w:space="0" w:color="auto"/>
              <w:right w:val="single" w:sz="4" w:space="0" w:color="auto"/>
            </w:tcBorders>
            <w:shd w:val="clear" w:color="auto" w:fill="auto"/>
            <w:vAlign w:val="center"/>
            <w:hideMark/>
          </w:tcPr>
          <w:p w14:paraId="43375E0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ACDC3D3"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9F980B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33CCCA0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26F093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EE Leg 1 </w:t>
            </w:r>
          </w:p>
        </w:tc>
        <w:tc>
          <w:tcPr>
            <w:tcW w:w="3374" w:type="dxa"/>
            <w:tcBorders>
              <w:top w:val="nil"/>
              <w:left w:val="nil"/>
              <w:bottom w:val="single" w:sz="4" w:space="0" w:color="auto"/>
              <w:right w:val="single" w:sz="4" w:space="0" w:color="auto"/>
            </w:tcBorders>
            <w:shd w:val="clear" w:color="auto" w:fill="auto"/>
            <w:vAlign w:val="center"/>
            <w:hideMark/>
          </w:tcPr>
          <w:p w14:paraId="08C1764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Leg 1 (kW)</w:t>
            </w:r>
          </w:p>
        </w:tc>
        <w:tc>
          <w:tcPr>
            <w:tcW w:w="1275" w:type="dxa"/>
            <w:tcBorders>
              <w:top w:val="nil"/>
              <w:left w:val="nil"/>
              <w:bottom w:val="single" w:sz="4" w:space="0" w:color="auto"/>
              <w:right w:val="single" w:sz="4" w:space="0" w:color="auto"/>
            </w:tcBorders>
            <w:shd w:val="clear" w:color="auto" w:fill="auto"/>
            <w:vAlign w:val="center"/>
            <w:hideMark/>
          </w:tcPr>
          <w:p w14:paraId="00E409FF"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K</w:t>
            </w:r>
          </w:p>
        </w:tc>
        <w:tc>
          <w:tcPr>
            <w:tcW w:w="1447" w:type="dxa"/>
            <w:tcBorders>
              <w:top w:val="nil"/>
              <w:left w:val="nil"/>
              <w:bottom w:val="single" w:sz="4" w:space="0" w:color="auto"/>
              <w:right w:val="single" w:sz="4" w:space="0" w:color="auto"/>
            </w:tcBorders>
            <w:shd w:val="clear" w:color="auto" w:fill="auto"/>
            <w:vAlign w:val="center"/>
            <w:hideMark/>
          </w:tcPr>
          <w:p w14:paraId="47601A95" w14:textId="7434E76D"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(15,6)</w:t>
            </w:r>
          </w:p>
        </w:tc>
        <w:tc>
          <w:tcPr>
            <w:tcW w:w="2551" w:type="dxa"/>
            <w:tcBorders>
              <w:top w:val="nil"/>
              <w:left w:val="nil"/>
              <w:bottom w:val="single" w:sz="4" w:space="0" w:color="auto"/>
              <w:right w:val="single" w:sz="4" w:space="0" w:color="auto"/>
            </w:tcBorders>
            <w:shd w:val="clear" w:color="auto" w:fill="auto"/>
            <w:vAlign w:val="center"/>
            <w:hideMark/>
          </w:tcPr>
          <w:p w14:paraId="4CE8A0A5"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-4686.000000</w:t>
            </w:r>
          </w:p>
        </w:tc>
        <w:tc>
          <w:tcPr>
            <w:tcW w:w="1563" w:type="dxa"/>
            <w:tcBorders>
              <w:top w:val="nil"/>
              <w:left w:val="nil"/>
              <w:bottom w:val="single" w:sz="4" w:space="0" w:color="auto"/>
              <w:right w:val="single" w:sz="4" w:space="0" w:color="auto"/>
            </w:tcBorders>
            <w:shd w:val="clear" w:color="auto" w:fill="auto"/>
            <w:vAlign w:val="center"/>
            <w:hideMark/>
          </w:tcPr>
          <w:p w14:paraId="1367A91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2E427FE"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2DE368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71DF318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A7B3F3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EE Leg 2 </w:t>
            </w:r>
          </w:p>
        </w:tc>
        <w:tc>
          <w:tcPr>
            <w:tcW w:w="3374" w:type="dxa"/>
            <w:tcBorders>
              <w:top w:val="nil"/>
              <w:left w:val="nil"/>
              <w:bottom w:val="single" w:sz="4" w:space="0" w:color="auto"/>
              <w:right w:val="single" w:sz="4" w:space="0" w:color="auto"/>
            </w:tcBorders>
            <w:shd w:val="clear" w:color="auto" w:fill="auto"/>
            <w:vAlign w:val="center"/>
            <w:hideMark/>
          </w:tcPr>
          <w:p w14:paraId="0534E58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EE Leg 2 (kW) </w:t>
            </w:r>
          </w:p>
        </w:tc>
        <w:tc>
          <w:tcPr>
            <w:tcW w:w="1275" w:type="dxa"/>
            <w:tcBorders>
              <w:top w:val="nil"/>
              <w:left w:val="nil"/>
              <w:bottom w:val="single" w:sz="4" w:space="0" w:color="auto"/>
              <w:right w:val="single" w:sz="4" w:space="0" w:color="auto"/>
            </w:tcBorders>
            <w:shd w:val="clear" w:color="auto" w:fill="auto"/>
            <w:vAlign w:val="center"/>
            <w:hideMark/>
          </w:tcPr>
          <w:p w14:paraId="5956C0B0"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L</w:t>
            </w:r>
          </w:p>
        </w:tc>
        <w:tc>
          <w:tcPr>
            <w:tcW w:w="1447" w:type="dxa"/>
            <w:tcBorders>
              <w:top w:val="nil"/>
              <w:left w:val="nil"/>
              <w:bottom w:val="single" w:sz="4" w:space="0" w:color="auto"/>
              <w:right w:val="single" w:sz="4" w:space="0" w:color="auto"/>
            </w:tcBorders>
            <w:shd w:val="clear" w:color="auto" w:fill="auto"/>
            <w:vAlign w:val="center"/>
            <w:hideMark/>
          </w:tcPr>
          <w:p w14:paraId="702B0CCE" w14:textId="2C9F2E38"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(15,6)</w:t>
            </w:r>
          </w:p>
        </w:tc>
        <w:tc>
          <w:tcPr>
            <w:tcW w:w="2551" w:type="dxa"/>
            <w:tcBorders>
              <w:top w:val="nil"/>
              <w:left w:val="nil"/>
              <w:bottom w:val="single" w:sz="4" w:space="0" w:color="auto"/>
              <w:right w:val="single" w:sz="4" w:space="0" w:color="auto"/>
            </w:tcBorders>
            <w:shd w:val="clear" w:color="auto" w:fill="auto"/>
            <w:vAlign w:val="center"/>
            <w:hideMark/>
          </w:tcPr>
          <w:p w14:paraId="3E97381E"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-16401.400000</w:t>
            </w:r>
          </w:p>
        </w:tc>
        <w:tc>
          <w:tcPr>
            <w:tcW w:w="1563" w:type="dxa"/>
            <w:tcBorders>
              <w:top w:val="nil"/>
              <w:left w:val="nil"/>
              <w:bottom w:val="single" w:sz="4" w:space="0" w:color="auto"/>
              <w:right w:val="single" w:sz="4" w:space="0" w:color="auto"/>
            </w:tcBorders>
            <w:shd w:val="clear" w:color="auto" w:fill="auto"/>
            <w:vAlign w:val="center"/>
            <w:hideMark/>
          </w:tcPr>
          <w:p w14:paraId="4A50A55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F0052AE"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5DEFAE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664BB87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1F0C3E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EE Leg 3 </w:t>
            </w:r>
          </w:p>
        </w:tc>
        <w:tc>
          <w:tcPr>
            <w:tcW w:w="3374" w:type="dxa"/>
            <w:tcBorders>
              <w:top w:val="nil"/>
              <w:left w:val="nil"/>
              <w:bottom w:val="single" w:sz="4" w:space="0" w:color="auto"/>
              <w:right w:val="single" w:sz="4" w:space="0" w:color="auto"/>
            </w:tcBorders>
            <w:shd w:val="clear" w:color="auto" w:fill="auto"/>
            <w:vAlign w:val="center"/>
            <w:hideMark/>
          </w:tcPr>
          <w:p w14:paraId="0C98A63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Leg 3 (kW)</w:t>
            </w:r>
          </w:p>
        </w:tc>
        <w:tc>
          <w:tcPr>
            <w:tcW w:w="1275" w:type="dxa"/>
            <w:tcBorders>
              <w:top w:val="nil"/>
              <w:left w:val="nil"/>
              <w:bottom w:val="single" w:sz="4" w:space="0" w:color="auto"/>
              <w:right w:val="single" w:sz="4" w:space="0" w:color="auto"/>
            </w:tcBorders>
            <w:shd w:val="clear" w:color="auto" w:fill="auto"/>
            <w:vAlign w:val="center"/>
            <w:hideMark/>
          </w:tcPr>
          <w:p w14:paraId="572CC33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M</w:t>
            </w:r>
          </w:p>
        </w:tc>
        <w:tc>
          <w:tcPr>
            <w:tcW w:w="1447" w:type="dxa"/>
            <w:tcBorders>
              <w:top w:val="nil"/>
              <w:left w:val="nil"/>
              <w:bottom w:val="single" w:sz="4" w:space="0" w:color="auto"/>
              <w:right w:val="single" w:sz="4" w:space="0" w:color="auto"/>
            </w:tcBorders>
            <w:shd w:val="clear" w:color="auto" w:fill="auto"/>
            <w:vAlign w:val="center"/>
            <w:hideMark/>
          </w:tcPr>
          <w:p w14:paraId="6B4A6A97" w14:textId="71BCEA4A"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(15,6)</w:t>
            </w:r>
          </w:p>
        </w:tc>
        <w:tc>
          <w:tcPr>
            <w:tcW w:w="2551" w:type="dxa"/>
            <w:tcBorders>
              <w:top w:val="nil"/>
              <w:left w:val="nil"/>
              <w:bottom w:val="single" w:sz="4" w:space="0" w:color="auto"/>
              <w:right w:val="single" w:sz="4" w:space="0" w:color="auto"/>
            </w:tcBorders>
            <w:shd w:val="clear" w:color="auto" w:fill="auto"/>
            <w:vAlign w:val="center"/>
            <w:hideMark/>
          </w:tcPr>
          <w:p w14:paraId="20E80E4E"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-7728.000000</w:t>
            </w:r>
          </w:p>
        </w:tc>
        <w:tc>
          <w:tcPr>
            <w:tcW w:w="1563" w:type="dxa"/>
            <w:tcBorders>
              <w:top w:val="nil"/>
              <w:left w:val="nil"/>
              <w:bottom w:val="single" w:sz="4" w:space="0" w:color="auto"/>
              <w:right w:val="single" w:sz="4" w:space="0" w:color="auto"/>
            </w:tcBorders>
            <w:shd w:val="clear" w:color="auto" w:fill="auto"/>
            <w:vAlign w:val="center"/>
            <w:hideMark/>
          </w:tcPr>
          <w:p w14:paraId="01798C1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AE91603"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A70AE8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0FE399A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989F3A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Average EE Triad </w:t>
            </w:r>
          </w:p>
        </w:tc>
        <w:tc>
          <w:tcPr>
            <w:tcW w:w="3374" w:type="dxa"/>
            <w:tcBorders>
              <w:top w:val="nil"/>
              <w:left w:val="nil"/>
              <w:bottom w:val="single" w:sz="4" w:space="0" w:color="auto"/>
              <w:right w:val="single" w:sz="4" w:space="0" w:color="auto"/>
            </w:tcBorders>
            <w:shd w:val="clear" w:color="auto" w:fill="auto"/>
            <w:vAlign w:val="center"/>
            <w:hideMark/>
          </w:tcPr>
          <w:p w14:paraId="2C554E0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Average EE </w:t>
            </w:r>
            <w:proofErr w:type="gramStart"/>
            <w:r w:rsidRPr="007B7728">
              <w:rPr>
                <w:rFonts w:ascii="Calibri" w:hAnsi="Calibri" w:cs="Calibri"/>
                <w:sz w:val="22"/>
                <w:szCs w:val="22"/>
              </w:rPr>
              <w:t>Triad  (</w:t>
            </w:r>
            <w:proofErr w:type="gramEnd"/>
            <w:r w:rsidRPr="007B7728">
              <w:rPr>
                <w:rFonts w:ascii="Calibri" w:hAnsi="Calibri" w:cs="Calibri"/>
                <w:sz w:val="22"/>
                <w:szCs w:val="22"/>
              </w:rPr>
              <w:t xml:space="preserve">kW) </w:t>
            </w:r>
          </w:p>
        </w:tc>
        <w:tc>
          <w:tcPr>
            <w:tcW w:w="1275" w:type="dxa"/>
            <w:tcBorders>
              <w:top w:val="nil"/>
              <w:left w:val="nil"/>
              <w:bottom w:val="single" w:sz="4" w:space="0" w:color="auto"/>
              <w:right w:val="single" w:sz="4" w:space="0" w:color="auto"/>
            </w:tcBorders>
            <w:shd w:val="clear" w:color="auto" w:fill="auto"/>
            <w:vAlign w:val="center"/>
            <w:hideMark/>
          </w:tcPr>
          <w:p w14:paraId="5F9EF56C"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N</w:t>
            </w:r>
          </w:p>
        </w:tc>
        <w:tc>
          <w:tcPr>
            <w:tcW w:w="1447" w:type="dxa"/>
            <w:tcBorders>
              <w:top w:val="nil"/>
              <w:left w:val="nil"/>
              <w:bottom w:val="single" w:sz="4" w:space="0" w:color="auto"/>
              <w:right w:val="single" w:sz="4" w:space="0" w:color="auto"/>
            </w:tcBorders>
            <w:shd w:val="clear" w:color="auto" w:fill="auto"/>
            <w:vAlign w:val="center"/>
            <w:hideMark/>
          </w:tcPr>
          <w:p w14:paraId="703A27BE" w14:textId="777511D0" w:rsidR="00DA3130" w:rsidRPr="007B7728" w:rsidRDefault="00907450" w:rsidP="00DA3130">
            <w:pPr>
              <w:rPr>
                <w:rFonts w:ascii="Calibri" w:hAnsi="Calibri" w:cs="Calibri"/>
                <w:sz w:val="22"/>
                <w:szCs w:val="22"/>
              </w:rPr>
            </w:pPr>
            <w:r w:rsidRPr="007B7728">
              <w:rPr>
                <w:rFonts w:ascii="Calibri" w:hAnsi="Calibri" w:cs="Calibri"/>
                <w:sz w:val="22"/>
                <w:szCs w:val="22"/>
              </w:rPr>
              <w:t>d</w:t>
            </w:r>
            <w:r w:rsidR="00DA3130" w:rsidRPr="007B7728">
              <w:rPr>
                <w:rFonts w:ascii="Calibri" w:hAnsi="Calibri" w:cs="Calibri"/>
                <w:sz w:val="22"/>
                <w:szCs w:val="22"/>
              </w:rPr>
              <w:t>ecimal</w:t>
            </w:r>
            <w:r w:rsidRPr="007B7728">
              <w:rPr>
                <w:rFonts w:ascii="Calibri" w:hAnsi="Calibri" w:cs="Calibri"/>
                <w:sz w:val="22"/>
                <w:szCs w:val="22"/>
              </w:rPr>
              <w:t xml:space="preserve"> </w:t>
            </w:r>
            <w:r w:rsidR="00DA3130" w:rsidRPr="007B7728">
              <w:rPr>
                <w:rFonts w:ascii="Calibri" w:hAnsi="Calibri" w:cs="Calibri"/>
                <w:sz w:val="22"/>
                <w:szCs w:val="22"/>
              </w:rPr>
              <w:t>(15,6)</w:t>
            </w:r>
          </w:p>
        </w:tc>
        <w:tc>
          <w:tcPr>
            <w:tcW w:w="2551" w:type="dxa"/>
            <w:tcBorders>
              <w:top w:val="nil"/>
              <w:left w:val="nil"/>
              <w:bottom w:val="single" w:sz="4" w:space="0" w:color="auto"/>
              <w:right w:val="single" w:sz="4" w:space="0" w:color="auto"/>
            </w:tcBorders>
            <w:shd w:val="clear" w:color="auto" w:fill="auto"/>
            <w:vAlign w:val="center"/>
            <w:hideMark/>
          </w:tcPr>
          <w:p w14:paraId="0213995E"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-9605.133333</w:t>
            </w:r>
          </w:p>
        </w:tc>
        <w:tc>
          <w:tcPr>
            <w:tcW w:w="1563" w:type="dxa"/>
            <w:tcBorders>
              <w:top w:val="nil"/>
              <w:left w:val="nil"/>
              <w:bottom w:val="single" w:sz="4" w:space="0" w:color="auto"/>
              <w:right w:val="single" w:sz="4" w:space="0" w:color="auto"/>
            </w:tcBorders>
            <w:shd w:val="clear" w:color="auto" w:fill="auto"/>
            <w:vAlign w:val="center"/>
            <w:hideMark/>
          </w:tcPr>
          <w:p w14:paraId="44EF49A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FE134C0"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AFE3E1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16A1D44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9585C7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Invoiced Amount</w:t>
            </w:r>
          </w:p>
        </w:tc>
        <w:tc>
          <w:tcPr>
            <w:tcW w:w="3374" w:type="dxa"/>
            <w:tcBorders>
              <w:top w:val="nil"/>
              <w:left w:val="nil"/>
              <w:bottom w:val="single" w:sz="4" w:space="0" w:color="auto"/>
              <w:right w:val="single" w:sz="4" w:space="0" w:color="auto"/>
            </w:tcBorders>
            <w:shd w:val="clear" w:color="auto" w:fill="auto"/>
            <w:vAlign w:val="center"/>
            <w:hideMark/>
          </w:tcPr>
          <w:p w14:paraId="2DDF0F9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Invoiced Amount (£) </w:t>
            </w:r>
          </w:p>
        </w:tc>
        <w:tc>
          <w:tcPr>
            <w:tcW w:w="1275" w:type="dxa"/>
            <w:tcBorders>
              <w:top w:val="nil"/>
              <w:left w:val="nil"/>
              <w:bottom w:val="single" w:sz="4" w:space="0" w:color="auto"/>
              <w:right w:val="single" w:sz="4" w:space="0" w:color="auto"/>
            </w:tcBorders>
            <w:shd w:val="clear" w:color="auto" w:fill="auto"/>
            <w:vAlign w:val="center"/>
            <w:hideMark/>
          </w:tcPr>
          <w:p w14:paraId="616560E7"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O</w:t>
            </w:r>
          </w:p>
        </w:tc>
        <w:tc>
          <w:tcPr>
            <w:tcW w:w="1447" w:type="dxa"/>
            <w:tcBorders>
              <w:top w:val="nil"/>
              <w:left w:val="nil"/>
              <w:bottom w:val="single" w:sz="4" w:space="0" w:color="auto"/>
              <w:right w:val="single" w:sz="4" w:space="0" w:color="auto"/>
            </w:tcBorders>
            <w:shd w:val="clear" w:color="auto" w:fill="auto"/>
            <w:vAlign w:val="center"/>
            <w:hideMark/>
          </w:tcPr>
          <w:p w14:paraId="09436A5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7A535F13"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45975.48</w:t>
            </w:r>
          </w:p>
        </w:tc>
        <w:tc>
          <w:tcPr>
            <w:tcW w:w="1563" w:type="dxa"/>
            <w:tcBorders>
              <w:top w:val="nil"/>
              <w:left w:val="nil"/>
              <w:bottom w:val="single" w:sz="4" w:space="0" w:color="auto"/>
              <w:right w:val="single" w:sz="4" w:space="0" w:color="auto"/>
            </w:tcBorders>
            <w:shd w:val="clear" w:color="auto" w:fill="auto"/>
            <w:vAlign w:val="center"/>
            <w:hideMark/>
          </w:tcPr>
          <w:p w14:paraId="6B73431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3A72502"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DB1858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5E5CC62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82B1A9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Invoiced Amount</w:t>
            </w:r>
          </w:p>
        </w:tc>
        <w:tc>
          <w:tcPr>
            <w:tcW w:w="3374" w:type="dxa"/>
            <w:tcBorders>
              <w:top w:val="nil"/>
              <w:left w:val="nil"/>
              <w:bottom w:val="single" w:sz="4" w:space="0" w:color="auto"/>
              <w:right w:val="single" w:sz="4" w:space="0" w:color="auto"/>
            </w:tcBorders>
            <w:shd w:val="clear" w:color="auto" w:fill="auto"/>
            <w:vAlign w:val="center"/>
            <w:hideMark/>
          </w:tcPr>
          <w:p w14:paraId="18A7EAD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EE Invoiced Amount (£) </w:t>
            </w:r>
          </w:p>
        </w:tc>
        <w:tc>
          <w:tcPr>
            <w:tcW w:w="1275" w:type="dxa"/>
            <w:tcBorders>
              <w:top w:val="nil"/>
              <w:left w:val="nil"/>
              <w:bottom w:val="single" w:sz="4" w:space="0" w:color="auto"/>
              <w:right w:val="single" w:sz="4" w:space="0" w:color="auto"/>
            </w:tcBorders>
            <w:shd w:val="clear" w:color="auto" w:fill="auto"/>
            <w:vAlign w:val="center"/>
            <w:hideMark/>
          </w:tcPr>
          <w:p w14:paraId="7CE85D91"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P</w:t>
            </w:r>
          </w:p>
        </w:tc>
        <w:tc>
          <w:tcPr>
            <w:tcW w:w="1447" w:type="dxa"/>
            <w:tcBorders>
              <w:top w:val="nil"/>
              <w:left w:val="nil"/>
              <w:bottom w:val="single" w:sz="4" w:space="0" w:color="auto"/>
              <w:right w:val="single" w:sz="4" w:space="0" w:color="auto"/>
            </w:tcBorders>
            <w:shd w:val="clear" w:color="auto" w:fill="auto"/>
            <w:vAlign w:val="center"/>
            <w:hideMark/>
          </w:tcPr>
          <w:p w14:paraId="795A775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1EA21603"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-18748.20</w:t>
            </w:r>
          </w:p>
        </w:tc>
        <w:tc>
          <w:tcPr>
            <w:tcW w:w="1563" w:type="dxa"/>
            <w:tcBorders>
              <w:top w:val="nil"/>
              <w:left w:val="nil"/>
              <w:bottom w:val="single" w:sz="4" w:space="0" w:color="auto"/>
              <w:right w:val="single" w:sz="4" w:space="0" w:color="auto"/>
            </w:tcBorders>
            <w:shd w:val="clear" w:color="auto" w:fill="auto"/>
            <w:vAlign w:val="center"/>
            <w:hideMark/>
          </w:tcPr>
          <w:p w14:paraId="4B3321D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A326917"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E436BA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3B85F32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CCD36C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Chargeable Liability</w:t>
            </w:r>
          </w:p>
        </w:tc>
        <w:tc>
          <w:tcPr>
            <w:tcW w:w="3374" w:type="dxa"/>
            <w:tcBorders>
              <w:top w:val="nil"/>
              <w:left w:val="nil"/>
              <w:bottom w:val="single" w:sz="4" w:space="0" w:color="auto"/>
              <w:right w:val="single" w:sz="4" w:space="0" w:color="auto"/>
            </w:tcBorders>
            <w:shd w:val="clear" w:color="auto" w:fill="auto"/>
            <w:vAlign w:val="center"/>
            <w:hideMark/>
          </w:tcPr>
          <w:p w14:paraId="07BBE29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Chargeable Liability (£) </w:t>
            </w:r>
          </w:p>
        </w:tc>
        <w:tc>
          <w:tcPr>
            <w:tcW w:w="1275" w:type="dxa"/>
            <w:tcBorders>
              <w:top w:val="nil"/>
              <w:left w:val="nil"/>
              <w:bottom w:val="single" w:sz="4" w:space="0" w:color="auto"/>
              <w:right w:val="single" w:sz="4" w:space="0" w:color="auto"/>
            </w:tcBorders>
            <w:shd w:val="clear" w:color="auto" w:fill="auto"/>
            <w:vAlign w:val="center"/>
            <w:hideMark/>
          </w:tcPr>
          <w:p w14:paraId="4DF164D8"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Q</w:t>
            </w:r>
          </w:p>
        </w:tc>
        <w:tc>
          <w:tcPr>
            <w:tcW w:w="1447" w:type="dxa"/>
            <w:tcBorders>
              <w:top w:val="nil"/>
              <w:left w:val="nil"/>
              <w:bottom w:val="single" w:sz="4" w:space="0" w:color="auto"/>
              <w:right w:val="single" w:sz="4" w:space="0" w:color="auto"/>
            </w:tcBorders>
            <w:shd w:val="clear" w:color="auto" w:fill="auto"/>
            <w:vAlign w:val="center"/>
            <w:hideMark/>
          </w:tcPr>
          <w:p w14:paraId="40B69B1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(15,6)</w:t>
            </w:r>
          </w:p>
        </w:tc>
        <w:tc>
          <w:tcPr>
            <w:tcW w:w="2551" w:type="dxa"/>
            <w:tcBorders>
              <w:top w:val="nil"/>
              <w:left w:val="nil"/>
              <w:bottom w:val="single" w:sz="4" w:space="0" w:color="auto"/>
              <w:right w:val="single" w:sz="4" w:space="0" w:color="auto"/>
            </w:tcBorders>
            <w:shd w:val="clear" w:color="auto" w:fill="auto"/>
            <w:vAlign w:val="center"/>
            <w:hideMark/>
          </w:tcPr>
          <w:p w14:paraId="3867CAE5"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27509.208352</w:t>
            </w:r>
          </w:p>
        </w:tc>
        <w:tc>
          <w:tcPr>
            <w:tcW w:w="1563" w:type="dxa"/>
            <w:tcBorders>
              <w:top w:val="nil"/>
              <w:left w:val="nil"/>
              <w:bottom w:val="single" w:sz="4" w:space="0" w:color="auto"/>
              <w:right w:val="single" w:sz="4" w:space="0" w:color="auto"/>
            </w:tcBorders>
            <w:shd w:val="clear" w:color="auto" w:fill="auto"/>
            <w:vAlign w:val="center"/>
            <w:hideMark/>
          </w:tcPr>
          <w:p w14:paraId="00DF865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378849D"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AF65FE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78C9663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163068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EE Chargeable Liability </w:t>
            </w:r>
          </w:p>
        </w:tc>
        <w:tc>
          <w:tcPr>
            <w:tcW w:w="3374" w:type="dxa"/>
            <w:tcBorders>
              <w:top w:val="nil"/>
              <w:left w:val="nil"/>
              <w:bottom w:val="single" w:sz="4" w:space="0" w:color="auto"/>
              <w:right w:val="single" w:sz="4" w:space="0" w:color="auto"/>
            </w:tcBorders>
            <w:shd w:val="clear" w:color="auto" w:fill="auto"/>
            <w:vAlign w:val="center"/>
            <w:hideMark/>
          </w:tcPr>
          <w:p w14:paraId="2EFEA0F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Chargeable Liability (£)</w:t>
            </w:r>
          </w:p>
        </w:tc>
        <w:tc>
          <w:tcPr>
            <w:tcW w:w="1275" w:type="dxa"/>
            <w:tcBorders>
              <w:top w:val="nil"/>
              <w:left w:val="nil"/>
              <w:bottom w:val="single" w:sz="4" w:space="0" w:color="auto"/>
              <w:right w:val="single" w:sz="4" w:space="0" w:color="auto"/>
            </w:tcBorders>
            <w:shd w:val="clear" w:color="auto" w:fill="auto"/>
            <w:vAlign w:val="center"/>
            <w:hideMark/>
          </w:tcPr>
          <w:p w14:paraId="79730756"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R</w:t>
            </w:r>
          </w:p>
        </w:tc>
        <w:tc>
          <w:tcPr>
            <w:tcW w:w="1447" w:type="dxa"/>
            <w:tcBorders>
              <w:top w:val="nil"/>
              <w:left w:val="nil"/>
              <w:bottom w:val="single" w:sz="4" w:space="0" w:color="auto"/>
              <w:right w:val="single" w:sz="4" w:space="0" w:color="auto"/>
            </w:tcBorders>
            <w:shd w:val="clear" w:color="auto" w:fill="auto"/>
            <w:vAlign w:val="center"/>
            <w:hideMark/>
          </w:tcPr>
          <w:p w14:paraId="4CED70F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(15,6)</w:t>
            </w:r>
          </w:p>
        </w:tc>
        <w:tc>
          <w:tcPr>
            <w:tcW w:w="2551" w:type="dxa"/>
            <w:tcBorders>
              <w:top w:val="nil"/>
              <w:left w:val="nil"/>
              <w:bottom w:val="single" w:sz="4" w:space="0" w:color="auto"/>
              <w:right w:val="single" w:sz="4" w:space="0" w:color="auto"/>
            </w:tcBorders>
            <w:shd w:val="clear" w:color="auto" w:fill="auto"/>
            <w:vAlign w:val="center"/>
            <w:hideMark/>
          </w:tcPr>
          <w:p w14:paraId="4C1498C3"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-27084.775891</w:t>
            </w:r>
          </w:p>
        </w:tc>
        <w:tc>
          <w:tcPr>
            <w:tcW w:w="1563" w:type="dxa"/>
            <w:tcBorders>
              <w:top w:val="nil"/>
              <w:left w:val="nil"/>
              <w:bottom w:val="single" w:sz="4" w:space="0" w:color="auto"/>
              <w:right w:val="single" w:sz="4" w:space="0" w:color="auto"/>
            </w:tcBorders>
            <w:shd w:val="clear" w:color="auto" w:fill="auto"/>
            <w:vAlign w:val="center"/>
            <w:hideMark/>
          </w:tcPr>
          <w:p w14:paraId="4D355E8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17A1033"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184428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19F8A6B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3213989" w14:textId="762318AB"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Reconciliation Charge </w:t>
            </w:r>
          </w:p>
        </w:tc>
        <w:tc>
          <w:tcPr>
            <w:tcW w:w="3374" w:type="dxa"/>
            <w:tcBorders>
              <w:top w:val="nil"/>
              <w:left w:val="nil"/>
              <w:bottom w:val="single" w:sz="4" w:space="0" w:color="auto"/>
              <w:right w:val="single" w:sz="4" w:space="0" w:color="auto"/>
            </w:tcBorders>
            <w:shd w:val="clear" w:color="auto" w:fill="auto"/>
            <w:vAlign w:val="center"/>
            <w:hideMark/>
          </w:tcPr>
          <w:p w14:paraId="5CA9224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Reconciliation Charge (£) </w:t>
            </w:r>
          </w:p>
        </w:tc>
        <w:tc>
          <w:tcPr>
            <w:tcW w:w="1275" w:type="dxa"/>
            <w:tcBorders>
              <w:top w:val="nil"/>
              <w:left w:val="nil"/>
              <w:bottom w:val="single" w:sz="4" w:space="0" w:color="auto"/>
              <w:right w:val="single" w:sz="4" w:space="0" w:color="auto"/>
            </w:tcBorders>
            <w:shd w:val="clear" w:color="auto" w:fill="auto"/>
            <w:vAlign w:val="center"/>
            <w:hideMark/>
          </w:tcPr>
          <w:p w14:paraId="5F959C3E"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S</w:t>
            </w:r>
          </w:p>
        </w:tc>
        <w:tc>
          <w:tcPr>
            <w:tcW w:w="1447" w:type="dxa"/>
            <w:tcBorders>
              <w:top w:val="nil"/>
              <w:left w:val="nil"/>
              <w:bottom w:val="single" w:sz="4" w:space="0" w:color="auto"/>
              <w:right w:val="single" w:sz="4" w:space="0" w:color="auto"/>
            </w:tcBorders>
            <w:shd w:val="clear" w:color="auto" w:fill="auto"/>
            <w:vAlign w:val="center"/>
            <w:hideMark/>
          </w:tcPr>
          <w:p w14:paraId="0997E02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227FD62C"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-18466.27</w:t>
            </w:r>
          </w:p>
        </w:tc>
        <w:tc>
          <w:tcPr>
            <w:tcW w:w="1563" w:type="dxa"/>
            <w:tcBorders>
              <w:top w:val="nil"/>
              <w:left w:val="nil"/>
              <w:bottom w:val="single" w:sz="4" w:space="0" w:color="auto"/>
              <w:right w:val="single" w:sz="4" w:space="0" w:color="auto"/>
            </w:tcBorders>
            <w:shd w:val="clear" w:color="auto" w:fill="auto"/>
            <w:vAlign w:val="center"/>
            <w:hideMark/>
          </w:tcPr>
          <w:p w14:paraId="1D4815D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D86A667"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2CC587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246B4C8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36311BC" w14:textId="3B765C2F"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EE Reconciliation Charge </w:t>
            </w:r>
          </w:p>
        </w:tc>
        <w:tc>
          <w:tcPr>
            <w:tcW w:w="3374" w:type="dxa"/>
            <w:tcBorders>
              <w:top w:val="nil"/>
              <w:left w:val="nil"/>
              <w:bottom w:val="single" w:sz="4" w:space="0" w:color="auto"/>
              <w:right w:val="single" w:sz="4" w:space="0" w:color="auto"/>
            </w:tcBorders>
            <w:shd w:val="clear" w:color="auto" w:fill="auto"/>
            <w:vAlign w:val="center"/>
            <w:hideMark/>
          </w:tcPr>
          <w:p w14:paraId="4AAC327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EE Reconciliation Charge (£) </w:t>
            </w:r>
          </w:p>
        </w:tc>
        <w:tc>
          <w:tcPr>
            <w:tcW w:w="1275" w:type="dxa"/>
            <w:tcBorders>
              <w:top w:val="nil"/>
              <w:left w:val="nil"/>
              <w:bottom w:val="single" w:sz="4" w:space="0" w:color="auto"/>
              <w:right w:val="single" w:sz="4" w:space="0" w:color="auto"/>
            </w:tcBorders>
            <w:shd w:val="clear" w:color="auto" w:fill="auto"/>
            <w:vAlign w:val="center"/>
            <w:hideMark/>
          </w:tcPr>
          <w:p w14:paraId="4B18B88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T</w:t>
            </w:r>
          </w:p>
        </w:tc>
        <w:tc>
          <w:tcPr>
            <w:tcW w:w="1447" w:type="dxa"/>
            <w:tcBorders>
              <w:top w:val="nil"/>
              <w:left w:val="nil"/>
              <w:bottom w:val="single" w:sz="4" w:space="0" w:color="auto"/>
              <w:right w:val="single" w:sz="4" w:space="0" w:color="auto"/>
            </w:tcBorders>
            <w:shd w:val="clear" w:color="auto" w:fill="auto"/>
            <w:vAlign w:val="center"/>
            <w:hideMark/>
          </w:tcPr>
          <w:p w14:paraId="0E6CD15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7FA7C175"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-8336.58</w:t>
            </w:r>
          </w:p>
        </w:tc>
        <w:tc>
          <w:tcPr>
            <w:tcW w:w="1563" w:type="dxa"/>
            <w:tcBorders>
              <w:top w:val="nil"/>
              <w:left w:val="nil"/>
              <w:bottom w:val="single" w:sz="4" w:space="0" w:color="auto"/>
              <w:right w:val="single" w:sz="4" w:space="0" w:color="auto"/>
            </w:tcBorders>
            <w:shd w:val="clear" w:color="auto" w:fill="auto"/>
            <w:vAlign w:val="center"/>
            <w:hideMark/>
          </w:tcPr>
          <w:p w14:paraId="61B590F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7287E7B"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1AA750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0357EBC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EFC01A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Interest Charged </w:t>
            </w:r>
          </w:p>
        </w:tc>
        <w:tc>
          <w:tcPr>
            <w:tcW w:w="3374" w:type="dxa"/>
            <w:tcBorders>
              <w:top w:val="nil"/>
              <w:left w:val="nil"/>
              <w:bottom w:val="single" w:sz="4" w:space="0" w:color="auto"/>
              <w:right w:val="single" w:sz="4" w:space="0" w:color="auto"/>
            </w:tcBorders>
            <w:shd w:val="clear" w:color="auto" w:fill="auto"/>
            <w:vAlign w:val="center"/>
            <w:hideMark/>
          </w:tcPr>
          <w:p w14:paraId="04D8AA3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Interest Charged (£) </w:t>
            </w:r>
          </w:p>
        </w:tc>
        <w:tc>
          <w:tcPr>
            <w:tcW w:w="1275" w:type="dxa"/>
            <w:tcBorders>
              <w:top w:val="nil"/>
              <w:left w:val="nil"/>
              <w:bottom w:val="single" w:sz="4" w:space="0" w:color="auto"/>
              <w:right w:val="single" w:sz="4" w:space="0" w:color="auto"/>
            </w:tcBorders>
            <w:shd w:val="clear" w:color="auto" w:fill="auto"/>
            <w:vAlign w:val="center"/>
            <w:hideMark/>
          </w:tcPr>
          <w:p w14:paraId="0706FE3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U</w:t>
            </w:r>
          </w:p>
        </w:tc>
        <w:tc>
          <w:tcPr>
            <w:tcW w:w="1447" w:type="dxa"/>
            <w:tcBorders>
              <w:top w:val="nil"/>
              <w:left w:val="nil"/>
              <w:bottom w:val="single" w:sz="4" w:space="0" w:color="auto"/>
              <w:right w:val="single" w:sz="4" w:space="0" w:color="auto"/>
            </w:tcBorders>
            <w:shd w:val="clear" w:color="auto" w:fill="auto"/>
            <w:vAlign w:val="center"/>
            <w:hideMark/>
          </w:tcPr>
          <w:p w14:paraId="3254201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6060A39E"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-813.50</w:t>
            </w:r>
          </w:p>
        </w:tc>
        <w:tc>
          <w:tcPr>
            <w:tcW w:w="1563" w:type="dxa"/>
            <w:tcBorders>
              <w:top w:val="nil"/>
              <w:left w:val="nil"/>
              <w:bottom w:val="single" w:sz="4" w:space="0" w:color="auto"/>
              <w:right w:val="single" w:sz="4" w:space="0" w:color="auto"/>
            </w:tcBorders>
            <w:shd w:val="clear" w:color="auto" w:fill="auto"/>
            <w:vAlign w:val="center"/>
            <w:hideMark/>
          </w:tcPr>
          <w:p w14:paraId="7671CF3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2FB0B32"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788D90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lastRenderedPageBreak/>
              <w:t>Data Level 1</w:t>
            </w:r>
          </w:p>
        </w:tc>
        <w:tc>
          <w:tcPr>
            <w:tcW w:w="896" w:type="dxa"/>
            <w:tcBorders>
              <w:top w:val="nil"/>
              <w:left w:val="nil"/>
              <w:bottom w:val="single" w:sz="4" w:space="0" w:color="auto"/>
              <w:right w:val="single" w:sz="4" w:space="0" w:color="auto"/>
            </w:tcBorders>
            <w:shd w:val="clear" w:color="auto" w:fill="auto"/>
            <w:vAlign w:val="center"/>
            <w:hideMark/>
          </w:tcPr>
          <w:p w14:paraId="17FA98B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3C08C2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Interest Charged</w:t>
            </w:r>
          </w:p>
        </w:tc>
        <w:tc>
          <w:tcPr>
            <w:tcW w:w="3374" w:type="dxa"/>
            <w:tcBorders>
              <w:top w:val="nil"/>
              <w:left w:val="nil"/>
              <w:bottom w:val="single" w:sz="4" w:space="0" w:color="auto"/>
              <w:right w:val="single" w:sz="4" w:space="0" w:color="auto"/>
            </w:tcBorders>
            <w:shd w:val="clear" w:color="auto" w:fill="auto"/>
            <w:vAlign w:val="center"/>
            <w:hideMark/>
          </w:tcPr>
          <w:p w14:paraId="0CCD837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EE Interest Charged (£) </w:t>
            </w:r>
          </w:p>
        </w:tc>
        <w:tc>
          <w:tcPr>
            <w:tcW w:w="1275" w:type="dxa"/>
            <w:tcBorders>
              <w:top w:val="nil"/>
              <w:left w:val="nil"/>
              <w:bottom w:val="single" w:sz="4" w:space="0" w:color="auto"/>
              <w:right w:val="single" w:sz="4" w:space="0" w:color="auto"/>
            </w:tcBorders>
            <w:shd w:val="clear" w:color="auto" w:fill="auto"/>
            <w:vAlign w:val="center"/>
            <w:hideMark/>
          </w:tcPr>
          <w:p w14:paraId="433866A2"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V</w:t>
            </w:r>
          </w:p>
        </w:tc>
        <w:tc>
          <w:tcPr>
            <w:tcW w:w="1447" w:type="dxa"/>
            <w:tcBorders>
              <w:top w:val="nil"/>
              <w:left w:val="nil"/>
              <w:bottom w:val="single" w:sz="4" w:space="0" w:color="auto"/>
              <w:right w:val="single" w:sz="4" w:space="0" w:color="auto"/>
            </w:tcBorders>
            <w:shd w:val="clear" w:color="auto" w:fill="auto"/>
            <w:vAlign w:val="center"/>
            <w:hideMark/>
          </w:tcPr>
          <w:p w14:paraId="65C633D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7FC0650C"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-361.31</w:t>
            </w:r>
          </w:p>
        </w:tc>
        <w:tc>
          <w:tcPr>
            <w:tcW w:w="1563" w:type="dxa"/>
            <w:tcBorders>
              <w:top w:val="nil"/>
              <w:left w:val="nil"/>
              <w:bottom w:val="single" w:sz="4" w:space="0" w:color="auto"/>
              <w:right w:val="single" w:sz="4" w:space="0" w:color="auto"/>
            </w:tcBorders>
            <w:shd w:val="clear" w:color="auto" w:fill="auto"/>
            <w:vAlign w:val="center"/>
            <w:hideMark/>
          </w:tcPr>
          <w:p w14:paraId="12F16D4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4D70B68" w14:textId="77777777" w:rsidTr="005638A5">
        <w:trPr>
          <w:trHeight w:val="1152"/>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3E9706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2D8A073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342D29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HH &amp; EE Annual Reconciliation Charge</w:t>
            </w:r>
          </w:p>
        </w:tc>
        <w:tc>
          <w:tcPr>
            <w:tcW w:w="3374" w:type="dxa"/>
            <w:tcBorders>
              <w:top w:val="nil"/>
              <w:left w:val="nil"/>
              <w:bottom w:val="single" w:sz="4" w:space="0" w:color="auto"/>
              <w:right w:val="single" w:sz="4" w:space="0" w:color="auto"/>
            </w:tcBorders>
            <w:shd w:val="clear" w:color="auto" w:fill="auto"/>
            <w:vAlign w:val="center"/>
            <w:hideMark/>
          </w:tcPr>
          <w:p w14:paraId="5595EB5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Annual HH &amp; EE Reconciliation Charge (£) </w:t>
            </w:r>
          </w:p>
        </w:tc>
        <w:tc>
          <w:tcPr>
            <w:tcW w:w="1275" w:type="dxa"/>
            <w:tcBorders>
              <w:top w:val="nil"/>
              <w:left w:val="nil"/>
              <w:bottom w:val="single" w:sz="4" w:space="0" w:color="auto"/>
              <w:right w:val="single" w:sz="4" w:space="0" w:color="auto"/>
            </w:tcBorders>
            <w:shd w:val="clear" w:color="auto" w:fill="auto"/>
            <w:vAlign w:val="center"/>
            <w:hideMark/>
          </w:tcPr>
          <w:p w14:paraId="7372EF9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W</w:t>
            </w:r>
          </w:p>
        </w:tc>
        <w:tc>
          <w:tcPr>
            <w:tcW w:w="1447" w:type="dxa"/>
            <w:tcBorders>
              <w:top w:val="nil"/>
              <w:left w:val="nil"/>
              <w:bottom w:val="single" w:sz="4" w:space="0" w:color="auto"/>
              <w:right w:val="single" w:sz="4" w:space="0" w:color="auto"/>
            </w:tcBorders>
            <w:shd w:val="clear" w:color="auto" w:fill="auto"/>
            <w:vAlign w:val="center"/>
            <w:hideMark/>
          </w:tcPr>
          <w:p w14:paraId="1B5ED63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204CCBC8"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-27977.65</w:t>
            </w:r>
          </w:p>
        </w:tc>
        <w:tc>
          <w:tcPr>
            <w:tcW w:w="1563" w:type="dxa"/>
            <w:tcBorders>
              <w:top w:val="nil"/>
              <w:left w:val="nil"/>
              <w:bottom w:val="single" w:sz="4" w:space="0" w:color="auto"/>
              <w:right w:val="single" w:sz="4" w:space="0" w:color="auto"/>
            </w:tcBorders>
            <w:shd w:val="clear" w:color="auto" w:fill="auto"/>
            <w:vAlign w:val="center"/>
            <w:hideMark/>
          </w:tcPr>
          <w:p w14:paraId="3D327C4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04ECB57"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8DD7D8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4425A1B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w:t>
            </w:r>
          </w:p>
        </w:tc>
        <w:tc>
          <w:tcPr>
            <w:tcW w:w="2080" w:type="dxa"/>
            <w:tcBorders>
              <w:top w:val="nil"/>
              <w:left w:val="nil"/>
              <w:bottom w:val="single" w:sz="4" w:space="0" w:color="auto"/>
              <w:right w:val="single" w:sz="4" w:space="0" w:color="auto"/>
            </w:tcBorders>
            <w:shd w:val="clear" w:color="auto" w:fill="auto"/>
            <w:vAlign w:val="center"/>
            <w:hideMark/>
          </w:tcPr>
          <w:p w14:paraId="72B91AF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424BF50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 Line Record Type - constant 'BLANK'</w:t>
            </w:r>
          </w:p>
        </w:tc>
        <w:tc>
          <w:tcPr>
            <w:tcW w:w="1275" w:type="dxa"/>
            <w:tcBorders>
              <w:top w:val="nil"/>
              <w:left w:val="nil"/>
              <w:bottom w:val="single" w:sz="4" w:space="0" w:color="auto"/>
              <w:right w:val="single" w:sz="4" w:space="0" w:color="auto"/>
            </w:tcBorders>
            <w:shd w:val="clear" w:color="auto" w:fill="auto"/>
            <w:vAlign w:val="center"/>
            <w:hideMark/>
          </w:tcPr>
          <w:p w14:paraId="77050202"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162B047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(5)</w:t>
            </w:r>
          </w:p>
        </w:tc>
        <w:tc>
          <w:tcPr>
            <w:tcW w:w="2551" w:type="dxa"/>
            <w:tcBorders>
              <w:top w:val="nil"/>
              <w:left w:val="nil"/>
              <w:bottom w:val="single" w:sz="4" w:space="0" w:color="auto"/>
              <w:right w:val="single" w:sz="4" w:space="0" w:color="auto"/>
            </w:tcBorders>
            <w:shd w:val="clear" w:color="auto" w:fill="auto"/>
            <w:vAlign w:val="center"/>
            <w:hideMark/>
          </w:tcPr>
          <w:p w14:paraId="0B56CE8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w:t>
            </w:r>
          </w:p>
        </w:tc>
        <w:tc>
          <w:tcPr>
            <w:tcW w:w="1563" w:type="dxa"/>
            <w:tcBorders>
              <w:top w:val="nil"/>
              <w:left w:val="nil"/>
              <w:bottom w:val="single" w:sz="4" w:space="0" w:color="auto"/>
              <w:right w:val="single" w:sz="4" w:space="0" w:color="auto"/>
            </w:tcBorders>
            <w:shd w:val="clear" w:color="auto" w:fill="auto"/>
            <w:vAlign w:val="center"/>
            <w:hideMark/>
          </w:tcPr>
          <w:p w14:paraId="1C3ECD1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6B7CD14"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9DB963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581F362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SHHCH</w:t>
            </w:r>
          </w:p>
        </w:tc>
        <w:tc>
          <w:tcPr>
            <w:tcW w:w="2080" w:type="dxa"/>
            <w:tcBorders>
              <w:top w:val="nil"/>
              <w:left w:val="nil"/>
              <w:bottom w:val="single" w:sz="4" w:space="0" w:color="auto"/>
              <w:right w:val="single" w:sz="4" w:space="0" w:color="auto"/>
            </w:tcBorders>
            <w:shd w:val="clear" w:color="auto" w:fill="auto"/>
            <w:vAlign w:val="center"/>
            <w:hideMark/>
          </w:tcPr>
          <w:p w14:paraId="406DD63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50BF66C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Section Header for BMU Level HH &amp; EE Demand by Invoice - constant 'SHHCH'</w:t>
            </w:r>
          </w:p>
        </w:tc>
        <w:tc>
          <w:tcPr>
            <w:tcW w:w="1275" w:type="dxa"/>
            <w:tcBorders>
              <w:top w:val="nil"/>
              <w:left w:val="nil"/>
              <w:bottom w:val="single" w:sz="4" w:space="0" w:color="auto"/>
              <w:right w:val="single" w:sz="4" w:space="0" w:color="auto"/>
            </w:tcBorders>
            <w:shd w:val="clear" w:color="auto" w:fill="auto"/>
            <w:vAlign w:val="center"/>
            <w:hideMark/>
          </w:tcPr>
          <w:p w14:paraId="59D6AA9F"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000000" w:fill="FFFFFF"/>
            <w:vAlign w:val="center"/>
            <w:hideMark/>
          </w:tcPr>
          <w:p w14:paraId="1B5C76C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45462C3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SHHCH</w:t>
            </w:r>
          </w:p>
        </w:tc>
        <w:tc>
          <w:tcPr>
            <w:tcW w:w="1563" w:type="dxa"/>
            <w:tcBorders>
              <w:top w:val="nil"/>
              <w:left w:val="nil"/>
              <w:bottom w:val="single" w:sz="4" w:space="0" w:color="auto"/>
              <w:right w:val="single" w:sz="4" w:space="0" w:color="auto"/>
            </w:tcBorders>
            <w:shd w:val="clear" w:color="auto" w:fill="auto"/>
            <w:vAlign w:val="center"/>
            <w:hideMark/>
          </w:tcPr>
          <w:p w14:paraId="301A944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EDD0185"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44324D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2EE9759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D511D1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BM Unit ID Title</w:t>
            </w:r>
          </w:p>
        </w:tc>
        <w:tc>
          <w:tcPr>
            <w:tcW w:w="3374" w:type="dxa"/>
            <w:tcBorders>
              <w:top w:val="nil"/>
              <w:left w:val="nil"/>
              <w:bottom w:val="single" w:sz="4" w:space="0" w:color="auto"/>
              <w:right w:val="single" w:sz="4" w:space="0" w:color="auto"/>
            </w:tcBorders>
            <w:shd w:val="clear" w:color="auto" w:fill="auto"/>
            <w:vAlign w:val="center"/>
            <w:hideMark/>
          </w:tcPr>
          <w:p w14:paraId="3BD6B3A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BM Unit ID - constant 'BMUnitID'</w:t>
            </w:r>
          </w:p>
        </w:tc>
        <w:tc>
          <w:tcPr>
            <w:tcW w:w="1275" w:type="dxa"/>
            <w:tcBorders>
              <w:top w:val="nil"/>
              <w:left w:val="nil"/>
              <w:bottom w:val="single" w:sz="4" w:space="0" w:color="auto"/>
              <w:right w:val="single" w:sz="4" w:space="0" w:color="auto"/>
            </w:tcBorders>
            <w:shd w:val="clear" w:color="auto" w:fill="auto"/>
            <w:vAlign w:val="center"/>
            <w:hideMark/>
          </w:tcPr>
          <w:p w14:paraId="36B710DE"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280EF08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602D9F9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BMUnitID</w:t>
            </w:r>
          </w:p>
        </w:tc>
        <w:tc>
          <w:tcPr>
            <w:tcW w:w="1563" w:type="dxa"/>
            <w:tcBorders>
              <w:top w:val="nil"/>
              <w:left w:val="nil"/>
              <w:bottom w:val="single" w:sz="4" w:space="0" w:color="auto"/>
              <w:right w:val="single" w:sz="4" w:space="0" w:color="auto"/>
            </w:tcBorders>
            <w:shd w:val="clear" w:color="auto" w:fill="auto"/>
            <w:vAlign w:val="center"/>
            <w:hideMark/>
          </w:tcPr>
          <w:p w14:paraId="5150411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B6BD487"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F9004B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6311993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52F26A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Invoice Due Date Title</w:t>
            </w:r>
          </w:p>
        </w:tc>
        <w:tc>
          <w:tcPr>
            <w:tcW w:w="3374" w:type="dxa"/>
            <w:tcBorders>
              <w:top w:val="nil"/>
              <w:left w:val="nil"/>
              <w:bottom w:val="single" w:sz="4" w:space="0" w:color="auto"/>
              <w:right w:val="single" w:sz="4" w:space="0" w:color="auto"/>
            </w:tcBorders>
            <w:shd w:val="clear" w:color="auto" w:fill="auto"/>
            <w:vAlign w:val="center"/>
            <w:hideMark/>
          </w:tcPr>
          <w:p w14:paraId="6CE98D9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Invoice Due Date - constant 'InvoiceDueDate'</w:t>
            </w:r>
          </w:p>
        </w:tc>
        <w:tc>
          <w:tcPr>
            <w:tcW w:w="1275" w:type="dxa"/>
            <w:tcBorders>
              <w:top w:val="nil"/>
              <w:left w:val="nil"/>
              <w:bottom w:val="single" w:sz="4" w:space="0" w:color="auto"/>
              <w:right w:val="single" w:sz="4" w:space="0" w:color="auto"/>
            </w:tcBorders>
            <w:shd w:val="clear" w:color="auto" w:fill="auto"/>
            <w:vAlign w:val="center"/>
            <w:hideMark/>
          </w:tcPr>
          <w:p w14:paraId="56E97594"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auto" w:fill="auto"/>
            <w:vAlign w:val="center"/>
            <w:hideMark/>
          </w:tcPr>
          <w:p w14:paraId="555090B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0ECBE60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InvoiceDueDate</w:t>
            </w:r>
          </w:p>
        </w:tc>
        <w:tc>
          <w:tcPr>
            <w:tcW w:w="1563" w:type="dxa"/>
            <w:tcBorders>
              <w:top w:val="nil"/>
              <w:left w:val="nil"/>
              <w:bottom w:val="single" w:sz="4" w:space="0" w:color="auto"/>
              <w:right w:val="single" w:sz="4" w:space="0" w:color="auto"/>
            </w:tcBorders>
            <w:shd w:val="clear" w:color="auto" w:fill="auto"/>
            <w:vAlign w:val="center"/>
            <w:hideMark/>
          </w:tcPr>
          <w:p w14:paraId="3F43E9C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C9B27E0"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2C50E1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3CBA7A6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8F6601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Invoiced Amount Title</w:t>
            </w:r>
          </w:p>
        </w:tc>
        <w:tc>
          <w:tcPr>
            <w:tcW w:w="3374" w:type="dxa"/>
            <w:tcBorders>
              <w:top w:val="nil"/>
              <w:left w:val="nil"/>
              <w:bottom w:val="single" w:sz="4" w:space="0" w:color="auto"/>
              <w:right w:val="single" w:sz="4" w:space="0" w:color="auto"/>
            </w:tcBorders>
            <w:shd w:val="clear" w:color="auto" w:fill="auto"/>
            <w:vAlign w:val="center"/>
            <w:hideMark/>
          </w:tcPr>
          <w:p w14:paraId="7ED02AD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HH Invoiced Amount (£) - constant '</w:t>
            </w:r>
            <w:proofErr w:type="gramStart"/>
            <w:r w:rsidRPr="007B7728">
              <w:rPr>
                <w:rFonts w:ascii="Calibri" w:hAnsi="Calibri" w:cs="Calibri"/>
                <w:sz w:val="22"/>
                <w:szCs w:val="22"/>
              </w:rPr>
              <w:t>HHInvoiced(</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13076813"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auto" w:fill="auto"/>
            <w:vAlign w:val="center"/>
            <w:hideMark/>
          </w:tcPr>
          <w:p w14:paraId="1E3053C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3F0ADFF2"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HHInvoiced(</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1F3E1AE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E28D9FC"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7557DF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05CD378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CD9147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Invoiced Amount Title</w:t>
            </w:r>
          </w:p>
        </w:tc>
        <w:tc>
          <w:tcPr>
            <w:tcW w:w="3374" w:type="dxa"/>
            <w:tcBorders>
              <w:top w:val="nil"/>
              <w:left w:val="nil"/>
              <w:bottom w:val="single" w:sz="4" w:space="0" w:color="auto"/>
              <w:right w:val="single" w:sz="4" w:space="0" w:color="auto"/>
            </w:tcBorders>
            <w:shd w:val="clear" w:color="auto" w:fill="auto"/>
            <w:vAlign w:val="center"/>
            <w:hideMark/>
          </w:tcPr>
          <w:p w14:paraId="1EF3A0F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EE Invoiced Amount (£) - constant '</w:t>
            </w:r>
            <w:proofErr w:type="gramStart"/>
            <w:r w:rsidRPr="007B7728">
              <w:rPr>
                <w:rFonts w:ascii="Calibri" w:hAnsi="Calibri" w:cs="Calibri"/>
                <w:sz w:val="22"/>
                <w:szCs w:val="22"/>
              </w:rPr>
              <w:t>EEInvoiced(</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03737F0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auto" w:fill="auto"/>
            <w:vAlign w:val="center"/>
            <w:hideMark/>
          </w:tcPr>
          <w:p w14:paraId="00DDBC3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558B3192"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EEInvoiced(</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57F99DD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EB0ACA9"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03F57B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3914BFA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C0A328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Chargeable Liability Title</w:t>
            </w:r>
          </w:p>
        </w:tc>
        <w:tc>
          <w:tcPr>
            <w:tcW w:w="3374" w:type="dxa"/>
            <w:tcBorders>
              <w:top w:val="nil"/>
              <w:left w:val="nil"/>
              <w:bottom w:val="single" w:sz="4" w:space="0" w:color="auto"/>
              <w:right w:val="single" w:sz="4" w:space="0" w:color="auto"/>
            </w:tcBorders>
            <w:shd w:val="clear" w:color="auto" w:fill="auto"/>
            <w:vAlign w:val="center"/>
            <w:hideMark/>
          </w:tcPr>
          <w:p w14:paraId="5E41475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HH Chargeable Liability (£) - constant '</w:t>
            </w:r>
            <w:proofErr w:type="gramStart"/>
            <w:r w:rsidRPr="007B7728">
              <w:rPr>
                <w:rFonts w:ascii="Calibri" w:hAnsi="Calibri" w:cs="Calibri"/>
                <w:sz w:val="22"/>
                <w:szCs w:val="22"/>
              </w:rPr>
              <w:t>HHChargeableLiability(</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095B072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F</w:t>
            </w:r>
          </w:p>
        </w:tc>
        <w:tc>
          <w:tcPr>
            <w:tcW w:w="1447" w:type="dxa"/>
            <w:tcBorders>
              <w:top w:val="nil"/>
              <w:left w:val="nil"/>
              <w:bottom w:val="single" w:sz="4" w:space="0" w:color="auto"/>
              <w:right w:val="single" w:sz="4" w:space="0" w:color="auto"/>
            </w:tcBorders>
            <w:shd w:val="clear" w:color="auto" w:fill="auto"/>
            <w:vAlign w:val="center"/>
            <w:hideMark/>
          </w:tcPr>
          <w:p w14:paraId="042E83F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07896CEE"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HHChargeableLiability(</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3E24A3E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F6D7F27"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ADC9DC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7C9D684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DB56FC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Chargeable Liability Title</w:t>
            </w:r>
          </w:p>
        </w:tc>
        <w:tc>
          <w:tcPr>
            <w:tcW w:w="3374" w:type="dxa"/>
            <w:tcBorders>
              <w:top w:val="nil"/>
              <w:left w:val="nil"/>
              <w:bottom w:val="single" w:sz="4" w:space="0" w:color="auto"/>
              <w:right w:val="single" w:sz="4" w:space="0" w:color="auto"/>
            </w:tcBorders>
            <w:shd w:val="clear" w:color="auto" w:fill="auto"/>
            <w:vAlign w:val="center"/>
            <w:hideMark/>
          </w:tcPr>
          <w:p w14:paraId="748E5AB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EE Chargeable Liability (£) - constant '</w:t>
            </w:r>
            <w:proofErr w:type="gramStart"/>
            <w:r w:rsidRPr="007B7728">
              <w:rPr>
                <w:rFonts w:ascii="Calibri" w:hAnsi="Calibri" w:cs="Calibri"/>
                <w:sz w:val="22"/>
                <w:szCs w:val="22"/>
              </w:rPr>
              <w:t>EEChargeableLiability(</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143A2EF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G</w:t>
            </w:r>
          </w:p>
        </w:tc>
        <w:tc>
          <w:tcPr>
            <w:tcW w:w="1447" w:type="dxa"/>
            <w:tcBorders>
              <w:top w:val="nil"/>
              <w:left w:val="nil"/>
              <w:bottom w:val="single" w:sz="4" w:space="0" w:color="auto"/>
              <w:right w:val="single" w:sz="4" w:space="0" w:color="auto"/>
            </w:tcBorders>
            <w:shd w:val="clear" w:color="auto" w:fill="auto"/>
            <w:vAlign w:val="center"/>
            <w:hideMark/>
          </w:tcPr>
          <w:p w14:paraId="17296EF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2B929F0C"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EEChargeableLiability(</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32EC545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4478241"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6B3CF5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0B25093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6DFD5C1" w14:textId="46BB4347" w:rsidR="00DA3130" w:rsidRPr="007B7728" w:rsidRDefault="00DA3130" w:rsidP="00DA3130">
            <w:pPr>
              <w:rPr>
                <w:rFonts w:ascii="Calibri" w:hAnsi="Calibri" w:cs="Calibri"/>
                <w:sz w:val="22"/>
                <w:szCs w:val="22"/>
              </w:rPr>
            </w:pPr>
            <w:r w:rsidRPr="007B7728">
              <w:rPr>
                <w:rFonts w:ascii="Calibri" w:hAnsi="Calibri" w:cs="Calibri"/>
                <w:sz w:val="22"/>
                <w:szCs w:val="22"/>
              </w:rPr>
              <w:t>HH Reconciliation Charge Title</w:t>
            </w:r>
          </w:p>
        </w:tc>
        <w:tc>
          <w:tcPr>
            <w:tcW w:w="3374" w:type="dxa"/>
            <w:tcBorders>
              <w:top w:val="nil"/>
              <w:left w:val="nil"/>
              <w:bottom w:val="single" w:sz="4" w:space="0" w:color="auto"/>
              <w:right w:val="single" w:sz="4" w:space="0" w:color="auto"/>
            </w:tcBorders>
            <w:shd w:val="clear" w:color="auto" w:fill="auto"/>
            <w:vAlign w:val="center"/>
            <w:hideMark/>
          </w:tcPr>
          <w:p w14:paraId="7418253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Column Section Title - HH Reconciliation Charge (£) - </w:t>
            </w:r>
            <w:r w:rsidRPr="007B7728">
              <w:rPr>
                <w:rFonts w:ascii="Calibri" w:hAnsi="Calibri" w:cs="Calibri"/>
                <w:sz w:val="22"/>
                <w:szCs w:val="22"/>
              </w:rPr>
              <w:lastRenderedPageBreak/>
              <w:t>constant '</w:t>
            </w:r>
            <w:proofErr w:type="gramStart"/>
            <w:r w:rsidRPr="007B7728">
              <w:rPr>
                <w:rFonts w:ascii="Calibri" w:hAnsi="Calibri" w:cs="Calibri"/>
                <w:sz w:val="22"/>
                <w:szCs w:val="22"/>
              </w:rPr>
              <w:t>HHReconciliationCharge(</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5D591349"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lastRenderedPageBreak/>
              <w:t>H</w:t>
            </w:r>
          </w:p>
        </w:tc>
        <w:tc>
          <w:tcPr>
            <w:tcW w:w="1447" w:type="dxa"/>
            <w:tcBorders>
              <w:top w:val="nil"/>
              <w:left w:val="nil"/>
              <w:bottom w:val="single" w:sz="4" w:space="0" w:color="auto"/>
              <w:right w:val="single" w:sz="4" w:space="0" w:color="auto"/>
            </w:tcBorders>
            <w:shd w:val="clear" w:color="auto" w:fill="auto"/>
            <w:vAlign w:val="center"/>
            <w:hideMark/>
          </w:tcPr>
          <w:p w14:paraId="3D45C30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38584993"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HHReconciliationCharge(</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2E0B584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544AC07"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65CA9E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6BEE651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3A93EAF" w14:textId="1910CA38" w:rsidR="00DA3130" w:rsidRPr="007B7728" w:rsidRDefault="00DA3130" w:rsidP="00DA3130">
            <w:pPr>
              <w:rPr>
                <w:rFonts w:ascii="Calibri" w:hAnsi="Calibri" w:cs="Calibri"/>
                <w:sz w:val="22"/>
                <w:szCs w:val="22"/>
              </w:rPr>
            </w:pPr>
            <w:r w:rsidRPr="007B7728">
              <w:rPr>
                <w:rFonts w:ascii="Calibri" w:hAnsi="Calibri" w:cs="Calibri"/>
                <w:sz w:val="22"/>
                <w:szCs w:val="22"/>
              </w:rPr>
              <w:t>EE Reconciliation Charge Title</w:t>
            </w:r>
          </w:p>
        </w:tc>
        <w:tc>
          <w:tcPr>
            <w:tcW w:w="3374" w:type="dxa"/>
            <w:tcBorders>
              <w:top w:val="nil"/>
              <w:left w:val="nil"/>
              <w:bottom w:val="single" w:sz="4" w:space="0" w:color="auto"/>
              <w:right w:val="single" w:sz="4" w:space="0" w:color="auto"/>
            </w:tcBorders>
            <w:shd w:val="clear" w:color="auto" w:fill="auto"/>
            <w:vAlign w:val="center"/>
            <w:hideMark/>
          </w:tcPr>
          <w:p w14:paraId="7ED687E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EE Reconciliation Charge (£) - constant '</w:t>
            </w:r>
            <w:proofErr w:type="gramStart"/>
            <w:r w:rsidRPr="007B7728">
              <w:rPr>
                <w:rFonts w:ascii="Calibri" w:hAnsi="Calibri" w:cs="Calibri"/>
                <w:sz w:val="22"/>
                <w:szCs w:val="22"/>
              </w:rPr>
              <w:t>EEReconciliationCharge(</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0727A772"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I</w:t>
            </w:r>
          </w:p>
        </w:tc>
        <w:tc>
          <w:tcPr>
            <w:tcW w:w="1447" w:type="dxa"/>
            <w:tcBorders>
              <w:top w:val="nil"/>
              <w:left w:val="nil"/>
              <w:bottom w:val="single" w:sz="4" w:space="0" w:color="auto"/>
              <w:right w:val="single" w:sz="4" w:space="0" w:color="auto"/>
            </w:tcBorders>
            <w:shd w:val="clear" w:color="auto" w:fill="auto"/>
            <w:vAlign w:val="center"/>
            <w:hideMark/>
          </w:tcPr>
          <w:p w14:paraId="174F78B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5ED5BB39"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EEReconciliationCharge(</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487C57E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A229A1F"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6887F7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0D8E691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B62A36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Effective Interest Rate Percentage Title</w:t>
            </w:r>
          </w:p>
        </w:tc>
        <w:tc>
          <w:tcPr>
            <w:tcW w:w="3374" w:type="dxa"/>
            <w:tcBorders>
              <w:top w:val="nil"/>
              <w:left w:val="nil"/>
              <w:bottom w:val="single" w:sz="4" w:space="0" w:color="auto"/>
              <w:right w:val="single" w:sz="4" w:space="0" w:color="auto"/>
            </w:tcBorders>
            <w:shd w:val="clear" w:color="auto" w:fill="auto"/>
            <w:vAlign w:val="center"/>
            <w:hideMark/>
          </w:tcPr>
          <w:p w14:paraId="02234631" w14:textId="342A8E80"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Effective Interest Rate Percentage - constant '</w:t>
            </w:r>
            <w:proofErr w:type="gramStart"/>
            <w:r w:rsidRPr="007B7728">
              <w:rPr>
                <w:rFonts w:ascii="Calibri" w:hAnsi="Calibri" w:cs="Calibri"/>
                <w:sz w:val="22"/>
                <w:szCs w:val="22"/>
              </w:rPr>
              <w:t>EffectiveInterestRate(</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1E4879E1"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J</w:t>
            </w:r>
          </w:p>
        </w:tc>
        <w:tc>
          <w:tcPr>
            <w:tcW w:w="1447" w:type="dxa"/>
            <w:tcBorders>
              <w:top w:val="nil"/>
              <w:left w:val="nil"/>
              <w:bottom w:val="single" w:sz="4" w:space="0" w:color="auto"/>
              <w:right w:val="single" w:sz="4" w:space="0" w:color="auto"/>
            </w:tcBorders>
            <w:shd w:val="clear" w:color="auto" w:fill="auto"/>
            <w:vAlign w:val="center"/>
            <w:hideMark/>
          </w:tcPr>
          <w:p w14:paraId="5D78696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6F7196BF"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EffectiveInterestRate(</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73B10BE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7763B60"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C7F852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5325217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28166F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Interest Charged Title</w:t>
            </w:r>
          </w:p>
        </w:tc>
        <w:tc>
          <w:tcPr>
            <w:tcW w:w="3374" w:type="dxa"/>
            <w:tcBorders>
              <w:top w:val="nil"/>
              <w:left w:val="nil"/>
              <w:bottom w:val="single" w:sz="4" w:space="0" w:color="auto"/>
              <w:right w:val="single" w:sz="4" w:space="0" w:color="auto"/>
            </w:tcBorders>
            <w:shd w:val="clear" w:color="auto" w:fill="auto"/>
            <w:vAlign w:val="center"/>
            <w:hideMark/>
          </w:tcPr>
          <w:p w14:paraId="4958B77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HH Interest Charged (£) - constant '</w:t>
            </w:r>
            <w:proofErr w:type="gramStart"/>
            <w:r w:rsidRPr="007B7728">
              <w:rPr>
                <w:rFonts w:ascii="Calibri" w:hAnsi="Calibri" w:cs="Calibri"/>
                <w:sz w:val="22"/>
                <w:szCs w:val="22"/>
              </w:rPr>
              <w:t>HHInterest(</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6B8291D0"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K</w:t>
            </w:r>
          </w:p>
        </w:tc>
        <w:tc>
          <w:tcPr>
            <w:tcW w:w="1447" w:type="dxa"/>
            <w:tcBorders>
              <w:top w:val="nil"/>
              <w:left w:val="nil"/>
              <w:bottom w:val="single" w:sz="4" w:space="0" w:color="auto"/>
              <w:right w:val="single" w:sz="4" w:space="0" w:color="auto"/>
            </w:tcBorders>
            <w:shd w:val="clear" w:color="auto" w:fill="auto"/>
            <w:vAlign w:val="center"/>
            <w:hideMark/>
          </w:tcPr>
          <w:p w14:paraId="0B20CD0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04655D55"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HHInterest(</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3FBA41A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EC1C9D7"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DD0AE3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09B738E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50E20F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Interest Charged Title</w:t>
            </w:r>
          </w:p>
        </w:tc>
        <w:tc>
          <w:tcPr>
            <w:tcW w:w="3374" w:type="dxa"/>
            <w:tcBorders>
              <w:top w:val="nil"/>
              <w:left w:val="nil"/>
              <w:bottom w:val="single" w:sz="4" w:space="0" w:color="auto"/>
              <w:right w:val="single" w:sz="4" w:space="0" w:color="auto"/>
            </w:tcBorders>
            <w:shd w:val="clear" w:color="auto" w:fill="auto"/>
            <w:vAlign w:val="center"/>
            <w:hideMark/>
          </w:tcPr>
          <w:p w14:paraId="1A12E4D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EE Interest Charged (£) - constant '</w:t>
            </w:r>
            <w:proofErr w:type="gramStart"/>
            <w:r w:rsidRPr="007B7728">
              <w:rPr>
                <w:rFonts w:ascii="Calibri" w:hAnsi="Calibri" w:cs="Calibri"/>
                <w:sz w:val="22"/>
                <w:szCs w:val="22"/>
              </w:rPr>
              <w:t>EEInterest(</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61E2E346"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L</w:t>
            </w:r>
          </w:p>
        </w:tc>
        <w:tc>
          <w:tcPr>
            <w:tcW w:w="1447" w:type="dxa"/>
            <w:tcBorders>
              <w:top w:val="nil"/>
              <w:left w:val="nil"/>
              <w:bottom w:val="single" w:sz="4" w:space="0" w:color="auto"/>
              <w:right w:val="single" w:sz="4" w:space="0" w:color="auto"/>
            </w:tcBorders>
            <w:shd w:val="clear" w:color="auto" w:fill="auto"/>
            <w:vAlign w:val="center"/>
            <w:hideMark/>
          </w:tcPr>
          <w:p w14:paraId="5835F15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28784237"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EEInterest(</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289106E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B752D14" w14:textId="77777777" w:rsidTr="005638A5">
        <w:trPr>
          <w:trHeight w:val="1152"/>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B6930B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1D7EE71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874854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HH &amp; EE Monthly Reconciliation Charge Title</w:t>
            </w:r>
          </w:p>
        </w:tc>
        <w:tc>
          <w:tcPr>
            <w:tcW w:w="3374" w:type="dxa"/>
            <w:tcBorders>
              <w:top w:val="nil"/>
              <w:left w:val="nil"/>
              <w:bottom w:val="single" w:sz="4" w:space="0" w:color="auto"/>
              <w:right w:val="single" w:sz="4" w:space="0" w:color="auto"/>
            </w:tcBorders>
            <w:shd w:val="clear" w:color="auto" w:fill="auto"/>
            <w:vAlign w:val="center"/>
            <w:hideMark/>
          </w:tcPr>
          <w:p w14:paraId="1929841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Total HH &amp; EE Monthly Reconciliation Charge (£) - constant 'TotalHHEEReconciliationCharge_</w:t>
            </w:r>
            <w:proofErr w:type="gramStart"/>
            <w:r w:rsidRPr="007B7728">
              <w:rPr>
                <w:rFonts w:ascii="Calibri" w:hAnsi="Calibri" w:cs="Calibri"/>
                <w:sz w:val="22"/>
                <w:szCs w:val="22"/>
              </w:rPr>
              <w:t>Monthly(</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68BCCF33"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M</w:t>
            </w:r>
          </w:p>
        </w:tc>
        <w:tc>
          <w:tcPr>
            <w:tcW w:w="1447" w:type="dxa"/>
            <w:tcBorders>
              <w:top w:val="nil"/>
              <w:left w:val="nil"/>
              <w:bottom w:val="single" w:sz="4" w:space="0" w:color="auto"/>
              <w:right w:val="single" w:sz="4" w:space="0" w:color="auto"/>
            </w:tcBorders>
            <w:shd w:val="clear" w:color="auto" w:fill="auto"/>
            <w:vAlign w:val="center"/>
            <w:hideMark/>
          </w:tcPr>
          <w:p w14:paraId="2E65D2D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13571B0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TotalHHEEReconciliationCharge_</w:t>
            </w:r>
            <w:proofErr w:type="gramStart"/>
            <w:r w:rsidRPr="007B7728">
              <w:rPr>
                <w:rFonts w:ascii="Calibri" w:hAnsi="Calibri" w:cs="Calibri"/>
                <w:sz w:val="22"/>
                <w:szCs w:val="22"/>
              </w:rPr>
              <w:t>Monthly(</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0FB41AC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D99DC41"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94EFC6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5635043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BHHCH</w:t>
            </w:r>
          </w:p>
        </w:tc>
        <w:tc>
          <w:tcPr>
            <w:tcW w:w="2080" w:type="dxa"/>
            <w:tcBorders>
              <w:top w:val="nil"/>
              <w:left w:val="nil"/>
              <w:bottom w:val="single" w:sz="4" w:space="0" w:color="auto"/>
              <w:right w:val="single" w:sz="4" w:space="0" w:color="auto"/>
            </w:tcBorders>
            <w:shd w:val="clear" w:color="auto" w:fill="auto"/>
            <w:vAlign w:val="center"/>
            <w:hideMark/>
          </w:tcPr>
          <w:p w14:paraId="4AEF3F7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5762ACB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Section Detail Lines for BMU Level HH &amp; EE Demand by Invoice - constant 'BHHCH'</w:t>
            </w:r>
          </w:p>
        </w:tc>
        <w:tc>
          <w:tcPr>
            <w:tcW w:w="1275" w:type="dxa"/>
            <w:tcBorders>
              <w:top w:val="nil"/>
              <w:left w:val="nil"/>
              <w:bottom w:val="single" w:sz="4" w:space="0" w:color="auto"/>
              <w:right w:val="single" w:sz="4" w:space="0" w:color="auto"/>
            </w:tcBorders>
            <w:shd w:val="clear" w:color="auto" w:fill="auto"/>
            <w:vAlign w:val="center"/>
            <w:hideMark/>
          </w:tcPr>
          <w:p w14:paraId="7F89E02B"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000000" w:fill="FFFFFF"/>
            <w:vAlign w:val="center"/>
            <w:hideMark/>
          </w:tcPr>
          <w:p w14:paraId="6769C81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602DAE3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BHHCH</w:t>
            </w:r>
          </w:p>
        </w:tc>
        <w:tc>
          <w:tcPr>
            <w:tcW w:w="1563" w:type="dxa"/>
            <w:tcBorders>
              <w:top w:val="nil"/>
              <w:left w:val="nil"/>
              <w:bottom w:val="single" w:sz="4" w:space="0" w:color="auto"/>
              <w:right w:val="single" w:sz="4" w:space="0" w:color="auto"/>
            </w:tcBorders>
            <w:shd w:val="clear" w:color="auto" w:fill="auto"/>
            <w:vAlign w:val="center"/>
            <w:hideMark/>
          </w:tcPr>
          <w:p w14:paraId="53812CA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65F863F"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2A3733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438706E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E1FA4A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BM Unit ID </w:t>
            </w:r>
          </w:p>
        </w:tc>
        <w:tc>
          <w:tcPr>
            <w:tcW w:w="3374" w:type="dxa"/>
            <w:tcBorders>
              <w:top w:val="nil"/>
              <w:left w:val="nil"/>
              <w:bottom w:val="single" w:sz="4" w:space="0" w:color="auto"/>
              <w:right w:val="single" w:sz="4" w:space="0" w:color="auto"/>
            </w:tcBorders>
            <w:shd w:val="clear" w:color="auto" w:fill="auto"/>
            <w:vAlign w:val="center"/>
            <w:hideMark/>
          </w:tcPr>
          <w:p w14:paraId="0EFD70D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BM Unit ID </w:t>
            </w:r>
          </w:p>
        </w:tc>
        <w:tc>
          <w:tcPr>
            <w:tcW w:w="1275" w:type="dxa"/>
            <w:tcBorders>
              <w:top w:val="nil"/>
              <w:left w:val="nil"/>
              <w:bottom w:val="single" w:sz="4" w:space="0" w:color="auto"/>
              <w:right w:val="single" w:sz="4" w:space="0" w:color="auto"/>
            </w:tcBorders>
            <w:shd w:val="clear" w:color="auto" w:fill="auto"/>
            <w:vAlign w:val="center"/>
            <w:hideMark/>
          </w:tcPr>
          <w:p w14:paraId="2BDFBD55"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416F20B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5F463D0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2__AAAEXA1</w:t>
            </w:r>
          </w:p>
        </w:tc>
        <w:tc>
          <w:tcPr>
            <w:tcW w:w="1563" w:type="dxa"/>
            <w:tcBorders>
              <w:top w:val="nil"/>
              <w:left w:val="nil"/>
              <w:bottom w:val="single" w:sz="4" w:space="0" w:color="auto"/>
              <w:right w:val="single" w:sz="4" w:space="0" w:color="auto"/>
            </w:tcBorders>
            <w:shd w:val="clear" w:color="auto" w:fill="auto"/>
            <w:vAlign w:val="center"/>
            <w:hideMark/>
          </w:tcPr>
          <w:p w14:paraId="24A12D9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4DA7D96"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9AE112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15D4DF1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27F014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Invoice Due Date</w:t>
            </w:r>
          </w:p>
        </w:tc>
        <w:tc>
          <w:tcPr>
            <w:tcW w:w="3374" w:type="dxa"/>
            <w:tcBorders>
              <w:top w:val="nil"/>
              <w:left w:val="nil"/>
              <w:bottom w:val="single" w:sz="4" w:space="0" w:color="auto"/>
              <w:right w:val="single" w:sz="4" w:space="0" w:color="auto"/>
            </w:tcBorders>
            <w:shd w:val="clear" w:color="auto" w:fill="auto"/>
            <w:vAlign w:val="center"/>
            <w:hideMark/>
          </w:tcPr>
          <w:p w14:paraId="7D60895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Invoice Due Date - format DD.MM.YYYY</w:t>
            </w:r>
          </w:p>
        </w:tc>
        <w:tc>
          <w:tcPr>
            <w:tcW w:w="1275" w:type="dxa"/>
            <w:tcBorders>
              <w:top w:val="nil"/>
              <w:left w:val="nil"/>
              <w:bottom w:val="single" w:sz="4" w:space="0" w:color="auto"/>
              <w:right w:val="single" w:sz="4" w:space="0" w:color="auto"/>
            </w:tcBorders>
            <w:shd w:val="clear" w:color="auto" w:fill="auto"/>
            <w:vAlign w:val="center"/>
            <w:hideMark/>
          </w:tcPr>
          <w:p w14:paraId="7B8176D7"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auto" w:fill="auto"/>
            <w:vAlign w:val="center"/>
            <w:hideMark/>
          </w:tcPr>
          <w:p w14:paraId="30B904C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date</w:t>
            </w:r>
          </w:p>
        </w:tc>
        <w:tc>
          <w:tcPr>
            <w:tcW w:w="2551" w:type="dxa"/>
            <w:tcBorders>
              <w:top w:val="nil"/>
              <w:left w:val="nil"/>
              <w:bottom w:val="single" w:sz="4" w:space="0" w:color="auto"/>
              <w:right w:val="single" w:sz="4" w:space="0" w:color="auto"/>
            </w:tcBorders>
            <w:shd w:val="clear" w:color="auto" w:fill="auto"/>
            <w:vAlign w:val="center"/>
            <w:hideMark/>
          </w:tcPr>
          <w:p w14:paraId="44F904B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15.04.2024</w:t>
            </w:r>
          </w:p>
        </w:tc>
        <w:tc>
          <w:tcPr>
            <w:tcW w:w="1563" w:type="dxa"/>
            <w:tcBorders>
              <w:top w:val="nil"/>
              <w:left w:val="nil"/>
              <w:bottom w:val="single" w:sz="4" w:space="0" w:color="auto"/>
              <w:right w:val="single" w:sz="4" w:space="0" w:color="auto"/>
            </w:tcBorders>
            <w:shd w:val="clear" w:color="auto" w:fill="auto"/>
            <w:vAlign w:val="center"/>
            <w:hideMark/>
          </w:tcPr>
          <w:p w14:paraId="2036795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1BB1C26"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D10C20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76F14F6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28004B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Invoiced Amount</w:t>
            </w:r>
          </w:p>
        </w:tc>
        <w:tc>
          <w:tcPr>
            <w:tcW w:w="3374" w:type="dxa"/>
            <w:tcBorders>
              <w:top w:val="nil"/>
              <w:left w:val="nil"/>
              <w:bottom w:val="single" w:sz="4" w:space="0" w:color="auto"/>
              <w:right w:val="single" w:sz="4" w:space="0" w:color="auto"/>
            </w:tcBorders>
            <w:shd w:val="clear" w:color="auto" w:fill="auto"/>
            <w:vAlign w:val="center"/>
            <w:hideMark/>
          </w:tcPr>
          <w:p w14:paraId="2442130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Invoiced Amount (£) </w:t>
            </w:r>
          </w:p>
        </w:tc>
        <w:tc>
          <w:tcPr>
            <w:tcW w:w="1275" w:type="dxa"/>
            <w:tcBorders>
              <w:top w:val="nil"/>
              <w:left w:val="nil"/>
              <w:bottom w:val="single" w:sz="4" w:space="0" w:color="auto"/>
              <w:right w:val="single" w:sz="4" w:space="0" w:color="auto"/>
            </w:tcBorders>
            <w:shd w:val="clear" w:color="auto" w:fill="auto"/>
            <w:vAlign w:val="center"/>
            <w:hideMark/>
          </w:tcPr>
          <w:p w14:paraId="15E11458"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auto" w:fill="auto"/>
            <w:vAlign w:val="center"/>
            <w:hideMark/>
          </w:tcPr>
          <w:p w14:paraId="76D61FC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0F8EDF48"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3843.04</w:t>
            </w:r>
          </w:p>
        </w:tc>
        <w:tc>
          <w:tcPr>
            <w:tcW w:w="1563" w:type="dxa"/>
            <w:tcBorders>
              <w:top w:val="nil"/>
              <w:left w:val="nil"/>
              <w:bottom w:val="single" w:sz="4" w:space="0" w:color="auto"/>
              <w:right w:val="single" w:sz="4" w:space="0" w:color="auto"/>
            </w:tcBorders>
            <w:shd w:val="clear" w:color="auto" w:fill="auto"/>
            <w:vAlign w:val="center"/>
            <w:hideMark/>
          </w:tcPr>
          <w:p w14:paraId="77187E8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F66E332"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233914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lastRenderedPageBreak/>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0F5948D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F4BDD6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Invoiced Amount</w:t>
            </w:r>
          </w:p>
        </w:tc>
        <w:tc>
          <w:tcPr>
            <w:tcW w:w="3374" w:type="dxa"/>
            <w:tcBorders>
              <w:top w:val="nil"/>
              <w:left w:val="nil"/>
              <w:bottom w:val="single" w:sz="4" w:space="0" w:color="auto"/>
              <w:right w:val="single" w:sz="4" w:space="0" w:color="auto"/>
            </w:tcBorders>
            <w:shd w:val="clear" w:color="auto" w:fill="auto"/>
            <w:vAlign w:val="center"/>
            <w:hideMark/>
          </w:tcPr>
          <w:p w14:paraId="4C799C5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EE Invoiced Amount (£) </w:t>
            </w:r>
          </w:p>
        </w:tc>
        <w:tc>
          <w:tcPr>
            <w:tcW w:w="1275" w:type="dxa"/>
            <w:tcBorders>
              <w:top w:val="nil"/>
              <w:left w:val="nil"/>
              <w:bottom w:val="single" w:sz="4" w:space="0" w:color="auto"/>
              <w:right w:val="single" w:sz="4" w:space="0" w:color="auto"/>
            </w:tcBorders>
            <w:shd w:val="clear" w:color="auto" w:fill="auto"/>
            <w:vAlign w:val="center"/>
            <w:hideMark/>
          </w:tcPr>
          <w:p w14:paraId="706EA66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auto" w:fill="auto"/>
            <w:vAlign w:val="center"/>
            <w:hideMark/>
          </w:tcPr>
          <w:p w14:paraId="5FF32C4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0EF6EF6C"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-1562.35</w:t>
            </w:r>
          </w:p>
        </w:tc>
        <w:tc>
          <w:tcPr>
            <w:tcW w:w="1563" w:type="dxa"/>
            <w:tcBorders>
              <w:top w:val="nil"/>
              <w:left w:val="nil"/>
              <w:bottom w:val="single" w:sz="4" w:space="0" w:color="auto"/>
              <w:right w:val="single" w:sz="4" w:space="0" w:color="auto"/>
            </w:tcBorders>
            <w:shd w:val="clear" w:color="auto" w:fill="auto"/>
            <w:vAlign w:val="center"/>
            <w:hideMark/>
          </w:tcPr>
          <w:p w14:paraId="324BC23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320CABC"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926AA8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6B684A0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AEC60E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Chargeable Liability </w:t>
            </w:r>
          </w:p>
        </w:tc>
        <w:tc>
          <w:tcPr>
            <w:tcW w:w="3374" w:type="dxa"/>
            <w:tcBorders>
              <w:top w:val="nil"/>
              <w:left w:val="nil"/>
              <w:bottom w:val="single" w:sz="4" w:space="0" w:color="auto"/>
              <w:right w:val="single" w:sz="4" w:space="0" w:color="auto"/>
            </w:tcBorders>
            <w:shd w:val="clear" w:color="auto" w:fill="auto"/>
            <w:vAlign w:val="center"/>
            <w:hideMark/>
          </w:tcPr>
          <w:p w14:paraId="794E7C0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Chargeable Liability (£) </w:t>
            </w:r>
          </w:p>
        </w:tc>
        <w:tc>
          <w:tcPr>
            <w:tcW w:w="1275" w:type="dxa"/>
            <w:tcBorders>
              <w:top w:val="nil"/>
              <w:left w:val="nil"/>
              <w:bottom w:val="single" w:sz="4" w:space="0" w:color="auto"/>
              <w:right w:val="single" w:sz="4" w:space="0" w:color="auto"/>
            </w:tcBorders>
            <w:shd w:val="clear" w:color="auto" w:fill="auto"/>
            <w:vAlign w:val="center"/>
            <w:hideMark/>
          </w:tcPr>
          <w:p w14:paraId="52F8C08E"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F</w:t>
            </w:r>
          </w:p>
        </w:tc>
        <w:tc>
          <w:tcPr>
            <w:tcW w:w="1447" w:type="dxa"/>
            <w:tcBorders>
              <w:top w:val="nil"/>
              <w:left w:val="nil"/>
              <w:bottom w:val="single" w:sz="4" w:space="0" w:color="auto"/>
              <w:right w:val="single" w:sz="4" w:space="0" w:color="auto"/>
            </w:tcBorders>
            <w:shd w:val="clear" w:color="auto" w:fill="auto"/>
            <w:vAlign w:val="center"/>
            <w:hideMark/>
          </w:tcPr>
          <w:p w14:paraId="2BFFE16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(15,6)</w:t>
            </w:r>
          </w:p>
        </w:tc>
        <w:tc>
          <w:tcPr>
            <w:tcW w:w="2551" w:type="dxa"/>
            <w:tcBorders>
              <w:top w:val="nil"/>
              <w:left w:val="nil"/>
              <w:bottom w:val="single" w:sz="4" w:space="0" w:color="auto"/>
              <w:right w:val="single" w:sz="4" w:space="0" w:color="auto"/>
            </w:tcBorders>
            <w:shd w:val="clear" w:color="auto" w:fill="auto"/>
            <w:vAlign w:val="center"/>
            <w:hideMark/>
          </w:tcPr>
          <w:p w14:paraId="1277E446"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2292.434029</w:t>
            </w:r>
          </w:p>
        </w:tc>
        <w:tc>
          <w:tcPr>
            <w:tcW w:w="1563" w:type="dxa"/>
            <w:tcBorders>
              <w:top w:val="nil"/>
              <w:left w:val="nil"/>
              <w:bottom w:val="single" w:sz="4" w:space="0" w:color="auto"/>
              <w:right w:val="single" w:sz="4" w:space="0" w:color="auto"/>
            </w:tcBorders>
            <w:shd w:val="clear" w:color="auto" w:fill="auto"/>
            <w:vAlign w:val="center"/>
            <w:hideMark/>
          </w:tcPr>
          <w:p w14:paraId="1C7D047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800DF61"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C0E33B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67E1B2E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899B2E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Chargeable Liability</w:t>
            </w:r>
          </w:p>
        </w:tc>
        <w:tc>
          <w:tcPr>
            <w:tcW w:w="3374" w:type="dxa"/>
            <w:tcBorders>
              <w:top w:val="nil"/>
              <w:left w:val="nil"/>
              <w:bottom w:val="single" w:sz="4" w:space="0" w:color="auto"/>
              <w:right w:val="single" w:sz="4" w:space="0" w:color="auto"/>
            </w:tcBorders>
            <w:shd w:val="clear" w:color="auto" w:fill="auto"/>
            <w:vAlign w:val="center"/>
            <w:hideMark/>
          </w:tcPr>
          <w:p w14:paraId="1B70C6A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Chargeable Liability (£)</w:t>
            </w:r>
          </w:p>
        </w:tc>
        <w:tc>
          <w:tcPr>
            <w:tcW w:w="1275" w:type="dxa"/>
            <w:tcBorders>
              <w:top w:val="nil"/>
              <w:left w:val="nil"/>
              <w:bottom w:val="single" w:sz="4" w:space="0" w:color="auto"/>
              <w:right w:val="single" w:sz="4" w:space="0" w:color="auto"/>
            </w:tcBorders>
            <w:shd w:val="clear" w:color="auto" w:fill="auto"/>
            <w:vAlign w:val="center"/>
            <w:hideMark/>
          </w:tcPr>
          <w:p w14:paraId="50817E68"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G</w:t>
            </w:r>
          </w:p>
        </w:tc>
        <w:tc>
          <w:tcPr>
            <w:tcW w:w="1447" w:type="dxa"/>
            <w:tcBorders>
              <w:top w:val="nil"/>
              <w:left w:val="nil"/>
              <w:bottom w:val="single" w:sz="4" w:space="0" w:color="auto"/>
              <w:right w:val="single" w:sz="4" w:space="0" w:color="auto"/>
            </w:tcBorders>
            <w:shd w:val="clear" w:color="auto" w:fill="auto"/>
            <w:vAlign w:val="center"/>
            <w:hideMark/>
          </w:tcPr>
          <w:p w14:paraId="12DB4D2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(15,6)</w:t>
            </w:r>
          </w:p>
        </w:tc>
        <w:tc>
          <w:tcPr>
            <w:tcW w:w="2551" w:type="dxa"/>
            <w:tcBorders>
              <w:top w:val="nil"/>
              <w:left w:val="nil"/>
              <w:bottom w:val="single" w:sz="4" w:space="0" w:color="auto"/>
              <w:right w:val="single" w:sz="4" w:space="0" w:color="auto"/>
            </w:tcBorders>
            <w:shd w:val="clear" w:color="auto" w:fill="auto"/>
            <w:vAlign w:val="center"/>
            <w:hideMark/>
          </w:tcPr>
          <w:p w14:paraId="022B7DD4"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-2257.064658</w:t>
            </w:r>
          </w:p>
        </w:tc>
        <w:tc>
          <w:tcPr>
            <w:tcW w:w="1563" w:type="dxa"/>
            <w:tcBorders>
              <w:top w:val="nil"/>
              <w:left w:val="nil"/>
              <w:bottom w:val="single" w:sz="4" w:space="0" w:color="auto"/>
              <w:right w:val="single" w:sz="4" w:space="0" w:color="auto"/>
            </w:tcBorders>
            <w:shd w:val="clear" w:color="auto" w:fill="auto"/>
            <w:vAlign w:val="center"/>
            <w:hideMark/>
          </w:tcPr>
          <w:p w14:paraId="5986EB6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EC4C9F6"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4864F6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6F9FE61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44C21B4" w14:textId="5FA99B44"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w:t>
            </w:r>
            <w:r w:rsidR="00EF302C">
              <w:rPr>
                <w:rFonts w:ascii="Calibri" w:hAnsi="Calibri" w:cs="Calibri"/>
                <w:sz w:val="22"/>
                <w:szCs w:val="22"/>
              </w:rPr>
              <w:t>Reconciliation</w:t>
            </w:r>
            <w:r w:rsidRPr="007B7728">
              <w:rPr>
                <w:rFonts w:ascii="Calibri" w:hAnsi="Calibri" w:cs="Calibri"/>
                <w:sz w:val="22"/>
                <w:szCs w:val="22"/>
              </w:rPr>
              <w:t xml:space="preserve"> Charge </w:t>
            </w:r>
          </w:p>
        </w:tc>
        <w:tc>
          <w:tcPr>
            <w:tcW w:w="3374" w:type="dxa"/>
            <w:tcBorders>
              <w:top w:val="nil"/>
              <w:left w:val="nil"/>
              <w:bottom w:val="single" w:sz="4" w:space="0" w:color="auto"/>
              <w:right w:val="single" w:sz="4" w:space="0" w:color="auto"/>
            </w:tcBorders>
            <w:shd w:val="clear" w:color="auto" w:fill="auto"/>
            <w:vAlign w:val="center"/>
            <w:hideMark/>
          </w:tcPr>
          <w:p w14:paraId="57B5ECB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Reconciliation Charge (£) </w:t>
            </w:r>
          </w:p>
        </w:tc>
        <w:tc>
          <w:tcPr>
            <w:tcW w:w="1275" w:type="dxa"/>
            <w:tcBorders>
              <w:top w:val="nil"/>
              <w:left w:val="nil"/>
              <w:bottom w:val="single" w:sz="4" w:space="0" w:color="auto"/>
              <w:right w:val="single" w:sz="4" w:space="0" w:color="auto"/>
            </w:tcBorders>
            <w:shd w:val="clear" w:color="auto" w:fill="auto"/>
            <w:vAlign w:val="center"/>
            <w:hideMark/>
          </w:tcPr>
          <w:p w14:paraId="794687F5"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H</w:t>
            </w:r>
          </w:p>
        </w:tc>
        <w:tc>
          <w:tcPr>
            <w:tcW w:w="1447" w:type="dxa"/>
            <w:tcBorders>
              <w:top w:val="nil"/>
              <w:left w:val="nil"/>
              <w:bottom w:val="single" w:sz="4" w:space="0" w:color="auto"/>
              <w:right w:val="single" w:sz="4" w:space="0" w:color="auto"/>
            </w:tcBorders>
            <w:shd w:val="clear" w:color="auto" w:fill="auto"/>
            <w:vAlign w:val="center"/>
            <w:hideMark/>
          </w:tcPr>
          <w:p w14:paraId="21DAC8A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615071E0"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-1550.61</w:t>
            </w:r>
          </w:p>
        </w:tc>
        <w:tc>
          <w:tcPr>
            <w:tcW w:w="1563" w:type="dxa"/>
            <w:tcBorders>
              <w:top w:val="nil"/>
              <w:left w:val="nil"/>
              <w:bottom w:val="single" w:sz="4" w:space="0" w:color="auto"/>
              <w:right w:val="single" w:sz="4" w:space="0" w:color="auto"/>
            </w:tcBorders>
            <w:shd w:val="clear" w:color="auto" w:fill="auto"/>
            <w:vAlign w:val="center"/>
            <w:hideMark/>
          </w:tcPr>
          <w:p w14:paraId="662D9BF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77AD78A"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E84D8E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2981FD8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AE89F59" w14:textId="08B66695"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EE </w:t>
            </w:r>
            <w:r w:rsidR="00EF302C">
              <w:rPr>
                <w:rFonts w:ascii="Calibri" w:hAnsi="Calibri" w:cs="Calibri"/>
                <w:sz w:val="22"/>
                <w:szCs w:val="22"/>
              </w:rPr>
              <w:t>Reconciliation</w:t>
            </w:r>
            <w:r w:rsidRPr="007B7728">
              <w:rPr>
                <w:rFonts w:ascii="Calibri" w:hAnsi="Calibri" w:cs="Calibri"/>
                <w:sz w:val="22"/>
                <w:szCs w:val="22"/>
              </w:rPr>
              <w:t xml:space="preserve"> Charge </w:t>
            </w:r>
          </w:p>
        </w:tc>
        <w:tc>
          <w:tcPr>
            <w:tcW w:w="3374" w:type="dxa"/>
            <w:tcBorders>
              <w:top w:val="nil"/>
              <w:left w:val="nil"/>
              <w:bottom w:val="single" w:sz="4" w:space="0" w:color="auto"/>
              <w:right w:val="single" w:sz="4" w:space="0" w:color="auto"/>
            </w:tcBorders>
            <w:shd w:val="clear" w:color="auto" w:fill="auto"/>
            <w:vAlign w:val="center"/>
            <w:hideMark/>
          </w:tcPr>
          <w:p w14:paraId="4936221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EE Reconciliation Charge (£) </w:t>
            </w:r>
          </w:p>
        </w:tc>
        <w:tc>
          <w:tcPr>
            <w:tcW w:w="1275" w:type="dxa"/>
            <w:tcBorders>
              <w:top w:val="nil"/>
              <w:left w:val="nil"/>
              <w:bottom w:val="single" w:sz="4" w:space="0" w:color="auto"/>
              <w:right w:val="single" w:sz="4" w:space="0" w:color="auto"/>
            </w:tcBorders>
            <w:shd w:val="clear" w:color="auto" w:fill="auto"/>
            <w:vAlign w:val="center"/>
            <w:hideMark/>
          </w:tcPr>
          <w:p w14:paraId="3CC61FC6"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I</w:t>
            </w:r>
          </w:p>
        </w:tc>
        <w:tc>
          <w:tcPr>
            <w:tcW w:w="1447" w:type="dxa"/>
            <w:tcBorders>
              <w:top w:val="nil"/>
              <w:left w:val="nil"/>
              <w:bottom w:val="single" w:sz="4" w:space="0" w:color="auto"/>
              <w:right w:val="single" w:sz="4" w:space="0" w:color="auto"/>
            </w:tcBorders>
            <w:shd w:val="clear" w:color="auto" w:fill="auto"/>
            <w:vAlign w:val="center"/>
            <w:hideMark/>
          </w:tcPr>
          <w:p w14:paraId="17BDC5D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665BE448"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-694.71</w:t>
            </w:r>
          </w:p>
        </w:tc>
        <w:tc>
          <w:tcPr>
            <w:tcW w:w="1563" w:type="dxa"/>
            <w:tcBorders>
              <w:top w:val="nil"/>
              <w:left w:val="nil"/>
              <w:bottom w:val="single" w:sz="4" w:space="0" w:color="auto"/>
              <w:right w:val="single" w:sz="4" w:space="0" w:color="auto"/>
            </w:tcBorders>
            <w:shd w:val="clear" w:color="auto" w:fill="auto"/>
            <w:vAlign w:val="center"/>
            <w:hideMark/>
          </w:tcPr>
          <w:p w14:paraId="6E517ED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0FA18CA"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EABAB3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2AD42DE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8F1D75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Effective Interest Rate Percentage   </w:t>
            </w:r>
          </w:p>
        </w:tc>
        <w:tc>
          <w:tcPr>
            <w:tcW w:w="3374" w:type="dxa"/>
            <w:tcBorders>
              <w:top w:val="nil"/>
              <w:left w:val="nil"/>
              <w:bottom w:val="single" w:sz="4" w:space="0" w:color="auto"/>
              <w:right w:val="single" w:sz="4" w:space="0" w:color="auto"/>
            </w:tcBorders>
            <w:shd w:val="clear" w:color="auto" w:fill="auto"/>
            <w:vAlign w:val="center"/>
            <w:hideMark/>
          </w:tcPr>
          <w:p w14:paraId="60DF68C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Effective Interest Rate Percentage used in the Reconciliation Calculation</w:t>
            </w:r>
          </w:p>
        </w:tc>
        <w:tc>
          <w:tcPr>
            <w:tcW w:w="1275" w:type="dxa"/>
            <w:tcBorders>
              <w:top w:val="nil"/>
              <w:left w:val="nil"/>
              <w:bottom w:val="single" w:sz="4" w:space="0" w:color="auto"/>
              <w:right w:val="single" w:sz="4" w:space="0" w:color="auto"/>
            </w:tcBorders>
            <w:shd w:val="clear" w:color="auto" w:fill="auto"/>
            <w:vAlign w:val="center"/>
            <w:hideMark/>
          </w:tcPr>
          <w:p w14:paraId="75C31592"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J</w:t>
            </w:r>
          </w:p>
        </w:tc>
        <w:tc>
          <w:tcPr>
            <w:tcW w:w="1447" w:type="dxa"/>
            <w:tcBorders>
              <w:top w:val="nil"/>
              <w:left w:val="nil"/>
              <w:bottom w:val="single" w:sz="4" w:space="0" w:color="auto"/>
              <w:right w:val="single" w:sz="4" w:space="0" w:color="auto"/>
            </w:tcBorders>
            <w:shd w:val="clear" w:color="auto" w:fill="auto"/>
            <w:vAlign w:val="center"/>
            <w:hideMark/>
          </w:tcPr>
          <w:p w14:paraId="581F713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(15,6)</w:t>
            </w:r>
          </w:p>
        </w:tc>
        <w:tc>
          <w:tcPr>
            <w:tcW w:w="2551" w:type="dxa"/>
            <w:tcBorders>
              <w:top w:val="nil"/>
              <w:left w:val="nil"/>
              <w:bottom w:val="single" w:sz="4" w:space="0" w:color="auto"/>
              <w:right w:val="single" w:sz="4" w:space="0" w:color="auto"/>
            </w:tcBorders>
            <w:shd w:val="clear" w:color="auto" w:fill="auto"/>
            <w:vAlign w:val="center"/>
            <w:hideMark/>
          </w:tcPr>
          <w:p w14:paraId="4947D38D"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6.584699</w:t>
            </w:r>
          </w:p>
        </w:tc>
        <w:tc>
          <w:tcPr>
            <w:tcW w:w="1563" w:type="dxa"/>
            <w:tcBorders>
              <w:top w:val="nil"/>
              <w:left w:val="nil"/>
              <w:bottom w:val="single" w:sz="4" w:space="0" w:color="auto"/>
              <w:right w:val="single" w:sz="4" w:space="0" w:color="auto"/>
            </w:tcBorders>
            <w:shd w:val="clear" w:color="auto" w:fill="auto"/>
            <w:vAlign w:val="center"/>
            <w:hideMark/>
          </w:tcPr>
          <w:p w14:paraId="638BB05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4CEFF0A"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5959C8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27A3BCA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F88C8B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HH Interest Charged</w:t>
            </w:r>
          </w:p>
        </w:tc>
        <w:tc>
          <w:tcPr>
            <w:tcW w:w="3374" w:type="dxa"/>
            <w:tcBorders>
              <w:top w:val="nil"/>
              <w:left w:val="nil"/>
              <w:bottom w:val="single" w:sz="4" w:space="0" w:color="auto"/>
              <w:right w:val="single" w:sz="4" w:space="0" w:color="auto"/>
            </w:tcBorders>
            <w:shd w:val="clear" w:color="auto" w:fill="auto"/>
            <w:vAlign w:val="center"/>
            <w:hideMark/>
          </w:tcPr>
          <w:p w14:paraId="4D89E51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HH Interest Charged (£) </w:t>
            </w:r>
          </w:p>
        </w:tc>
        <w:tc>
          <w:tcPr>
            <w:tcW w:w="1275" w:type="dxa"/>
            <w:tcBorders>
              <w:top w:val="nil"/>
              <w:left w:val="nil"/>
              <w:bottom w:val="single" w:sz="4" w:space="0" w:color="auto"/>
              <w:right w:val="single" w:sz="4" w:space="0" w:color="auto"/>
            </w:tcBorders>
            <w:shd w:val="clear" w:color="auto" w:fill="auto"/>
            <w:vAlign w:val="center"/>
            <w:hideMark/>
          </w:tcPr>
          <w:p w14:paraId="3E26B790"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K</w:t>
            </w:r>
          </w:p>
        </w:tc>
        <w:tc>
          <w:tcPr>
            <w:tcW w:w="1447" w:type="dxa"/>
            <w:tcBorders>
              <w:top w:val="nil"/>
              <w:left w:val="nil"/>
              <w:bottom w:val="single" w:sz="4" w:space="0" w:color="auto"/>
              <w:right w:val="single" w:sz="4" w:space="0" w:color="auto"/>
            </w:tcBorders>
            <w:shd w:val="clear" w:color="auto" w:fill="auto"/>
            <w:vAlign w:val="center"/>
            <w:hideMark/>
          </w:tcPr>
          <w:p w14:paraId="6E5CF41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7F0CFBF4"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-102.10</w:t>
            </w:r>
          </w:p>
        </w:tc>
        <w:tc>
          <w:tcPr>
            <w:tcW w:w="1563" w:type="dxa"/>
            <w:tcBorders>
              <w:top w:val="nil"/>
              <w:left w:val="nil"/>
              <w:bottom w:val="single" w:sz="4" w:space="0" w:color="auto"/>
              <w:right w:val="single" w:sz="4" w:space="0" w:color="auto"/>
            </w:tcBorders>
            <w:shd w:val="clear" w:color="auto" w:fill="auto"/>
            <w:vAlign w:val="center"/>
            <w:hideMark/>
          </w:tcPr>
          <w:p w14:paraId="302ACB8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FCB65B6"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41B0C4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5CB3047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AC0238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EE Interest Charged</w:t>
            </w:r>
          </w:p>
        </w:tc>
        <w:tc>
          <w:tcPr>
            <w:tcW w:w="3374" w:type="dxa"/>
            <w:tcBorders>
              <w:top w:val="nil"/>
              <w:left w:val="nil"/>
              <w:bottom w:val="single" w:sz="4" w:space="0" w:color="auto"/>
              <w:right w:val="single" w:sz="4" w:space="0" w:color="auto"/>
            </w:tcBorders>
            <w:shd w:val="clear" w:color="auto" w:fill="auto"/>
            <w:vAlign w:val="center"/>
            <w:hideMark/>
          </w:tcPr>
          <w:p w14:paraId="1820A08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EE Interest Charged (£) </w:t>
            </w:r>
          </w:p>
        </w:tc>
        <w:tc>
          <w:tcPr>
            <w:tcW w:w="1275" w:type="dxa"/>
            <w:tcBorders>
              <w:top w:val="nil"/>
              <w:left w:val="nil"/>
              <w:bottom w:val="single" w:sz="4" w:space="0" w:color="auto"/>
              <w:right w:val="single" w:sz="4" w:space="0" w:color="auto"/>
            </w:tcBorders>
            <w:shd w:val="clear" w:color="auto" w:fill="auto"/>
            <w:vAlign w:val="center"/>
            <w:hideMark/>
          </w:tcPr>
          <w:p w14:paraId="36BB3FBF"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L</w:t>
            </w:r>
          </w:p>
        </w:tc>
        <w:tc>
          <w:tcPr>
            <w:tcW w:w="1447" w:type="dxa"/>
            <w:tcBorders>
              <w:top w:val="nil"/>
              <w:left w:val="nil"/>
              <w:bottom w:val="single" w:sz="4" w:space="0" w:color="auto"/>
              <w:right w:val="single" w:sz="4" w:space="0" w:color="auto"/>
            </w:tcBorders>
            <w:shd w:val="clear" w:color="auto" w:fill="auto"/>
            <w:vAlign w:val="center"/>
            <w:hideMark/>
          </w:tcPr>
          <w:p w14:paraId="4889610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595BE677"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-45.74</w:t>
            </w:r>
          </w:p>
        </w:tc>
        <w:tc>
          <w:tcPr>
            <w:tcW w:w="1563" w:type="dxa"/>
            <w:tcBorders>
              <w:top w:val="nil"/>
              <w:left w:val="nil"/>
              <w:bottom w:val="single" w:sz="4" w:space="0" w:color="auto"/>
              <w:right w:val="single" w:sz="4" w:space="0" w:color="auto"/>
            </w:tcBorders>
            <w:shd w:val="clear" w:color="auto" w:fill="auto"/>
            <w:vAlign w:val="center"/>
            <w:hideMark/>
          </w:tcPr>
          <w:p w14:paraId="35A5416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8B39794" w14:textId="77777777" w:rsidTr="005638A5">
        <w:trPr>
          <w:trHeight w:val="1152"/>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909C7A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673DA8B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37E33C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HH &amp; EE Monthly Reconciliation Charge </w:t>
            </w:r>
          </w:p>
        </w:tc>
        <w:tc>
          <w:tcPr>
            <w:tcW w:w="3374" w:type="dxa"/>
            <w:tcBorders>
              <w:top w:val="nil"/>
              <w:left w:val="nil"/>
              <w:bottom w:val="single" w:sz="4" w:space="0" w:color="auto"/>
              <w:right w:val="single" w:sz="4" w:space="0" w:color="auto"/>
            </w:tcBorders>
            <w:shd w:val="clear" w:color="auto" w:fill="auto"/>
            <w:vAlign w:val="center"/>
            <w:hideMark/>
          </w:tcPr>
          <w:p w14:paraId="5B95DF3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HH &amp; EE Monthly Reconciliation Charge (£) </w:t>
            </w:r>
          </w:p>
        </w:tc>
        <w:tc>
          <w:tcPr>
            <w:tcW w:w="1275" w:type="dxa"/>
            <w:tcBorders>
              <w:top w:val="nil"/>
              <w:left w:val="nil"/>
              <w:bottom w:val="single" w:sz="4" w:space="0" w:color="auto"/>
              <w:right w:val="single" w:sz="4" w:space="0" w:color="auto"/>
            </w:tcBorders>
            <w:shd w:val="clear" w:color="auto" w:fill="auto"/>
            <w:vAlign w:val="center"/>
            <w:hideMark/>
          </w:tcPr>
          <w:p w14:paraId="1FA227F7"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M</w:t>
            </w:r>
          </w:p>
        </w:tc>
        <w:tc>
          <w:tcPr>
            <w:tcW w:w="1447" w:type="dxa"/>
            <w:tcBorders>
              <w:top w:val="nil"/>
              <w:left w:val="nil"/>
              <w:bottom w:val="single" w:sz="4" w:space="0" w:color="auto"/>
              <w:right w:val="single" w:sz="4" w:space="0" w:color="auto"/>
            </w:tcBorders>
            <w:shd w:val="clear" w:color="auto" w:fill="auto"/>
            <w:vAlign w:val="center"/>
            <w:hideMark/>
          </w:tcPr>
          <w:p w14:paraId="2AE3EB6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04CB6D06"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-2393.17</w:t>
            </w:r>
          </w:p>
        </w:tc>
        <w:tc>
          <w:tcPr>
            <w:tcW w:w="1563" w:type="dxa"/>
            <w:tcBorders>
              <w:top w:val="nil"/>
              <w:left w:val="nil"/>
              <w:bottom w:val="single" w:sz="4" w:space="0" w:color="auto"/>
              <w:right w:val="single" w:sz="4" w:space="0" w:color="auto"/>
            </w:tcBorders>
            <w:shd w:val="clear" w:color="auto" w:fill="auto"/>
            <w:vAlign w:val="center"/>
            <w:hideMark/>
          </w:tcPr>
          <w:p w14:paraId="0B222A0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1B4F7ED"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CCAC95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6A9B719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w:t>
            </w:r>
          </w:p>
        </w:tc>
        <w:tc>
          <w:tcPr>
            <w:tcW w:w="2080" w:type="dxa"/>
            <w:tcBorders>
              <w:top w:val="nil"/>
              <w:left w:val="nil"/>
              <w:bottom w:val="single" w:sz="4" w:space="0" w:color="auto"/>
              <w:right w:val="single" w:sz="4" w:space="0" w:color="auto"/>
            </w:tcBorders>
            <w:shd w:val="clear" w:color="auto" w:fill="auto"/>
            <w:vAlign w:val="center"/>
            <w:hideMark/>
          </w:tcPr>
          <w:p w14:paraId="6860826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59782C4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 Line Record Type - constant 'BLANK'</w:t>
            </w:r>
          </w:p>
        </w:tc>
        <w:tc>
          <w:tcPr>
            <w:tcW w:w="1275" w:type="dxa"/>
            <w:tcBorders>
              <w:top w:val="nil"/>
              <w:left w:val="nil"/>
              <w:bottom w:val="single" w:sz="4" w:space="0" w:color="auto"/>
              <w:right w:val="single" w:sz="4" w:space="0" w:color="auto"/>
            </w:tcBorders>
            <w:shd w:val="clear" w:color="auto" w:fill="auto"/>
            <w:vAlign w:val="center"/>
            <w:hideMark/>
          </w:tcPr>
          <w:p w14:paraId="724828E3"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55557F0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4BF7256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w:t>
            </w:r>
          </w:p>
        </w:tc>
        <w:tc>
          <w:tcPr>
            <w:tcW w:w="1563" w:type="dxa"/>
            <w:tcBorders>
              <w:top w:val="nil"/>
              <w:left w:val="nil"/>
              <w:bottom w:val="single" w:sz="4" w:space="0" w:color="auto"/>
              <w:right w:val="single" w:sz="4" w:space="0" w:color="auto"/>
            </w:tcBorders>
            <w:shd w:val="clear" w:color="auto" w:fill="auto"/>
            <w:vAlign w:val="center"/>
            <w:hideMark/>
          </w:tcPr>
          <w:p w14:paraId="6362D5E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8366155"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698265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460409B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SNHHT</w:t>
            </w:r>
          </w:p>
        </w:tc>
        <w:tc>
          <w:tcPr>
            <w:tcW w:w="2080" w:type="dxa"/>
            <w:tcBorders>
              <w:top w:val="nil"/>
              <w:left w:val="nil"/>
              <w:bottom w:val="single" w:sz="4" w:space="0" w:color="auto"/>
              <w:right w:val="single" w:sz="4" w:space="0" w:color="auto"/>
            </w:tcBorders>
            <w:shd w:val="clear" w:color="auto" w:fill="auto"/>
            <w:vAlign w:val="center"/>
            <w:hideMark/>
          </w:tcPr>
          <w:p w14:paraId="23F55BD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16D02C7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Section Header for BMU Level Demand Zone NHH Demand - constant 'SNHHT'</w:t>
            </w:r>
          </w:p>
        </w:tc>
        <w:tc>
          <w:tcPr>
            <w:tcW w:w="1275" w:type="dxa"/>
            <w:tcBorders>
              <w:top w:val="nil"/>
              <w:left w:val="nil"/>
              <w:bottom w:val="single" w:sz="4" w:space="0" w:color="auto"/>
              <w:right w:val="single" w:sz="4" w:space="0" w:color="auto"/>
            </w:tcBorders>
            <w:shd w:val="clear" w:color="auto" w:fill="auto"/>
            <w:vAlign w:val="center"/>
            <w:hideMark/>
          </w:tcPr>
          <w:p w14:paraId="4B463B93"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000000" w:fill="FFFFFF"/>
            <w:vAlign w:val="center"/>
            <w:hideMark/>
          </w:tcPr>
          <w:p w14:paraId="606863A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1FC3AAB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SNHHT</w:t>
            </w:r>
          </w:p>
        </w:tc>
        <w:tc>
          <w:tcPr>
            <w:tcW w:w="1563" w:type="dxa"/>
            <w:tcBorders>
              <w:top w:val="nil"/>
              <w:left w:val="nil"/>
              <w:bottom w:val="single" w:sz="4" w:space="0" w:color="auto"/>
              <w:right w:val="single" w:sz="4" w:space="0" w:color="auto"/>
            </w:tcBorders>
            <w:shd w:val="clear" w:color="auto" w:fill="auto"/>
            <w:vAlign w:val="center"/>
            <w:hideMark/>
          </w:tcPr>
          <w:p w14:paraId="3078753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7831BC6"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940A7E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4075772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569A66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BM Unit ID Title</w:t>
            </w:r>
          </w:p>
        </w:tc>
        <w:tc>
          <w:tcPr>
            <w:tcW w:w="3374" w:type="dxa"/>
            <w:tcBorders>
              <w:top w:val="nil"/>
              <w:left w:val="nil"/>
              <w:bottom w:val="single" w:sz="4" w:space="0" w:color="auto"/>
              <w:right w:val="single" w:sz="4" w:space="0" w:color="auto"/>
            </w:tcBorders>
            <w:shd w:val="clear" w:color="auto" w:fill="auto"/>
            <w:vAlign w:val="center"/>
            <w:hideMark/>
          </w:tcPr>
          <w:p w14:paraId="7120B77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BM Unit ID - constant 'BMUnitID'</w:t>
            </w:r>
          </w:p>
        </w:tc>
        <w:tc>
          <w:tcPr>
            <w:tcW w:w="1275" w:type="dxa"/>
            <w:tcBorders>
              <w:top w:val="nil"/>
              <w:left w:val="nil"/>
              <w:bottom w:val="single" w:sz="4" w:space="0" w:color="auto"/>
              <w:right w:val="single" w:sz="4" w:space="0" w:color="auto"/>
            </w:tcBorders>
            <w:shd w:val="clear" w:color="auto" w:fill="auto"/>
            <w:vAlign w:val="center"/>
            <w:hideMark/>
          </w:tcPr>
          <w:p w14:paraId="0F2A72F3"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6A88825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11FDD21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BMUnitID</w:t>
            </w:r>
          </w:p>
        </w:tc>
        <w:tc>
          <w:tcPr>
            <w:tcW w:w="1563" w:type="dxa"/>
            <w:tcBorders>
              <w:top w:val="nil"/>
              <w:left w:val="nil"/>
              <w:bottom w:val="single" w:sz="4" w:space="0" w:color="auto"/>
              <w:right w:val="single" w:sz="4" w:space="0" w:color="auto"/>
            </w:tcBorders>
            <w:shd w:val="clear" w:color="auto" w:fill="auto"/>
            <w:vAlign w:val="center"/>
            <w:hideMark/>
          </w:tcPr>
          <w:p w14:paraId="5171D84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06402C4"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BCD37B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lastRenderedPageBreak/>
              <w:t>Data</w:t>
            </w:r>
          </w:p>
        </w:tc>
        <w:tc>
          <w:tcPr>
            <w:tcW w:w="896" w:type="dxa"/>
            <w:tcBorders>
              <w:top w:val="nil"/>
              <w:left w:val="nil"/>
              <w:bottom w:val="single" w:sz="4" w:space="0" w:color="auto"/>
              <w:right w:val="single" w:sz="4" w:space="0" w:color="auto"/>
            </w:tcBorders>
            <w:shd w:val="clear" w:color="auto" w:fill="auto"/>
            <w:noWrap/>
            <w:vAlign w:val="center"/>
            <w:hideMark/>
          </w:tcPr>
          <w:p w14:paraId="2ADE8D6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6E40EF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Zone ID Title</w:t>
            </w:r>
          </w:p>
        </w:tc>
        <w:tc>
          <w:tcPr>
            <w:tcW w:w="3374" w:type="dxa"/>
            <w:tcBorders>
              <w:top w:val="nil"/>
              <w:left w:val="nil"/>
              <w:bottom w:val="single" w:sz="4" w:space="0" w:color="auto"/>
              <w:right w:val="single" w:sz="4" w:space="0" w:color="auto"/>
            </w:tcBorders>
            <w:shd w:val="clear" w:color="auto" w:fill="auto"/>
            <w:vAlign w:val="center"/>
            <w:hideMark/>
          </w:tcPr>
          <w:p w14:paraId="661F3CC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Zone ID - constant 'ZoneID'</w:t>
            </w:r>
          </w:p>
        </w:tc>
        <w:tc>
          <w:tcPr>
            <w:tcW w:w="1275" w:type="dxa"/>
            <w:tcBorders>
              <w:top w:val="nil"/>
              <w:left w:val="nil"/>
              <w:bottom w:val="single" w:sz="4" w:space="0" w:color="auto"/>
              <w:right w:val="single" w:sz="4" w:space="0" w:color="auto"/>
            </w:tcBorders>
            <w:shd w:val="clear" w:color="auto" w:fill="auto"/>
            <w:vAlign w:val="center"/>
            <w:hideMark/>
          </w:tcPr>
          <w:p w14:paraId="576B5B5C"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auto" w:fill="auto"/>
            <w:vAlign w:val="center"/>
            <w:hideMark/>
          </w:tcPr>
          <w:p w14:paraId="4C9CB3A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32A6238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ZoneID</w:t>
            </w:r>
          </w:p>
        </w:tc>
        <w:tc>
          <w:tcPr>
            <w:tcW w:w="1563" w:type="dxa"/>
            <w:tcBorders>
              <w:top w:val="nil"/>
              <w:left w:val="nil"/>
              <w:bottom w:val="single" w:sz="4" w:space="0" w:color="auto"/>
              <w:right w:val="single" w:sz="4" w:space="0" w:color="auto"/>
            </w:tcBorders>
            <w:shd w:val="clear" w:color="auto" w:fill="auto"/>
            <w:vAlign w:val="center"/>
            <w:hideMark/>
          </w:tcPr>
          <w:p w14:paraId="2AAED66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5AFC3C9"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7CAC86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6977284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B5023B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Zone Name Title</w:t>
            </w:r>
          </w:p>
        </w:tc>
        <w:tc>
          <w:tcPr>
            <w:tcW w:w="3374" w:type="dxa"/>
            <w:tcBorders>
              <w:top w:val="nil"/>
              <w:left w:val="nil"/>
              <w:bottom w:val="single" w:sz="4" w:space="0" w:color="auto"/>
              <w:right w:val="single" w:sz="4" w:space="0" w:color="auto"/>
            </w:tcBorders>
            <w:shd w:val="clear" w:color="auto" w:fill="auto"/>
            <w:vAlign w:val="center"/>
            <w:hideMark/>
          </w:tcPr>
          <w:p w14:paraId="6C774F7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Zone Name - constant 'ZoneName'</w:t>
            </w:r>
          </w:p>
        </w:tc>
        <w:tc>
          <w:tcPr>
            <w:tcW w:w="1275" w:type="dxa"/>
            <w:tcBorders>
              <w:top w:val="nil"/>
              <w:left w:val="nil"/>
              <w:bottom w:val="single" w:sz="4" w:space="0" w:color="auto"/>
              <w:right w:val="single" w:sz="4" w:space="0" w:color="auto"/>
            </w:tcBorders>
            <w:shd w:val="clear" w:color="auto" w:fill="auto"/>
            <w:vAlign w:val="center"/>
            <w:hideMark/>
          </w:tcPr>
          <w:p w14:paraId="382F76B8"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auto" w:fill="auto"/>
            <w:vAlign w:val="center"/>
            <w:hideMark/>
          </w:tcPr>
          <w:p w14:paraId="0FEA549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2BBB5C2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ZoneName</w:t>
            </w:r>
          </w:p>
        </w:tc>
        <w:tc>
          <w:tcPr>
            <w:tcW w:w="1563" w:type="dxa"/>
            <w:tcBorders>
              <w:top w:val="nil"/>
              <w:left w:val="nil"/>
              <w:bottom w:val="single" w:sz="4" w:space="0" w:color="auto"/>
              <w:right w:val="single" w:sz="4" w:space="0" w:color="auto"/>
            </w:tcBorders>
            <w:shd w:val="clear" w:color="auto" w:fill="auto"/>
            <w:vAlign w:val="center"/>
            <w:hideMark/>
          </w:tcPr>
          <w:p w14:paraId="4DCBFCD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8227FEC"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2F6BD4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2EC81CA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E0097B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Tariff Title</w:t>
            </w:r>
          </w:p>
        </w:tc>
        <w:tc>
          <w:tcPr>
            <w:tcW w:w="3374" w:type="dxa"/>
            <w:tcBorders>
              <w:top w:val="nil"/>
              <w:left w:val="nil"/>
              <w:bottom w:val="single" w:sz="4" w:space="0" w:color="auto"/>
              <w:right w:val="single" w:sz="4" w:space="0" w:color="auto"/>
            </w:tcBorders>
            <w:shd w:val="clear" w:color="auto" w:fill="auto"/>
            <w:vAlign w:val="center"/>
            <w:hideMark/>
          </w:tcPr>
          <w:p w14:paraId="07C9789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NHH Tariff (p/kWh) - constant 'NHHTariff(p/kWh)'</w:t>
            </w:r>
          </w:p>
        </w:tc>
        <w:tc>
          <w:tcPr>
            <w:tcW w:w="1275" w:type="dxa"/>
            <w:tcBorders>
              <w:top w:val="nil"/>
              <w:left w:val="nil"/>
              <w:bottom w:val="single" w:sz="4" w:space="0" w:color="auto"/>
              <w:right w:val="single" w:sz="4" w:space="0" w:color="auto"/>
            </w:tcBorders>
            <w:shd w:val="clear" w:color="auto" w:fill="auto"/>
            <w:vAlign w:val="center"/>
            <w:hideMark/>
          </w:tcPr>
          <w:p w14:paraId="5724E1CC"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auto" w:fill="auto"/>
            <w:vAlign w:val="center"/>
            <w:hideMark/>
          </w:tcPr>
          <w:p w14:paraId="3CF722E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7001EE6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NHHTariff(p/kWh)</w:t>
            </w:r>
          </w:p>
        </w:tc>
        <w:tc>
          <w:tcPr>
            <w:tcW w:w="1563" w:type="dxa"/>
            <w:tcBorders>
              <w:top w:val="nil"/>
              <w:left w:val="nil"/>
              <w:bottom w:val="single" w:sz="4" w:space="0" w:color="auto"/>
              <w:right w:val="single" w:sz="4" w:space="0" w:color="auto"/>
            </w:tcBorders>
            <w:shd w:val="clear" w:color="auto" w:fill="auto"/>
            <w:vAlign w:val="center"/>
            <w:hideMark/>
          </w:tcPr>
          <w:p w14:paraId="1524998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3502DCC"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E925D3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700E268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9E9AB7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Energy Consumption Title</w:t>
            </w:r>
          </w:p>
        </w:tc>
        <w:tc>
          <w:tcPr>
            <w:tcW w:w="3374" w:type="dxa"/>
            <w:tcBorders>
              <w:top w:val="nil"/>
              <w:left w:val="nil"/>
              <w:bottom w:val="single" w:sz="4" w:space="0" w:color="auto"/>
              <w:right w:val="single" w:sz="4" w:space="0" w:color="auto"/>
            </w:tcBorders>
            <w:shd w:val="clear" w:color="auto" w:fill="auto"/>
            <w:vAlign w:val="center"/>
            <w:hideMark/>
          </w:tcPr>
          <w:p w14:paraId="4463CF9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NHH Energy Consumption (kWh) - constant 'NHHEnergyConsumption(kWh)'</w:t>
            </w:r>
          </w:p>
        </w:tc>
        <w:tc>
          <w:tcPr>
            <w:tcW w:w="1275" w:type="dxa"/>
            <w:tcBorders>
              <w:top w:val="nil"/>
              <w:left w:val="nil"/>
              <w:bottom w:val="single" w:sz="4" w:space="0" w:color="auto"/>
              <w:right w:val="single" w:sz="4" w:space="0" w:color="auto"/>
            </w:tcBorders>
            <w:shd w:val="clear" w:color="auto" w:fill="auto"/>
            <w:vAlign w:val="center"/>
            <w:hideMark/>
          </w:tcPr>
          <w:p w14:paraId="441ED7A0"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F</w:t>
            </w:r>
          </w:p>
        </w:tc>
        <w:tc>
          <w:tcPr>
            <w:tcW w:w="1447" w:type="dxa"/>
            <w:tcBorders>
              <w:top w:val="nil"/>
              <w:left w:val="nil"/>
              <w:bottom w:val="single" w:sz="4" w:space="0" w:color="auto"/>
              <w:right w:val="single" w:sz="4" w:space="0" w:color="auto"/>
            </w:tcBorders>
            <w:shd w:val="clear" w:color="auto" w:fill="auto"/>
            <w:vAlign w:val="center"/>
            <w:hideMark/>
          </w:tcPr>
          <w:p w14:paraId="6E42E8D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17EA960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NHHEnergyConsumption(kWh)</w:t>
            </w:r>
          </w:p>
        </w:tc>
        <w:tc>
          <w:tcPr>
            <w:tcW w:w="1563" w:type="dxa"/>
            <w:tcBorders>
              <w:top w:val="nil"/>
              <w:left w:val="nil"/>
              <w:bottom w:val="single" w:sz="4" w:space="0" w:color="auto"/>
              <w:right w:val="single" w:sz="4" w:space="0" w:color="auto"/>
            </w:tcBorders>
            <w:shd w:val="clear" w:color="auto" w:fill="auto"/>
            <w:vAlign w:val="center"/>
            <w:hideMark/>
          </w:tcPr>
          <w:p w14:paraId="1D899CC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18944AC"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5F9CB1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0AF1255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03281B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Invoiced Amount Title</w:t>
            </w:r>
          </w:p>
        </w:tc>
        <w:tc>
          <w:tcPr>
            <w:tcW w:w="3374" w:type="dxa"/>
            <w:tcBorders>
              <w:top w:val="nil"/>
              <w:left w:val="nil"/>
              <w:bottom w:val="single" w:sz="4" w:space="0" w:color="auto"/>
              <w:right w:val="single" w:sz="4" w:space="0" w:color="auto"/>
            </w:tcBorders>
            <w:shd w:val="clear" w:color="auto" w:fill="auto"/>
            <w:vAlign w:val="center"/>
            <w:hideMark/>
          </w:tcPr>
          <w:p w14:paraId="0CA69CF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NNH Invoiced Amount (£) - constant '</w:t>
            </w:r>
            <w:proofErr w:type="gramStart"/>
            <w:r w:rsidRPr="007B7728">
              <w:rPr>
                <w:rFonts w:ascii="Calibri" w:hAnsi="Calibri" w:cs="Calibri"/>
                <w:sz w:val="22"/>
                <w:szCs w:val="22"/>
              </w:rPr>
              <w:t>NHHInvoiced(</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6EE0DA57"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G</w:t>
            </w:r>
          </w:p>
        </w:tc>
        <w:tc>
          <w:tcPr>
            <w:tcW w:w="1447" w:type="dxa"/>
            <w:tcBorders>
              <w:top w:val="nil"/>
              <w:left w:val="nil"/>
              <w:bottom w:val="single" w:sz="4" w:space="0" w:color="auto"/>
              <w:right w:val="single" w:sz="4" w:space="0" w:color="auto"/>
            </w:tcBorders>
            <w:shd w:val="clear" w:color="auto" w:fill="auto"/>
            <w:vAlign w:val="center"/>
            <w:hideMark/>
          </w:tcPr>
          <w:p w14:paraId="43252C4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042140A5"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NHHInvoiced(</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0AB9B60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9A1CFF3"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A1C464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09C23E0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BD1AF7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Chargeable Liability Title</w:t>
            </w:r>
          </w:p>
        </w:tc>
        <w:tc>
          <w:tcPr>
            <w:tcW w:w="3374" w:type="dxa"/>
            <w:tcBorders>
              <w:top w:val="nil"/>
              <w:left w:val="nil"/>
              <w:bottom w:val="single" w:sz="4" w:space="0" w:color="auto"/>
              <w:right w:val="single" w:sz="4" w:space="0" w:color="auto"/>
            </w:tcBorders>
            <w:shd w:val="clear" w:color="auto" w:fill="auto"/>
            <w:vAlign w:val="center"/>
            <w:hideMark/>
          </w:tcPr>
          <w:p w14:paraId="3646234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NHH Chargeable Liability (£) - constant '</w:t>
            </w:r>
            <w:proofErr w:type="gramStart"/>
            <w:r w:rsidRPr="007B7728">
              <w:rPr>
                <w:rFonts w:ascii="Calibri" w:hAnsi="Calibri" w:cs="Calibri"/>
                <w:sz w:val="22"/>
                <w:szCs w:val="22"/>
              </w:rPr>
              <w:t>NHHChargeableLiability(</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3BC53988"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H</w:t>
            </w:r>
          </w:p>
        </w:tc>
        <w:tc>
          <w:tcPr>
            <w:tcW w:w="1447" w:type="dxa"/>
            <w:tcBorders>
              <w:top w:val="nil"/>
              <w:left w:val="nil"/>
              <w:bottom w:val="single" w:sz="4" w:space="0" w:color="auto"/>
              <w:right w:val="single" w:sz="4" w:space="0" w:color="auto"/>
            </w:tcBorders>
            <w:shd w:val="clear" w:color="auto" w:fill="auto"/>
            <w:vAlign w:val="center"/>
            <w:hideMark/>
          </w:tcPr>
          <w:p w14:paraId="183CFA3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7657C15B"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NHHChargeableLiability(</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1FA1B4C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15EE67C"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FB36EF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51B439A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A15236D" w14:textId="588A24AA" w:rsidR="00DA3130" w:rsidRPr="007B7728" w:rsidRDefault="00DA3130" w:rsidP="00DA3130">
            <w:pPr>
              <w:rPr>
                <w:rFonts w:ascii="Calibri" w:hAnsi="Calibri" w:cs="Calibri"/>
                <w:sz w:val="22"/>
                <w:szCs w:val="22"/>
              </w:rPr>
            </w:pPr>
            <w:r w:rsidRPr="007B7728">
              <w:rPr>
                <w:rFonts w:ascii="Calibri" w:hAnsi="Calibri" w:cs="Calibri"/>
                <w:sz w:val="22"/>
                <w:szCs w:val="22"/>
              </w:rPr>
              <w:t>NHH Reconciliation Charge Title</w:t>
            </w:r>
          </w:p>
        </w:tc>
        <w:tc>
          <w:tcPr>
            <w:tcW w:w="3374" w:type="dxa"/>
            <w:tcBorders>
              <w:top w:val="nil"/>
              <w:left w:val="nil"/>
              <w:bottom w:val="single" w:sz="4" w:space="0" w:color="auto"/>
              <w:right w:val="single" w:sz="4" w:space="0" w:color="auto"/>
            </w:tcBorders>
            <w:shd w:val="clear" w:color="auto" w:fill="auto"/>
            <w:vAlign w:val="center"/>
            <w:hideMark/>
          </w:tcPr>
          <w:p w14:paraId="67FCB8F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NHH Reconciliation Charge (£) - constant '</w:t>
            </w:r>
            <w:proofErr w:type="gramStart"/>
            <w:r w:rsidRPr="007B7728">
              <w:rPr>
                <w:rFonts w:ascii="Calibri" w:hAnsi="Calibri" w:cs="Calibri"/>
                <w:sz w:val="22"/>
                <w:szCs w:val="22"/>
              </w:rPr>
              <w:t>NHHReconciliationCharge(</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655056DC"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I</w:t>
            </w:r>
          </w:p>
        </w:tc>
        <w:tc>
          <w:tcPr>
            <w:tcW w:w="1447" w:type="dxa"/>
            <w:tcBorders>
              <w:top w:val="nil"/>
              <w:left w:val="nil"/>
              <w:bottom w:val="single" w:sz="4" w:space="0" w:color="auto"/>
              <w:right w:val="single" w:sz="4" w:space="0" w:color="auto"/>
            </w:tcBorders>
            <w:shd w:val="clear" w:color="auto" w:fill="auto"/>
            <w:vAlign w:val="center"/>
            <w:hideMark/>
          </w:tcPr>
          <w:p w14:paraId="5621172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4E8310B5"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NHHReconciliationCharge(</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1524D72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D44C43B"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0BCEB6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1AA0A04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F3151A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Interest Charged Title</w:t>
            </w:r>
          </w:p>
        </w:tc>
        <w:tc>
          <w:tcPr>
            <w:tcW w:w="3374" w:type="dxa"/>
            <w:tcBorders>
              <w:top w:val="nil"/>
              <w:left w:val="nil"/>
              <w:bottom w:val="single" w:sz="4" w:space="0" w:color="auto"/>
              <w:right w:val="single" w:sz="4" w:space="0" w:color="auto"/>
            </w:tcBorders>
            <w:shd w:val="clear" w:color="auto" w:fill="auto"/>
            <w:vAlign w:val="center"/>
            <w:hideMark/>
          </w:tcPr>
          <w:p w14:paraId="421664A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NHH Interest Charged (£) - constant '</w:t>
            </w:r>
            <w:proofErr w:type="gramStart"/>
            <w:r w:rsidRPr="007B7728">
              <w:rPr>
                <w:rFonts w:ascii="Calibri" w:hAnsi="Calibri" w:cs="Calibri"/>
                <w:sz w:val="22"/>
                <w:szCs w:val="22"/>
              </w:rPr>
              <w:t>NHHInterest(</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70207DEF"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J</w:t>
            </w:r>
          </w:p>
        </w:tc>
        <w:tc>
          <w:tcPr>
            <w:tcW w:w="1447" w:type="dxa"/>
            <w:tcBorders>
              <w:top w:val="nil"/>
              <w:left w:val="nil"/>
              <w:bottom w:val="single" w:sz="4" w:space="0" w:color="auto"/>
              <w:right w:val="single" w:sz="4" w:space="0" w:color="auto"/>
            </w:tcBorders>
            <w:shd w:val="clear" w:color="auto" w:fill="auto"/>
            <w:vAlign w:val="center"/>
            <w:hideMark/>
          </w:tcPr>
          <w:p w14:paraId="298C322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026D1DF3"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NHHInterest(</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2F22989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2C6948D"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228E11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654F875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70814F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NHH Annual Reconciliation Charge Title</w:t>
            </w:r>
          </w:p>
        </w:tc>
        <w:tc>
          <w:tcPr>
            <w:tcW w:w="3374" w:type="dxa"/>
            <w:tcBorders>
              <w:top w:val="nil"/>
              <w:left w:val="nil"/>
              <w:bottom w:val="single" w:sz="4" w:space="0" w:color="auto"/>
              <w:right w:val="single" w:sz="4" w:space="0" w:color="auto"/>
            </w:tcBorders>
            <w:shd w:val="clear" w:color="auto" w:fill="auto"/>
            <w:vAlign w:val="center"/>
            <w:hideMark/>
          </w:tcPr>
          <w:p w14:paraId="4C18DA9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Total NHH Annual Reconciliation Charge (£) - constant 'TotalNHHReconciliationCharge_</w:t>
            </w:r>
            <w:proofErr w:type="gramStart"/>
            <w:r w:rsidRPr="007B7728">
              <w:rPr>
                <w:rFonts w:ascii="Calibri" w:hAnsi="Calibri" w:cs="Calibri"/>
                <w:sz w:val="22"/>
                <w:szCs w:val="22"/>
              </w:rPr>
              <w:t>Annual(</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70878A2E"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K</w:t>
            </w:r>
          </w:p>
        </w:tc>
        <w:tc>
          <w:tcPr>
            <w:tcW w:w="1447" w:type="dxa"/>
            <w:tcBorders>
              <w:top w:val="nil"/>
              <w:left w:val="nil"/>
              <w:bottom w:val="single" w:sz="4" w:space="0" w:color="auto"/>
              <w:right w:val="single" w:sz="4" w:space="0" w:color="auto"/>
            </w:tcBorders>
            <w:shd w:val="clear" w:color="auto" w:fill="auto"/>
            <w:vAlign w:val="center"/>
            <w:hideMark/>
          </w:tcPr>
          <w:p w14:paraId="1ACCFC0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44EE439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TotalNHHReconciliationCharge_</w:t>
            </w:r>
            <w:proofErr w:type="gramStart"/>
            <w:r w:rsidRPr="007B7728">
              <w:rPr>
                <w:rFonts w:ascii="Calibri" w:hAnsi="Calibri" w:cs="Calibri"/>
                <w:sz w:val="22"/>
                <w:szCs w:val="22"/>
              </w:rPr>
              <w:t>Annual(</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03A3823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2C61F25"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73DBDA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lastRenderedPageBreak/>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66A0FCF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BNHHT</w:t>
            </w:r>
          </w:p>
        </w:tc>
        <w:tc>
          <w:tcPr>
            <w:tcW w:w="2080" w:type="dxa"/>
            <w:tcBorders>
              <w:top w:val="nil"/>
              <w:left w:val="nil"/>
              <w:bottom w:val="single" w:sz="4" w:space="0" w:color="auto"/>
              <w:right w:val="single" w:sz="4" w:space="0" w:color="auto"/>
            </w:tcBorders>
            <w:shd w:val="clear" w:color="auto" w:fill="auto"/>
            <w:vAlign w:val="center"/>
            <w:hideMark/>
          </w:tcPr>
          <w:p w14:paraId="4914848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332C831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Section Detail Lines for BMU Level Demand Zone NHH Demand - constant 'BNHHT'</w:t>
            </w:r>
          </w:p>
        </w:tc>
        <w:tc>
          <w:tcPr>
            <w:tcW w:w="1275" w:type="dxa"/>
            <w:tcBorders>
              <w:top w:val="nil"/>
              <w:left w:val="nil"/>
              <w:bottom w:val="single" w:sz="4" w:space="0" w:color="auto"/>
              <w:right w:val="single" w:sz="4" w:space="0" w:color="auto"/>
            </w:tcBorders>
            <w:shd w:val="clear" w:color="auto" w:fill="auto"/>
            <w:vAlign w:val="center"/>
            <w:hideMark/>
          </w:tcPr>
          <w:p w14:paraId="4DACBEC0"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000000" w:fill="FFFFFF"/>
            <w:vAlign w:val="center"/>
            <w:hideMark/>
          </w:tcPr>
          <w:p w14:paraId="771E9F9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6CDD6DD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BNHHT</w:t>
            </w:r>
          </w:p>
        </w:tc>
        <w:tc>
          <w:tcPr>
            <w:tcW w:w="1563" w:type="dxa"/>
            <w:tcBorders>
              <w:top w:val="nil"/>
              <w:left w:val="nil"/>
              <w:bottom w:val="single" w:sz="4" w:space="0" w:color="auto"/>
              <w:right w:val="single" w:sz="4" w:space="0" w:color="auto"/>
            </w:tcBorders>
            <w:shd w:val="clear" w:color="auto" w:fill="auto"/>
            <w:vAlign w:val="center"/>
            <w:hideMark/>
          </w:tcPr>
          <w:p w14:paraId="05CCF45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7B85191"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5A5A61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5EE2479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9E0D69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BM Unit ID </w:t>
            </w:r>
          </w:p>
        </w:tc>
        <w:tc>
          <w:tcPr>
            <w:tcW w:w="3374" w:type="dxa"/>
            <w:tcBorders>
              <w:top w:val="nil"/>
              <w:left w:val="nil"/>
              <w:bottom w:val="single" w:sz="4" w:space="0" w:color="auto"/>
              <w:right w:val="single" w:sz="4" w:space="0" w:color="auto"/>
            </w:tcBorders>
            <w:shd w:val="clear" w:color="auto" w:fill="auto"/>
            <w:vAlign w:val="center"/>
            <w:hideMark/>
          </w:tcPr>
          <w:p w14:paraId="3194AF2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BM Unit ID </w:t>
            </w:r>
          </w:p>
        </w:tc>
        <w:tc>
          <w:tcPr>
            <w:tcW w:w="1275" w:type="dxa"/>
            <w:tcBorders>
              <w:top w:val="nil"/>
              <w:left w:val="nil"/>
              <w:bottom w:val="single" w:sz="4" w:space="0" w:color="auto"/>
              <w:right w:val="single" w:sz="4" w:space="0" w:color="auto"/>
            </w:tcBorders>
            <w:shd w:val="clear" w:color="auto" w:fill="auto"/>
            <w:vAlign w:val="center"/>
            <w:hideMark/>
          </w:tcPr>
          <w:p w14:paraId="300F43C8"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54A80B6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4DC932C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2__ABBEXA1</w:t>
            </w:r>
          </w:p>
        </w:tc>
        <w:tc>
          <w:tcPr>
            <w:tcW w:w="1563" w:type="dxa"/>
            <w:tcBorders>
              <w:top w:val="nil"/>
              <w:left w:val="nil"/>
              <w:bottom w:val="single" w:sz="4" w:space="0" w:color="auto"/>
              <w:right w:val="single" w:sz="4" w:space="0" w:color="auto"/>
            </w:tcBorders>
            <w:shd w:val="clear" w:color="auto" w:fill="auto"/>
            <w:vAlign w:val="center"/>
            <w:hideMark/>
          </w:tcPr>
          <w:p w14:paraId="3AAE9C8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5E94FF4"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51E160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7E40933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E5B878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Zone ID</w:t>
            </w:r>
          </w:p>
        </w:tc>
        <w:tc>
          <w:tcPr>
            <w:tcW w:w="3374" w:type="dxa"/>
            <w:tcBorders>
              <w:top w:val="nil"/>
              <w:left w:val="nil"/>
              <w:bottom w:val="single" w:sz="4" w:space="0" w:color="auto"/>
              <w:right w:val="single" w:sz="4" w:space="0" w:color="auto"/>
            </w:tcBorders>
            <w:shd w:val="clear" w:color="auto" w:fill="auto"/>
            <w:vAlign w:val="center"/>
            <w:hideMark/>
          </w:tcPr>
          <w:p w14:paraId="686C3AC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Demand Zone ID</w:t>
            </w:r>
          </w:p>
        </w:tc>
        <w:tc>
          <w:tcPr>
            <w:tcW w:w="1275" w:type="dxa"/>
            <w:tcBorders>
              <w:top w:val="nil"/>
              <w:left w:val="nil"/>
              <w:bottom w:val="single" w:sz="4" w:space="0" w:color="auto"/>
              <w:right w:val="single" w:sz="4" w:space="0" w:color="auto"/>
            </w:tcBorders>
            <w:shd w:val="clear" w:color="auto" w:fill="auto"/>
            <w:vAlign w:val="center"/>
            <w:hideMark/>
          </w:tcPr>
          <w:p w14:paraId="1B190A71"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000000" w:fill="FFFFFF"/>
            <w:vAlign w:val="center"/>
            <w:hideMark/>
          </w:tcPr>
          <w:p w14:paraId="2AB2527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161268A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12</w:t>
            </w:r>
          </w:p>
        </w:tc>
        <w:tc>
          <w:tcPr>
            <w:tcW w:w="1563" w:type="dxa"/>
            <w:tcBorders>
              <w:top w:val="nil"/>
              <w:left w:val="nil"/>
              <w:bottom w:val="single" w:sz="4" w:space="0" w:color="auto"/>
              <w:right w:val="single" w:sz="4" w:space="0" w:color="auto"/>
            </w:tcBorders>
            <w:shd w:val="clear" w:color="auto" w:fill="auto"/>
            <w:vAlign w:val="center"/>
            <w:hideMark/>
          </w:tcPr>
          <w:p w14:paraId="5B45F58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32C74C0"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2AD0C8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43C7269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A20062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Zone Name</w:t>
            </w:r>
          </w:p>
        </w:tc>
        <w:tc>
          <w:tcPr>
            <w:tcW w:w="3374" w:type="dxa"/>
            <w:tcBorders>
              <w:top w:val="nil"/>
              <w:left w:val="nil"/>
              <w:bottom w:val="single" w:sz="4" w:space="0" w:color="auto"/>
              <w:right w:val="single" w:sz="4" w:space="0" w:color="auto"/>
            </w:tcBorders>
            <w:shd w:val="clear" w:color="auto" w:fill="auto"/>
            <w:vAlign w:val="center"/>
            <w:hideMark/>
          </w:tcPr>
          <w:p w14:paraId="4999302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Demand Zone Name </w:t>
            </w:r>
          </w:p>
        </w:tc>
        <w:tc>
          <w:tcPr>
            <w:tcW w:w="1275" w:type="dxa"/>
            <w:tcBorders>
              <w:top w:val="nil"/>
              <w:left w:val="nil"/>
              <w:bottom w:val="single" w:sz="4" w:space="0" w:color="auto"/>
              <w:right w:val="single" w:sz="4" w:space="0" w:color="auto"/>
            </w:tcBorders>
            <w:shd w:val="clear" w:color="auto" w:fill="auto"/>
            <w:vAlign w:val="center"/>
            <w:hideMark/>
          </w:tcPr>
          <w:p w14:paraId="14DA3406"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auto" w:fill="auto"/>
            <w:vAlign w:val="center"/>
            <w:hideMark/>
          </w:tcPr>
          <w:p w14:paraId="120A7F7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37C8649A" w14:textId="484F98B3" w:rsidR="00DA3130" w:rsidRPr="007B7728" w:rsidRDefault="0039344F" w:rsidP="00DA3130">
            <w:pPr>
              <w:rPr>
                <w:rFonts w:ascii="Calibri" w:hAnsi="Calibri" w:cs="Calibri"/>
                <w:sz w:val="22"/>
                <w:szCs w:val="22"/>
              </w:rPr>
            </w:pPr>
            <w:r w:rsidRPr="007B7728">
              <w:rPr>
                <w:rFonts w:ascii="Calibri" w:hAnsi="Calibri" w:cs="Calibri"/>
                <w:sz w:val="22"/>
                <w:szCs w:val="22"/>
              </w:rPr>
              <w:t>London</w:t>
            </w:r>
          </w:p>
        </w:tc>
        <w:tc>
          <w:tcPr>
            <w:tcW w:w="1563" w:type="dxa"/>
            <w:tcBorders>
              <w:top w:val="nil"/>
              <w:left w:val="nil"/>
              <w:bottom w:val="single" w:sz="4" w:space="0" w:color="auto"/>
              <w:right w:val="single" w:sz="4" w:space="0" w:color="auto"/>
            </w:tcBorders>
            <w:shd w:val="clear" w:color="auto" w:fill="auto"/>
            <w:vAlign w:val="center"/>
            <w:hideMark/>
          </w:tcPr>
          <w:p w14:paraId="1DC82B2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02691BC"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B87ADB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1F1FEF4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72BD18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NHH Tariff </w:t>
            </w:r>
          </w:p>
        </w:tc>
        <w:tc>
          <w:tcPr>
            <w:tcW w:w="3374" w:type="dxa"/>
            <w:tcBorders>
              <w:top w:val="nil"/>
              <w:left w:val="nil"/>
              <w:bottom w:val="single" w:sz="4" w:space="0" w:color="auto"/>
              <w:right w:val="single" w:sz="4" w:space="0" w:color="auto"/>
            </w:tcBorders>
            <w:shd w:val="clear" w:color="auto" w:fill="auto"/>
            <w:vAlign w:val="center"/>
            <w:hideMark/>
          </w:tcPr>
          <w:p w14:paraId="57114A1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NHH Tariff (p/kWh) </w:t>
            </w:r>
          </w:p>
        </w:tc>
        <w:tc>
          <w:tcPr>
            <w:tcW w:w="1275" w:type="dxa"/>
            <w:tcBorders>
              <w:top w:val="nil"/>
              <w:left w:val="nil"/>
              <w:bottom w:val="single" w:sz="4" w:space="0" w:color="auto"/>
              <w:right w:val="single" w:sz="4" w:space="0" w:color="auto"/>
            </w:tcBorders>
            <w:shd w:val="clear" w:color="auto" w:fill="auto"/>
            <w:vAlign w:val="center"/>
            <w:hideMark/>
          </w:tcPr>
          <w:p w14:paraId="4D53EA02"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auto" w:fill="auto"/>
            <w:vAlign w:val="center"/>
            <w:hideMark/>
          </w:tcPr>
          <w:p w14:paraId="27453B8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(15,6)</w:t>
            </w:r>
          </w:p>
        </w:tc>
        <w:tc>
          <w:tcPr>
            <w:tcW w:w="2551" w:type="dxa"/>
            <w:tcBorders>
              <w:top w:val="nil"/>
              <w:left w:val="nil"/>
              <w:bottom w:val="single" w:sz="4" w:space="0" w:color="auto"/>
              <w:right w:val="single" w:sz="4" w:space="0" w:color="auto"/>
            </w:tcBorders>
            <w:shd w:val="clear" w:color="auto" w:fill="auto"/>
            <w:vAlign w:val="center"/>
            <w:hideMark/>
          </w:tcPr>
          <w:p w14:paraId="260953A1"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0.037686</w:t>
            </w:r>
          </w:p>
        </w:tc>
        <w:tc>
          <w:tcPr>
            <w:tcW w:w="1563" w:type="dxa"/>
            <w:tcBorders>
              <w:top w:val="nil"/>
              <w:left w:val="nil"/>
              <w:bottom w:val="single" w:sz="4" w:space="0" w:color="auto"/>
              <w:right w:val="single" w:sz="4" w:space="0" w:color="auto"/>
            </w:tcBorders>
            <w:shd w:val="clear" w:color="auto" w:fill="auto"/>
            <w:vAlign w:val="center"/>
            <w:hideMark/>
          </w:tcPr>
          <w:p w14:paraId="4EDA1A0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ED52F31"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2B19C70" w14:textId="77777777" w:rsidR="00DA3130" w:rsidRPr="005374B4" w:rsidRDefault="00DA3130" w:rsidP="00DA3130">
            <w:pPr>
              <w:rPr>
                <w:rFonts w:ascii="Calibri" w:hAnsi="Calibri" w:cs="Calibri"/>
                <w:sz w:val="22"/>
                <w:szCs w:val="22"/>
              </w:rPr>
            </w:pPr>
            <w:r w:rsidRPr="005374B4">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72CB1E92" w14:textId="77777777" w:rsidR="00DA3130" w:rsidRPr="005374B4" w:rsidRDefault="00DA3130" w:rsidP="00DA3130">
            <w:pPr>
              <w:rPr>
                <w:rFonts w:ascii="Calibri" w:hAnsi="Calibri" w:cs="Calibri"/>
                <w:sz w:val="22"/>
                <w:szCs w:val="22"/>
              </w:rPr>
            </w:pPr>
            <w:r w:rsidRPr="005374B4">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560B57C" w14:textId="77777777" w:rsidR="00DA3130" w:rsidRPr="005374B4" w:rsidRDefault="00DA3130" w:rsidP="00DA3130">
            <w:pPr>
              <w:rPr>
                <w:rFonts w:ascii="Calibri" w:hAnsi="Calibri" w:cs="Calibri"/>
                <w:sz w:val="22"/>
                <w:szCs w:val="22"/>
              </w:rPr>
            </w:pPr>
            <w:r w:rsidRPr="005374B4">
              <w:rPr>
                <w:rFonts w:ascii="Calibri" w:hAnsi="Calibri" w:cs="Calibri"/>
                <w:sz w:val="22"/>
                <w:szCs w:val="22"/>
              </w:rPr>
              <w:t>NHH Energy Consumption</w:t>
            </w:r>
          </w:p>
        </w:tc>
        <w:tc>
          <w:tcPr>
            <w:tcW w:w="3374" w:type="dxa"/>
            <w:tcBorders>
              <w:top w:val="nil"/>
              <w:left w:val="nil"/>
              <w:bottom w:val="single" w:sz="4" w:space="0" w:color="auto"/>
              <w:right w:val="single" w:sz="4" w:space="0" w:color="auto"/>
            </w:tcBorders>
            <w:shd w:val="clear" w:color="auto" w:fill="auto"/>
            <w:vAlign w:val="center"/>
            <w:hideMark/>
          </w:tcPr>
          <w:p w14:paraId="1A1F3CED" w14:textId="77777777" w:rsidR="00DA3130" w:rsidRPr="005374B4" w:rsidRDefault="00DA3130" w:rsidP="00DA3130">
            <w:pPr>
              <w:rPr>
                <w:rFonts w:ascii="Calibri" w:hAnsi="Calibri" w:cs="Calibri"/>
                <w:sz w:val="22"/>
                <w:szCs w:val="22"/>
              </w:rPr>
            </w:pPr>
            <w:r w:rsidRPr="005374B4">
              <w:rPr>
                <w:rFonts w:ascii="Calibri" w:hAnsi="Calibri" w:cs="Calibri"/>
                <w:sz w:val="22"/>
                <w:szCs w:val="22"/>
              </w:rPr>
              <w:t xml:space="preserve">NHH Energy Consumption (kWh) </w:t>
            </w:r>
          </w:p>
        </w:tc>
        <w:tc>
          <w:tcPr>
            <w:tcW w:w="1275" w:type="dxa"/>
            <w:tcBorders>
              <w:top w:val="nil"/>
              <w:left w:val="nil"/>
              <w:bottom w:val="single" w:sz="4" w:space="0" w:color="auto"/>
              <w:right w:val="single" w:sz="4" w:space="0" w:color="auto"/>
            </w:tcBorders>
            <w:shd w:val="clear" w:color="auto" w:fill="auto"/>
            <w:vAlign w:val="center"/>
            <w:hideMark/>
          </w:tcPr>
          <w:p w14:paraId="3B7112B6" w14:textId="77777777" w:rsidR="00DA3130" w:rsidRPr="005374B4" w:rsidRDefault="00DA3130" w:rsidP="00DA3130">
            <w:pPr>
              <w:jc w:val="center"/>
              <w:rPr>
                <w:rFonts w:ascii="Calibri" w:hAnsi="Calibri" w:cs="Calibri"/>
                <w:sz w:val="22"/>
                <w:szCs w:val="22"/>
              </w:rPr>
            </w:pPr>
            <w:r w:rsidRPr="005374B4">
              <w:rPr>
                <w:rFonts w:ascii="Calibri" w:hAnsi="Calibri" w:cs="Calibri"/>
                <w:sz w:val="22"/>
                <w:szCs w:val="22"/>
              </w:rPr>
              <w:t>F</w:t>
            </w:r>
          </w:p>
        </w:tc>
        <w:tc>
          <w:tcPr>
            <w:tcW w:w="1447" w:type="dxa"/>
            <w:tcBorders>
              <w:top w:val="nil"/>
              <w:left w:val="nil"/>
              <w:bottom w:val="single" w:sz="4" w:space="0" w:color="auto"/>
              <w:right w:val="single" w:sz="4" w:space="0" w:color="auto"/>
            </w:tcBorders>
            <w:shd w:val="clear" w:color="auto" w:fill="auto"/>
            <w:vAlign w:val="center"/>
            <w:hideMark/>
          </w:tcPr>
          <w:p w14:paraId="7BE795F2" w14:textId="46AD72FC" w:rsidR="00DA3130" w:rsidRPr="00ED7AD1" w:rsidRDefault="00DA3130" w:rsidP="00DA3130">
            <w:pPr>
              <w:rPr>
                <w:rFonts w:ascii="Calibri" w:hAnsi="Calibri" w:cs="Calibri"/>
                <w:sz w:val="22"/>
                <w:szCs w:val="22"/>
              </w:rPr>
            </w:pPr>
            <w:r w:rsidRPr="00ED7AD1">
              <w:rPr>
                <w:rFonts w:ascii="Calibri" w:hAnsi="Calibri" w:cs="Calibri"/>
                <w:sz w:val="22"/>
                <w:szCs w:val="22"/>
              </w:rPr>
              <w:t>decimal (15,</w:t>
            </w:r>
            <w:r w:rsidR="005374B4" w:rsidRPr="00ED7AD1">
              <w:rPr>
                <w:rFonts w:ascii="Calibri" w:hAnsi="Calibri" w:cs="Calibri"/>
                <w:sz w:val="22"/>
                <w:szCs w:val="22"/>
              </w:rPr>
              <w:t>6</w:t>
            </w:r>
            <w:r w:rsidRPr="00ED7AD1">
              <w:rPr>
                <w:rFonts w:ascii="Calibri" w:hAnsi="Calibri" w:cs="Calibri"/>
                <w:sz w:val="22"/>
                <w:szCs w:val="22"/>
              </w:rPr>
              <w:t>)</w:t>
            </w:r>
          </w:p>
        </w:tc>
        <w:tc>
          <w:tcPr>
            <w:tcW w:w="2551" w:type="dxa"/>
            <w:tcBorders>
              <w:top w:val="nil"/>
              <w:left w:val="nil"/>
              <w:bottom w:val="single" w:sz="4" w:space="0" w:color="auto"/>
              <w:right w:val="single" w:sz="4" w:space="0" w:color="auto"/>
            </w:tcBorders>
            <w:shd w:val="clear" w:color="auto" w:fill="auto"/>
            <w:vAlign w:val="center"/>
            <w:hideMark/>
          </w:tcPr>
          <w:p w14:paraId="7E707034" w14:textId="1D3C2568" w:rsidR="00DA3130" w:rsidRPr="00ED7AD1" w:rsidRDefault="00DA3130" w:rsidP="00DA3130">
            <w:pPr>
              <w:jc w:val="right"/>
              <w:rPr>
                <w:rFonts w:ascii="Calibri" w:hAnsi="Calibri" w:cs="Calibri"/>
                <w:sz w:val="22"/>
                <w:szCs w:val="22"/>
              </w:rPr>
            </w:pPr>
            <w:r w:rsidRPr="00ED7AD1">
              <w:rPr>
                <w:rFonts w:ascii="Calibri" w:hAnsi="Calibri" w:cs="Calibri"/>
                <w:sz w:val="22"/>
                <w:szCs w:val="22"/>
              </w:rPr>
              <w:t>32711679.00</w:t>
            </w:r>
            <w:r w:rsidR="005374B4" w:rsidRPr="00ED7AD1">
              <w:rPr>
                <w:rFonts w:ascii="Calibri" w:hAnsi="Calibri" w:cs="Calibri"/>
                <w:sz w:val="22"/>
                <w:szCs w:val="22"/>
              </w:rPr>
              <w:t>2234</w:t>
            </w:r>
          </w:p>
        </w:tc>
        <w:tc>
          <w:tcPr>
            <w:tcW w:w="1563" w:type="dxa"/>
            <w:tcBorders>
              <w:top w:val="nil"/>
              <w:left w:val="nil"/>
              <w:bottom w:val="single" w:sz="4" w:space="0" w:color="auto"/>
              <w:right w:val="single" w:sz="4" w:space="0" w:color="auto"/>
            </w:tcBorders>
            <w:shd w:val="clear" w:color="auto" w:fill="auto"/>
            <w:vAlign w:val="center"/>
            <w:hideMark/>
          </w:tcPr>
          <w:p w14:paraId="3A8D6E81" w14:textId="77777777" w:rsidR="00DA3130" w:rsidRPr="005374B4" w:rsidRDefault="00DA3130" w:rsidP="00DA3130">
            <w:pPr>
              <w:rPr>
                <w:rFonts w:ascii="Calibri" w:hAnsi="Calibri" w:cs="Calibri"/>
                <w:sz w:val="22"/>
                <w:szCs w:val="22"/>
              </w:rPr>
            </w:pPr>
            <w:r w:rsidRPr="005374B4">
              <w:rPr>
                <w:rFonts w:ascii="Calibri" w:hAnsi="Calibri" w:cs="Calibri"/>
                <w:sz w:val="22"/>
                <w:szCs w:val="22"/>
              </w:rPr>
              <w:t>Mandatory</w:t>
            </w:r>
          </w:p>
        </w:tc>
      </w:tr>
      <w:tr w:rsidR="00DA3130" w:rsidRPr="00DA3130" w14:paraId="43353CE3"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3804CF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5C152AE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31B6F8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Invoiced Amount</w:t>
            </w:r>
          </w:p>
        </w:tc>
        <w:tc>
          <w:tcPr>
            <w:tcW w:w="3374" w:type="dxa"/>
            <w:tcBorders>
              <w:top w:val="nil"/>
              <w:left w:val="nil"/>
              <w:bottom w:val="single" w:sz="4" w:space="0" w:color="auto"/>
              <w:right w:val="single" w:sz="4" w:space="0" w:color="auto"/>
            </w:tcBorders>
            <w:shd w:val="clear" w:color="auto" w:fill="auto"/>
            <w:vAlign w:val="center"/>
            <w:hideMark/>
          </w:tcPr>
          <w:p w14:paraId="3E91795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NNH Invoiced Amount (£) </w:t>
            </w:r>
          </w:p>
        </w:tc>
        <w:tc>
          <w:tcPr>
            <w:tcW w:w="1275" w:type="dxa"/>
            <w:tcBorders>
              <w:top w:val="nil"/>
              <w:left w:val="nil"/>
              <w:bottom w:val="single" w:sz="4" w:space="0" w:color="auto"/>
              <w:right w:val="single" w:sz="4" w:space="0" w:color="auto"/>
            </w:tcBorders>
            <w:shd w:val="clear" w:color="auto" w:fill="auto"/>
            <w:vAlign w:val="center"/>
            <w:hideMark/>
          </w:tcPr>
          <w:p w14:paraId="6DE7B68B"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G</w:t>
            </w:r>
          </w:p>
        </w:tc>
        <w:tc>
          <w:tcPr>
            <w:tcW w:w="1447" w:type="dxa"/>
            <w:tcBorders>
              <w:top w:val="nil"/>
              <w:left w:val="nil"/>
              <w:bottom w:val="single" w:sz="4" w:space="0" w:color="auto"/>
              <w:right w:val="single" w:sz="4" w:space="0" w:color="auto"/>
            </w:tcBorders>
            <w:shd w:val="clear" w:color="auto" w:fill="auto"/>
            <w:vAlign w:val="center"/>
            <w:hideMark/>
          </w:tcPr>
          <w:p w14:paraId="6D52F372" w14:textId="77777777" w:rsidR="00DA3130" w:rsidRPr="000A6B53" w:rsidRDefault="00DA3130" w:rsidP="00DA3130">
            <w:pPr>
              <w:rPr>
                <w:rFonts w:ascii="Calibri" w:hAnsi="Calibri" w:cs="Calibri"/>
                <w:sz w:val="22"/>
                <w:szCs w:val="22"/>
              </w:rPr>
            </w:pPr>
            <w:r w:rsidRPr="000A6B53">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22524D7C" w14:textId="77777777" w:rsidR="00DA3130" w:rsidRPr="000A6B53" w:rsidRDefault="00DA3130" w:rsidP="00DA3130">
            <w:pPr>
              <w:jc w:val="right"/>
              <w:rPr>
                <w:rFonts w:ascii="Calibri" w:hAnsi="Calibri" w:cs="Calibri"/>
                <w:sz w:val="22"/>
                <w:szCs w:val="22"/>
              </w:rPr>
            </w:pPr>
            <w:r w:rsidRPr="000A6B53">
              <w:rPr>
                <w:rFonts w:ascii="Calibri" w:hAnsi="Calibri" w:cs="Calibri"/>
                <w:sz w:val="22"/>
                <w:szCs w:val="22"/>
              </w:rPr>
              <w:t>12507.18</w:t>
            </w:r>
          </w:p>
        </w:tc>
        <w:tc>
          <w:tcPr>
            <w:tcW w:w="1563" w:type="dxa"/>
            <w:tcBorders>
              <w:top w:val="nil"/>
              <w:left w:val="nil"/>
              <w:bottom w:val="single" w:sz="4" w:space="0" w:color="auto"/>
              <w:right w:val="single" w:sz="4" w:space="0" w:color="auto"/>
            </w:tcBorders>
            <w:shd w:val="clear" w:color="auto" w:fill="auto"/>
            <w:vAlign w:val="center"/>
            <w:hideMark/>
          </w:tcPr>
          <w:p w14:paraId="4A73454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CDF1F49"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C6D9B9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43F7DD5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6F3C7B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NHH Chargeable Liability </w:t>
            </w:r>
          </w:p>
        </w:tc>
        <w:tc>
          <w:tcPr>
            <w:tcW w:w="3374" w:type="dxa"/>
            <w:tcBorders>
              <w:top w:val="nil"/>
              <w:left w:val="nil"/>
              <w:bottom w:val="single" w:sz="4" w:space="0" w:color="auto"/>
              <w:right w:val="single" w:sz="4" w:space="0" w:color="auto"/>
            </w:tcBorders>
            <w:shd w:val="clear" w:color="auto" w:fill="auto"/>
            <w:vAlign w:val="center"/>
            <w:hideMark/>
          </w:tcPr>
          <w:p w14:paraId="2140D72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NHH Chargeable Liability (£) </w:t>
            </w:r>
          </w:p>
        </w:tc>
        <w:tc>
          <w:tcPr>
            <w:tcW w:w="1275" w:type="dxa"/>
            <w:tcBorders>
              <w:top w:val="nil"/>
              <w:left w:val="nil"/>
              <w:bottom w:val="single" w:sz="4" w:space="0" w:color="auto"/>
              <w:right w:val="single" w:sz="4" w:space="0" w:color="auto"/>
            </w:tcBorders>
            <w:shd w:val="clear" w:color="auto" w:fill="auto"/>
            <w:vAlign w:val="center"/>
            <w:hideMark/>
          </w:tcPr>
          <w:p w14:paraId="4F89A9D6"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H</w:t>
            </w:r>
          </w:p>
        </w:tc>
        <w:tc>
          <w:tcPr>
            <w:tcW w:w="1447" w:type="dxa"/>
            <w:tcBorders>
              <w:top w:val="nil"/>
              <w:left w:val="nil"/>
              <w:bottom w:val="single" w:sz="4" w:space="0" w:color="auto"/>
              <w:right w:val="single" w:sz="4" w:space="0" w:color="auto"/>
            </w:tcBorders>
            <w:shd w:val="clear" w:color="auto" w:fill="auto"/>
            <w:vAlign w:val="center"/>
            <w:hideMark/>
          </w:tcPr>
          <w:p w14:paraId="6F454DF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(15,6)</w:t>
            </w:r>
          </w:p>
        </w:tc>
        <w:tc>
          <w:tcPr>
            <w:tcW w:w="2551" w:type="dxa"/>
            <w:tcBorders>
              <w:top w:val="nil"/>
              <w:left w:val="nil"/>
              <w:bottom w:val="single" w:sz="4" w:space="0" w:color="auto"/>
              <w:right w:val="single" w:sz="4" w:space="0" w:color="auto"/>
            </w:tcBorders>
            <w:shd w:val="clear" w:color="auto" w:fill="auto"/>
            <w:vAlign w:val="center"/>
            <w:hideMark/>
          </w:tcPr>
          <w:p w14:paraId="50CC9A54"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12327.723349</w:t>
            </w:r>
          </w:p>
        </w:tc>
        <w:tc>
          <w:tcPr>
            <w:tcW w:w="1563" w:type="dxa"/>
            <w:tcBorders>
              <w:top w:val="nil"/>
              <w:left w:val="nil"/>
              <w:bottom w:val="single" w:sz="4" w:space="0" w:color="auto"/>
              <w:right w:val="single" w:sz="4" w:space="0" w:color="auto"/>
            </w:tcBorders>
            <w:shd w:val="clear" w:color="auto" w:fill="auto"/>
            <w:vAlign w:val="center"/>
            <w:hideMark/>
          </w:tcPr>
          <w:p w14:paraId="544958C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8DAC548"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6C0035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7F4C256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74488C3" w14:textId="0721169A"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NHH Reconciliation Charge </w:t>
            </w:r>
          </w:p>
        </w:tc>
        <w:tc>
          <w:tcPr>
            <w:tcW w:w="3374" w:type="dxa"/>
            <w:tcBorders>
              <w:top w:val="nil"/>
              <w:left w:val="nil"/>
              <w:bottom w:val="single" w:sz="4" w:space="0" w:color="auto"/>
              <w:right w:val="single" w:sz="4" w:space="0" w:color="auto"/>
            </w:tcBorders>
            <w:shd w:val="clear" w:color="auto" w:fill="auto"/>
            <w:vAlign w:val="center"/>
            <w:hideMark/>
          </w:tcPr>
          <w:p w14:paraId="0B3F634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Reconciliation Charge (£)</w:t>
            </w:r>
          </w:p>
        </w:tc>
        <w:tc>
          <w:tcPr>
            <w:tcW w:w="1275" w:type="dxa"/>
            <w:tcBorders>
              <w:top w:val="nil"/>
              <w:left w:val="nil"/>
              <w:bottom w:val="single" w:sz="4" w:space="0" w:color="auto"/>
              <w:right w:val="single" w:sz="4" w:space="0" w:color="auto"/>
            </w:tcBorders>
            <w:shd w:val="clear" w:color="auto" w:fill="auto"/>
            <w:vAlign w:val="center"/>
            <w:hideMark/>
          </w:tcPr>
          <w:p w14:paraId="19D15F3C"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I</w:t>
            </w:r>
          </w:p>
        </w:tc>
        <w:tc>
          <w:tcPr>
            <w:tcW w:w="1447" w:type="dxa"/>
            <w:tcBorders>
              <w:top w:val="nil"/>
              <w:left w:val="nil"/>
              <w:bottom w:val="single" w:sz="4" w:space="0" w:color="auto"/>
              <w:right w:val="single" w:sz="4" w:space="0" w:color="auto"/>
            </w:tcBorders>
            <w:shd w:val="clear" w:color="auto" w:fill="auto"/>
            <w:vAlign w:val="center"/>
            <w:hideMark/>
          </w:tcPr>
          <w:p w14:paraId="103F479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66AAD1BC"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-179.46</w:t>
            </w:r>
          </w:p>
        </w:tc>
        <w:tc>
          <w:tcPr>
            <w:tcW w:w="1563" w:type="dxa"/>
            <w:tcBorders>
              <w:top w:val="nil"/>
              <w:left w:val="nil"/>
              <w:bottom w:val="single" w:sz="4" w:space="0" w:color="auto"/>
              <w:right w:val="single" w:sz="4" w:space="0" w:color="auto"/>
            </w:tcBorders>
            <w:shd w:val="clear" w:color="auto" w:fill="auto"/>
            <w:vAlign w:val="center"/>
            <w:hideMark/>
          </w:tcPr>
          <w:p w14:paraId="423CFDA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449EA0E"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BCF330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16E62FA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7BFAAE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Interest Charged</w:t>
            </w:r>
          </w:p>
        </w:tc>
        <w:tc>
          <w:tcPr>
            <w:tcW w:w="3374" w:type="dxa"/>
            <w:tcBorders>
              <w:top w:val="nil"/>
              <w:left w:val="nil"/>
              <w:bottom w:val="single" w:sz="4" w:space="0" w:color="auto"/>
              <w:right w:val="single" w:sz="4" w:space="0" w:color="auto"/>
            </w:tcBorders>
            <w:shd w:val="clear" w:color="auto" w:fill="auto"/>
            <w:vAlign w:val="center"/>
            <w:hideMark/>
          </w:tcPr>
          <w:p w14:paraId="2F0D574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NHH Interest Charged (£) </w:t>
            </w:r>
          </w:p>
        </w:tc>
        <w:tc>
          <w:tcPr>
            <w:tcW w:w="1275" w:type="dxa"/>
            <w:tcBorders>
              <w:top w:val="nil"/>
              <w:left w:val="nil"/>
              <w:bottom w:val="single" w:sz="4" w:space="0" w:color="auto"/>
              <w:right w:val="single" w:sz="4" w:space="0" w:color="auto"/>
            </w:tcBorders>
            <w:shd w:val="clear" w:color="auto" w:fill="auto"/>
            <w:vAlign w:val="center"/>
            <w:hideMark/>
          </w:tcPr>
          <w:p w14:paraId="2DDB4C4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J</w:t>
            </w:r>
          </w:p>
        </w:tc>
        <w:tc>
          <w:tcPr>
            <w:tcW w:w="1447" w:type="dxa"/>
            <w:tcBorders>
              <w:top w:val="nil"/>
              <w:left w:val="nil"/>
              <w:bottom w:val="single" w:sz="4" w:space="0" w:color="auto"/>
              <w:right w:val="single" w:sz="4" w:space="0" w:color="auto"/>
            </w:tcBorders>
            <w:shd w:val="clear" w:color="auto" w:fill="auto"/>
            <w:vAlign w:val="center"/>
            <w:hideMark/>
          </w:tcPr>
          <w:p w14:paraId="510A7D8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1A7DE122"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3.26</w:t>
            </w:r>
          </w:p>
        </w:tc>
        <w:tc>
          <w:tcPr>
            <w:tcW w:w="1563" w:type="dxa"/>
            <w:tcBorders>
              <w:top w:val="nil"/>
              <w:left w:val="nil"/>
              <w:bottom w:val="single" w:sz="4" w:space="0" w:color="auto"/>
              <w:right w:val="single" w:sz="4" w:space="0" w:color="auto"/>
            </w:tcBorders>
            <w:shd w:val="clear" w:color="auto" w:fill="auto"/>
            <w:vAlign w:val="center"/>
            <w:hideMark/>
          </w:tcPr>
          <w:p w14:paraId="6A32A75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FC12749"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2A4D8D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591F0A4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6D9B6F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NHH Annual Reconciliation Charge </w:t>
            </w:r>
          </w:p>
        </w:tc>
        <w:tc>
          <w:tcPr>
            <w:tcW w:w="3374" w:type="dxa"/>
            <w:tcBorders>
              <w:top w:val="nil"/>
              <w:left w:val="nil"/>
              <w:bottom w:val="single" w:sz="4" w:space="0" w:color="auto"/>
              <w:right w:val="single" w:sz="4" w:space="0" w:color="auto"/>
            </w:tcBorders>
            <w:shd w:val="clear" w:color="auto" w:fill="auto"/>
            <w:vAlign w:val="center"/>
            <w:hideMark/>
          </w:tcPr>
          <w:p w14:paraId="394CB03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NHH Annual Reconciliation Charge (£) </w:t>
            </w:r>
          </w:p>
        </w:tc>
        <w:tc>
          <w:tcPr>
            <w:tcW w:w="1275" w:type="dxa"/>
            <w:tcBorders>
              <w:top w:val="nil"/>
              <w:left w:val="nil"/>
              <w:bottom w:val="single" w:sz="4" w:space="0" w:color="auto"/>
              <w:right w:val="single" w:sz="4" w:space="0" w:color="auto"/>
            </w:tcBorders>
            <w:shd w:val="clear" w:color="auto" w:fill="auto"/>
            <w:vAlign w:val="center"/>
            <w:hideMark/>
          </w:tcPr>
          <w:p w14:paraId="4E1023D0"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K</w:t>
            </w:r>
          </w:p>
        </w:tc>
        <w:tc>
          <w:tcPr>
            <w:tcW w:w="1447" w:type="dxa"/>
            <w:tcBorders>
              <w:top w:val="nil"/>
              <w:left w:val="nil"/>
              <w:bottom w:val="single" w:sz="4" w:space="0" w:color="auto"/>
              <w:right w:val="single" w:sz="4" w:space="0" w:color="auto"/>
            </w:tcBorders>
            <w:shd w:val="clear" w:color="auto" w:fill="auto"/>
            <w:vAlign w:val="center"/>
            <w:hideMark/>
          </w:tcPr>
          <w:p w14:paraId="5C3ABE8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54AB0978"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-176.20</w:t>
            </w:r>
          </w:p>
        </w:tc>
        <w:tc>
          <w:tcPr>
            <w:tcW w:w="1563" w:type="dxa"/>
            <w:tcBorders>
              <w:top w:val="nil"/>
              <w:left w:val="nil"/>
              <w:bottom w:val="single" w:sz="4" w:space="0" w:color="auto"/>
              <w:right w:val="single" w:sz="4" w:space="0" w:color="auto"/>
            </w:tcBorders>
            <w:shd w:val="clear" w:color="auto" w:fill="auto"/>
            <w:vAlign w:val="center"/>
            <w:hideMark/>
          </w:tcPr>
          <w:p w14:paraId="409719A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98CF883"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00D1E1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024955D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w:t>
            </w:r>
          </w:p>
        </w:tc>
        <w:tc>
          <w:tcPr>
            <w:tcW w:w="2080" w:type="dxa"/>
            <w:tcBorders>
              <w:top w:val="nil"/>
              <w:left w:val="nil"/>
              <w:bottom w:val="single" w:sz="4" w:space="0" w:color="auto"/>
              <w:right w:val="single" w:sz="4" w:space="0" w:color="auto"/>
            </w:tcBorders>
            <w:shd w:val="clear" w:color="auto" w:fill="auto"/>
            <w:vAlign w:val="center"/>
            <w:hideMark/>
          </w:tcPr>
          <w:p w14:paraId="526E028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6162BE9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 Line Record Type - constant 'BLANK'</w:t>
            </w:r>
          </w:p>
        </w:tc>
        <w:tc>
          <w:tcPr>
            <w:tcW w:w="1275" w:type="dxa"/>
            <w:tcBorders>
              <w:top w:val="nil"/>
              <w:left w:val="nil"/>
              <w:bottom w:val="single" w:sz="4" w:space="0" w:color="auto"/>
              <w:right w:val="single" w:sz="4" w:space="0" w:color="auto"/>
            </w:tcBorders>
            <w:shd w:val="clear" w:color="auto" w:fill="auto"/>
            <w:vAlign w:val="center"/>
            <w:hideMark/>
          </w:tcPr>
          <w:p w14:paraId="2436B2C0"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617427F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402D519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w:t>
            </w:r>
          </w:p>
        </w:tc>
        <w:tc>
          <w:tcPr>
            <w:tcW w:w="1563" w:type="dxa"/>
            <w:tcBorders>
              <w:top w:val="nil"/>
              <w:left w:val="nil"/>
              <w:bottom w:val="single" w:sz="4" w:space="0" w:color="auto"/>
              <w:right w:val="single" w:sz="4" w:space="0" w:color="auto"/>
            </w:tcBorders>
            <w:shd w:val="clear" w:color="auto" w:fill="auto"/>
            <w:vAlign w:val="center"/>
            <w:hideMark/>
          </w:tcPr>
          <w:p w14:paraId="25A0168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32C2D9C"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026674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5C55A0C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SNHHC</w:t>
            </w:r>
          </w:p>
        </w:tc>
        <w:tc>
          <w:tcPr>
            <w:tcW w:w="2080" w:type="dxa"/>
            <w:tcBorders>
              <w:top w:val="nil"/>
              <w:left w:val="nil"/>
              <w:bottom w:val="single" w:sz="4" w:space="0" w:color="auto"/>
              <w:right w:val="single" w:sz="4" w:space="0" w:color="auto"/>
            </w:tcBorders>
            <w:shd w:val="clear" w:color="auto" w:fill="auto"/>
            <w:vAlign w:val="center"/>
            <w:hideMark/>
          </w:tcPr>
          <w:p w14:paraId="5C06E2A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0F3193B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Section Header for BMU Level NHH Demand by Invoice - constant 'SNHHC'</w:t>
            </w:r>
          </w:p>
        </w:tc>
        <w:tc>
          <w:tcPr>
            <w:tcW w:w="1275" w:type="dxa"/>
            <w:tcBorders>
              <w:top w:val="nil"/>
              <w:left w:val="nil"/>
              <w:bottom w:val="single" w:sz="4" w:space="0" w:color="auto"/>
              <w:right w:val="single" w:sz="4" w:space="0" w:color="auto"/>
            </w:tcBorders>
            <w:shd w:val="clear" w:color="auto" w:fill="auto"/>
            <w:vAlign w:val="center"/>
            <w:hideMark/>
          </w:tcPr>
          <w:p w14:paraId="7BFC5055"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000000" w:fill="FFFFFF"/>
            <w:vAlign w:val="center"/>
            <w:hideMark/>
          </w:tcPr>
          <w:p w14:paraId="19A2B4F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1204DA0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SNHHC</w:t>
            </w:r>
          </w:p>
        </w:tc>
        <w:tc>
          <w:tcPr>
            <w:tcW w:w="1563" w:type="dxa"/>
            <w:tcBorders>
              <w:top w:val="nil"/>
              <w:left w:val="nil"/>
              <w:bottom w:val="single" w:sz="4" w:space="0" w:color="auto"/>
              <w:right w:val="single" w:sz="4" w:space="0" w:color="auto"/>
            </w:tcBorders>
            <w:shd w:val="clear" w:color="auto" w:fill="auto"/>
            <w:vAlign w:val="center"/>
            <w:hideMark/>
          </w:tcPr>
          <w:p w14:paraId="5F2CC27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96786FD"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0DE9B3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lastRenderedPageBreak/>
              <w:t>Data</w:t>
            </w:r>
          </w:p>
        </w:tc>
        <w:tc>
          <w:tcPr>
            <w:tcW w:w="896" w:type="dxa"/>
            <w:tcBorders>
              <w:top w:val="nil"/>
              <w:left w:val="nil"/>
              <w:bottom w:val="single" w:sz="4" w:space="0" w:color="auto"/>
              <w:right w:val="single" w:sz="4" w:space="0" w:color="auto"/>
            </w:tcBorders>
            <w:shd w:val="clear" w:color="auto" w:fill="auto"/>
            <w:vAlign w:val="center"/>
            <w:hideMark/>
          </w:tcPr>
          <w:p w14:paraId="56F5ECF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38FB07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BM Unit ID Title</w:t>
            </w:r>
          </w:p>
        </w:tc>
        <w:tc>
          <w:tcPr>
            <w:tcW w:w="3374" w:type="dxa"/>
            <w:tcBorders>
              <w:top w:val="nil"/>
              <w:left w:val="nil"/>
              <w:bottom w:val="single" w:sz="4" w:space="0" w:color="auto"/>
              <w:right w:val="single" w:sz="4" w:space="0" w:color="auto"/>
            </w:tcBorders>
            <w:shd w:val="clear" w:color="auto" w:fill="auto"/>
            <w:vAlign w:val="center"/>
            <w:hideMark/>
          </w:tcPr>
          <w:p w14:paraId="2A71BA0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BM Unit ID - constant 'BMUnitID'</w:t>
            </w:r>
          </w:p>
        </w:tc>
        <w:tc>
          <w:tcPr>
            <w:tcW w:w="1275" w:type="dxa"/>
            <w:tcBorders>
              <w:top w:val="nil"/>
              <w:left w:val="nil"/>
              <w:bottom w:val="single" w:sz="4" w:space="0" w:color="auto"/>
              <w:right w:val="single" w:sz="4" w:space="0" w:color="auto"/>
            </w:tcBorders>
            <w:shd w:val="clear" w:color="auto" w:fill="auto"/>
            <w:vAlign w:val="center"/>
            <w:hideMark/>
          </w:tcPr>
          <w:p w14:paraId="67FB18A7"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26EDA4A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05D22FF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BMUnitID</w:t>
            </w:r>
          </w:p>
        </w:tc>
        <w:tc>
          <w:tcPr>
            <w:tcW w:w="1563" w:type="dxa"/>
            <w:tcBorders>
              <w:top w:val="nil"/>
              <w:left w:val="nil"/>
              <w:bottom w:val="single" w:sz="4" w:space="0" w:color="auto"/>
              <w:right w:val="single" w:sz="4" w:space="0" w:color="auto"/>
            </w:tcBorders>
            <w:shd w:val="clear" w:color="auto" w:fill="auto"/>
            <w:vAlign w:val="center"/>
            <w:hideMark/>
          </w:tcPr>
          <w:p w14:paraId="6B86473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4BEE6A3"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3B268C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5E69B3F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828F9B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Invoice Due Date Title</w:t>
            </w:r>
          </w:p>
        </w:tc>
        <w:tc>
          <w:tcPr>
            <w:tcW w:w="3374" w:type="dxa"/>
            <w:tcBorders>
              <w:top w:val="nil"/>
              <w:left w:val="nil"/>
              <w:bottom w:val="single" w:sz="4" w:space="0" w:color="auto"/>
              <w:right w:val="single" w:sz="4" w:space="0" w:color="auto"/>
            </w:tcBorders>
            <w:shd w:val="clear" w:color="auto" w:fill="auto"/>
            <w:vAlign w:val="center"/>
            <w:hideMark/>
          </w:tcPr>
          <w:p w14:paraId="7701DC0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Invoice Due Date - constant 'InvoiceDueDate'</w:t>
            </w:r>
          </w:p>
        </w:tc>
        <w:tc>
          <w:tcPr>
            <w:tcW w:w="1275" w:type="dxa"/>
            <w:tcBorders>
              <w:top w:val="nil"/>
              <w:left w:val="nil"/>
              <w:bottom w:val="single" w:sz="4" w:space="0" w:color="auto"/>
              <w:right w:val="single" w:sz="4" w:space="0" w:color="auto"/>
            </w:tcBorders>
            <w:shd w:val="clear" w:color="auto" w:fill="auto"/>
            <w:vAlign w:val="center"/>
            <w:hideMark/>
          </w:tcPr>
          <w:p w14:paraId="1D62782C"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auto" w:fill="auto"/>
            <w:vAlign w:val="center"/>
            <w:hideMark/>
          </w:tcPr>
          <w:p w14:paraId="65A8E70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1BB4F15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InvoiceDueDate</w:t>
            </w:r>
          </w:p>
        </w:tc>
        <w:tc>
          <w:tcPr>
            <w:tcW w:w="1563" w:type="dxa"/>
            <w:tcBorders>
              <w:top w:val="nil"/>
              <w:left w:val="nil"/>
              <w:bottom w:val="single" w:sz="4" w:space="0" w:color="auto"/>
              <w:right w:val="single" w:sz="4" w:space="0" w:color="auto"/>
            </w:tcBorders>
            <w:shd w:val="clear" w:color="auto" w:fill="auto"/>
            <w:vAlign w:val="center"/>
            <w:hideMark/>
          </w:tcPr>
          <w:p w14:paraId="079B1D4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E9DAF37"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AA2DDC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2521BCC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A53263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Invoiced Amount Title</w:t>
            </w:r>
          </w:p>
        </w:tc>
        <w:tc>
          <w:tcPr>
            <w:tcW w:w="3374" w:type="dxa"/>
            <w:tcBorders>
              <w:top w:val="nil"/>
              <w:left w:val="nil"/>
              <w:bottom w:val="single" w:sz="4" w:space="0" w:color="auto"/>
              <w:right w:val="single" w:sz="4" w:space="0" w:color="auto"/>
            </w:tcBorders>
            <w:shd w:val="clear" w:color="auto" w:fill="auto"/>
            <w:vAlign w:val="center"/>
            <w:hideMark/>
          </w:tcPr>
          <w:p w14:paraId="02ECAC6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NNH Invoiced Amount (£) - constant '</w:t>
            </w:r>
            <w:proofErr w:type="gramStart"/>
            <w:r w:rsidRPr="007B7728">
              <w:rPr>
                <w:rFonts w:ascii="Calibri" w:hAnsi="Calibri" w:cs="Calibri"/>
                <w:sz w:val="22"/>
                <w:szCs w:val="22"/>
              </w:rPr>
              <w:t>NHHInvoiced(</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4C9E77EE"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auto" w:fill="auto"/>
            <w:vAlign w:val="center"/>
            <w:hideMark/>
          </w:tcPr>
          <w:p w14:paraId="766BCC1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20825F89"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NHHInvoiced(</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4497CCE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B5702B0"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25781E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021F929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046DD7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Energy Consumption Title</w:t>
            </w:r>
          </w:p>
        </w:tc>
        <w:tc>
          <w:tcPr>
            <w:tcW w:w="3374" w:type="dxa"/>
            <w:tcBorders>
              <w:top w:val="nil"/>
              <w:left w:val="nil"/>
              <w:bottom w:val="single" w:sz="4" w:space="0" w:color="auto"/>
              <w:right w:val="single" w:sz="4" w:space="0" w:color="auto"/>
            </w:tcBorders>
            <w:shd w:val="clear" w:color="auto" w:fill="auto"/>
            <w:vAlign w:val="center"/>
            <w:hideMark/>
          </w:tcPr>
          <w:p w14:paraId="09AA92F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NHH Energy Consumption (kWh) - constant 'NHHEnergyConsumption(kWh)'</w:t>
            </w:r>
          </w:p>
        </w:tc>
        <w:tc>
          <w:tcPr>
            <w:tcW w:w="1275" w:type="dxa"/>
            <w:tcBorders>
              <w:top w:val="nil"/>
              <w:left w:val="nil"/>
              <w:bottom w:val="single" w:sz="4" w:space="0" w:color="auto"/>
              <w:right w:val="single" w:sz="4" w:space="0" w:color="auto"/>
            </w:tcBorders>
            <w:shd w:val="clear" w:color="auto" w:fill="auto"/>
            <w:vAlign w:val="center"/>
            <w:hideMark/>
          </w:tcPr>
          <w:p w14:paraId="6FD601AC"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auto" w:fill="auto"/>
            <w:vAlign w:val="center"/>
            <w:hideMark/>
          </w:tcPr>
          <w:p w14:paraId="000B16C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44767EE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NHHEnergyConsumption(kWh)</w:t>
            </w:r>
          </w:p>
        </w:tc>
        <w:tc>
          <w:tcPr>
            <w:tcW w:w="1563" w:type="dxa"/>
            <w:tcBorders>
              <w:top w:val="nil"/>
              <w:left w:val="nil"/>
              <w:bottom w:val="single" w:sz="4" w:space="0" w:color="auto"/>
              <w:right w:val="single" w:sz="4" w:space="0" w:color="auto"/>
            </w:tcBorders>
            <w:shd w:val="clear" w:color="auto" w:fill="auto"/>
            <w:vAlign w:val="center"/>
            <w:hideMark/>
          </w:tcPr>
          <w:p w14:paraId="10F03CB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3B93723"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40F069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4F7C6AA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314716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Chargeable Liability Title</w:t>
            </w:r>
          </w:p>
        </w:tc>
        <w:tc>
          <w:tcPr>
            <w:tcW w:w="3374" w:type="dxa"/>
            <w:tcBorders>
              <w:top w:val="nil"/>
              <w:left w:val="nil"/>
              <w:bottom w:val="single" w:sz="4" w:space="0" w:color="auto"/>
              <w:right w:val="single" w:sz="4" w:space="0" w:color="auto"/>
            </w:tcBorders>
            <w:shd w:val="clear" w:color="auto" w:fill="auto"/>
            <w:vAlign w:val="center"/>
            <w:hideMark/>
          </w:tcPr>
          <w:p w14:paraId="724FED2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NHH Chargeable Liability (£) - constant '</w:t>
            </w:r>
            <w:proofErr w:type="gramStart"/>
            <w:r w:rsidRPr="007B7728">
              <w:rPr>
                <w:rFonts w:ascii="Calibri" w:hAnsi="Calibri" w:cs="Calibri"/>
                <w:sz w:val="22"/>
                <w:szCs w:val="22"/>
              </w:rPr>
              <w:t>NHHChargeableLiability(</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7F4A2F42"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F</w:t>
            </w:r>
          </w:p>
        </w:tc>
        <w:tc>
          <w:tcPr>
            <w:tcW w:w="1447" w:type="dxa"/>
            <w:tcBorders>
              <w:top w:val="nil"/>
              <w:left w:val="nil"/>
              <w:bottom w:val="single" w:sz="4" w:space="0" w:color="auto"/>
              <w:right w:val="single" w:sz="4" w:space="0" w:color="auto"/>
            </w:tcBorders>
            <w:shd w:val="clear" w:color="auto" w:fill="auto"/>
            <w:vAlign w:val="center"/>
            <w:hideMark/>
          </w:tcPr>
          <w:p w14:paraId="5C03F06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1E2BBD19"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NHHChargeableLiability(</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0F023BB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23E547E"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385363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387EE46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70C40BD" w14:textId="1B6CB863" w:rsidR="00DA3130" w:rsidRPr="007B7728" w:rsidRDefault="00DA3130" w:rsidP="00DA3130">
            <w:pPr>
              <w:rPr>
                <w:rFonts w:ascii="Calibri" w:hAnsi="Calibri" w:cs="Calibri"/>
                <w:sz w:val="22"/>
                <w:szCs w:val="22"/>
              </w:rPr>
            </w:pPr>
            <w:r w:rsidRPr="007B7728">
              <w:rPr>
                <w:rFonts w:ascii="Calibri" w:hAnsi="Calibri" w:cs="Calibri"/>
                <w:sz w:val="22"/>
                <w:szCs w:val="22"/>
              </w:rPr>
              <w:t>NHH Reconciliation Charge Title</w:t>
            </w:r>
          </w:p>
        </w:tc>
        <w:tc>
          <w:tcPr>
            <w:tcW w:w="3374" w:type="dxa"/>
            <w:tcBorders>
              <w:top w:val="nil"/>
              <w:left w:val="nil"/>
              <w:bottom w:val="single" w:sz="4" w:space="0" w:color="auto"/>
              <w:right w:val="single" w:sz="4" w:space="0" w:color="auto"/>
            </w:tcBorders>
            <w:shd w:val="clear" w:color="auto" w:fill="auto"/>
            <w:vAlign w:val="center"/>
            <w:hideMark/>
          </w:tcPr>
          <w:p w14:paraId="2C1C9B4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NHH Reconciliation Charge (£) - constant '</w:t>
            </w:r>
            <w:proofErr w:type="gramStart"/>
            <w:r w:rsidRPr="007B7728">
              <w:rPr>
                <w:rFonts w:ascii="Calibri" w:hAnsi="Calibri" w:cs="Calibri"/>
                <w:sz w:val="22"/>
                <w:szCs w:val="22"/>
              </w:rPr>
              <w:t>NHHReconciliationCharge(</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607CEB8C"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G</w:t>
            </w:r>
          </w:p>
        </w:tc>
        <w:tc>
          <w:tcPr>
            <w:tcW w:w="1447" w:type="dxa"/>
            <w:tcBorders>
              <w:top w:val="nil"/>
              <w:left w:val="nil"/>
              <w:bottom w:val="single" w:sz="4" w:space="0" w:color="auto"/>
              <w:right w:val="single" w:sz="4" w:space="0" w:color="auto"/>
            </w:tcBorders>
            <w:shd w:val="clear" w:color="auto" w:fill="auto"/>
            <w:vAlign w:val="center"/>
            <w:hideMark/>
          </w:tcPr>
          <w:p w14:paraId="3365390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4D494284"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NHHReconciliationCharge(</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0E89A9A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399343C"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C3C440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6F0AD41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D76CFB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Effective Interest Rate Percentage Title</w:t>
            </w:r>
          </w:p>
        </w:tc>
        <w:tc>
          <w:tcPr>
            <w:tcW w:w="3374" w:type="dxa"/>
            <w:tcBorders>
              <w:top w:val="nil"/>
              <w:left w:val="nil"/>
              <w:bottom w:val="single" w:sz="4" w:space="0" w:color="auto"/>
              <w:right w:val="single" w:sz="4" w:space="0" w:color="auto"/>
            </w:tcBorders>
            <w:shd w:val="clear" w:color="auto" w:fill="auto"/>
            <w:vAlign w:val="center"/>
            <w:hideMark/>
          </w:tcPr>
          <w:p w14:paraId="220A9DA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Effective Interest Rate Percentage - constant '</w:t>
            </w:r>
            <w:proofErr w:type="gramStart"/>
            <w:r w:rsidRPr="007B7728">
              <w:rPr>
                <w:rFonts w:ascii="Calibri" w:hAnsi="Calibri" w:cs="Calibri"/>
                <w:sz w:val="22"/>
                <w:szCs w:val="22"/>
              </w:rPr>
              <w:t>EffectiveInterestRate(</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0C4E0BA6"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H</w:t>
            </w:r>
          </w:p>
        </w:tc>
        <w:tc>
          <w:tcPr>
            <w:tcW w:w="1447" w:type="dxa"/>
            <w:tcBorders>
              <w:top w:val="nil"/>
              <w:left w:val="nil"/>
              <w:bottom w:val="single" w:sz="4" w:space="0" w:color="auto"/>
              <w:right w:val="single" w:sz="4" w:space="0" w:color="auto"/>
            </w:tcBorders>
            <w:shd w:val="clear" w:color="auto" w:fill="auto"/>
            <w:vAlign w:val="center"/>
            <w:hideMark/>
          </w:tcPr>
          <w:p w14:paraId="292190D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07BE17B2"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EffectiveInterestRate(</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229FB2C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r>
      <w:tr w:rsidR="00DA3130" w:rsidRPr="00DA3130" w14:paraId="61B627C9"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775BC6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4AC8EC9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92959C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Interest Charged Title</w:t>
            </w:r>
          </w:p>
        </w:tc>
        <w:tc>
          <w:tcPr>
            <w:tcW w:w="3374" w:type="dxa"/>
            <w:tcBorders>
              <w:top w:val="nil"/>
              <w:left w:val="nil"/>
              <w:bottom w:val="single" w:sz="4" w:space="0" w:color="auto"/>
              <w:right w:val="single" w:sz="4" w:space="0" w:color="auto"/>
            </w:tcBorders>
            <w:shd w:val="clear" w:color="auto" w:fill="auto"/>
            <w:vAlign w:val="center"/>
            <w:hideMark/>
          </w:tcPr>
          <w:p w14:paraId="62655FC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NHH Interest Charged (£) - constant '</w:t>
            </w:r>
            <w:proofErr w:type="gramStart"/>
            <w:r w:rsidRPr="007B7728">
              <w:rPr>
                <w:rFonts w:ascii="Calibri" w:hAnsi="Calibri" w:cs="Calibri"/>
                <w:sz w:val="22"/>
                <w:szCs w:val="22"/>
              </w:rPr>
              <w:t>NHHInterest(</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66197D76"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I</w:t>
            </w:r>
          </w:p>
        </w:tc>
        <w:tc>
          <w:tcPr>
            <w:tcW w:w="1447" w:type="dxa"/>
            <w:tcBorders>
              <w:top w:val="nil"/>
              <w:left w:val="nil"/>
              <w:bottom w:val="single" w:sz="4" w:space="0" w:color="auto"/>
              <w:right w:val="single" w:sz="4" w:space="0" w:color="auto"/>
            </w:tcBorders>
            <w:shd w:val="clear" w:color="auto" w:fill="auto"/>
            <w:vAlign w:val="center"/>
            <w:hideMark/>
          </w:tcPr>
          <w:p w14:paraId="7AEEFBF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3D454CB5"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NHHInterest(</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269CA01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27CEB3E"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42121E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261EC3F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5505F7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NHH Monthly Reconciliation Charge Title</w:t>
            </w:r>
          </w:p>
        </w:tc>
        <w:tc>
          <w:tcPr>
            <w:tcW w:w="3374" w:type="dxa"/>
            <w:tcBorders>
              <w:top w:val="nil"/>
              <w:left w:val="nil"/>
              <w:bottom w:val="single" w:sz="4" w:space="0" w:color="auto"/>
              <w:right w:val="single" w:sz="4" w:space="0" w:color="auto"/>
            </w:tcBorders>
            <w:shd w:val="clear" w:color="auto" w:fill="auto"/>
            <w:vAlign w:val="center"/>
            <w:hideMark/>
          </w:tcPr>
          <w:p w14:paraId="776AA99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Total NHH Monthly Reconciliation Charge (£) - constant 'TotalNHHReconciliationCharge_</w:t>
            </w:r>
            <w:proofErr w:type="gramStart"/>
            <w:r w:rsidRPr="007B7728">
              <w:rPr>
                <w:rFonts w:ascii="Calibri" w:hAnsi="Calibri" w:cs="Calibri"/>
                <w:sz w:val="22"/>
                <w:szCs w:val="22"/>
              </w:rPr>
              <w:t>Monthly(</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51FA39B6"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J</w:t>
            </w:r>
          </w:p>
        </w:tc>
        <w:tc>
          <w:tcPr>
            <w:tcW w:w="1447" w:type="dxa"/>
            <w:tcBorders>
              <w:top w:val="nil"/>
              <w:left w:val="nil"/>
              <w:bottom w:val="single" w:sz="4" w:space="0" w:color="auto"/>
              <w:right w:val="single" w:sz="4" w:space="0" w:color="auto"/>
            </w:tcBorders>
            <w:shd w:val="clear" w:color="auto" w:fill="auto"/>
            <w:vAlign w:val="center"/>
            <w:hideMark/>
          </w:tcPr>
          <w:p w14:paraId="0784EC3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1165A49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TotalNHHReconciliationCharge_</w:t>
            </w:r>
            <w:proofErr w:type="gramStart"/>
            <w:r w:rsidRPr="007B7728">
              <w:rPr>
                <w:rFonts w:ascii="Calibri" w:hAnsi="Calibri" w:cs="Calibri"/>
                <w:sz w:val="22"/>
                <w:szCs w:val="22"/>
              </w:rPr>
              <w:t>Monthly(</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0367DC5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FDA3062"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D598A1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lastRenderedPageBreak/>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7F140CD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BNHHC</w:t>
            </w:r>
          </w:p>
        </w:tc>
        <w:tc>
          <w:tcPr>
            <w:tcW w:w="2080" w:type="dxa"/>
            <w:tcBorders>
              <w:top w:val="nil"/>
              <w:left w:val="nil"/>
              <w:bottom w:val="single" w:sz="4" w:space="0" w:color="auto"/>
              <w:right w:val="single" w:sz="4" w:space="0" w:color="auto"/>
            </w:tcBorders>
            <w:shd w:val="clear" w:color="auto" w:fill="auto"/>
            <w:vAlign w:val="center"/>
            <w:hideMark/>
          </w:tcPr>
          <w:p w14:paraId="3F3C940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1208A6B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Section Detail Lines for BMU Level NHH Demand by Invoice - constant 'BNHHC'</w:t>
            </w:r>
          </w:p>
        </w:tc>
        <w:tc>
          <w:tcPr>
            <w:tcW w:w="1275" w:type="dxa"/>
            <w:tcBorders>
              <w:top w:val="nil"/>
              <w:left w:val="nil"/>
              <w:bottom w:val="single" w:sz="4" w:space="0" w:color="auto"/>
              <w:right w:val="single" w:sz="4" w:space="0" w:color="auto"/>
            </w:tcBorders>
            <w:shd w:val="clear" w:color="auto" w:fill="auto"/>
            <w:vAlign w:val="center"/>
            <w:hideMark/>
          </w:tcPr>
          <w:p w14:paraId="70F18FB4"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000000" w:fill="FFFFFF"/>
            <w:vAlign w:val="center"/>
            <w:hideMark/>
          </w:tcPr>
          <w:p w14:paraId="7E22CD9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18354A8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BNHHC</w:t>
            </w:r>
          </w:p>
        </w:tc>
        <w:tc>
          <w:tcPr>
            <w:tcW w:w="1563" w:type="dxa"/>
            <w:tcBorders>
              <w:top w:val="nil"/>
              <w:left w:val="nil"/>
              <w:bottom w:val="single" w:sz="4" w:space="0" w:color="auto"/>
              <w:right w:val="single" w:sz="4" w:space="0" w:color="auto"/>
            </w:tcBorders>
            <w:shd w:val="clear" w:color="auto" w:fill="auto"/>
            <w:vAlign w:val="center"/>
            <w:hideMark/>
          </w:tcPr>
          <w:p w14:paraId="4F78296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A115336"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07F0E2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254D920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BE7FD6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BM Unit ID </w:t>
            </w:r>
          </w:p>
        </w:tc>
        <w:tc>
          <w:tcPr>
            <w:tcW w:w="3374" w:type="dxa"/>
            <w:tcBorders>
              <w:top w:val="nil"/>
              <w:left w:val="nil"/>
              <w:bottom w:val="single" w:sz="4" w:space="0" w:color="auto"/>
              <w:right w:val="single" w:sz="4" w:space="0" w:color="auto"/>
            </w:tcBorders>
            <w:shd w:val="clear" w:color="auto" w:fill="auto"/>
            <w:vAlign w:val="center"/>
            <w:hideMark/>
          </w:tcPr>
          <w:p w14:paraId="7DF1E64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BM Unit ID </w:t>
            </w:r>
          </w:p>
        </w:tc>
        <w:tc>
          <w:tcPr>
            <w:tcW w:w="1275" w:type="dxa"/>
            <w:tcBorders>
              <w:top w:val="nil"/>
              <w:left w:val="nil"/>
              <w:bottom w:val="single" w:sz="4" w:space="0" w:color="auto"/>
              <w:right w:val="single" w:sz="4" w:space="0" w:color="auto"/>
            </w:tcBorders>
            <w:shd w:val="clear" w:color="auto" w:fill="auto"/>
            <w:vAlign w:val="center"/>
            <w:hideMark/>
          </w:tcPr>
          <w:p w14:paraId="441BD8F1"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7B5E7F1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733FC5D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2__ABBEXA1</w:t>
            </w:r>
          </w:p>
        </w:tc>
        <w:tc>
          <w:tcPr>
            <w:tcW w:w="1563" w:type="dxa"/>
            <w:tcBorders>
              <w:top w:val="nil"/>
              <w:left w:val="nil"/>
              <w:bottom w:val="single" w:sz="4" w:space="0" w:color="auto"/>
              <w:right w:val="single" w:sz="4" w:space="0" w:color="auto"/>
            </w:tcBorders>
            <w:shd w:val="clear" w:color="auto" w:fill="auto"/>
            <w:vAlign w:val="center"/>
            <w:hideMark/>
          </w:tcPr>
          <w:p w14:paraId="7095B36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10455EC"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5B206C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59BAB0B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A19838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Invoice Due Date </w:t>
            </w:r>
          </w:p>
        </w:tc>
        <w:tc>
          <w:tcPr>
            <w:tcW w:w="3374" w:type="dxa"/>
            <w:tcBorders>
              <w:top w:val="nil"/>
              <w:left w:val="nil"/>
              <w:bottom w:val="single" w:sz="4" w:space="0" w:color="auto"/>
              <w:right w:val="single" w:sz="4" w:space="0" w:color="auto"/>
            </w:tcBorders>
            <w:shd w:val="clear" w:color="auto" w:fill="auto"/>
            <w:vAlign w:val="center"/>
            <w:hideMark/>
          </w:tcPr>
          <w:p w14:paraId="6FD82E0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Invoice Due Date - format DD.MM.YYYY</w:t>
            </w:r>
          </w:p>
        </w:tc>
        <w:tc>
          <w:tcPr>
            <w:tcW w:w="1275" w:type="dxa"/>
            <w:tcBorders>
              <w:top w:val="nil"/>
              <w:left w:val="nil"/>
              <w:bottom w:val="single" w:sz="4" w:space="0" w:color="auto"/>
              <w:right w:val="single" w:sz="4" w:space="0" w:color="auto"/>
            </w:tcBorders>
            <w:shd w:val="clear" w:color="auto" w:fill="auto"/>
            <w:vAlign w:val="center"/>
            <w:hideMark/>
          </w:tcPr>
          <w:p w14:paraId="536ACE22"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auto" w:fill="auto"/>
            <w:vAlign w:val="center"/>
            <w:hideMark/>
          </w:tcPr>
          <w:p w14:paraId="4372D77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date</w:t>
            </w:r>
          </w:p>
        </w:tc>
        <w:tc>
          <w:tcPr>
            <w:tcW w:w="2551" w:type="dxa"/>
            <w:tcBorders>
              <w:top w:val="nil"/>
              <w:left w:val="nil"/>
              <w:bottom w:val="single" w:sz="4" w:space="0" w:color="auto"/>
              <w:right w:val="single" w:sz="4" w:space="0" w:color="auto"/>
            </w:tcBorders>
            <w:shd w:val="clear" w:color="auto" w:fill="auto"/>
            <w:vAlign w:val="center"/>
            <w:hideMark/>
          </w:tcPr>
          <w:p w14:paraId="27C1371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15.04.2024</w:t>
            </w:r>
          </w:p>
        </w:tc>
        <w:tc>
          <w:tcPr>
            <w:tcW w:w="1563" w:type="dxa"/>
            <w:tcBorders>
              <w:top w:val="nil"/>
              <w:left w:val="nil"/>
              <w:bottom w:val="single" w:sz="4" w:space="0" w:color="auto"/>
              <w:right w:val="single" w:sz="4" w:space="0" w:color="auto"/>
            </w:tcBorders>
            <w:shd w:val="clear" w:color="auto" w:fill="auto"/>
            <w:vAlign w:val="center"/>
            <w:hideMark/>
          </w:tcPr>
          <w:p w14:paraId="3A6B4A0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C8A0A72"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E6114F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4D6E974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6AE848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NHH Invoiced Amount </w:t>
            </w:r>
          </w:p>
        </w:tc>
        <w:tc>
          <w:tcPr>
            <w:tcW w:w="3374" w:type="dxa"/>
            <w:tcBorders>
              <w:top w:val="nil"/>
              <w:left w:val="nil"/>
              <w:bottom w:val="single" w:sz="4" w:space="0" w:color="auto"/>
              <w:right w:val="single" w:sz="4" w:space="0" w:color="auto"/>
            </w:tcBorders>
            <w:shd w:val="clear" w:color="auto" w:fill="auto"/>
            <w:vAlign w:val="center"/>
            <w:hideMark/>
          </w:tcPr>
          <w:p w14:paraId="101F84B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NNH Invoiced Amount (£)</w:t>
            </w:r>
          </w:p>
        </w:tc>
        <w:tc>
          <w:tcPr>
            <w:tcW w:w="1275" w:type="dxa"/>
            <w:tcBorders>
              <w:top w:val="nil"/>
              <w:left w:val="nil"/>
              <w:bottom w:val="single" w:sz="4" w:space="0" w:color="auto"/>
              <w:right w:val="single" w:sz="4" w:space="0" w:color="auto"/>
            </w:tcBorders>
            <w:shd w:val="clear" w:color="auto" w:fill="auto"/>
            <w:vAlign w:val="center"/>
            <w:hideMark/>
          </w:tcPr>
          <w:p w14:paraId="24342200"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auto" w:fill="auto"/>
            <w:vAlign w:val="center"/>
            <w:hideMark/>
          </w:tcPr>
          <w:p w14:paraId="7F091D9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1BC0D731"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790.17</w:t>
            </w:r>
          </w:p>
        </w:tc>
        <w:tc>
          <w:tcPr>
            <w:tcW w:w="1563" w:type="dxa"/>
            <w:tcBorders>
              <w:top w:val="nil"/>
              <w:left w:val="nil"/>
              <w:bottom w:val="single" w:sz="4" w:space="0" w:color="auto"/>
              <w:right w:val="single" w:sz="4" w:space="0" w:color="auto"/>
            </w:tcBorders>
            <w:shd w:val="clear" w:color="auto" w:fill="auto"/>
            <w:vAlign w:val="center"/>
            <w:hideMark/>
          </w:tcPr>
          <w:p w14:paraId="500C223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B57498D"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6BFAF8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12BD881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C1B919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NHH Energy Consumption </w:t>
            </w:r>
          </w:p>
        </w:tc>
        <w:tc>
          <w:tcPr>
            <w:tcW w:w="3374" w:type="dxa"/>
            <w:tcBorders>
              <w:top w:val="nil"/>
              <w:left w:val="nil"/>
              <w:bottom w:val="single" w:sz="4" w:space="0" w:color="auto"/>
              <w:right w:val="single" w:sz="4" w:space="0" w:color="auto"/>
            </w:tcBorders>
            <w:shd w:val="clear" w:color="auto" w:fill="auto"/>
            <w:vAlign w:val="center"/>
            <w:hideMark/>
          </w:tcPr>
          <w:p w14:paraId="18ADD5A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NHH Energy Consumption (kWh) </w:t>
            </w:r>
          </w:p>
        </w:tc>
        <w:tc>
          <w:tcPr>
            <w:tcW w:w="1275" w:type="dxa"/>
            <w:tcBorders>
              <w:top w:val="nil"/>
              <w:left w:val="nil"/>
              <w:bottom w:val="single" w:sz="4" w:space="0" w:color="auto"/>
              <w:right w:val="single" w:sz="4" w:space="0" w:color="auto"/>
            </w:tcBorders>
            <w:shd w:val="clear" w:color="auto" w:fill="auto"/>
            <w:vAlign w:val="center"/>
            <w:hideMark/>
          </w:tcPr>
          <w:p w14:paraId="5FEB3D0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auto" w:fill="auto"/>
            <w:vAlign w:val="center"/>
            <w:hideMark/>
          </w:tcPr>
          <w:p w14:paraId="5E9197C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(15,6)</w:t>
            </w:r>
          </w:p>
        </w:tc>
        <w:tc>
          <w:tcPr>
            <w:tcW w:w="2551" w:type="dxa"/>
            <w:tcBorders>
              <w:top w:val="nil"/>
              <w:left w:val="nil"/>
              <w:bottom w:val="single" w:sz="4" w:space="0" w:color="auto"/>
              <w:right w:val="single" w:sz="4" w:space="0" w:color="auto"/>
            </w:tcBorders>
            <w:shd w:val="clear" w:color="auto" w:fill="auto"/>
            <w:vAlign w:val="center"/>
            <w:hideMark/>
          </w:tcPr>
          <w:p w14:paraId="127788E7"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2139511.077356</w:t>
            </w:r>
          </w:p>
        </w:tc>
        <w:tc>
          <w:tcPr>
            <w:tcW w:w="1563" w:type="dxa"/>
            <w:tcBorders>
              <w:top w:val="nil"/>
              <w:left w:val="nil"/>
              <w:bottom w:val="single" w:sz="4" w:space="0" w:color="auto"/>
              <w:right w:val="single" w:sz="4" w:space="0" w:color="auto"/>
            </w:tcBorders>
            <w:shd w:val="clear" w:color="auto" w:fill="auto"/>
            <w:vAlign w:val="center"/>
            <w:hideMark/>
          </w:tcPr>
          <w:p w14:paraId="0ECBCBD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9E2FEAF"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EAD6F4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7E92D47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1ED41E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Chargeable Liability</w:t>
            </w:r>
          </w:p>
        </w:tc>
        <w:tc>
          <w:tcPr>
            <w:tcW w:w="3374" w:type="dxa"/>
            <w:tcBorders>
              <w:top w:val="nil"/>
              <w:left w:val="nil"/>
              <w:bottom w:val="single" w:sz="4" w:space="0" w:color="auto"/>
              <w:right w:val="single" w:sz="4" w:space="0" w:color="auto"/>
            </w:tcBorders>
            <w:shd w:val="clear" w:color="auto" w:fill="auto"/>
            <w:vAlign w:val="center"/>
            <w:hideMark/>
          </w:tcPr>
          <w:p w14:paraId="66070E9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Chargeable Liability (£)</w:t>
            </w:r>
          </w:p>
        </w:tc>
        <w:tc>
          <w:tcPr>
            <w:tcW w:w="1275" w:type="dxa"/>
            <w:tcBorders>
              <w:top w:val="nil"/>
              <w:left w:val="nil"/>
              <w:bottom w:val="single" w:sz="4" w:space="0" w:color="auto"/>
              <w:right w:val="single" w:sz="4" w:space="0" w:color="auto"/>
            </w:tcBorders>
            <w:shd w:val="clear" w:color="auto" w:fill="auto"/>
            <w:vAlign w:val="center"/>
            <w:hideMark/>
          </w:tcPr>
          <w:p w14:paraId="37C6B8F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F</w:t>
            </w:r>
          </w:p>
        </w:tc>
        <w:tc>
          <w:tcPr>
            <w:tcW w:w="1447" w:type="dxa"/>
            <w:tcBorders>
              <w:top w:val="nil"/>
              <w:left w:val="nil"/>
              <w:bottom w:val="single" w:sz="4" w:space="0" w:color="auto"/>
              <w:right w:val="single" w:sz="4" w:space="0" w:color="auto"/>
            </w:tcBorders>
            <w:shd w:val="clear" w:color="auto" w:fill="auto"/>
            <w:vAlign w:val="center"/>
            <w:hideMark/>
          </w:tcPr>
          <w:p w14:paraId="5DB322A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(15,6)</w:t>
            </w:r>
          </w:p>
        </w:tc>
        <w:tc>
          <w:tcPr>
            <w:tcW w:w="2551" w:type="dxa"/>
            <w:tcBorders>
              <w:top w:val="nil"/>
              <w:left w:val="nil"/>
              <w:bottom w:val="single" w:sz="4" w:space="0" w:color="auto"/>
              <w:right w:val="single" w:sz="4" w:space="0" w:color="auto"/>
            </w:tcBorders>
            <w:shd w:val="clear" w:color="auto" w:fill="auto"/>
            <w:vAlign w:val="center"/>
            <w:hideMark/>
          </w:tcPr>
          <w:p w14:paraId="3C45B76A"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806.296145</w:t>
            </w:r>
          </w:p>
        </w:tc>
        <w:tc>
          <w:tcPr>
            <w:tcW w:w="1563" w:type="dxa"/>
            <w:tcBorders>
              <w:top w:val="nil"/>
              <w:left w:val="nil"/>
              <w:bottom w:val="single" w:sz="4" w:space="0" w:color="auto"/>
              <w:right w:val="single" w:sz="4" w:space="0" w:color="auto"/>
            </w:tcBorders>
            <w:shd w:val="clear" w:color="auto" w:fill="auto"/>
            <w:vAlign w:val="center"/>
            <w:hideMark/>
          </w:tcPr>
          <w:p w14:paraId="599A275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9CB8A53"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451322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19FDCCF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8AC4465" w14:textId="34EA6869"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NHH Reconciliation Charge </w:t>
            </w:r>
          </w:p>
        </w:tc>
        <w:tc>
          <w:tcPr>
            <w:tcW w:w="3374" w:type="dxa"/>
            <w:tcBorders>
              <w:top w:val="nil"/>
              <w:left w:val="nil"/>
              <w:bottom w:val="single" w:sz="4" w:space="0" w:color="auto"/>
              <w:right w:val="single" w:sz="4" w:space="0" w:color="auto"/>
            </w:tcBorders>
            <w:shd w:val="clear" w:color="auto" w:fill="auto"/>
            <w:vAlign w:val="center"/>
            <w:hideMark/>
          </w:tcPr>
          <w:p w14:paraId="43C8A06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Reconciliation Charge (£)</w:t>
            </w:r>
          </w:p>
        </w:tc>
        <w:tc>
          <w:tcPr>
            <w:tcW w:w="1275" w:type="dxa"/>
            <w:tcBorders>
              <w:top w:val="nil"/>
              <w:left w:val="nil"/>
              <w:bottom w:val="single" w:sz="4" w:space="0" w:color="auto"/>
              <w:right w:val="single" w:sz="4" w:space="0" w:color="auto"/>
            </w:tcBorders>
            <w:shd w:val="clear" w:color="auto" w:fill="auto"/>
            <w:vAlign w:val="center"/>
            <w:hideMark/>
          </w:tcPr>
          <w:p w14:paraId="02BF1EE3"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G</w:t>
            </w:r>
          </w:p>
        </w:tc>
        <w:tc>
          <w:tcPr>
            <w:tcW w:w="1447" w:type="dxa"/>
            <w:tcBorders>
              <w:top w:val="nil"/>
              <w:left w:val="nil"/>
              <w:bottom w:val="single" w:sz="4" w:space="0" w:color="auto"/>
              <w:right w:val="single" w:sz="4" w:space="0" w:color="auto"/>
            </w:tcBorders>
            <w:shd w:val="clear" w:color="auto" w:fill="auto"/>
            <w:vAlign w:val="center"/>
            <w:hideMark/>
          </w:tcPr>
          <w:p w14:paraId="7910A12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0E0392AB"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16.13</w:t>
            </w:r>
          </w:p>
        </w:tc>
        <w:tc>
          <w:tcPr>
            <w:tcW w:w="1563" w:type="dxa"/>
            <w:tcBorders>
              <w:top w:val="nil"/>
              <w:left w:val="nil"/>
              <w:bottom w:val="single" w:sz="4" w:space="0" w:color="auto"/>
              <w:right w:val="single" w:sz="4" w:space="0" w:color="auto"/>
            </w:tcBorders>
            <w:shd w:val="clear" w:color="auto" w:fill="auto"/>
            <w:vAlign w:val="center"/>
            <w:hideMark/>
          </w:tcPr>
          <w:p w14:paraId="3A1E5C6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492597F"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08660C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4E3A945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859D1B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Effective Interest Rate Percentage</w:t>
            </w:r>
          </w:p>
        </w:tc>
        <w:tc>
          <w:tcPr>
            <w:tcW w:w="3374" w:type="dxa"/>
            <w:tcBorders>
              <w:top w:val="nil"/>
              <w:left w:val="nil"/>
              <w:bottom w:val="single" w:sz="4" w:space="0" w:color="auto"/>
              <w:right w:val="single" w:sz="4" w:space="0" w:color="auto"/>
            </w:tcBorders>
            <w:shd w:val="clear" w:color="auto" w:fill="auto"/>
            <w:vAlign w:val="center"/>
            <w:hideMark/>
          </w:tcPr>
          <w:p w14:paraId="68CEC92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Effective Interest Rate Percentage</w:t>
            </w:r>
          </w:p>
        </w:tc>
        <w:tc>
          <w:tcPr>
            <w:tcW w:w="1275" w:type="dxa"/>
            <w:tcBorders>
              <w:top w:val="nil"/>
              <w:left w:val="nil"/>
              <w:bottom w:val="single" w:sz="4" w:space="0" w:color="auto"/>
              <w:right w:val="single" w:sz="4" w:space="0" w:color="auto"/>
            </w:tcBorders>
            <w:shd w:val="clear" w:color="auto" w:fill="auto"/>
            <w:vAlign w:val="center"/>
            <w:hideMark/>
          </w:tcPr>
          <w:p w14:paraId="600779B7"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H</w:t>
            </w:r>
          </w:p>
        </w:tc>
        <w:tc>
          <w:tcPr>
            <w:tcW w:w="1447" w:type="dxa"/>
            <w:tcBorders>
              <w:top w:val="nil"/>
              <w:left w:val="nil"/>
              <w:bottom w:val="single" w:sz="4" w:space="0" w:color="auto"/>
              <w:right w:val="single" w:sz="4" w:space="0" w:color="auto"/>
            </w:tcBorders>
            <w:shd w:val="clear" w:color="auto" w:fill="auto"/>
            <w:vAlign w:val="center"/>
            <w:hideMark/>
          </w:tcPr>
          <w:p w14:paraId="19D5433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(15,6)</w:t>
            </w:r>
          </w:p>
        </w:tc>
        <w:tc>
          <w:tcPr>
            <w:tcW w:w="2551" w:type="dxa"/>
            <w:tcBorders>
              <w:top w:val="nil"/>
              <w:left w:val="nil"/>
              <w:bottom w:val="single" w:sz="4" w:space="0" w:color="auto"/>
              <w:right w:val="single" w:sz="4" w:space="0" w:color="auto"/>
            </w:tcBorders>
            <w:shd w:val="clear" w:color="auto" w:fill="auto"/>
            <w:vAlign w:val="center"/>
            <w:hideMark/>
          </w:tcPr>
          <w:p w14:paraId="257F5CE2"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6.584699</w:t>
            </w:r>
          </w:p>
        </w:tc>
        <w:tc>
          <w:tcPr>
            <w:tcW w:w="1563" w:type="dxa"/>
            <w:tcBorders>
              <w:top w:val="nil"/>
              <w:left w:val="nil"/>
              <w:bottom w:val="single" w:sz="4" w:space="0" w:color="auto"/>
              <w:right w:val="single" w:sz="4" w:space="0" w:color="auto"/>
            </w:tcBorders>
            <w:shd w:val="clear" w:color="auto" w:fill="auto"/>
            <w:vAlign w:val="center"/>
            <w:hideMark/>
          </w:tcPr>
          <w:p w14:paraId="221B18C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52F9DCB"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D80106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3501891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6F5438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NHH Interest Charged</w:t>
            </w:r>
          </w:p>
        </w:tc>
        <w:tc>
          <w:tcPr>
            <w:tcW w:w="3374" w:type="dxa"/>
            <w:tcBorders>
              <w:top w:val="nil"/>
              <w:left w:val="nil"/>
              <w:bottom w:val="single" w:sz="4" w:space="0" w:color="auto"/>
              <w:right w:val="single" w:sz="4" w:space="0" w:color="auto"/>
            </w:tcBorders>
            <w:shd w:val="clear" w:color="auto" w:fill="auto"/>
            <w:vAlign w:val="center"/>
            <w:hideMark/>
          </w:tcPr>
          <w:p w14:paraId="5A2D25E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NHH Interest Charged (£) </w:t>
            </w:r>
          </w:p>
        </w:tc>
        <w:tc>
          <w:tcPr>
            <w:tcW w:w="1275" w:type="dxa"/>
            <w:tcBorders>
              <w:top w:val="nil"/>
              <w:left w:val="nil"/>
              <w:bottom w:val="single" w:sz="4" w:space="0" w:color="auto"/>
              <w:right w:val="single" w:sz="4" w:space="0" w:color="auto"/>
            </w:tcBorders>
            <w:shd w:val="clear" w:color="auto" w:fill="auto"/>
            <w:vAlign w:val="center"/>
            <w:hideMark/>
          </w:tcPr>
          <w:p w14:paraId="1114EDA9"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I</w:t>
            </w:r>
          </w:p>
        </w:tc>
        <w:tc>
          <w:tcPr>
            <w:tcW w:w="1447" w:type="dxa"/>
            <w:tcBorders>
              <w:top w:val="nil"/>
              <w:left w:val="nil"/>
              <w:bottom w:val="single" w:sz="4" w:space="0" w:color="auto"/>
              <w:right w:val="single" w:sz="4" w:space="0" w:color="auto"/>
            </w:tcBorders>
            <w:shd w:val="clear" w:color="auto" w:fill="auto"/>
            <w:vAlign w:val="center"/>
            <w:hideMark/>
          </w:tcPr>
          <w:p w14:paraId="6AEE29D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4DC7CE7C"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1.06</w:t>
            </w:r>
          </w:p>
        </w:tc>
        <w:tc>
          <w:tcPr>
            <w:tcW w:w="1563" w:type="dxa"/>
            <w:tcBorders>
              <w:top w:val="nil"/>
              <w:left w:val="nil"/>
              <w:bottom w:val="single" w:sz="4" w:space="0" w:color="auto"/>
              <w:right w:val="single" w:sz="4" w:space="0" w:color="auto"/>
            </w:tcBorders>
            <w:shd w:val="clear" w:color="auto" w:fill="auto"/>
            <w:vAlign w:val="center"/>
            <w:hideMark/>
          </w:tcPr>
          <w:p w14:paraId="0549398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95F2C01"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EC55AB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24364D3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23D00E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NHH Monthly Reconciliation Charge </w:t>
            </w:r>
          </w:p>
        </w:tc>
        <w:tc>
          <w:tcPr>
            <w:tcW w:w="3374" w:type="dxa"/>
            <w:tcBorders>
              <w:top w:val="nil"/>
              <w:left w:val="nil"/>
              <w:bottom w:val="single" w:sz="4" w:space="0" w:color="auto"/>
              <w:right w:val="single" w:sz="4" w:space="0" w:color="auto"/>
            </w:tcBorders>
            <w:shd w:val="clear" w:color="auto" w:fill="auto"/>
            <w:vAlign w:val="center"/>
            <w:hideMark/>
          </w:tcPr>
          <w:p w14:paraId="0959B56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Total NHH Monthly Reconciliation Charge (£) </w:t>
            </w:r>
          </w:p>
        </w:tc>
        <w:tc>
          <w:tcPr>
            <w:tcW w:w="1275" w:type="dxa"/>
            <w:tcBorders>
              <w:top w:val="nil"/>
              <w:left w:val="nil"/>
              <w:bottom w:val="single" w:sz="4" w:space="0" w:color="auto"/>
              <w:right w:val="single" w:sz="4" w:space="0" w:color="auto"/>
            </w:tcBorders>
            <w:shd w:val="clear" w:color="auto" w:fill="auto"/>
            <w:vAlign w:val="center"/>
            <w:hideMark/>
          </w:tcPr>
          <w:p w14:paraId="51901AEF"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J</w:t>
            </w:r>
          </w:p>
        </w:tc>
        <w:tc>
          <w:tcPr>
            <w:tcW w:w="1447" w:type="dxa"/>
            <w:tcBorders>
              <w:top w:val="nil"/>
              <w:left w:val="nil"/>
              <w:bottom w:val="single" w:sz="4" w:space="0" w:color="auto"/>
              <w:right w:val="single" w:sz="4" w:space="0" w:color="auto"/>
            </w:tcBorders>
            <w:shd w:val="clear" w:color="auto" w:fill="auto"/>
            <w:vAlign w:val="center"/>
            <w:hideMark/>
          </w:tcPr>
          <w:p w14:paraId="206634B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0C012DEB"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17.19</w:t>
            </w:r>
          </w:p>
        </w:tc>
        <w:tc>
          <w:tcPr>
            <w:tcW w:w="1563" w:type="dxa"/>
            <w:tcBorders>
              <w:top w:val="nil"/>
              <w:left w:val="nil"/>
              <w:bottom w:val="single" w:sz="4" w:space="0" w:color="auto"/>
              <w:right w:val="single" w:sz="4" w:space="0" w:color="auto"/>
            </w:tcBorders>
            <w:shd w:val="clear" w:color="auto" w:fill="auto"/>
            <w:vAlign w:val="center"/>
            <w:hideMark/>
          </w:tcPr>
          <w:p w14:paraId="244B574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854FDCD"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32828E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46B73B5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w:t>
            </w:r>
          </w:p>
        </w:tc>
        <w:tc>
          <w:tcPr>
            <w:tcW w:w="2080" w:type="dxa"/>
            <w:tcBorders>
              <w:top w:val="nil"/>
              <w:left w:val="nil"/>
              <w:bottom w:val="single" w:sz="4" w:space="0" w:color="auto"/>
              <w:right w:val="single" w:sz="4" w:space="0" w:color="auto"/>
            </w:tcBorders>
            <w:shd w:val="clear" w:color="auto" w:fill="auto"/>
            <w:vAlign w:val="center"/>
            <w:hideMark/>
          </w:tcPr>
          <w:p w14:paraId="7E6CE66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32D0D1A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 Line Record Type - constant 'BLANK'</w:t>
            </w:r>
          </w:p>
        </w:tc>
        <w:tc>
          <w:tcPr>
            <w:tcW w:w="1275" w:type="dxa"/>
            <w:tcBorders>
              <w:top w:val="nil"/>
              <w:left w:val="nil"/>
              <w:bottom w:val="single" w:sz="4" w:space="0" w:color="auto"/>
              <w:right w:val="single" w:sz="4" w:space="0" w:color="auto"/>
            </w:tcBorders>
            <w:shd w:val="clear" w:color="auto" w:fill="auto"/>
            <w:vAlign w:val="center"/>
            <w:hideMark/>
          </w:tcPr>
          <w:p w14:paraId="10086085"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2C6B882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34536F6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w:t>
            </w:r>
          </w:p>
        </w:tc>
        <w:tc>
          <w:tcPr>
            <w:tcW w:w="1563" w:type="dxa"/>
            <w:tcBorders>
              <w:top w:val="nil"/>
              <w:left w:val="nil"/>
              <w:bottom w:val="single" w:sz="4" w:space="0" w:color="auto"/>
              <w:right w:val="single" w:sz="4" w:space="0" w:color="auto"/>
            </w:tcBorders>
            <w:shd w:val="clear" w:color="auto" w:fill="auto"/>
            <w:vAlign w:val="center"/>
            <w:hideMark/>
          </w:tcPr>
          <w:p w14:paraId="7FE67CF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D37B621"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F9974D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3D2548D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STDRR</w:t>
            </w:r>
          </w:p>
        </w:tc>
        <w:tc>
          <w:tcPr>
            <w:tcW w:w="2080" w:type="dxa"/>
            <w:tcBorders>
              <w:top w:val="nil"/>
              <w:left w:val="nil"/>
              <w:bottom w:val="single" w:sz="4" w:space="0" w:color="auto"/>
              <w:right w:val="single" w:sz="4" w:space="0" w:color="auto"/>
            </w:tcBorders>
            <w:shd w:val="clear" w:color="auto" w:fill="auto"/>
            <w:vAlign w:val="center"/>
            <w:hideMark/>
          </w:tcPr>
          <w:p w14:paraId="5A68DC1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03D032B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Section Header for TDR Reconciliation by Charging Band - constant 'STDRR'</w:t>
            </w:r>
          </w:p>
        </w:tc>
        <w:tc>
          <w:tcPr>
            <w:tcW w:w="1275" w:type="dxa"/>
            <w:tcBorders>
              <w:top w:val="nil"/>
              <w:left w:val="nil"/>
              <w:bottom w:val="single" w:sz="4" w:space="0" w:color="auto"/>
              <w:right w:val="single" w:sz="4" w:space="0" w:color="auto"/>
            </w:tcBorders>
            <w:shd w:val="clear" w:color="auto" w:fill="auto"/>
            <w:vAlign w:val="center"/>
            <w:hideMark/>
          </w:tcPr>
          <w:p w14:paraId="6536D146"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0307641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4D9885C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STDRR</w:t>
            </w:r>
          </w:p>
        </w:tc>
        <w:tc>
          <w:tcPr>
            <w:tcW w:w="1563" w:type="dxa"/>
            <w:tcBorders>
              <w:top w:val="nil"/>
              <w:left w:val="nil"/>
              <w:bottom w:val="single" w:sz="4" w:space="0" w:color="auto"/>
              <w:right w:val="single" w:sz="4" w:space="0" w:color="auto"/>
            </w:tcBorders>
            <w:shd w:val="clear" w:color="auto" w:fill="auto"/>
            <w:vAlign w:val="center"/>
            <w:hideMark/>
          </w:tcPr>
          <w:p w14:paraId="6F50E39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8830AA3"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D52D22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5D54E48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CD0F2E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Charging Band Title</w:t>
            </w:r>
          </w:p>
        </w:tc>
        <w:tc>
          <w:tcPr>
            <w:tcW w:w="3374" w:type="dxa"/>
            <w:tcBorders>
              <w:top w:val="nil"/>
              <w:left w:val="nil"/>
              <w:bottom w:val="single" w:sz="4" w:space="0" w:color="auto"/>
              <w:right w:val="single" w:sz="4" w:space="0" w:color="auto"/>
            </w:tcBorders>
            <w:shd w:val="clear" w:color="auto" w:fill="auto"/>
            <w:vAlign w:val="center"/>
            <w:hideMark/>
          </w:tcPr>
          <w:p w14:paraId="17026CA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Charging Band - constant 'ChargingBand'</w:t>
            </w:r>
          </w:p>
        </w:tc>
        <w:tc>
          <w:tcPr>
            <w:tcW w:w="1275" w:type="dxa"/>
            <w:tcBorders>
              <w:top w:val="nil"/>
              <w:left w:val="nil"/>
              <w:bottom w:val="single" w:sz="4" w:space="0" w:color="auto"/>
              <w:right w:val="single" w:sz="4" w:space="0" w:color="auto"/>
            </w:tcBorders>
            <w:shd w:val="clear" w:color="auto" w:fill="auto"/>
            <w:vAlign w:val="center"/>
            <w:hideMark/>
          </w:tcPr>
          <w:p w14:paraId="530FA82C"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1AB387D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(5)</w:t>
            </w:r>
          </w:p>
        </w:tc>
        <w:tc>
          <w:tcPr>
            <w:tcW w:w="2551" w:type="dxa"/>
            <w:tcBorders>
              <w:top w:val="nil"/>
              <w:left w:val="nil"/>
              <w:bottom w:val="single" w:sz="4" w:space="0" w:color="auto"/>
              <w:right w:val="single" w:sz="4" w:space="0" w:color="auto"/>
            </w:tcBorders>
            <w:shd w:val="clear" w:color="auto" w:fill="auto"/>
            <w:vAlign w:val="center"/>
            <w:hideMark/>
          </w:tcPr>
          <w:p w14:paraId="746EED2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ChargingBand</w:t>
            </w:r>
          </w:p>
        </w:tc>
        <w:tc>
          <w:tcPr>
            <w:tcW w:w="1563" w:type="dxa"/>
            <w:tcBorders>
              <w:top w:val="nil"/>
              <w:left w:val="nil"/>
              <w:bottom w:val="single" w:sz="4" w:space="0" w:color="auto"/>
              <w:right w:val="single" w:sz="4" w:space="0" w:color="auto"/>
            </w:tcBorders>
            <w:shd w:val="clear" w:color="auto" w:fill="auto"/>
            <w:vAlign w:val="center"/>
            <w:hideMark/>
          </w:tcPr>
          <w:p w14:paraId="5E8C541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6E1D77B"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63BFAF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lastRenderedPageBreak/>
              <w:t>Data</w:t>
            </w:r>
          </w:p>
        </w:tc>
        <w:tc>
          <w:tcPr>
            <w:tcW w:w="896" w:type="dxa"/>
            <w:tcBorders>
              <w:top w:val="nil"/>
              <w:left w:val="nil"/>
              <w:bottom w:val="single" w:sz="4" w:space="0" w:color="auto"/>
              <w:right w:val="single" w:sz="4" w:space="0" w:color="auto"/>
            </w:tcBorders>
            <w:shd w:val="clear" w:color="auto" w:fill="auto"/>
            <w:noWrap/>
            <w:vAlign w:val="center"/>
            <w:hideMark/>
          </w:tcPr>
          <w:p w14:paraId="261790D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11CBAB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Tariff or UMS Tariff Title</w:t>
            </w:r>
          </w:p>
        </w:tc>
        <w:tc>
          <w:tcPr>
            <w:tcW w:w="3374" w:type="dxa"/>
            <w:tcBorders>
              <w:top w:val="nil"/>
              <w:left w:val="nil"/>
              <w:bottom w:val="single" w:sz="4" w:space="0" w:color="auto"/>
              <w:right w:val="single" w:sz="4" w:space="0" w:color="auto"/>
            </w:tcBorders>
            <w:shd w:val="clear" w:color="auto" w:fill="auto"/>
            <w:vAlign w:val="center"/>
            <w:hideMark/>
          </w:tcPr>
          <w:p w14:paraId="7634995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TDR Tariff (£/Site/Day) or UMS Tariff (p/kWh) - constant 'TDRTariff(£/Site/</w:t>
            </w:r>
            <w:proofErr w:type="gramStart"/>
            <w:r w:rsidRPr="007B7728">
              <w:rPr>
                <w:rFonts w:ascii="Calibri" w:hAnsi="Calibri" w:cs="Calibri"/>
                <w:sz w:val="22"/>
                <w:szCs w:val="22"/>
              </w:rPr>
              <w:t>Day)orUMSTariff</w:t>
            </w:r>
            <w:proofErr w:type="gramEnd"/>
            <w:r w:rsidRPr="007B7728">
              <w:rPr>
                <w:rFonts w:ascii="Calibri" w:hAnsi="Calibri" w:cs="Calibri"/>
                <w:sz w:val="22"/>
                <w:szCs w:val="22"/>
              </w:rPr>
              <w:t>(p/kWh)'</w:t>
            </w:r>
          </w:p>
        </w:tc>
        <w:tc>
          <w:tcPr>
            <w:tcW w:w="1275" w:type="dxa"/>
            <w:tcBorders>
              <w:top w:val="nil"/>
              <w:left w:val="nil"/>
              <w:bottom w:val="single" w:sz="4" w:space="0" w:color="auto"/>
              <w:right w:val="single" w:sz="4" w:space="0" w:color="auto"/>
            </w:tcBorders>
            <w:shd w:val="clear" w:color="auto" w:fill="auto"/>
            <w:vAlign w:val="center"/>
            <w:hideMark/>
          </w:tcPr>
          <w:p w14:paraId="5AEB4664"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auto" w:fill="auto"/>
            <w:vAlign w:val="center"/>
            <w:hideMark/>
          </w:tcPr>
          <w:p w14:paraId="0EF8558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67F6D94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TDRTariff(£/Site/</w:t>
            </w:r>
            <w:proofErr w:type="gramStart"/>
            <w:r w:rsidRPr="007B7728">
              <w:rPr>
                <w:rFonts w:ascii="Calibri" w:hAnsi="Calibri" w:cs="Calibri"/>
                <w:sz w:val="22"/>
                <w:szCs w:val="22"/>
              </w:rPr>
              <w:t>Day)orUMSTariff</w:t>
            </w:r>
            <w:proofErr w:type="gramEnd"/>
            <w:r w:rsidRPr="007B7728">
              <w:rPr>
                <w:rFonts w:ascii="Calibri" w:hAnsi="Calibri" w:cs="Calibri"/>
                <w:sz w:val="22"/>
                <w:szCs w:val="22"/>
              </w:rPr>
              <w:t>(p/kWh)</w:t>
            </w:r>
          </w:p>
        </w:tc>
        <w:tc>
          <w:tcPr>
            <w:tcW w:w="1563" w:type="dxa"/>
            <w:tcBorders>
              <w:top w:val="nil"/>
              <w:left w:val="nil"/>
              <w:bottom w:val="single" w:sz="4" w:space="0" w:color="auto"/>
              <w:right w:val="single" w:sz="4" w:space="0" w:color="auto"/>
            </w:tcBorders>
            <w:shd w:val="clear" w:color="auto" w:fill="auto"/>
            <w:vAlign w:val="center"/>
            <w:hideMark/>
          </w:tcPr>
          <w:p w14:paraId="03FAC84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1D6D0EC"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114706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6829471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299C44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Annual Reconciliation SCD Title</w:t>
            </w:r>
          </w:p>
        </w:tc>
        <w:tc>
          <w:tcPr>
            <w:tcW w:w="3374" w:type="dxa"/>
            <w:tcBorders>
              <w:top w:val="nil"/>
              <w:left w:val="nil"/>
              <w:bottom w:val="single" w:sz="4" w:space="0" w:color="auto"/>
              <w:right w:val="single" w:sz="4" w:space="0" w:color="auto"/>
            </w:tcBorders>
            <w:shd w:val="clear" w:color="auto" w:fill="auto"/>
            <w:vAlign w:val="center"/>
            <w:hideMark/>
          </w:tcPr>
          <w:p w14:paraId="300BC01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Annual Reconciliation SCD - constant 'ReconSCD_Annual'</w:t>
            </w:r>
          </w:p>
        </w:tc>
        <w:tc>
          <w:tcPr>
            <w:tcW w:w="1275" w:type="dxa"/>
            <w:tcBorders>
              <w:top w:val="nil"/>
              <w:left w:val="nil"/>
              <w:bottom w:val="single" w:sz="4" w:space="0" w:color="auto"/>
              <w:right w:val="single" w:sz="4" w:space="0" w:color="auto"/>
            </w:tcBorders>
            <w:shd w:val="clear" w:color="auto" w:fill="auto"/>
            <w:vAlign w:val="center"/>
            <w:hideMark/>
          </w:tcPr>
          <w:p w14:paraId="4DD52C90"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auto" w:fill="auto"/>
            <w:vAlign w:val="center"/>
            <w:hideMark/>
          </w:tcPr>
          <w:p w14:paraId="061B73F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663CBAE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ReconSCD_Annual</w:t>
            </w:r>
          </w:p>
        </w:tc>
        <w:tc>
          <w:tcPr>
            <w:tcW w:w="1563" w:type="dxa"/>
            <w:tcBorders>
              <w:top w:val="nil"/>
              <w:left w:val="nil"/>
              <w:bottom w:val="single" w:sz="4" w:space="0" w:color="auto"/>
              <w:right w:val="single" w:sz="4" w:space="0" w:color="auto"/>
            </w:tcBorders>
            <w:shd w:val="clear" w:color="auto" w:fill="auto"/>
            <w:vAlign w:val="center"/>
            <w:hideMark/>
          </w:tcPr>
          <w:p w14:paraId="42DAE02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DE1E4E4"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919DEE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40881BD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0A16A4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Reconciliation Annual Liability Title</w:t>
            </w:r>
          </w:p>
        </w:tc>
        <w:tc>
          <w:tcPr>
            <w:tcW w:w="3374" w:type="dxa"/>
            <w:tcBorders>
              <w:top w:val="nil"/>
              <w:left w:val="nil"/>
              <w:bottom w:val="single" w:sz="4" w:space="0" w:color="auto"/>
              <w:right w:val="single" w:sz="4" w:space="0" w:color="auto"/>
            </w:tcBorders>
            <w:shd w:val="clear" w:color="auto" w:fill="auto"/>
            <w:vAlign w:val="center"/>
            <w:hideMark/>
          </w:tcPr>
          <w:p w14:paraId="0B77688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TDR Reconciliation Annual Liability (£) - constant 'TDRReconLiability_</w:t>
            </w:r>
            <w:proofErr w:type="gramStart"/>
            <w:r w:rsidRPr="007B7728">
              <w:rPr>
                <w:rFonts w:ascii="Calibri" w:hAnsi="Calibri" w:cs="Calibri"/>
                <w:sz w:val="22"/>
                <w:szCs w:val="22"/>
              </w:rPr>
              <w:t>Annual(</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7EF20677"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auto" w:fill="auto"/>
            <w:vAlign w:val="center"/>
            <w:hideMark/>
          </w:tcPr>
          <w:p w14:paraId="25EEF40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5B1365B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TDRReconLiability_</w:t>
            </w:r>
            <w:proofErr w:type="gramStart"/>
            <w:r w:rsidRPr="007B7728">
              <w:rPr>
                <w:rFonts w:ascii="Calibri" w:hAnsi="Calibri" w:cs="Calibri"/>
                <w:sz w:val="22"/>
                <w:szCs w:val="22"/>
              </w:rPr>
              <w:t>Annual(</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1231DC6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9A7806B"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E16C78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4AF0A76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D53314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Annual Invoiced Amount Title</w:t>
            </w:r>
          </w:p>
        </w:tc>
        <w:tc>
          <w:tcPr>
            <w:tcW w:w="3374" w:type="dxa"/>
            <w:tcBorders>
              <w:top w:val="nil"/>
              <w:left w:val="nil"/>
              <w:bottom w:val="single" w:sz="4" w:space="0" w:color="auto"/>
              <w:right w:val="single" w:sz="4" w:space="0" w:color="auto"/>
            </w:tcBorders>
            <w:shd w:val="clear" w:color="auto" w:fill="auto"/>
            <w:vAlign w:val="center"/>
            <w:hideMark/>
          </w:tcPr>
          <w:p w14:paraId="4B95306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TDR Annual Invoiced Amount (£) - constant 'TDRInvoiced_</w:t>
            </w:r>
            <w:proofErr w:type="gramStart"/>
            <w:r w:rsidRPr="007B7728">
              <w:rPr>
                <w:rFonts w:ascii="Calibri" w:hAnsi="Calibri" w:cs="Calibri"/>
                <w:sz w:val="22"/>
                <w:szCs w:val="22"/>
              </w:rPr>
              <w:t>Annual(</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356DC1B2"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F</w:t>
            </w:r>
          </w:p>
        </w:tc>
        <w:tc>
          <w:tcPr>
            <w:tcW w:w="1447" w:type="dxa"/>
            <w:tcBorders>
              <w:top w:val="nil"/>
              <w:left w:val="nil"/>
              <w:bottom w:val="single" w:sz="4" w:space="0" w:color="auto"/>
              <w:right w:val="single" w:sz="4" w:space="0" w:color="auto"/>
            </w:tcBorders>
            <w:shd w:val="clear" w:color="auto" w:fill="auto"/>
            <w:vAlign w:val="center"/>
            <w:hideMark/>
          </w:tcPr>
          <w:p w14:paraId="4EAC95F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4E0114F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TDRInvoiced_</w:t>
            </w:r>
            <w:proofErr w:type="gramStart"/>
            <w:r w:rsidRPr="007B7728">
              <w:rPr>
                <w:rFonts w:ascii="Calibri" w:hAnsi="Calibri" w:cs="Calibri"/>
                <w:sz w:val="22"/>
                <w:szCs w:val="22"/>
              </w:rPr>
              <w:t>Annual(</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1A8D4BF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D3D099D"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9F66C3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2DA2C15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7E0F3E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Total Annual TDR Reconciliation Charge Title</w:t>
            </w:r>
          </w:p>
        </w:tc>
        <w:tc>
          <w:tcPr>
            <w:tcW w:w="3374" w:type="dxa"/>
            <w:tcBorders>
              <w:top w:val="nil"/>
              <w:left w:val="nil"/>
              <w:bottom w:val="single" w:sz="4" w:space="0" w:color="auto"/>
              <w:right w:val="single" w:sz="4" w:space="0" w:color="auto"/>
            </w:tcBorders>
            <w:shd w:val="clear" w:color="auto" w:fill="auto"/>
            <w:vAlign w:val="center"/>
            <w:hideMark/>
          </w:tcPr>
          <w:p w14:paraId="6BF922E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Total Annual TDR Reconciliation Charge (£) - constant '</w:t>
            </w:r>
            <w:proofErr w:type="gramStart"/>
            <w:r w:rsidRPr="007B7728">
              <w:rPr>
                <w:rFonts w:ascii="Calibri" w:hAnsi="Calibri" w:cs="Calibri"/>
                <w:sz w:val="22"/>
                <w:szCs w:val="22"/>
              </w:rPr>
              <w:t>TDRReconciliationCharge(</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4FBCF725"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G</w:t>
            </w:r>
          </w:p>
        </w:tc>
        <w:tc>
          <w:tcPr>
            <w:tcW w:w="1447" w:type="dxa"/>
            <w:tcBorders>
              <w:top w:val="nil"/>
              <w:left w:val="nil"/>
              <w:bottom w:val="single" w:sz="4" w:space="0" w:color="auto"/>
              <w:right w:val="single" w:sz="4" w:space="0" w:color="auto"/>
            </w:tcBorders>
            <w:shd w:val="clear" w:color="auto" w:fill="auto"/>
            <w:vAlign w:val="center"/>
            <w:hideMark/>
          </w:tcPr>
          <w:p w14:paraId="1F6230C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14F59F61"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TDRReconciliationCharge(</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2DF00D5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3D35BC0"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9A6B6A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6BBA372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CBTDR</w:t>
            </w:r>
          </w:p>
        </w:tc>
        <w:tc>
          <w:tcPr>
            <w:tcW w:w="2080" w:type="dxa"/>
            <w:tcBorders>
              <w:top w:val="nil"/>
              <w:left w:val="nil"/>
              <w:bottom w:val="single" w:sz="4" w:space="0" w:color="auto"/>
              <w:right w:val="single" w:sz="4" w:space="0" w:color="auto"/>
            </w:tcBorders>
            <w:shd w:val="clear" w:color="auto" w:fill="auto"/>
            <w:vAlign w:val="center"/>
            <w:hideMark/>
          </w:tcPr>
          <w:p w14:paraId="61E2B12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50B2106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Section Detail Lines for TDR Reconciliation by Charging Band - constant 'CBTDR'</w:t>
            </w:r>
          </w:p>
        </w:tc>
        <w:tc>
          <w:tcPr>
            <w:tcW w:w="1275" w:type="dxa"/>
            <w:tcBorders>
              <w:top w:val="nil"/>
              <w:left w:val="nil"/>
              <w:bottom w:val="single" w:sz="4" w:space="0" w:color="auto"/>
              <w:right w:val="single" w:sz="4" w:space="0" w:color="auto"/>
            </w:tcBorders>
            <w:shd w:val="clear" w:color="auto" w:fill="auto"/>
            <w:vAlign w:val="center"/>
            <w:hideMark/>
          </w:tcPr>
          <w:p w14:paraId="5A2D5D2C"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195C3B9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0266410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CBTDR</w:t>
            </w:r>
          </w:p>
        </w:tc>
        <w:tc>
          <w:tcPr>
            <w:tcW w:w="1563" w:type="dxa"/>
            <w:tcBorders>
              <w:top w:val="nil"/>
              <w:left w:val="nil"/>
              <w:bottom w:val="single" w:sz="4" w:space="0" w:color="auto"/>
              <w:right w:val="single" w:sz="4" w:space="0" w:color="auto"/>
            </w:tcBorders>
            <w:shd w:val="clear" w:color="auto" w:fill="auto"/>
            <w:vAlign w:val="center"/>
            <w:hideMark/>
          </w:tcPr>
          <w:p w14:paraId="27D9A67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56BA50F"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E73BAA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78CC73B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67FB4D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Charging Band </w:t>
            </w:r>
          </w:p>
        </w:tc>
        <w:tc>
          <w:tcPr>
            <w:tcW w:w="3374" w:type="dxa"/>
            <w:tcBorders>
              <w:top w:val="nil"/>
              <w:left w:val="nil"/>
              <w:bottom w:val="single" w:sz="4" w:space="0" w:color="auto"/>
              <w:right w:val="single" w:sz="4" w:space="0" w:color="auto"/>
            </w:tcBorders>
            <w:shd w:val="clear" w:color="auto" w:fill="auto"/>
            <w:vAlign w:val="center"/>
            <w:hideMark/>
          </w:tcPr>
          <w:p w14:paraId="7C490D5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Charging Band Code (DOM, EHV1, EHV2, EHV3, EHV4, HV1, HV2, HV3, HV4, LV1, LV2, LV3, LV4, LVN1, LVN2, LVN3, LVN4, TRN1, TRN2, TRN3, TRN4, UMS) </w:t>
            </w:r>
          </w:p>
        </w:tc>
        <w:tc>
          <w:tcPr>
            <w:tcW w:w="1275" w:type="dxa"/>
            <w:tcBorders>
              <w:top w:val="nil"/>
              <w:left w:val="nil"/>
              <w:bottom w:val="single" w:sz="4" w:space="0" w:color="auto"/>
              <w:right w:val="single" w:sz="4" w:space="0" w:color="auto"/>
            </w:tcBorders>
            <w:shd w:val="clear" w:color="auto" w:fill="auto"/>
            <w:vAlign w:val="center"/>
            <w:hideMark/>
          </w:tcPr>
          <w:p w14:paraId="1991CB21"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000000" w:fill="FFFFFF"/>
            <w:vAlign w:val="center"/>
            <w:hideMark/>
          </w:tcPr>
          <w:p w14:paraId="092A62A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(5)</w:t>
            </w:r>
          </w:p>
        </w:tc>
        <w:tc>
          <w:tcPr>
            <w:tcW w:w="2551" w:type="dxa"/>
            <w:tcBorders>
              <w:top w:val="nil"/>
              <w:left w:val="nil"/>
              <w:bottom w:val="single" w:sz="4" w:space="0" w:color="auto"/>
              <w:right w:val="single" w:sz="4" w:space="0" w:color="auto"/>
            </w:tcBorders>
            <w:shd w:val="clear" w:color="auto" w:fill="auto"/>
            <w:vAlign w:val="center"/>
            <w:hideMark/>
          </w:tcPr>
          <w:p w14:paraId="3A17FE0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DOM</w:t>
            </w:r>
          </w:p>
        </w:tc>
        <w:tc>
          <w:tcPr>
            <w:tcW w:w="1563" w:type="dxa"/>
            <w:tcBorders>
              <w:top w:val="nil"/>
              <w:left w:val="nil"/>
              <w:bottom w:val="single" w:sz="4" w:space="0" w:color="auto"/>
              <w:right w:val="single" w:sz="4" w:space="0" w:color="auto"/>
            </w:tcBorders>
            <w:shd w:val="clear" w:color="auto" w:fill="auto"/>
            <w:vAlign w:val="center"/>
            <w:hideMark/>
          </w:tcPr>
          <w:p w14:paraId="45785BE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F5DC532"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DA803F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31AE156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E78844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TDR Tariff or UMS Tariff </w:t>
            </w:r>
          </w:p>
        </w:tc>
        <w:tc>
          <w:tcPr>
            <w:tcW w:w="3374" w:type="dxa"/>
            <w:tcBorders>
              <w:top w:val="nil"/>
              <w:left w:val="nil"/>
              <w:bottom w:val="single" w:sz="4" w:space="0" w:color="auto"/>
              <w:right w:val="single" w:sz="4" w:space="0" w:color="auto"/>
            </w:tcBorders>
            <w:shd w:val="clear" w:color="auto" w:fill="auto"/>
            <w:vAlign w:val="center"/>
            <w:hideMark/>
          </w:tcPr>
          <w:p w14:paraId="7078ADC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TDR Tariff (£/Site/Day) or UMS Tariff (p/kWh) </w:t>
            </w:r>
          </w:p>
        </w:tc>
        <w:tc>
          <w:tcPr>
            <w:tcW w:w="1275" w:type="dxa"/>
            <w:tcBorders>
              <w:top w:val="nil"/>
              <w:left w:val="nil"/>
              <w:bottom w:val="single" w:sz="4" w:space="0" w:color="auto"/>
              <w:right w:val="single" w:sz="4" w:space="0" w:color="auto"/>
            </w:tcBorders>
            <w:shd w:val="clear" w:color="auto" w:fill="auto"/>
            <w:vAlign w:val="center"/>
            <w:hideMark/>
          </w:tcPr>
          <w:p w14:paraId="60AEA40C"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auto" w:fill="auto"/>
            <w:vAlign w:val="center"/>
            <w:hideMark/>
          </w:tcPr>
          <w:p w14:paraId="26D83F9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(10,6)</w:t>
            </w:r>
          </w:p>
        </w:tc>
        <w:tc>
          <w:tcPr>
            <w:tcW w:w="2551" w:type="dxa"/>
            <w:tcBorders>
              <w:top w:val="nil"/>
              <w:left w:val="nil"/>
              <w:bottom w:val="single" w:sz="4" w:space="0" w:color="auto"/>
              <w:right w:val="single" w:sz="4" w:space="0" w:color="auto"/>
            </w:tcBorders>
            <w:shd w:val="clear" w:color="auto" w:fill="auto"/>
            <w:vAlign w:val="center"/>
            <w:hideMark/>
          </w:tcPr>
          <w:p w14:paraId="510C7EE3"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0.119264</w:t>
            </w:r>
          </w:p>
        </w:tc>
        <w:tc>
          <w:tcPr>
            <w:tcW w:w="1563" w:type="dxa"/>
            <w:tcBorders>
              <w:top w:val="nil"/>
              <w:left w:val="nil"/>
              <w:bottom w:val="single" w:sz="4" w:space="0" w:color="auto"/>
              <w:right w:val="single" w:sz="4" w:space="0" w:color="auto"/>
            </w:tcBorders>
            <w:shd w:val="clear" w:color="auto" w:fill="auto"/>
            <w:vAlign w:val="center"/>
            <w:hideMark/>
          </w:tcPr>
          <w:p w14:paraId="676CAE0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8F22E88"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B62E9E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lastRenderedPageBreak/>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7CB41B7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48F325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Annual Reconciliation SCD or UMS</w:t>
            </w:r>
          </w:p>
        </w:tc>
        <w:tc>
          <w:tcPr>
            <w:tcW w:w="3374" w:type="dxa"/>
            <w:tcBorders>
              <w:top w:val="nil"/>
              <w:left w:val="nil"/>
              <w:bottom w:val="single" w:sz="4" w:space="0" w:color="auto"/>
              <w:right w:val="single" w:sz="4" w:space="0" w:color="auto"/>
            </w:tcBorders>
            <w:shd w:val="clear" w:color="auto" w:fill="auto"/>
            <w:vAlign w:val="center"/>
            <w:hideMark/>
          </w:tcPr>
          <w:p w14:paraId="248B532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Annual Reconciliation SCD or UMS per Charging Band</w:t>
            </w:r>
          </w:p>
        </w:tc>
        <w:tc>
          <w:tcPr>
            <w:tcW w:w="1275" w:type="dxa"/>
            <w:tcBorders>
              <w:top w:val="nil"/>
              <w:left w:val="nil"/>
              <w:bottom w:val="single" w:sz="4" w:space="0" w:color="auto"/>
              <w:right w:val="single" w:sz="4" w:space="0" w:color="auto"/>
            </w:tcBorders>
            <w:shd w:val="clear" w:color="auto" w:fill="auto"/>
            <w:vAlign w:val="center"/>
            <w:hideMark/>
          </w:tcPr>
          <w:p w14:paraId="1000E7D1"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auto" w:fill="auto"/>
            <w:vAlign w:val="center"/>
            <w:hideMark/>
          </w:tcPr>
          <w:p w14:paraId="0DC9F3B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SCD - num (10)/UMS - decimal (16,4)</w:t>
            </w:r>
          </w:p>
        </w:tc>
        <w:tc>
          <w:tcPr>
            <w:tcW w:w="2551" w:type="dxa"/>
            <w:tcBorders>
              <w:top w:val="nil"/>
              <w:left w:val="nil"/>
              <w:bottom w:val="single" w:sz="4" w:space="0" w:color="auto"/>
              <w:right w:val="single" w:sz="4" w:space="0" w:color="auto"/>
            </w:tcBorders>
            <w:shd w:val="clear" w:color="auto" w:fill="auto"/>
            <w:vAlign w:val="center"/>
            <w:hideMark/>
          </w:tcPr>
          <w:p w14:paraId="1796EB67"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74565</w:t>
            </w:r>
          </w:p>
        </w:tc>
        <w:tc>
          <w:tcPr>
            <w:tcW w:w="1563" w:type="dxa"/>
            <w:tcBorders>
              <w:top w:val="nil"/>
              <w:left w:val="nil"/>
              <w:bottom w:val="single" w:sz="4" w:space="0" w:color="auto"/>
              <w:right w:val="single" w:sz="4" w:space="0" w:color="auto"/>
            </w:tcBorders>
            <w:shd w:val="clear" w:color="auto" w:fill="auto"/>
            <w:vAlign w:val="center"/>
            <w:hideMark/>
          </w:tcPr>
          <w:p w14:paraId="13D18BF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C228A3B"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DF0080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6C70A83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8F3391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Reconciliation Annual Liability</w:t>
            </w:r>
          </w:p>
        </w:tc>
        <w:tc>
          <w:tcPr>
            <w:tcW w:w="3374" w:type="dxa"/>
            <w:tcBorders>
              <w:top w:val="nil"/>
              <w:left w:val="nil"/>
              <w:bottom w:val="single" w:sz="4" w:space="0" w:color="auto"/>
              <w:right w:val="single" w:sz="4" w:space="0" w:color="auto"/>
            </w:tcBorders>
            <w:shd w:val="clear" w:color="auto" w:fill="auto"/>
            <w:vAlign w:val="center"/>
            <w:hideMark/>
          </w:tcPr>
          <w:p w14:paraId="65E2678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Annual Reconciliation Liability (£)</w:t>
            </w:r>
          </w:p>
        </w:tc>
        <w:tc>
          <w:tcPr>
            <w:tcW w:w="1275" w:type="dxa"/>
            <w:tcBorders>
              <w:top w:val="nil"/>
              <w:left w:val="nil"/>
              <w:bottom w:val="single" w:sz="4" w:space="0" w:color="auto"/>
              <w:right w:val="single" w:sz="4" w:space="0" w:color="auto"/>
            </w:tcBorders>
            <w:shd w:val="clear" w:color="auto" w:fill="auto"/>
            <w:vAlign w:val="center"/>
            <w:hideMark/>
          </w:tcPr>
          <w:p w14:paraId="39AB3C2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auto" w:fill="auto"/>
            <w:vAlign w:val="center"/>
            <w:hideMark/>
          </w:tcPr>
          <w:p w14:paraId="79306DC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(15,6)</w:t>
            </w:r>
          </w:p>
        </w:tc>
        <w:tc>
          <w:tcPr>
            <w:tcW w:w="2551" w:type="dxa"/>
            <w:tcBorders>
              <w:top w:val="nil"/>
              <w:left w:val="nil"/>
              <w:bottom w:val="single" w:sz="4" w:space="0" w:color="auto"/>
              <w:right w:val="single" w:sz="4" w:space="0" w:color="auto"/>
            </w:tcBorders>
            <w:shd w:val="clear" w:color="auto" w:fill="auto"/>
            <w:vAlign w:val="center"/>
            <w:hideMark/>
          </w:tcPr>
          <w:p w14:paraId="51F0468E"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8892.920160</w:t>
            </w:r>
          </w:p>
        </w:tc>
        <w:tc>
          <w:tcPr>
            <w:tcW w:w="1563" w:type="dxa"/>
            <w:tcBorders>
              <w:top w:val="nil"/>
              <w:left w:val="nil"/>
              <w:bottom w:val="single" w:sz="4" w:space="0" w:color="auto"/>
              <w:right w:val="single" w:sz="4" w:space="0" w:color="auto"/>
            </w:tcBorders>
            <w:shd w:val="clear" w:color="auto" w:fill="auto"/>
            <w:vAlign w:val="center"/>
            <w:hideMark/>
          </w:tcPr>
          <w:p w14:paraId="09CF98B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3905F3A"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41DECE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1B1609F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788735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TDR Annual Invoiced Amount </w:t>
            </w:r>
          </w:p>
        </w:tc>
        <w:tc>
          <w:tcPr>
            <w:tcW w:w="3374" w:type="dxa"/>
            <w:tcBorders>
              <w:top w:val="nil"/>
              <w:left w:val="nil"/>
              <w:bottom w:val="single" w:sz="4" w:space="0" w:color="auto"/>
              <w:right w:val="single" w:sz="4" w:space="0" w:color="auto"/>
            </w:tcBorders>
            <w:shd w:val="clear" w:color="auto" w:fill="auto"/>
            <w:vAlign w:val="center"/>
            <w:hideMark/>
          </w:tcPr>
          <w:p w14:paraId="08BC9B3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TDR Annual Invoiced Amount (£) </w:t>
            </w:r>
          </w:p>
        </w:tc>
        <w:tc>
          <w:tcPr>
            <w:tcW w:w="1275" w:type="dxa"/>
            <w:tcBorders>
              <w:top w:val="nil"/>
              <w:left w:val="nil"/>
              <w:bottom w:val="single" w:sz="4" w:space="0" w:color="auto"/>
              <w:right w:val="single" w:sz="4" w:space="0" w:color="auto"/>
            </w:tcBorders>
            <w:shd w:val="clear" w:color="auto" w:fill="auto"/>
            <w:vAlign w:val="center"/>
            <w:hideMark/>
          </w:tcPr>
          <w:p w14:paraId="469AFD3F"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F</w:t>
            </w:r>
          </w:p>
        </w:tc>
        <w:tc>
          <w:tcPr>
            <w:tcW w:w="1447" w:type="dxa"/>
            <w:tcBorders>
              <w:top w:val="nil"/>
              <w:left w:val="nil"/>
              <w:bottom w:val="single" w:sz="4" w:space="0" w:color="auto"/>
              <w:right w:val="single" w:sz="4" w:space="0" w:color="auto"/>
            </w:tcBorders>
            <w:shd w:val="clear" w:color="auto" w:fill="auto"/>
            <w:vAlign w:val="center"/>
            <w:hideMark/>
          </w:tcPr>
          <w:p w14:paraId="42F22E2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5FE281D0"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9320.29</w:t>
            </w:r>
          </w:p>
        </w:tc>
        <w:tc>
          <w:tcPr>
            <w:tcW w:w="1563" w:type="dxa"/>
            <w:tcBorders>
              <w:top w:val="nil"/>
              <w:left w:val="nil"/>
              <w:bottom w:val="single" w:sz="4" w:space="0" w:color="auto"/>
              <w:right w:val="single" w:sz="4" w:space="0" w:color="auto"/>
            </w:tcBorders>
            <w:shd w:val="clear" w:color="auto" w:fill="auto"/>
            <w:vAlign w:val="center"/>
            <w:hideMark/>
          </w:tcPr>
          <w:p w14:paraId="0F9AE00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A8F0866"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4A21E3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vAlign w:val="center"/>
            <w:hideMark/>
          </w:tcPr>
          <w:p w14:paraId="2A6F192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323A9F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TDR Annual Reconciliation Charge </w:t>
            </w:r>
          </w:p>
        </w:tc>
        <w:tc>
          <w:tcPr>
            <w:tcW w:w="3374" w:type="dxa"/>
            <w:tcBorders>
              <w:top w:val="nil"/>
              <w:left w:val="nil"/>
              <w:bottom w:val="single" w:sz="4" w:space="0" w:color="auto"/>
              <w:right w:val="single" w:sz="4" w:space="0" w:color="auto"/>
            </w:tcBorders>
            <w:shd w:val="clear" w:color="auto" w:fill="auto"/>
            <w:vAlign w:val="center"/>
            <w:hideMark/>
          </w:tcPr>
          <w:p w14:paraId="0A3CD55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Annual TDR Reconciliation Charge (£) - constant '</w:t>
            </w:r>
            <w:proofErr w:type="gramStart"/>
            <w:r w:rsidRPr="007B7728">
              <w:rPr>
                <w:rFonts w:ascii="Calibri" w:hAnsi="Calibri" w:cs="Calibri"/>
                <w:sz w:val="22"/>
                <w:szCs w:val="22"/>
              </w:rPr>
              <w:t>TDRReconciliationCharge(</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5AD1CF5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G</w:t>
            </w:r>
          </w:p>
        </w:tc>
        <w:tc>
          <w:tcPr>
            <w:tcW w:w="1447" w:type="dxa"/>
            <w:tcBorders>
              <w:top w:val="nil"/>
              <w:left w:val="nil"/>
              <w:bottom w:val="single" w:sz="4" w:space="0" w:color="auto"/>
              <w:right w:val="single" w:sz="4" w:space="0" w:color="auto"/>
            </w:tcBorders>
            <w:shd w:val="clear" w:color="auto" w:fill="auto"/>
            <w:vAlign w:val="center"/>
            <w:hideMark/>
          </w:tcPr>
          <w:p w14:paraId="3E0D024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141E71F6"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-427.37</w:t>
            </w:r>
          </w:p>
        </w:tc>
        <w:tc>
          <w:tcPr>
            <w:tcW w:w="1563" w:type="dxa"/>
            <w:tcBorders>
              <w:top w:val="nil"/>
              <w:left w:val="nil"/>
              <w:bottom w:val="single" w:sz="4" w:space="0" w:color="auto"/>
              <w:right w:val="single" w:sz="4" w:space="0" w:color="auto"/>
            </w:tcBorders>
            <w:shd w:val="clear" w:color="auto" w:fill="auto"/>
            <w:vAlign w:val="center"/>
            <w:hideMark/>
          </w:tcPr>
          <w:p w14:paraId="6F06950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CC5E994"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C42245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607A18E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w:t>
            </w:r>
          </w:p>
        </w:tc>
        <w:tc>
          <w:tcPr>
            <w:tcW w:w="2080" w:type="dxa"/>
            <w:tcBorders>
              <w:top w:val="nil"/>
              <w:left w:val="nil"/>
              <w:bottom w:val="single" w:sz="4" w:space="0" w:color="auto"/>
              <w:right w:val="single" w:sz="4" w:space="0" w:color="auto"/>
            </w:tcBorders>
            <w:shd w:val="clear" w:color="auto" w:fill="auto"/>
            <w:vAlign w:val="center"/>
            <w:hideMark/>
          </w:tcPr>
          <w:p w14:paraId="4719CE8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4413DF0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 Line Record Type - constant 'BLANK'</w:t>
            </w:r>
          </w:p>
        </w:tc>
        <w:tc>
          <w:tcPr>
            <w:tcW w:w="1275" w:type="dxa"/>
            <w:tcBorders>
              <w:top w:val="nil"/>
              <w:left w:val="nil"/>
              <w:bottom w:val="single" w:sz="4" w:space="0" w:color="auto"/>
              <w:right w:val="single" w:sz="4" w:space="0" w:color="auto"/>
            </w:tcBorders>
            <w:shd w:val="clear" w:color="auto" w:fill="auto"/>
            <w:vAlign w:val="center"/>
            <w:hideMark/>
          </w:tcPr>
          <w:p w14:paraId="495F601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6AF7133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(5)</w:t>
            </w:r>
          </w:p>
        </w:tc>
        <w:tc>
          <w:tcPr>
            <w:tcW w:w="2551" w:type="dxa"/>
            <w:tcBorders>
              <w:top w:val="nil"/>
              <w:left w:val="nil"/>
              <w:bottom w:val="single" w:sz="4" w:space="0" w:color="auto"/>
              <w:right w:val="single" w:sz="4" w:space="0" w:color="auto"/>
            </w:tcBorders>
            <w:shd w:val="clear" w:color="auto" w:fill="auto"/>
            <w:vAlign w:val="center"/>
            <w:hideMark/>
          </w:tcPr>
          <w:p w14:paraId="23A85D2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BLANK</w:t>
            </w:r>
          </w:p>
        </w:tc>
        <w:tc>
          <w:tcPr>
            <w:tcW w:w="1563" w:type="dxa"/>
            <w:tcBorders>
              <w:top w:val="nil"/>
              <w:left w:val="nil"/>
              <w:bottom w:val="single" w:sz="4" w:space="0" w:color="auto"/>
              <w:right w:val="single" w:sz="4" w:space="0" w:color="auto"/>
            </w:tcBorders>
            <w:shd w:val="clear" w:color="auto" w:fill="auto"/>
            <w:vAlign w:val="center"/>
            <w:hideMark/>
          </w:tcPr>
          <w:p w14:paraId="0D09672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2A8CC3F"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F9E9A0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5287A80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SMTDR</w:t>
            </w:r>
          </w:p>
        </w:tc>
        <w:tc>
          <w:tcPr>
            <w:tcW w:w="2080" w:type="dxa"/>
            <w:tcBorders>
              <w:top w:val="nil"/>
              <w:left w:val="nil"/>
              <w:bottom w:val="single" w:sz="4" w:space="0" w:color="auto"/>
              <w:right w:val="single" w:sz="4" w:space="0" w:color="auto"/>
            </w:tcBorders>
            <w:shd w:val="clear" w:color="auto" w:fill="auto"/>
            <w:vAlign w:val="center"/>
            <w:hideMark/>
          </w:tcPr>
          <w:p w14:paraId="3946ECB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70F3005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Section Header for Monthly TDR Breakdown per charging band - constant 'SMTDR'</w:t>
            </w:r>
          </w:p>
        </w:tc>
        <w:tc>
          <w:tcPr>
            <w:tcW w:w="1275" w:type="dxa"/>
            <w:tcBorders>
              <w:top w:val="nil"/>
              <w:left w:val="nil"/>
              <w:bottom w:val="single" w:sz="4" w:space="0" w:color="auto"/>
              <w:right w:val="single" w:sz="4" w:space="0" w:color="auto"/>
            </w:tcBorders>
            <w:shd w:val="clear" w:color="auto" w:fill="auto"/>
            <w:vAlign w:val="center"/>
            <w:hideMark/>
          </w:tcPr>
          <w:p w14:paraId="3560F2BB"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634CC3C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12FF8CF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SMTDR</w:t>
            </w:r>
          </w:p>
        </w:tc>
        <w:tc>
          <w:tcPr>
            <w:tcW w:w="1563" w:type="dxa"/>
            <w:tcBorders>
              <w:top w:val="nil"/>
              <w:left w:val="nil"/>
              <w:bottom w:val="single" w:sz="4" w:space="0" w:color="auto"/>
              <w:right w:val="single" w:sz="4" w:space="0" w:color="auto"/>
            </w:tcBorders>
            <w:shd w:val="clear" w:color="auto" w:fill="auto"/>
            <w:vAlign w:val="center"/>
            <w:hideMark/>
          </w:tcPr>
          <w:p w14:paraId="70CF101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45DCCBC"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0B065D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7A3F40C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7A5903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Charging Band Title</w:t>
            </w:r>
          </w:p>
        </w:tc>
        <w:tc>
          <w:tcPr>
            <w:tcW w:w="3374" w:type="dxa"/>
            <w:tcBorders>
              <w:top w:val="nil"/>
              <w:left w:val="nil"/>
              <w:bottom w:val="single" w:sz="4" w:space="0" w:color="auto"/>
              <w:right w:val="single" w:sz="4" w:space="0" w:color="auto"/>
            </w:tcBorders>
            <w:shd w:val="clear" w:color="auto" w:fill="auto"/>
            <w:vAlign w:val="center"/>
            <w:hideMark/>
          </w:tcPr>
          <w:p w14:paraId="559ACAE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Charging Band - constant 'ChargingBand'</w:t>
            </w:r>
          </w:p>
        </w:tc>
        <w:tc>
          <w:tcPr>
            <w:tcW w:w="1275" w:type="dxa"/>
            <w:tcBorders>
              <w:top w:val="nil"/>
              <w:left w:val="nil"/>
              <w:bottom w:val="single" w:sz="4" w:space="0" w:color="auto"/>
              <w:right w:val="single" w:sz="4" w:space="0" w:color="auto"/>
            </w:tcBorders>
            <w:shd w:val="clear" w:color="auto" w:fill="auto"/>
            <w:vAlign w:val="center"/>
            <w:hideMark/>
          </w:tcPr>
          <w:p w14:paraId="2E65C9FE"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1202EE3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15797EC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ChargingBand</w:t>
            </w:r>
          </w:p>
        </w:tc>
        <w:tc>
          <w:tcPr>
            <w:tcW w:w="1563" w:type="dxa"/>
            <w:tcBorders>
              <w:top w:val="nil"/>
              <w:left w:val="nil"/>
              <w:bottom w:val="single" w:sz="4" w:space="0" w:color="auto"/>
              <w:right w:val="single" w:sz="4" w:space="0" w:color="auto"/>
            </w:tcBorders>
            <w:shd w:val="clear" w:color="auto" w:fill="auto"/>
            <w:vAlign w:val="center"/>
            <w:hideMark/>
          </w:tcPr>
          <w:p w14:paraId="7100BCF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4C2AFEE"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D8417F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2F977BF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17BF03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Invoice Due Date Title</w:t>
            </w:r>
          </w:p>
        </w:tc>
        <w:tc>
          <w:tcPr>
            <w:tcW w:w="3374" w:type="dxa"/>
            <w:tcBorders>
              <w:top w:val="nil"/>
              <w:left w:val="nil"/>
              <w:bottom w:val="single" w:sz="4" w:space="0" w:color="auto"/>
              <w:right w:val="single" w:sz="4" w:space="0" w:color="auto"/>
            </w:tcBorders>
            <w:shd w:val="clear" w:color="auto" w:fill="auto"/>
            <w:vAlign w:val="center"/>
            <w:hideMark/>
          </w:tcPr>
          <w:p w14:paraId="6ABBA2B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Invoice Due Date - constant 'InvoiceDueDate'</w:t>
            </w:r>
          </w:p>
        </w:tc>
        <w:tc>
          <w:tcPr>
            <w:tcW w:w="1275" w:type="dxa"/>
            <w:tcBorders>
              <w:top w:val="nil"/>
              <w:left w:val="nil"/>
              <w:bottom w:val="single" w:sz="4" w:space="0" w:color="auto"/>
              <w:right w:val="single" w:sz="4" w:space="0" w:color="auto"/>
            </w:tcBorders>
            <w:shd w:val="clear" w:color="auto" w:fill="auto"/>
            <w:vAlign w:val="center"/>
            <w:hideMark/>
          </w:tcPr>
          <w:p w14:paraId="3B5DD817"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auto" w:fill="auto"/>
            <w:vAlign w:val="center"/>
            <w:hideMark/>
          </w:tcPr>
          <w:p w14:paraId="1A37B82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669FB8A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InvoiceDueDate</w:t>
            </w:r>
          </w:p>
        </w:tc>
        <w:tc>
          <w:tcPr>
            <w:tcW w:w="1563" w:type="dxa"/>
            <w:tcBorders>
              <w:top w:val="nil"/>
              <w:left w:val="nil"/>
              <w:bottom w:val="single" w:sz="4" w:space="0" w:color="auto"/>
              <w:right w:val="single" w:sz="4" w:space="0" w:color="auto"/>
            </w:tcBorders>
            <w:shd w:val="clear" w:color="auto" w:fill="auto"/>
            <w:vAlign w:val="center"/>
            <w:hideMark/>
          </w:tcPr>
          <w:p w14:paraId="187BE9B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D7CCB31"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BE4271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1ABD3B5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89AF84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Monthly Invoiced Amount Tariff Title</w:t>
            </w:r>
          </w:p>
        </w:tc>
        <w:tc>
          <w:tcPr>
            <w:tcW w:w="3374" w:type="dxa"/>
            <w:tcBorders>
              <w:top w:val="nil"/>
              <w:left w:val="nil"/>
              <w:bottom w:val="single" w:sz="4" w:space="0" w:color="auto"/>
              <w:right w:val="single" w:sz="4" w:space="0" w:color="auto"/>
            </w:tcBorders>
            <w:shd w:val="clear" w:color="auto" w:fill="auto"/>
            <w:vAlign w:val="center"/>
            <w:hideMark/>
          </w:tcPr>
          <w:p w14:paraId="1C32F2E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TDR Monthly Invoiced Amount - constant '</w:t>
            </w:r>
            <w:proofErr w:type="gramStart"/>
            <w:r w:rsidRPr="007B7728">
              <w:rPr>
                <w:rFonts w:ascii="Calibri" w:hAnsi="Calibri" w:cs="Calibri"/>
                <w:sz w:val="22"/>
                <w:szCs w:val="22"/>
              </w:rPr>
              <w:t>TDRInvoiced(</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699CD26B"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auto" w:fill="auto"/>
            <w:vAlign w:val="center"/>
            <w:hideMark/>
          </w:tcPr>
          <w:p w14:paraId="4041388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21233F5C"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TDRInvoiced(</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6042607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CFD7171" w14:textId="77777777" w:rsidTr="005638A5">
        <w:trPr>
          <w:trHeight w:val="1152"/>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78BF59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7F594CC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FE3BE4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Monthly Site Count Days or Month UMS Consumption Title</w:t>
            </w:r>
          </w:p>
        </w:tc>
        <w:tc>
          <w:tcPr>
            <w:tcW w:w="3374" w:type="dxa"/>
            <w:tcBorders>
              <w:top w:val="nil"/>
              <w:left w:val="nil"/>
              <w:bottom w:val="single" w:sz="4" w:space="0" w:color="auto"/>
              <w:right w:val="single" w:sz="4" w:space="0" w:color="auto"/>
            </w:tcBorders>
            <w:shd w:val="clear" w:color="auto" w:fill="auto"/>
            <w:vAlign w:val="center"/>
            <w:hideMark/>
          </w:tcPr>
          <w:p w14:paraId="7F08261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Actual TDR Month Site Count Days (SCD) or Month UMS Consumption (MWh) - constant 'SCDActuals_Monthly'</w:t>
            </w:r>
          </w:p>
        </w:tc>
        <w:tc>
          <w:tcPr>
            <w:tcW w:w="1275" w:type="dxa"/>
            <w:tcBorders>
              <w:top w:val="nil"/>
              <w:left w:val="nil"/>
              <w:bottom w:val="single" w:sz="4" w:space="0" w:color="auto"/>
              <w:right w:val="single" w:sz="4" w:space="0" w:color="auto"/>
            </w:tcBorders>
            <w:shd w:val="clear" w:color="auto" w:fill="auto"/>
            <w:vAlign w:val="center"/>
            <w:hideMark/>
          </w:tcPr>
          <w:p w14:paraId="76A99724"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auto" w:fill="auto"/>
            <w:vAlign w:val="center"/>
            <w:hideMark/>
          </w:tcPr>
          <w:p w14:paraId="6318442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34FC552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SCDActuals_Monthly</w:t>
            </w:r>
          </w:p>
        </w:tc>
        <w:tc>
          <w:tcPr>
            <w:tcW w:w="1563" w:type="dxa"/>
            <w:tcBorders>
              <w:top w:val="nil"/>
              <w:left w:val="nil"/>
              <w:bottom w:val="single" w:sz="4" w:space="0" w:color="auto"/>
              <w:right w:val="single" w:sz="4" w:space="0" w:color="auto"/>
            </w:tcBorders>
            <w:shd w:val="clear" w:color="auto" w:fill="auto"/>
            <w:vAlign w:val="center"/>
            <w:hideMark/>
          </w:tcPr>
          <w:p w14:paraId="4F5C8F9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3E12845C" w14:textId="77777777" w:rsidTr="005638A5">
        <w:trPr>
          <w:trHeight w:val="1440"/>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1F5D0D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lastRenderedPageBreak/>
              <w:t>Data</w:t>
            </w:r>
          </w:p>
        </w:tc>
        <w:tc>
          <w:tcPr>
            <w:tcW w:w="896" w:type="dxa"/>
            <w:tcBorders>
              <w:top w:val="nil"/>
              <w:left w:val="nil"/>
              <w:bottom w:val="single" w:sz="4" w:space="0" w:color="auto"/>
              <w:right w:val="single" w:sz="4" w:space="0" w:color="auto"/>
            </w:tcBorders>
            <w:shd w:val="clear" w:color="auto" w:fill="auto"/>
            <w:vAlign w:val="center"/>
            <w:hideMark/>
          </w:tcPr>
          <w:p w14:paraId="1E5AC62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B711A3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Monthly Site Count Days Forecast or Month UMS Consumption Forecast Title</w:t>
            </w:r>
          </w:p>
        </w:tc>
        <w:tc>
          <w:tcPr>
            <w:tcW w:w="3374" w:type="dxa"/>
            <w:tcBorders>
              <w:top w:val="nil"/>
              <w:left w:val="nil"/>
              <w:bottom w:val="single" w:sz="4" w:space="0" w:color="auto"/>
              <w:right w:val="single" w:sz="4" w:space="0" w:color="auto"/>
            </w:tcBorders>
            <w:shd w:val="clear" w:color="auto" w:fill="auto"/>
            <w:vAlign w:val="center"/>
            <w:hideMark/>
          </w:tcPr>
          <w:p w14:paraId="5D078B7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Forecast TDR Month Site Count Days (SCD) or Month UMS Consumption (MWh) forecast - constant 'SCDForecast_Monthly'</w:t>
            </w:r>
          </w:p>
        </w:tc>
        <w:tc>
          <w:tcPr>
            <w:tcW w:w="1275" w:type="dxa"/>
            <w:tcBorders>
              <w:top w:val="nil"/>
              <w:left w:val="nil"/>
              <w:bottom w:val="single" w:sz="4" w:space="0" w:color="auto"/>
              <w:right w:val="single" w:sz="4" w:space="0" w:color="auto"/>
            </w:tcBorders>
            <w:shd w:val="clear" w:color="auto" w:fill="auto"/>
            <w:vAlign w:val="center"/>
            <w:hideMark/>
          </w:tcPr>
          <w:p w14:paraId="057E4C1F"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F</w:t>
            </w:r>
          </w:p>
        </w:tc>
        <w:tc>
          <w:tcPr>
            <w:tcW w:w="1447" w:type="dxa"/>
            <w:tcBorders>
              <w:top w:val="nil"/>
              <w:left w:val="nil"/>
              <w:bottom w:val="single" w:sz="4" w:space="0" w:color="auto"/>
              <w:right w:val="single" w:sz="4" w:space="0" w:color="auto"/>
            </w:tcBorders>
            <w:shd w:val="clear" w:color="auto" w:fill="auto"/>
            <w:vAlign w:val="center"/>
            <w:hideMark/>
          </w:tcPr>
          <w:p w14:paraId="593AE65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43A3E12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SCDForecast_Monthly</w:t>
            </w:r>
          </w:p>
        </w:tc>
        <w:tc>
          <w:tcPr>
            <w:tcW w:w="1563" w:type="dxa"/>
            <w:tcBorders>
              <w:top w:val="nil"/>
              <w:left w:val="nil"/>
              <w:bottom w:val="single" w:sz="4" w:space="0" w:color="auto"/>
              <w:right w:val="single" w:sz="4" w:space="0" w:color="auto"/>
            </w:tcBorders>
            <w:shd w:val="clear" w:color="auto" w:fill="auto"/>
            <w:vAlign w:val="center"/>
            <w:hideMark/>
          </w:tcPr>
          <w:p w14:paraId="0101D34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6CF8DDF" w14:textId="77777777" w:rsidTr="005638A5">
        <w:trPr>
          <w:trHeight w:val="1152"/>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76CA12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4D6F316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DC72D4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Monthly Site Count Days or Month UMS Consumption Title</w:t>
            </w:r>
          </w:p>
        </w:tc>
        <w:tc>
          <w:tcPr>
            <w:tcW w:w="3374" w:type="dxa"/>
            <w:tcBorders>
              <w:top w:val="nil"/>
              <w:left w:val="nil"/>
              <w:bottom w:val="single" w:sz="4" w:space="0" w:color="auto"/>
              <w:right w:val="single" w:sz="4" w:space="0" w:color="auto"/>
            </w:tcBorders>
            <w:shd w:val="clear" w:color="auto" w:fill="auto"/>
            <w:vAlign w:val="center"/>
            <w:hideMark/>
          </w:tcPr>
          <w:p w14:paraId="1D202BF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Reconciled TDR Month Site Count Days (SCD) or Month UMS Consumption (MWh) - constant 'SCD_Monthly'</w:t>
            </w:r>
          </w:p>
        </w:tc>
        <w:tc>
          <w:tcPr>
            <w:tcW w:w="1275" w:type="dxa"/>
            <w:tcBorders>
              <w:top w:val="nil"/>
              <w:left w:val="nil"/>
              <w:bottom w:val="single" w:sz="4" w:space="0" w:color="auto"/>
              <w:right w:val="single" w:sz="4" w:space="0" w:color="auto"/>
            </w:tcBorders>
            <w:shd w:val="clear" w:color="auto" w:fill="auto"/>
            <w:vAlign w:val="center"/>
            <w:hideMark/>
          </w:tcPr>
          <w:p w14:paraId="7642BD20"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G</w:t>
            </w:r>
          </w:p>
        </w:tc>
        <w:tc>
          <w:tcPr>
            <w:tcW w:w="1447" w:type="dxa"/>
            <w:tcBorders>
              <w:top w:val="nil"/>
              <w:left w:val="nil"/>
              <w:bottom w:val="single" w:sz="4" w:space="0" w:color="auto"/>
              <w:right w:val="single" w:sz="4" w:space="0" w:color="auto"/>
            </w:tcBorders>
            <w:shd w:val="clear" w:color="auto" w:fill="auto"/>
            <w:vAlign w:val="center"/>
            <w:hideMark/>
          </w:tcPr>
          <w:p w14:paraId="795E692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35F44EF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SCD_Monthly</w:t>
            </w:r>
          </w:p>
        </w:tc>
        <w:tc>
          <w:tcPr>
            <w:tcW w:w="1563" w:type="dxa"/>
            <w:tcBorders>
              <w:top w:val="nil"/>
              <w:left w:val="nil"/>
              <w:bottom w:val="single" w:sz="4" w:space="0" w:color="auto"/>
              <w:right w:val="single" w:sz="4" w:space="0" w:color="auto"/>
            </w:tcBorders>
            <w:shd w:val="clear" w:color="auto" w:fill="auto"/>
            <w:vAlign w:val="center"/>
            <w:hideMark/>
          </w:tcPr>
          <w:p w14:paraId="7885245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9F818F5"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382787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3F53EF2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20B86E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Monthly Reconciliation Liability Title</w:t>
            </w:r>
          </w:p>
        </w:tc>
        <w:tc>
          <w:tcPr>
            <w:tcW w:w="3374" w:type="dxa"/>
            <w:tcBorders>
              <w:top w:val="nil"/>
              <w:left w:val="nil"/>
              <w:bottom w:val="single" w:sz="4" w:space="0" w:color="auto"/>
              <w:right w:val="single" w:sz="4" w:space="0" w:color="auto"/>
            </w:tcBorders>
            <w:shd w:val="clear" w:color="auto" w:fill="auto"/>
            <w:vAlign w:val="center"/>
            <w:hideMark/>
          </w:tcPr>
          <w:p w14:paraId="5F43724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TDR Monthly Reconciliation Liability - constant 'TDRReconLiability_</w:t>
            </w:r>
            <w:proofErr w:type="gramStart"/>
            <w:r w:rsidRPr="007B7728">
              <w:rPr>
                <w:rFonts w:ascii="Calibri" w:hAnsi="Calibri" w:cs="Calibri"/>
                <w:sz w:val="22"/>
                <w:szCs w:val="22"/>
              </w:rPr>
              <w:t>Monthly(</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3983311B"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H</w:t>
            </w:r>
          </w:p>
        </w:tc>
        <w:tc>
          <w:tcPr>
            <w:tcW w:w="1447" w:type="dxa"/>
            <w:tcBorders>
              <w:top w:val="nil"/>
              <w:left w:val="nil"/>
              <w:bottom w:val="single" w:sz="4" w:space="0" w:color="auto"/>
              <w:right w:val="single" w:sz="4" w:space="0" w:color="auto"/>
            </w:tcBorders>
            <w:shd w:val="clear" w:color="auto" w:fill="auto"/>
            <w:vAlign w:val="center"/>
            <w:hideMark/>
          </w:tcPr>
          <w:p w14:paraId="78FFBE8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063E676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TDRReconLiability_</w:t>
            </w:r>
            <w:proofErr w:type="gramStart"/>
            <w:r w:rsidRPr="007B7728">
              <w:rPr>
                <w:rFonts w:ascii="Calibri" w:hAnsi="Calibri" w:cs="Calibri"/>
                <w:sz w:val="22"/>
                <w:szCs w:val="22"/>
              </w:rPr>
              <w:t>Monthly(</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231223E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E593B42" w14:textId="77777777" w:rsidTr="005638A5">
        <w:trPr>
          <w:trHeight w:val="1152"/>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DE21FC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36EA1F0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EB48A6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Monthly Reconciliation Chargeable Liability for Interest Title</w:t>
            </w:r>
          </w:p>
        </w:tc>
        <w:tc>
          <w:tcPr>
            <w:tcW w:w="3374" w:type="dxa"/>
            <w:tcBorders>
              <w:top w:val="nil"/>
              <w:left w:val="nil"/>
              <w:bottom w:val="single" w:sz="4" w:space="0" w:color="auto"/>
              <w:right w:val="single" w:sz="4" w:space="0" w:color="auto"/>
            </w:tcBorders>
            <w:shd w:val="clear" w:color="auto" w:fill="auto"/>
            <w:vAlign w:val="center"/>
            <w:hideMark/>
          </w:tcPr>
          <w:p w14:paraId="7F2DB8B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TDR Monthly Reconciliation Chargeable Liability for Interest - constant '</w:t>
            </w:r>
            <w:proofErr w:type="gramStart"/>
            <w:r w:rsidRPr="007B7728">
              <w:rPr>
                <w:rFonts w:ascii="Calibri" w:hAnsi="Calibri" w:cs="Calibri"/>
                <w:sz w:val="22"/>
                <w:szCs w:val="22"/>
              </w:rPr>
              <w:t>TDRReconChargeableLiabilityforInterest(</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1813A8D6"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I</w:t>
            </w:r>
          </w:p>
        </w:tc>
        <w:tc>
          <w:tcPr>
            <w:tcW w:w="1447" w:type="dxa"/>
            <w:tcBorders>
              <w:top w:val="nil"/>
              <w:left w:val="nil"/>
              <w:bottom w:val="single" w:sz="4" w:space="0" w:color="auto"/>
              <w:right w:val="single" w:sz="4" w:space="0" w:color="auto"/>
            </w:tcBorders>
            <w:shd w:val="clear" w:color="auto" w:fill="auto"/>
            <w:vAlign w:val="center"/>
            <w:hideMark/>
          </w:tcPr>
          <w:p w14:paraId="4540CC5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61EB3091"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TDRReconChargeableLiabilityforInterest(</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16B30F2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8593CEE"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04348F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6053EF0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F0670C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Effective Interest Rate Title</w:t>
            </w:r>
          </w:p>
        </w:tc>
        <w:tc>
          <w:tcPr>
            <w:tcW w:w="3374" w:type="dxa"/>
            <w:tcBorders>
              <w:top w:val="nil"/>
              <w:left w:val="nil"/>
              <w:bottom w:val="single" w:sz="4" w:space="0" w:color="auto"/>
              <w:right w:val="single" w:sz="4" w:space="0" w:color="auto"/>
            </w:tcBorders>
            <w:shd w:val="clear" w:color="auto" w:fill="auto"/>
            <w:vAlign w:val="center"/>
            <w:hideMark/>
          </w:tcPr>
          <w:p w14:paraId="052279B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 Effective Interest Rate Percentage - constant '</w:t>
            </w:r>
            <w:proofErr w:type="gramStart"/>
            <w:r w:rsidRPr="007B7728">
              <w:rPr>
                <w:rFonts w:ascii="Calibri" w:hAnsi="Calibri" w:cs="Calibri"/>
                <w:sz w:val="22"/>
                <w:szCs w:val="22"/>
              </w:rPr>
              <w:t>EffectiveInterestRate(</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16A3092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J</w:t>
            </w:r>
          </w:p>
        </w:tc>
        <w:tc>
          <w:tcPr>
            <w:tcW w:w="1447" w:type="dxa"/>
            <w:tcBorders>
              <w:top w:val="nil"/>
              <w:left w:val="nil"/>
              <w:bottom w:val="single" w:sz="4" w:space="0" w:color="auto"/>
              <w:right w:val="single" w:sz="4" w:space="0" w:color="auto"/>
            </w:tcBorders>
            <w:shd w:val="clear" w:color="auto" w:fill="auto"/>
            <w:vAlign w:val="center"/>
            <w:hideMark/>
          </w:tcPr>
          <w:p w14:paraId="07A35AE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20E28D02"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EffectiveInterestRate(</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2E4857B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71A1DD8"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283343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7E767C2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285555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Interest Charged (£) Title</w:t>
            </w:r>
          </w:p>
        </w:tc>
        <w:tc>
          <w:tcPr>
            <w:tcW w:w="3374" w:type="dxa"/>
            <w:tcBorders>
              <w:top w:val="nil"/>
              <w:left w:val="nil"/>
              <w:bottom w:val="single" w:sz="4" w:space="0" w:color="auto"/>
              <w:right w:val="single" w:sz="4" w:space="0" w:color="auto"/>
            </w:tcBorders>
            <w:shd w:val="clear" w:color="auto" w:fill="auto"/>
            <w:vAlign w:val="center"/>
            <w:hideMark/>
          </w:tcPr>
          <w:p w14:paraId="7027902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Column Section Title -TDR Interest Charged (£) - constant '</w:t>
            </w:r>
            <w:proofErr w:type="gramStart"/>
            <w:r w:rsidRPr="007B7728">
              <w:rPr>
                <w:rFonts w:ascii="Calibri" w:hAnsi="Calibri" w:cs="Calibri"/>
                <w:sz w:val="22"/>
                <w:szCs w:val="22"/>
              </w:rPr>
              <w:t>TDRInterest(</w:t>
            </w:r>
            <w:proofErr w:type="gramEnd"/>
            <w:r w:rsidRPr="007B7728">
              <w:rPr>
                <w:rFonts w:ascii="Calibri" w:hAnsi="Calibri" w:cs="Calibri"/>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38D1B55B"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K</w:t>
            </w:r>
          </w:p>
        </w:tc>
        <w:tc>
          <w:tcPr>
            <w:tcW w:w="1447" w:type="dxa"/>
            <w:tcBorders>
              <w:top w:val="nil"/>
              <w:left w:val="nil"/>
              <w:bottom w:val="single" w:sz="4" w:space="0" w:color="auto"/>
              <w:right w:val="single" w:sz="4" w:space="0" w:color="auto"/>
            </w:tcBorders>
            <w:shd w:val="clear" w:color="auto" w:fill="auto"/>
            <w:vAlign w:val="center"/>
            <w:hideMark/>
          </w:tcPr>
          <w:p w14:paraId="60273CB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5C50744B" w14:textId="77777777" w:rsidR="00DA3130" w:rsidRPr="007B7728" w:rsidRDefault="00DA3130" w:rsidP="00DA3130">
            <w:pPr>
              <w:rPr>
                <w:rFonts w:ascii="Calibri" w:hAnsi="Calibri" w:cs="Calibri"/>
                <w:sz w:val="22"/>
                <w:szCs w:val="22"/>
              </w:rPr>
            </w:pPr>
            <w:proofErr w:type="gramStart"/>
            <w:r w:rsidRPr="007B7728">
              <w:rPr>
                <w:rFonts w:ascii="Calibri" w:hAnsi="Calibri" w:cs="Calibri"/>
                <w:sz w:val="22"/>
                <w:szCs w:val="22"/>
              </w:rPr>
              <w:t>TDRInterest(</w:t>
            </w:r>
            <w:proofErr w:type="gramEnd"/>
            <w:r w:rsidRPr="007B7728">
              <w:rPr>
                <w:rFonts w:ascii="Calibri" w:hAnsi="Calibri" w:cs="Calibri"/>
                <w:sz w:val="22"/>
                <w:szCs w:val="22"/>
              </w:rPr>
              <w:t>£)</w:t>
            </w:r>
          </w:p>
        </w:tc>
        <w:tc>
          <w:tcPr>
            <w:tcW w:w="1563" w:type="dxa"/>
            <w:tcBorders>
              <w:top w:val="nil"/>
              <w:left w:val="nil"/>
              <w:bottom w:val="single" w:sz="4" w:space="0" w:color="auto"/>
              <w:right w:val="single" w:sz="4" w:space="0" w:color="auto"/>
            </w:tcBorders>
            <w:shd w:val="clear" w:color="auto" w:fill="auto"/>
            <w:vAlign w:val="center"/>
            <w:hideMark/>
          </w:tcPr>
          <w:p w14:paraId="158A563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12708FF"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FF7EB9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2514FC8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CMTDR</w:t>
            </w:r>
          </w:p>
        </w:tc>
        <w:tc>
          <w:tcPr>
            <w:tcW w:w="2080" w:type="dxa"/>
            <w:tcBorders>
              <w:top w:val="nil"/>
              <w:left w:val="nil"/>
              <w:bottom w:val="single" w:sz="4" w:space="0" w:color="auto"/>
              <w:right w:val="single" w:sz="4" w:space="0" w:color="auto"/>
            </w:tcBorders>
            <w:shd w:val="clear" w:color="auto" w:fill="auto"/>
            <w:vAlign w:val="center"/>
            <w:hideMark/>
          </w:tcPr>
          <w:p w14:paraId="3127D11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5F8DD66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Section Detail Lines for Monthly TDR Breakdown per Charging Band - constant 'CMTDR'</w:t>
            </w:r>
          </w:p>
        </w:tc>
        <w:tc>
          <w:tcPr>
            <w:tcW w:w="1275" w:type="dxa"/>
            <w:tcBorders>
              <w:top w:val="nil"/>
              <w:left w:val="nil"/>
              <w:bottom w:val="single" w:sz="4" w:space="0" w:color="auto"/>
              <w:right w:val="single" w:sz="4" w:space="0" w:color="auto"/>
            </w:tcBorders>
            <w:shd w:val="clear" w:color="auto" w:fill="auto"/>
            <w:vAlign w:val="center"/>
            <w:hideMark/>
          </w:tcPr>
          <w:p w14:paraId="5F66B582"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024E2DBF"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0C3DB2F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CMTDR</w:t>
            </w:r>
          </w:p>
        </w:tc>
        <w:tc>
          <w:tcPr>
            <w:tcW w:w="1563" w:type="dxa"/>
            <w:tcBorders>
              <w:top w:val="nil"/>
              <w:left w:val="nil"/>
              <w:bottom w:val="single" w:sz="4" w:space="0" w:color="auto"/>
              <w:right w:val="single" w:sz="4" w:space="0" w:color="auto"/>
            </w:tcBorders>
            <w:shd w:val="clear" w:color="auto" w:fill="auto"/>
            <w:vAlign w:val="center"/>
            <w:hideMark/>
          </w:tcPr>
          <w:p w14:paraId="360822A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F834B0C"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1911E7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374A909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2992CF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Charging Band</w:t>
            </w:r>
          </w:p>
        </w:tc>
        <w:tc>
          <w:tcPr>
            <w:tcW w:w="3374" w:type="dxa"/>
            <w:tcBorders>
              <w:top w:val="nil"/>
              <w:left w:val="nil"/>
              <w:bottom w:val="single" w:sz="4" w:space="0" w:color="auto"/>
              <w:right w:val="single" w:sz="4" w:space="0" w:color="auto"/>
            </w:tcBorders>
            <w:shd w:val="clear" w:color="auto" w:fill="auto"/>
            <w:vAlign w:val="center"/>
            <w:hideMark/>
          </w:tcPr>
          <w:p w14:paraId="095F1C0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Charging Band Code (DOM, EHV1, EHV2, EHV3, EHV4, HV1, HV2, HV3, HV4, LV1, LV2, LV3, LV4, LVN1, </w:t>
            </w:r>
            <w:r w:rsidRPr="007B7728">
              <w:rPr>
                <w:rFonts w:ascii="Calibri" w:hAnsi="Calibri" w:cs="Calibri"/>
                <w:sz w:val="22"/>
                <w:szCs w:val="22"/>
              </w:rPr>
              <w:lastRenderedPageBreak/>
              <w:t xml:space="preserve">LVN2, LVN3, LVN4, TRN1, TRN2, TRN3, TRN4, UMS) </w:t>
            </w:r>
          </w:p>
        </w:tc>
        <w:tc>
          <w:tcPr>
            <w:tcW w:w="1275" w:type="dxa"/>
            <w:tcBorders>
              <w:top w:val="nil"/>
              <w:left w:val="nil"/>
              <w:bottom w:val="single" w:sz="4" w:space="0" w:color="auto"/>
              <w:right w:val="single" w:sz="4" w:space="0" w:color="auto"/>
            </w:tcBorders>
            <w:shd w:val="clear" w:color="auto" w:fill="auto"/>
            <w:vAlign w:val="center"/>
            <w:hideMark/>
          </w:tcPr>
          <w:p w14:paraId="20C33500"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lastRenderedPageBreak/>
              <w:t>B</w:t>
            </w:r>
          </w:p>
        </w:tc>
        <w:tc>
          <w:tcPr>
            <w:tcW w:w="1447" w:type="dxa"/>
            <w:tcBorders>
              <w:top w:val="nil"/>
              <w:left w:val="nil"/>
              <w:bottom w:val="single" w:sz="4" w:space="0" w:color="auto"/>
              <w:right w:val="single" w:sz="4" w:space="0" w:color="auto"/>
            </w:tcBorders>
            <w:shd w:val="clear" w:color="000000" w:fill="FFFFFF"/>
            <w:vAlign w:val="center"/>
            <w:hideMark/>
          </w:tcPr>
          <w:p w14:paraId="7BD50F8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text (5)</w:t>
            </w:r>
          </w:p>
        </w:tc>
        <w:tc>
          <w:tcPr>
            <w:tcW w:w="2551" w:type="dxa"/>
            <w:tcBorders>
              <w:top w:val="nil"/>
              <w:left w:val="nil"/>
              <w:bottom w:val="single" w:sz="4" w:space="0" w:color="auto"/>
              <w:right w:val="single" w:sz="4" w:space="0" w:color="auto"/>
            </w:tcBorders>
            <w:shd w:val="clear" w:color="auto" w:fill="auto"/>
            <w:vAlign w:val="center"/>
            <w:hideMark/>
          </w:tcPr>
          <w:p w14:paraId="37C16F4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DOM</w:t>
            </w:r>
          </w:p>
        </w:tc>
        <w:tc>
          <w:tcPr>
            <w:tcW w:w="1563" w:type="dxa"/>
            <w:tcBorders>
              <w:top w:val="nil"/>
              <w:left w:val="nil"/>
              <w:bottom w:val="single" w:sz="4" w:space="0" w:color="auto"/>
              <w:right w:val="single" w:sz="4" w:space="0" w:color="auto"/>
            </w:tcBorders>
            <w:shd w:val="clear" w:color="auto" w:fill="auto"/>
            <w:vAlign w:val="center"/>
            <w:hideMark/>
          </w:tcPr>
          <w:p w14:paraId="12D7E54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4BA4CA09"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AE31A6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25788B7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C8AB73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Invoice Due Date</w:t>
            </w:r>
          </w:p>
        </w:tc>
        <w:tc>
          <w:tcPr>
            <w:tcW w:w="3374" w:type="dxa"/>
            <w:tcBorders>
              <w:top w:val="nil"/>
              <w:left w:val="nil"/>
              <w:bottom w:val="single" w:sz="4" w:space="0" w:color="auto"/>
              <w:right w:val="single" w:sz="4" w:space="0" w:color="auto"/>
            </w:tcBorders>
            <w:shd w:val="clear" w:color="auto" w:fill="auto"/>
            <w:vAlign w:val="center"/>
            <w:hideMark/>
          </w:tcPr>
          <w:p w14:paraId="10A4475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Invoice Due Date</w:t>
            </w:r>
          </w:p>
        </w:tc>
        <w:tc>
          <w:tcPr>
            <w:tcW w:w="1275" w:type="dxa"/>
            <w:tcBorders>
              <w:top w:val="nil"/>
              <w:left w:val="nil"/>
              <w:bottom w:val="single" w:sz="4" w:space="0" w:color="auto"/>
              <w:right w:val="single" w:sz="4" w:space="0" w:color="auto"/>
            </w:tcBorders>
            <w:shd w:val="clear" w:color="auto" w:fill="auto"/>
            <w:vAlign w:val="center"/>
            <w:hideMark/>
          </w:tcPr>
          <w:p w14:paraId="0950FC6B"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 xml:space="preserve">C </w:t>
            </w:r>
          </w:p>
        </w:tc>
        <w:tc>
          <w:tcPr>
            <w:tcW w:w="1447" w:type="dxa"/>
            <w:tcBorders>
              <w:top w:val="nil"/>
              <w:left w:val="nil"/>
              <w:bottom w:val="single" w:sz="4" w:space="0" w:color="auto"/>
              <w:right w:val="single" w:sz="4" w:space="0" w:color="auto"/>
            </w:tcBorders>
            <w:shd w:val="clear" w:color="auto" w:fill="auto"/>
            <w:vAlign w:val="center"/>
            <w:hideMark/>
          </w:tcPr>
          <w:p w14:paraId="02F0505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date</w:t>
            </w:r>
          </w:p>
        </w:tc>
        <w:tc>
          <w:tcPr>
            <w:tcW w:w="2551" w:type="dxa"/>
            <w:tcBorders>
              <w:top w:val="nil"/>
              <w:left w:val="nil"/>
              <w:bottom w:val="single" w:sz="4" w:space="0" w:color="auto"/>
              <w:right w:val="single" w:sz="4" w:space="0" w:color="auto"/>
            </w:tcBorders>
            <w:shd w:val="clear" w:color="auto" w:fill="auto"/>
            <w:vAlign w:val="center"/>
            <w:hideMark/>
          </w:tcPr>
          <w:p w14:paraId="5847E22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15.04.2023</w:t>
            </w:r>
          </w:p>
        </w:tc>
        <w:tc>
          <w:tcPr>
            <w:tcW w:w="1563" w:type="dxa"/>
            <w:tcBorders>
              <w:top w:val="nil"/>
              <w:left w:val="nil"/>
              <w:bottom w:val="single" w:sz="4" w:space="0" w:color="auto"/>
              <w:right w:val="single" w:sz="4" w:space="0" w:color="auto"/>
            </w:tcBorders>
            <w:shd w:val="clear" w:color="auto" w:fill="auto"/>
            <w:vAlign w:val="center"/>
            <w:hideMark/>
          </w:tcPr>
          <w:p w14:paraId="58BC520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77DCDB0"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BE7AB2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519D3ED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87FE7B7"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Monthly Invoiced Amount Tariff</w:t>
            </w:r>
          </w:p>
        </w:tc>
        <w:tc>
          <w:tcPr>
            <w:tcW w:w="3374" w:type="dxa"/>
            <w:tcBorders>
              <w:top w:val="nil"/>
              <w:left w:val="nil"/>
              <w:bottom w:val="single" w:sz="4" w:space="0" w:color="auto"/>
              <w:right w:val="single" w:sz="4" w:space="0" w:color="auto"/>
            </w:tcBorders>
            <w:shd w:val="clear" w:color="auto" w:fill="auto"/>
            <w:vAlign w:val="center"/>
            <w:hideMark/>
          </w:tcPr>
          <w:p w14:paraId="7DE920C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TDR Monthly Invoiced Amount </w:t>
            </w:r>
          </w:p>
        </w:tc>
        <w:tc>
          <w:tcPr>
            <w:tcW w:w="1275" w:type="dxa"/>
            <w:tcBorders>
              <w:top w:val="nil"/>
              <w:left w:val="nil"/>
              <w:bottom w:val="single" w:sz="4" w:space="0" w:color="auto"/>
              <w:right w:val="single" w:sz="4" w:space="0" w:color="auto"/>
            </w:tcBorders>
            <w:shd w:val="clear" w:color="auto" w:fill="auto"/>
            <w:vAlign w:val="center"/>
            <w:hideMark/>
          </w:tcPr>
          <w:p w14:paraId="739AA50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D</w:t>
            </w:r>
          </w:p>
        </w:tc>
        <w:tc>
          <w:tcPr>
            <w:tcW w:w="1447" w:type="dxa"/>
            <w:tcBorders>
              <w:top w:val="nil"/>
              <w:left w:val="nil"/>
              <w:bottom w:val="single" w:sz="4" w:space="0" w:color="auto"/>
              <w:right w:val="single" w:sz="4" w:space="0" w:color="auto"/>
            </w:tcBorders>
            <w:shd w:val="clear" w:color="auto" w:fill="auto"/>
            <w:vAlign w:val="center"/>
            <w:hideMark/>
          </w:tcPr>
          <w:p w14:paraId="0EBA668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1FFAE557"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687.50</w:t>
            </w:r>
          </w:p>
        </w:tc>
        <w:tc>
          <w:tcPr>
            <w:tcW w:w="1563" w:type="dxa"/>
            <w:tcBorders>
              <w:top w:val="nil"/>
              <w:left w:val="nil"/>
              <w:bottom w:val="single" w:sz="4" w:space="0" w:color="auto"/>
              <w:right w:val="single" w:sz="4" w:space="0" w:color="auto"/>
            </w:tcBorders>
            <w:shd w:val="clear" w:color="auto" w:fill="auto"/>
            <w:vAlign w:val="center"/>
            <w:hideMark/>
          </w:tcPr>
          <w:p w14:paraId="773CEDD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78B5EDF6" w14:textId="77777777" w:rsidTr="005638A5">
        <w:trPr>
          <w:trHeight w:val="1152"/>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048BEC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71CB395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C63E48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TDR Actual Monthly Site Count Days or Actual Month UMS Consumption </w:t>
            </w:r>
          </w:p>
        </w:tc>
        <w:tc>
          <w:tcPr>
            <w:tcW w:w="3374" w:type="dxa"/>
            <w:tcBorders>
              <w:top w:val="nil"/>
              <w:left w:val="nil"/>
              <w:bottom w:val="single" w:sz="4" w:space="0" w:color="auto"/>
              <w:right w:val="single" w:sz="4" w:space="0" w:color="auto"/>
            </w:tcBorders>
            <w:shd w:val="clear" w:color="auto" w:fill="auto"/>
            <w:vAlign w:val="center"/>
            <w:hideMark/>
          </w:tcPr>
          <w:p w14:paraId="3F41BBF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Actual TDR Month Site Count Days (SCD) or Actual Month UMS Consumption (MWh) </w:t>
            </w:r>
          </w:p>
        </w:tc>
        <w:tc>
          <w:tcPr>
            <w:tcW w:w="1275" w:type="dxa"/>
            <w:tcBorders>
              <w:top w:val="nil"/>
              <w:left w:val="nil"/>
              <w:bottom w:val="single" w:sz="4" w:space="0" w:color="auto"/>
              <w:right w:val="single" w:sz="4" w:space="0" w:color="auto"/>
            </w:tcBorders>
            <w:shd w:val="clear" w:color="auto" w:fill="auto"/>
            <w:vAlign w:val="center"/>
            <w:hideMark/>
          </w:tcPr>
          <w:p w14:paraId="57D4FF25"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E</w:t>
            </w:r>
          </w:p>
        </w:tc>
        <w:tc>
          <w:tcPr>
            <w:tcW w:w="1447" w:type="dxa"/>
            <w:tcBorders>
              <w:top w:val="nil"/>
              <w:left w:val="nil"/>
              <w:bottom w:val="single" w:sz="4" w:space="0" w:color="auto"/>
              <w:right w:val="single" w:sz="4" w:space="0" w:color="auto"/>
            </w:tcBorders>
            <w:shd w:val="clear" w:color="auto" w:fill="auto"/>
            <w:vAlign w:val="center"/>
            <w:hideMark/>
          </w:tcPr>
          <w:p w14:paraId="214D176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SCD - num (10)/UMS - decimal (16,4)</w:t>
            </w:r>
          </w:p>
        </w:tc>
        <w:tc>
          <w:tcPr>
            <w:tcW w:w="2551" w:type="dxa"/>
            <w:tcBorders>
              <w:top w:val="nil"/>
              <w:left w:val="nil"/>
              <w:bottom w:val="single" w:sz="4" w:space="0" w:color="auto"/>
              <w:right w:val="single" w:sz="4" w:space="0" w:color="auto"/>
            </w:tcBorders>
            <w:shd w:val="clear" w:color="auto" w:fill="auto"/>
            <w:vAlign w:val="center"/>
            <w:hideMark/>
          </w:tcPr>
          <w:p w14:paraId="258829B5"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6002</w:t>
            </w:r>
          </w:p>
        </w:tc>
        <w:tc>
          <w:tcPr>
            <w:tcW w:w="1563" w:type="dxa"/>
            <w:tcBorders>
              <w:top w:val="nil"/>
              <w:left w:val="nil"/>
              <w:bottom w:val="single" w:sz="4" w:space="0" w:color="auto"/>
              <w:right w:val="single" w:sz="4" w:space="0" w:color="auto"/>
            </w:tcBorders>
            <w:shd w:val="clear" w:color="auto" w:fill="auto"/>
            <w:vAlign w:val="center"/>
            <w:hideMark/>
          </w:tcPr>
          <w:p w14:paraId="73B4C35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0D38899F" w14:textId="77777777" w:rsidTr="005638A5">
        <w:trPr>
          <w:trHeight w:val="1440"/>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676FA2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4D680A9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B6AAA3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TDR Monthly Site Count Days Forecast or Month UMS Consumption Forecast </w:t>
            </w:r>
          </w:p>
        </w:tc>
        <w:tc>
          <w:tcPr>
            <w:tcW w:w="3374" w:type="dxa"/>
            <w:tcBorders>
              <w:top w:val="nil"/>
              <w:left w:val="nil"/>
              <w:bottom w:val="single" w:sz="4" w:space="0" w:color="auto"/>
              <w:right w:val="single" w:sz="4" w:space="0" w:color="auto"/>
            </w:tcBorders>
            <w:shd w:val="clear" w:color="auto" w:fill="auto"/>
            <w:vAlign w:val="center"/>
            <w:hideMark/>
          </w:tcPr>
          <w:p w14:paraId="36106FF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Month Site Count Days (SCD) forecast or Monthly UMS Consumption (MWh) forecast</w:t>
            </w:r>
          </w:p>
        </w:tc>
        <w:tc>
          <w:tcPr>
            <w:tcW w:w="1275" w:type="dxa"/>
            <w:tcBorders>
              <w:top w:val="nil"/>
              <w:left w:val="nil"/>
              <w:bottom w:val="single" w:sz="4" w:space="0" w:color="auto"/>
              <w:right w:val="single" w:sz="4" w:space="0" w:color="auto"/>
            </w:tcBorders>
            <w:shd w:val="clear" w:color="auto" w:fill="auto"/>
            <w:vAlign w:val="center"/>
            <w:hideMark/>
          </w:tcPr>
          <w:p w14:paraId="2FA375B3"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F</w:t>
            </w:r>
          </w:p>
        </w:tc>
        <w:tc>
          <w:tcPr>
            <w:tcW w:w="1447" w:type="dxa"/>
            <w:tcBorders>
              <w:top w:val="nil"/>
              <w:left w:val="nil"/>
              <w:bottom w:val="single" w:sz="4" w:space="0" w:color="auto"/>
              <w:right w:val="single" w:sz="4" w:space="0" w:color="auto"/>
            </w:tcBorders>
            <w:shd w:val="clear" w:color="auto" w:fill="auto"/>
            <w:vAlign w:val="center"/>
            <w:hideMark/>
          </w:tcPr>
          <w:p w14:paraId="2CE7254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SCD - num (10)/UMS - decimal (16,4)</w:t>
            </w:r>
          </w:p>
        </w:tc>
        <w:tc>
          <w:tcPr>
            <w:tcW w:w="2551" w:type="dxa"/>
            <w:tcBorders>
              <w:top w:val="nil"/>
              <w:left w:val="nil"/>
              <w:bottom w:val="single" w:sz="4" w:space="0" w:color="auto"/>
              <w:right w:val="single" w:sz="4" w:space="0" w:color="auto"/>
            </w:tcBorders>
            <w:shd w:val="clear" w:color="auto" w:fill="auto"/>
            <w:vAlign w:val="center"/>
            <w:hideMark/>
          </w:tcPr>
          <w:p w14:paraId="3A8CDE32"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0.0000</w:t>
            </w:r>
          </w:p>
        </w:tc>
        <w:tc>
          <w:tcPr>
            <w:tcW w:w="1563" w:type="dxa"/>
            <w:tcBorders>
              <w:top w:val="nil"/>
              <w:left w:val="nil"/>
              <w:bottom w:val="single" w:sz="4" w:space="0" w:color="auto"/>
              <w:right w:val="single" w:sz="4" w:space="0" w:color="auto"/>
            </w:tcBorders>
            <w:shd w:val="clear" w:color="auto" w:fill="auto"/>
            <w:vAlign w:val="center"/>
            <w:hideMark/>
          </w:tcPr>
          <w:p w14:paraId="4934E4C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1D7A412E" w14:textId="77777777" w:rsidTr="005638A5">
        <w:trPr>
          <w:trHeight w:val="1152"/>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D04538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3A04654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5AE9129"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Monthly Site Count Days or Month UMS Consumption</w:t>
            </w:r>
          </w:p>
        </w:tc>
        <w:tc>
          <w:tcPr>
            <w:tcW w:w="3374" w:type="dxa"/>
            <w:tcBorders>
              <w:top w:val="nil"/>
              <w:left w:val="nil"/>
              <w:bottom w:val="single" w:sz="4" w:space="0" w:color="auto"/>
              <w:right w:val="single" w:sz="4" w:space="0" w:color="auto"/>
            </w:tcBorders>
            <w:shd w:val="clear" w:color="auto" w:fill="auto"/>
            <w:vAlign w:val="center"/>
            <w:hideMark/>
          </w:tcPr>
          <w:p w14:paraId="2503C47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Month Site Count Days (SCD) or Month UMS Consumption (MWh) for reconciliation</w:t>
            </w:r>
          </w:p>
        </w:tc>
        <w:tc>
          <w:tcPr>
            <w:tcW w:w="1275" w:type="dxa"/>
            <w:tcBorders>
              <w:top w:val="nil"/>
              <w:left w:val="nil"/>
              <w:bottom w:val="single" w:sz="4" w:space="0" w:color="auto"/>
              <w:right w:val="single" w:sz="4" w:space="0" w:color="auto"/>
            </w:tcBorders>
            <w:shd w:val="clear" w:color="auto" w:fill="auto"/>
            <w:vAlign w:val="center"/>
            <w:hideMark/>
          </w:tcPr>
          <w:p w14:paraId="1C94B24B"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G</w:t>
            </w:r>
          </w:p>
        </w:tc>
        <w:tc>
          <w:tcPr>
            <w:tcW w:w="1447" w:type="dxa"/>
            <w:tcBorders>
              <w:top w:val="nil"/>
              <w:left w:val="nil"/>
              <w:bottom w:val="single" w:sz="4" w:space="0" w:color="auto"/>
              <w:right w:val="single" w:sz="4" w:space="0" w:color="auto"/>
            </w:tcBorders>
            <w:shd w:val="clear" w:color="auto" w:fill="auto"/>
            <w:vAlign w:val="center"/>
            <w:hideMark/>
          </w:tcPr>
          <w:p w14:paraId="0F88AF6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SCD - num (10)/UMS - decimal (16,4)</w:t>
            </w:r>
          </w:p>
        </w:tc>
        <w:tc>
          <w:tcPr>
            <w:tcW w:w="2551" w:type="dxa"/>
            <w:tcBorders>
              <w:top w:val="nil"/>
              <w:left w:val="nil"/>
              <w:bottom w:val="single" w:sz="4" w:space="0" w:color="auto"/>
              <w:right w:val="single" w:sz="4" w:space="0" w:color="auto"/>
            </w:tcBorders>
            <w:shd w:val="clear" w:color="auto" w:fill="auto"/>
            <w:vAlign w:val="center"/>
            <w:hideMark/>
          </w:tcPr>
          <w:p w14:paraId="09BDD930"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6002</w:t>
            </w:r>
          </w:p>
        </w:tc>
        <w:tc>
          <w:tcPr>
            <w:tcW w:w="1563" w:type="dxa"/>
            <w:tcBorders>
              <w:top w:val="nil"/>
              <w:left w:val="nil"/>
              <w:bottom w:val="single" w:sz="4" w:space="0" w:color="auto"/>
              <w:right w:val="single" w:sz="4" w:space="0" w:color="auto"/>
            </w:tcBorders>
            <w:shd w:val="clear" w:color="auto" w:fill="auto"/>
            <w:vAlign w:val="center"/>
            <w:hideMark/>
          </w:tcPr>
          <w:p w14:paraId="5341C6F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2A148910" w14:textId="77777777" w:rsidTr="005638A5">
        <w:trPr>
          <w:trHeight w:val="8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623409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4171307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E5C9F1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Monthly Reconciliation Liability</w:t>
            </w:r>
          </w:p>
        </w:tc>
        <w:tc>
          <w:tcPr>
            <w:tcW w:w="3374" w:type="dxa"/>
            <w:tcBorders>
              <w:top w:val="nil"/>
              <w:left w:val="nil"/>
              <w:bottom w:val="single" w:sz="4" w:space="0" w:color="auto"/>
              <w:right w:val="single" w:sz="4" w:space="0" w:color="auto"/>
            </w:tcBorders>
            <w:shd w:val="clear" w:color="auto" w:fill="auto"/>
            <w:vAlign w:val="center"/>
            <w:hideMark/>
          </w:tcPr>
          <w:p w14:paraId="3250241A"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TDR Monthly Reconciliation Liability </w:t>
            </w:r>
          </w:p>
        </w:tc>
        <w:tc>
          <w:tcPr>
            <w:tcW w:w="1275" w:type="dxa"/>
            <w:tcBorders>
              <w:top w:val="nil"/>
              <w:left w:val="nil"/>
              <w:bottom w:val="single" w:sz="4" w:space="0" w:color="auto"/>
              <w:right w:val="single" w:sz="4" w:space="0" w:color="auto"/>
            </w:tcBorders>
            <w:shd w:val="clear" w:color="auto" w:fill="auto"/>
            <w:vAlign w:val="center"/>
            <w:hideMark/>
          </w:tcPr>
          <w:p w14:paraId="4785BEC1"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H</w:t>
            </w:r>
          </w:p>
        </w:tc>
        <w:tc>
          <w:tcPr>
            <w:tcW w:w="1447" w:type="dxa"/>
            <w:tcBorders>
              <w:top w:val="nil"/>
              <w:left w:val="nil"/>
              <w:bottom w:val="single" w:sz="4" w:space="0" w:color="auto"/>
              <w:right w:val="single" w:sz="4" w:space="0" w:color="auto"/>
            </w:tcBorders>
            <w:shd w:val="clear" w:color="auto" w:fill="auto"/>
            <w:vAlign w:val="center"/>
            <w:hideMark/>
          </w:tcPr>
          <w:p w14:paraId="70F3CCA0"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(15,6)</w:t>
            </w:r>
          </w:p>
        </w:tc>
        <w:tc>
          <w:tcPr>
            <w:tcW w:w="2551" w:type="dxa"/>
            <w:tcBorders>
              <w:top w:val="nil"/>
              <w:left w:val="nil"/>
              <w:bottom w:val="single" w:sz="4" w:space="0" w:color="auto"/>
              <w:right w:val="single" w:sz="4" w:space="0" w:color="auto"/>
            </w:tcBorders>
            <w:shd w:val="clear" w:color="auto" w:fill="auto"/>
            <w:vAlign w:val="center"/>
            <w:hideMark/>
          </w:tcPr>
          <w:p w14:paraId="53FE0026"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715.822528</w:t>
            </w:r>
          </w:p>
        </w:tc>
        <w:tc>
          <w:tcPr>
            <w:tcW w:w="1563" w:type="dxa"/>
            <w:tcBorders>
              <w:top w:val="nil"/>
              <w:left w:val="nil"/>
              <w:bottom w:val="single" w:sz="4" w:space="0" w:color="auto"/>
              <w:right w:val="single" w:sz="4" w:space="0" w:color="auto"/>
            </w:tcBorders>
            <w:shd w:val="clear" w:color="auto" w:fill="auto"/>
            <w:vAlign w:val="center"/>
            <w:hideMark/>
          </w:tcPr>
          <w:p w14:paraId="52588C8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2E25C96" w14:textId="77777777" w:rsidTr="005638A5">
        <w:trPr>
          <w:trHeight w:val="1152"/>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0DAF91C"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1B93A04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0977CBD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Monthly Reconciliation Chargeable Liability for Interest</w:t>
            </w:r>
          </w:p>
        </w:tc>
        <w:tc>
          <w:tcPr>
            <w:tcW w:w="3374" w:type="dxa"/>
            <w:tcBorders>
              <w:top w:val="nil"/>
              <w:left w:val="nil"/>
              <w:bottom w:val="single" w:sz="4" w:space="0" w:color="auto"/>
              <w:right w:val="single" w:sz="4" w:space="0" w:color="auto"/>
            </w:tcBorders>
            <w:shd w:val="clear" w:color="auto" w:fill="auto"/>
            <w:vAlign w:val="center"/>
            <w:hideMark/>
          </w:tcPr>
          <w:p w14:paraId="53D38BA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TDR Monthly Reconciliation Chargeable Liability for Interest </w:t>
            </w:r>
          </w:p>
        </w:tc>
        <w:tc>
          <w:tcPr>
            <w:tcW w:w="1275" w:type="dxa"/>
            <w:tcBorders>
              <w:top w:val="nil"/>
              <w:left w:val="nil"/>
              <w:bottom w:val="single" w:sz="4" w:space="0" w:color="auto"/>
              <w:right w:val="single" w:sz="4" w:space="0" w:color="auto"/>
            </w:tcBorders>
            <w:shd w:val="clear" w:color="auto" w:fill="auto"/>
            <w:vAlign w:val="center"/>
            <w:hideMark/>
          </w:tcPr>
          <w:p w14:paraId="75A0BD36"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I</w:t>
            </w:r>
          </w:p>
        </w:tc>
        <w:tc>
          <w:tcPr>
            <w:tcW w:w="1447" w:type="dxa"/>
            <w:tcBorders>
              <w:top w:val="nil"/>
              <w:left w:val="nil"/>
              <w:bottom w:val="single" w:sz="4" w:space="0" w:color="auto"/>
              <w:right w:val="single" w:sz="4" w:space="0" w:color="auto"/>
            </w:tcBorders>
            <w:shd w:val="clear" w:color="auto" w:fill="auto"/>
            <w:vAlign w:val="center"/>
            <w:hideMark/>
          </w:tcPr>
          <w:p w14:paraId="3287A805" w14:textId="48CEB67A" w:rsidR="00DA3130" w:rsidRPr="00FC663A" w:rsidRDefault="00DA3130" w:rsidP="00DA3130">
            <w:pPr>
              <w:rPr>
                <w:rFonts w:ascii="Calibri" w:hAnsi="Calibri" w:cs="Calibri"/>
                <w:color w:val="000000" w:themeColor="text1"/>
                <w:sz w:val="22"/>
                <w:szCs w:val="22"/>
              </w:rPr>
            </w:pPr>
            <w:r w:rsidRPr="00FC663A">
              <w:rPr>
                <w:rFonts w:ascii="Calibri" w:hAnsi="Calibri" w:cs="Calibri"/>
                <w:color w:val="000000" w:themeColor="text1"/>
                <w:sz w:val="22"/>
                <w:szCs w:val="22"/>
              </w:rPr>
              <w:t>decimal (15,</w:t>
            </w:r>
            <w:r w:rsidR="00FC663A" w:rsidRPr="00FC663A">
              <w:rPr>
                <w:rFonts w:ascii="Calibri" w:hAnsi="Calibri" w:cs="Calibri"/>
                <w:color w:val="000000" w:themeColor="text1"/>
                <w:sz w:val="22"/>
                <w:szCs w:val="22"/>
              </w:rPr>
              <w:t>6</w:t>
            </w:r>
            <w:r w:rsidRPr="00FC663A">
              <w:rPr>
                <w:rFonts w:ascii="Calibri" w:hAnsi="Calibri" w:cs="Calibri"/>
                <w:color w:val="000000" w:themeColor="text1"/>
                <w:sz w:val="22"/>
                <w:szCs w:val="22"/>
              </w:rPr>
              <w:t>)</w:t>
            </w:r>
          </w:p>
        </w:tc>
        <w:tc>
          <w:tcPr>
            <w:tcW w:w="2551" w:type="dxa"/>
            <w:tcBorders>
              <w:top w:val="nil"/>
              <w:left w:val="nil"/>
              <w:bottom w:val="single" w:sz="4" w:space="0" w:color="auto"/>
              <w:right w:val="single" w:sz="4" w:space="0" w:color="auto"/>
            </w:tcBorders>
            <w:shd w:val="clear" w:color="auto" w:fill="auto"/>
            <w:vAlign w:val="center"/>
            <w:hideMark/>
          </w:tcPr>
          <w:p w14:paraId="194594C5" w14:textId="5BC960B6" w:rsidR="00DA3130" w:rsidRPr="00FC663A" w:rsidRDefault="00DA3130" w:rsidP="00DA3130">
            <w:pPr>
              <w:jc w:val="right"/>
              <w:rPr>
                <w:rFonts w:ascii="Calibri" w:hAnsi="Calibri" w:cs="Calibri"/>
                <w:color w:val="000000" w:themeColor="text1"/>
                <w:sz w:val="22"/>
                <w:szCs w:val="22"/>
              </w:rPr>
            </w:pPr>
            <w:r w:rsidRPr="00FC663A">
              <w:rPr>
                <w:rFonts w:ascii="Calibri" w:hAnsi="Calibri" w:cs="Calibri"/>
                <w:color w:val="000000" w:themeColor="text1"/>
                <w:sz w:val="22"/>
                <w:szCs w:val="22"/>
              </w:rPr>
              <w:t>28.3</w:t>
            </w:r>
            <w:r w:rsidR="00193F3F" w:rsidRPr="00FC663A">
              <w:rPr>
                <w:rFonts w:ascii="Calibri" w:hAnsi="Calibri" w:cs="Calibri"/>
                <w:color w:val="000000" w:themeColor="text1"/>
                <w:sz w:val="22"/>
                <w:szCs w:val="22"/>
              </w:rPr>
              <w:t>2</w:t>
            </w:r>
            <w:r w:rsidR="00FC663A" w:rsidRPr="00FC663A">
              <w:rPr>
                <w:rFonts w:ascii="Calibri" w:hAnsi="Calibri" w:cs="Calibri"/>
                <w:color w:val="000000" w:themeColor="text1"/>
                <w:sz w:val="22"/>
                <w:szCs w:val="22"/>
              </w:rPr>
              <w:t>2234</w:t>
            </w:r>
          </w:p>
        </w:tc>
        <w:tc>
          <w:tcPr>
            <w:tcW w:w="1563" w:type="dxa"/>
            <w:tcBorders>
              <w:top w:val="nil"/>
              <w:left w:val="nil"/>
              <w:bottom w:val="single" w:sz="4" w:space="0" w:color="auto"/>
              <w:right w:val="single" w:sz="4" w:space="0" w:color="auto"/>
            </w:tcBorders>
            <w:shd w:val="clear" w:color="auto" w:fill="auto"/>
            <w:vAlign w:val="center"/>
            <w:hideMark/>
          </w:tcPr>
          <w:p w14:paraId="1D6911F3"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6962860F"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106C10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lastRenderedPageBreak/>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1B272D64"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90509A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Effective Interest Rate</w:t>
            </w:r>
          </w:p>
        </w:tc>
        <w:tc>
          <w:tcPr>
            <w:tcW w:w="3374" w:type="dxa"/>
            <w:tcBorders>
              <w:top w:val="nil"/>
              <w:left w:val="nil"/>
              <w:bottom w:val="single" w:sz="4" w:space="0" w:color="auto"/>
              <w:right w:val="single" w:sz="4" w:space="0" w:color="auto"/>
            </w:tcBorders>
            <w:shd w:val="clear" w:color="auto" w:fill="auto"/>
            <w:vAlign w:val="center"/>
            <w:hideMark/>
          </w:tcPr>
          <w:p w14:paraId="614F371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Effective Interest Rate Percentage</w:t>
            </w:r>
          </w:p>
        </w:tc>
        <w:tc>
          <w:tcPr>
            <w:tcW w:w="1275" w:type="dxa"/>
            <w:tcBorders>
              <w:top w:val="nil"/>
              <w:left w:val="nil"/>
              <w:bottom w:val="single" w:sz="4" w:space="0" w:color="auto"/>
              <w:right w:val="single" w:sz="4" w:space="0" w:color="auto"/>
            </w:tcBorders>
            <w:shd w:val="clear" w:color="auto" w:fill="auto"/>
            <w:vAlign w:val="center"/>
            <w:hideMark/>
          </w:tcPr>
          <w:p w14:paraId="3701196A"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J</w:t>
            </w:r>
          </w:p>
        </w:tc>
        <w:tc>
          <w:tcPr>
            <w:tcW w:w="1447" w:type="dxa"/>
            <w:tcBorders>
              <w:top w:val="nil"/>
              <w:left w:val="nil"/>
              <w:bottom w:val="single" w:sz="4" w:space="0" w:color="auto"/>
              <w:right w:val="single" w:sz="4" w:space="0" w:color="auto"/>
            </w:tcBorders>
            <w:shd w:val="clear" w:color="auto" w:fill="auto"/>
            <w:vAlign w:val="center"/>
            <w:hideMark/>
          </w:tcPr>
          <w:p w14:paraId="4038C9DB"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(15,6)</w:t>
            </w:r>
          </w:p>
        </w:tc>
        <w:tc>
          <w:tcPr>
            <w:tcW w:w="2551" w:type="dxa"/>
            <w:tcBorders>
              <w:top w:val="nil"/>
              <w:left w:val="nil"/>
              <w:bottom w:val="single" w:sz="4" w:space="0" w:color="auto"/>
              <w:right w:val="single" w:sz="4" w:space="0" w:color="auto"/>
            </w:tcBorders>
            <w:shd w:val="clear" w:color="auto" w:fill="auto"/>
            <w:vAlign w:val="center"/>
            <w:hideMark/>
          </w:tcPr>
          <w:p w14:paraId="5DA4A1EF"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6.584699</w:t>
            </w:r>
          </w:p>
        </w:tc>
        <w:tc>
          <w:tcPr>
            <w:tcW w:w="1563" w:type="dxa"/>
            <w:tcBorders>
              <w:top w:val="nil"/>
              <w:left w:val="nil"/>
              <w:bottom w:val="single" w:sz="4" w:space="0" w:color="auto"/>
              <w:right w:val="single" w:sz="4" w:space="0" w:color="auto"/>
            </w:tcBorders>
            <w:shd w:val="clear" w:color="auto" w:fill="auto"/>
            <w:vAlign w:val="center"/>
            <w:hideMark/>
          </w:tcPr>
          <w:p w14:paraId="0FE543B1"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r>
      <w:tr w:rsidR="00DA3130" w:rsidRPr="00DA3130" w14:paraId="3E3AF5DC"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3BDE676"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Data Level 1</w:t>
            </w:r>
          </w:p>
        </w:tc>
        <w:tc>
          <w:tcPr>
            <w:tcW w:w="896" w:type="dxa"/>
            <w:tcBorders>
              <w:top w:val="nil"/>
              <w:left w:val="nil"/>
              <w:bottom w:val="single" w:sz="4" w:space="0" w:color="auto"/>
              <w:right w:val="single" w:sz="4" w:space="0" w:color="auto"/>
            </w:tcBorders>
            <w:shd w:val="clear" w:color="auto" w:fill="auto"/>
            <w:noWrap/>
            <w:vAlign w:val="center"/>
            <w:hideMark/>
          </w:tcPr>
          <w:p w14:paraId="273EFDC2"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699BA7E"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TDR Interest Charged</w:t>
            </w:r>
          </w:p>
        </w:tc>
        <w:tc>
          <w:tcPr>
            <w:tcW w:w="3374" w:type="dxa"/>
            <w:tcBorders>
              <w:top w:val="nil"/>
              <w:left w:val="nil"/>
              <w:bottom w:val="single" w:sz="4" w:space="0" w:color="auto"/>
              <w:right w:val="single" w:sz="4" w:space="0" w:color="auto"/>
            </w:tcBorders>
            <w:shd w:val="clear" w:color="auto" w:fill="auto"/>
            <w:vAlign w:val="center"/>
            <w:hideMark/>
          </w:tcPr>
          <w:p w14:paraId="42944465"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 xml:space="preserve">TDR Interest Charged (£) </w:t>
            </w:r>
          </w:p>
        </w:tc>
        <w:tc>
          <w:tcPr>
            <w:tcW w:w="1275" w:type="dxa"/>
            <w:tcBorders>
              <w:top w:val="nil"/>
              <w:left w:val="nil"/>
              <w:bottom w:val="single" w:sz="4" w:space="0" w:color="auto"/>
              <w:right w:val="single" w:sz="4" w:space="0" w:color="auto"/>
            </w:tcBorders>
            <w:shd w:val="clear" w:color="auto" w:fill="auto"/>
            <w:vAlign w:val="center"/>
            <w:hideMark/>
          </w:tcPr>
          <w:p w14:paraId="4D10C19D" w14:textId="77777777" w:rsidR="00DA3130" w:rsidRPr="007B7728" w:rsidRDefault="00DA3130" w:rsidP="00DA3130">
            <w:pPr>
              <w:jc w:val="center"/>
              <w:rPr>
                <w:rFonts w:ascii="Calibri" w:hAnsi="Calibri" w:cs="Calibri"/>
                <w:sz w:val="22"/>
                <w:szCs w:val="22"/>
              </w:rPr>
            </w:pPr>
            <w:r w:rsidRPr="007B7728">
              <w:rPr>
                <w:rFonts w:ascii="Calibri" w:hAnsi="Calibri" w:cs="Calibri"/>
                <w:sz w:val="22"/>
                <w:szCs w:val="22"/>
              </w:rPr>
              <w:t>K</w:t>
            </w:r>
          </w:p>
        </w:tc>
        <w:tc>
          <w:tcPr>
            <w:tcW w:w="1447" w:type="dxa"/>
            <w:tcBorders>
              <w:top w:val="nil"/>
              <w:left w:val="nil"/>
              <w:bottom w:val="single" w:sz="4" w:space="0" w:color="auto"/>
              <w:right w:val="single" w:sz="4" w:space="0" w:color="auto"/>
            </w:tcBorders>
            <w:shd w:val="clear" w:color="auto" w:fill="auto"/>
            <w:vAlign w:val="center"/>
            <w:hideMark/>
          </w:tcPr>
          <w:p w14:paraId="16E08598"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decimal (15,2)</w:t>
            </w:r>
          </w:p>
        </w:tc>
        <w:tc>
          <w:tcPr>
            <w:tcW w:w="2551" w:type="dxa"/>
            <w:tcBorders>
              <w:top w:val="nil"/>
              <w:left w:val="nil"/>
              <w:bottom w:val="single" w:sz="4" w:space="0" w:color="auto"/>
              <w:right w:val="single" w:sz="4" w:space="0" w:color="auto"/>
            </w:tcBorders>
            <w:shd w:val="clear" w:color="auto" w:fill="auto"/>
            <w:vAlign w:val="center"/>
            <w:hideMark/>
          </w:tcPr>
          <w:p w14:paraId="3E71DEBA" w14:textId="77777777" w:rsidR="00DA3130" w:rsidRPr="007B7728" w:rsidRDefault="00DA3130" w:rsidP="00DA3130">
            <w:pPr>
              <w:jc w:val="right"/>
              <w:rPr>
                <w:rFonts w:ascii="Calibri" w:hAnsi="Calibri" w:cs="Calibri"/>
                <w:sz w:val="22"/>
                <w:szCs w:val="22"/>
              </w:rPr>
            </w:pPr>
            <w:r w:rsidRPr="007B7728">
              <w:rPr>
                <w:rFonts w:ascii="Calibri" w:hAnsi="Calibri" w:cs="Calibri"/>
                <w:sz w:val="22"/>
                <w:szCs w:val="22"/>
              </w:rPr>
              <w:t>1.86</w:t>
            </w:r>
          </w:p>
        </w:tc>
        <w:tc>
          <w:tcPr>
            <w:tcW w:w="1563" w:type="dxa"/>
            <w:tcBorders>
              <w:top w:val="nil"/>
              <w:left w:val="nil"/>
              <w:bottom w:val="single" w:sz="4" w:space="0" w:color="auto"/>
              <w:right w:val="single" w:sz="4" w:space="0" w:color="auto"/>
            </w:tcBorders>
            <w:shd w:val="clear" w:color="auto" w:fill="auto"/>
            <w:vAlign w:val="center"/>
            <w:hideMark/>
          </w:tcPr>
          <w:p w14:paraId="317A5C7D" w14:textId="77777777" w:rsidR="00DA3130" w:rsidRPr="007B7728" w:rsidRDefault="00DA3130" w:rsidP="00DA3130">
            <w:pPr>
              <w:rPr>
                <w:rFonts w:ascii="Calibri" w:hAnsi="Calibri" w:cs="Calibri"/>
                <w:sz w:val="22"/>
                <w:szCs w:val="22"/>
              </w:rPr>
            </w:pPr>
            <w:r w:rsidRPr="007B7728">
              <w:rPr>
                <w:rFonts w:ascii="Calibri" w:hAnsi="Calibri" w:cs="Calibri"/>
                <w:sz w:val="22"/>
                <w:szCs w:val="22"/>
              </w:rPr>
              <w:t>Mandatory</w:t>
            </w:r>
          </w:p>
        </w:tc>
      </w:tr>
      <w:tr w:rsidR="00DA3130" w:rsidRPr="00DA3130" w14:paraId="50658BBA"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76F6D994"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7705E8BD"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BLANK</w:t>
            </w:r>
          </w:p>
        </w:tc>
        <w:tc>
          <w:tcPr>
            <w:tcW w:w="2080" w:type="dxa"/>
            <w:tcBorders>
              <w:top w:val="nil"/>
              <w:left w:val="nil"/>
              <w:bottom w:val="single" w:sz="4" w:space="0" w:color="auto"/>
              <w:right w:val="single" w:sz="4" w:space="0" w:color="auto"/>
            </w:tcBorders>
            <w:shd w:val="clear" w:color="auto" w:fill="auto"/>
            <w:vAlign w:val="center"/>
            <w:hideMark/>
          </w:tcPr>
          <w:p w14:paraId="38BEA31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048413CF"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Blank Line Record Type - constant 'BLANK'</w:t>
            </w:r>
          </w:p>
        </w:tc>
        <w:tc>
          <w:tcPr>
            <w:tcW w:w="1275" w:type="dxa"/>
            <w:tcBorders>
              <w:top w:val="nil"/>
              <w:left w:val="nil"/>
              <w:bottom w:val="single" w:sz="4" w:space="0" w:color="auto"/>
              <w:right w:val="single" w:sz="4" w:space="0" w:color="auto"/>
            </w:tcBorders>
            <w:shd w:val="clear" w:color="auto" w:fill="auto"/>
            <w:vAlign w:val="center"/>
            <w:hideMark/>
          </w:tcPr>
          <w:p w14:paraId="59F8AD3C"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341ACA1D"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text (5)</w:t>
            </w:r>
          </w:p>
        </w:tc>
        <w:tc>
          <w:tcPr>
            <w:tcW w:w="2551" w:type="dxa"/>
            <w:tcBorders>
              <w:top w:val="nil"/>
              <w:left w:val="nil"/>
              <w:bottom w:val="single" w:sz="4" w:space="0" w:color="auto"/>
              <w:right w:val="single" w:sz="4" w:space="0" w:color="auto"/>
            </w:tcBorders>
            <w:shd w:val="clear" w:color="auto" w:fill="auto"/>
            <w:vAlign w:val="center"/>
            <w:hideMark/>
          </w:tcPr>
          <w:p w14:paraId="02C882EC"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BLANK</w:t>
            </w:r>
          </w:p>
        </w:tc>
        <w:tc>
          <w:tcPr>
            <w:tcW w:w="1563" w:type="dxa"/>
            <w:tcBorders>
              <w:top w:val="nil"/>
              <w:left w:val="nil"/>
              <w:bottom w:val="single" w:sz="4" w:space="0" w:color="auto"/>
              <w:right w:val="single" w:sz="4" w:space="0" w:color="auto"/>
            </w:tcBorders>
            <w:shd w:val="clear" w:color="auto" w:fill="auto"/>
            <w:vAlign w:val="center"/>
            <w:hideMark/>
          </w:tcPr>
          <w:p w14:paraId="615336AE"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634C56A4"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2AE393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noWrap/>
            <w:vAlign w:val="center"/>
            <w:hideMark/>
          </w:tcPr>
          <w:p w14:paraId="50D68465"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SCFTR</w:t>
            </w:r>
          </w:p>
        </w:tc>
        <w:tc>
          <w:tcPr>
            <w:tcW w:w="2080" w:type="dxa"/>
            <w:tcBorders>
              <w:top w:val="nil"/>
              <w:left w:val="nil"/>
              <w:bottom w:val="single" w:sz="4" w:space="0" w:color="auto"/>
              <w:right w:val="single" w:sz="4" w:space="0" w:color="auto"/>
            </w:tcBorders>
            <w:shd w:val="clear" w:color="auto" w:fill="auto"/>
            <w:vAlign w:val="center"/>
            <w:hideMark/>
          </w:tcPr>
          <w:p w14:paraId="50A1E91D"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6E78CFE1"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Section Header for Queries Record Type - constant 'SCFTR'</w:t>
            </w:r>
          </w:p>
        </w:tc>
        <w:tc>
          <w:tcPr>
            <w:tcW w:w="1275" w:type="dxa"/>
            <w:tcBorders>
              <w:top w:val="nil"/>
              <w:left w:val="nil"/>
              <w:bottom w:val="single" w:sz="4" w:space="0" w:color="auto"/>
              <w:right w:val="single" w:sz="4" w:space="0" w:color="auto"/>
            </w:tcBorders>
            <w:shd w:val="clear" w:color="auto" w:fill="auto"/>
            <w:vAlign w:val="center"/>
            <w:hideMark/>
          </w:tcPr>
          <w:p w14:paraId="2BCBDC7B"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46D62A55"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2122DBF1"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SCFTR</w:t>
            </w:r>
          </w:p>
        </w:tc>
        <w:tc>
          <w:tcPr>
            <w:tcW w:w="1563" w:type="dxa"/>
            <w:tcBorders>
              <w:top w:val="nil"/>
              <w:left w:val="nil"/>
              <w:bottom w:val="single" w:sz="4" w:space="0" w:color="auto"/>
              <w:right w:val="single" w:sz="4" w:space="0" w:color="auto"/>
            </w:tcBorders>
            <w:shd w:val="clear" w:color="auto" w:fill="auto"/>
            <w:vAlign w:val="center"/>
            <w:hideMark/>
          </w:tcPr>
          <w:p w14:paraId="515C76F4"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3813664D"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2A4AFE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02FD71CA"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5002F454"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Queries Contact Information</w:t>
            </w:r>
          </w:p>
        </w:tc>
        <w:tc>
          <w:tcPr>
            <w:tcW w:w="3374" w:type="dxa"/>
            <w:tcBorders>
              <w:top w:val="nil"/>
              <w:left w:val="nil"/>
              <w:bottom w:val="single" w:sz="4" w:space="0" w:color="auto"/>
              <w:right w:val="single" w:sz="4" w:space="0" w:color="auto"/>
            </w:tcBorders>
            <w:shd w:val="clear" w:color="auto" w:fill="auto"/>
            <w:vAlign w:val="center"/>
            <w:hideMark/>
          </w:tcPr>
          <w:p w14:paraId="1C640FD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Queries Contact Text - constant 'ForQueriesPleaseContact'</w:t>
            </w:r>
          </w:p>
        </w:tc>
        <w:tc>
          <w:tcPr>
            <w:tcW w:w="1275" w:type="dxa"/>
            <w:tcBorders>
              <w:top w:val="nil"/>
              <w:left w:val="nil"/>
              <w:bottom w:val="single" w:sz="4" w:space="0" w:color="auto"/>
              <w:right w:val="single" w:sz="4" w:space="0" w:color="auto"/>
            </w:tcBorders>
            <w:shd w:val="clear" w:color="auto" w:fill="auto"/>
            <w:vAlign w:val="center"/>
            <w:hideMark/>
          </w:tcPr>
          <w:p w14:paraId="45C1127C"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1AEEF54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text (64)</w:t>
            </w:r>
          </w:p>
        </w:tc>
        <w:tc>
          <w:tcPr>
            <w:tcW w:w="2551" w:type="dxa"/>
            <w:tcBorders>
              <w:top w:val="nil"/>
              <w:left w:val="nil"/>
              <w:bottom w:val="single" w:sz="4" w:space="0" w:color="auto"/>
              <w:right w:val="single" w:sz="4" w:space="0" w:color="auto"/>
            </w:tcBorders>
            <w:shd w:val="clear" w:color="auto" w:fill="auto"/>
            <w:vAlign w:val="center"/>
            <w:hideMark/>
          </w:tcPr>
          <w:p w14:paraId="5C44F458"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ForQueriesPleaseContact</w:t>
            </w:r>
          </w:p>
        </w:tc>
        <w:tc>
          <w:tcPr>
            <w:tcW w:w="1563" w:type="dxa"/>
            <w:tcBorders>
              <w:top w:val="nil"/>
              <w:left w:val="nil"/>
              <w:bottom w:val="single" w:sz="4" w:space="0" w:color="auto"/>
              <w:right w:val="single" w:sz="4" w:space="0" w:color="auto"/>
            </w:tcBorders>
            <w:shd w:val="clear" w:color="auto" w:fill="auto"/>
            <w:vAlign w:val="center"/>
            <w:hideMark/>
          </w:tcPr>
          <w:p w14:paraId="5C5EB35A"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7BC0A01F"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B48734F"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057C87A7"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BSFTR</w:t>
            </w:r>
          </w:p>
        </w:tc>
        <w:tc>
          <w:tcPr>
            <w:tcW w:w="2080" w:type="dxa"/>
            <w:tcBorders>
              <w:top w:val="nil"/>
              <w:left w:val="nil"/>
              <w:bottom w:val="single" w:sz="4" w:space="0" w:color="auto"/>
              <w:right w:val="single" w:sz="4" w:space="0" w:color="auto"/>
            </w:tcBorders>
            <w:shd w:val="clear" w:color="auto" w:fill="auto"/>
            <w:vAlign w:val="center"/>
            <w:hideMark/>
          </w:tcPr>
          <w:p w14:paraId="156CBF01"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07E838B9"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Section Detail for Queries Record Type - constant 'BSFTR'</w:t>
            </w:r>
          </w:p>
        </w:tc>
        <w:tc>
          <w:tcPr>
            <w:tcW w:w="1275" w:type="dxa"/>
            <w:tcBorders>
              <w:top w:val="nil"/>
              <w:left w:val="nil"/>
              <w:bottom w:val="single" w:sz="4" w:space="0" w:color="auto"/>
              <w:right w:val="single" w:sz="4" w:space="0" w:color="auto"/>
            </w:tcBorders>
            <w:shd w:val="clear" w:color="auto" w:fill="auto"/>
            <w:vAlign w:val="center"/>
            <w:hideMark/>
          </w:tcPr>
          <w:p w14:paraId="72D4BCE3"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665F4CB2"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xml:space="preserve">text (5) </w:t>
            </w:r>
          </w:p>
        </w:tc>
        <w:tc>
          <w:tcPr>
            <w:tcW w:w="2551" w:type="dxa"/>
            <w:tcBorders>
              <w:top w:val="nil"/>
              <w:left w:val="nil"/>
              <w:bottom w:val="single" w:sz="4" w:space="0" w:color="auto"/>
              <w:right w:val="single" w:sz="4" w:space="0" w:color="auto"/>
            </w:tcBorders>
            <w:shd w:val="clear" w:color="auto" w:fill="auto"/>
            <w:vAlign w:val="center"/>
            <w:hideMark/>
          </w:tcPr>
          <w:p w14:paraId="710E28CB"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BSFTR</w:t>
            </w:r>
          </w:p>
        </w:tc>
        <w:tc>
          <w:tcPr>
            <w:tcW w:w="1563" w:type="dxa"/>
            <w:tcBorders>
              <w:top w:val="nil"/>
              <w:left w:val="nil"/>
              <w:bottom w:val="single" w:sz="4" w:space="0" w:color="auto"/>
              <w:right w:val="single" w:sz="4" w:space="0" w:color="auto"/>
            </w:tcBorders>
            <w:shd w:val="clear" w:color="auto" w:fill="auto"/>
            <w:vAlign w:val="center"/>
            <w:hideMark/>
          </w:tcPr>
          <w:p w14:paraId="473FF5AC"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3B29F472" w14:textId="77777777" w:rsidTr="005638A5">
        <w:trPr>
          <w:trHeight w:val="57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27CBC0E5"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4EB3DFF1"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65A2F6B7"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Contact Email</w:t>
            </w:r>
          </w:p>
        </w:tc>
        <w:tc>
          <w:tcPr>
            <w:tcW w:w="3374" w:type="dxa"/>
            <w:tcBorders>
              <w:top w:val="nil"/>
              <w:left w:val="nil"/>
              <w:bottom w:val="single" w:sz="4" w:space="0" w:color="auto"/>
              <w:right w:val="single" w:sz="4" w:space="0" w:color="auto"/>
            </w:tcBorders>
            <w:shd w:val="clear" w:color="auto" w:fill="auto"/>
            <w:vAlign w:val="center"/>
            <w:hideMark/>
          </w:tcPr>
          <w:p w14:paraId="37DFC65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Contact Email Address for Queries</w:t>
            </w:r>
          </w:p>
        </w:tc>
        <w:tc>
          <w:tcPr>
            <w:tcW w:w="1275" w:type="dxa"/>
            <w:tcBorders>
              <w:top w:val="nil"/>
              <w:left w:val="nil"/>
              <w:bottom w:val="single" w:sz="4" w:space="0" w:color="auto"/>
              <w:right w:val="single" w:sz="4" w:space="0" w:color="auto"/>
            </w:tcBorders>
            <w:shd w:val="clear" w:color="auto" w:fill="auto"/>
            <w:vAlign w:val="center"/>
            <w:hideMark/>
          </w:tcPr>
          <w:p w14:paraId="1EC8B4C0"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14CAE59F"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text (255)</w:t>
            </w:r>
          </w:p>
        </w:tc>
        <w:tc>
          <w:tcPr>
            <w:tcW w:w="2551" w:type="dxa"/>
            <w:tcBorders>
              <w:top w:val="nil"/>
              <w:left w:val="nil"/>
              <w:bottom w:val="single" w:sz="4" w:space="0" w:color="auto"/>
              <w:right w:val="single" w:sz="4" w:space="0" w:color="auto"/>
            </w:tcBorders>
            <w:shd w:val="clear" w:color="auto" w:fill="auto"/>
            <w:vAlign w:val="center"/>
            <w:hideMark/>
          </w:tcPr>
          <w:p w14:paraId="46D7BD42"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TNUoS.queries@nationalgrideso.com</w:t>
            </w:r>
          </w:p>
        </w:tc>
        <w:tc>
          <w:tcPr>
            <w:tcW w:w="1563" w:type="dxa"/>
            <w:tcBorders>
              <w:top w:val="nil"/>
              <w:left w:val="nil"/>
              <w:bottom w:val="single" w:sz="4" w:space="0" w:color="auto"/>
              <w:right w:val="single" w:sz="4" w:space="0" w:color="auto"/>
            </w:tcBorders>
            <w:shd w:val="clear" w:color="auto" w:fill="auto"/>
            <w:vAlign w:val="center"/>
            <w:hideMark/>
          </w:tcPr>
          <w:p w14:paraId="5D84652A"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7A38336C"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3937A60"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5BCAA138"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ZZZ</w:t>
            </w:r>
          </w:p>
        </w:tc>
        <w:tc>
          <w:tcPr>
            <w:tcW w:w="2080" w:type="dxa"/>
            <w:tcBorders>
              <w:top w:val="nil"/>
              <w:left w:val="nil"/>
              <w:bottom w:val="single" w:sz="4" w:space="0" w:color="auto"/>
              <w:right w:val="single" w:sz="4" w:space="0" w:color="auto"/>
            </w:tcBorders>
            <w:shd w:val="clear" w:color="auto" w:fill="auto"/>
            <w:vAlign w:val="center"/>
            <w:hideMark/>
          </w:tcPr>
          <w:p w14:paraId="0797D436"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Record Type</w:t>
            </w:r>
          </w:p>
        </w:tc>
        <w:tc>
          <w:tcPr>
            <w:tcW w:w="3374" w:type="dxa"/>
            <w:tcBorders>
              <w:top w:val="nil"/>
              <w:left w:val="nil"/>
              <w:bottom w:val="single" w:sz="4" w:space="0" w:color="auto"/>
              <w:right w:val="single" w:sz="4" w:space="0" w:color="auto"/>
            </w:tcBorders>
            <w:shd w:val="clear" w:color="auto" w:fill="auto"/>
            <w:vAlign w:val="center"/>
            <w:hideMark/>
          </w:tcPr>
          <w:p w14:paraId="66B4E08D"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Section File Footer Record Type - constant 'ZZZ'</w:t>
            </w:r>
          </w:p>
        </w:tc>
        <w:tc>
          <w:tcPr>
            <w:tcW w:w="1275" w:type="dxa"/>
            <w:tcBorders>
              <w:top w:val="nil"/>
              <w:left w:val="nil"/>
              <w:bottom w:val="single" w:sz="4" w:space="0" w:color="auto"/>
              <w:right w:val="single" w:sz="4" w:space="0" w:color="auto"/>
            </w:tcBorders>
            <w:shd w:val="clear" w:color="auto" w:fill="auto"/>
            <w:vAlign w:val="center"/>
            <w:hideMark/>
          </w:tcPr>
          <w:p w14:paraId="44175F42"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A</w:t>
            </w:r>
          </w:p>
        </w:tc>
        <w:tc>
          <w:tcPr>
            <w:tcW w:w="1447" w:type="dxa"/>
            <w:tcBorders>
              <w:top w:val="nil"/>
              <w:left w:val="nil"/>
              <w:bottom w:val="single" w:sz="4" w:space="0" w:color="auto"/>
              <w:right w:val="single" w:sz="4" w:space="0" w:color="auto"/>
            </w:tcBorders>
            <w:shd w:val="clear" w:color="auto" w:fill="auto"/>
            <w:vAlign w:val="center"/>
            <w:hideMark/>
          </w:tcPr>
          <w:p w14:paraId="4FAE3F3E"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text (5)</w:t>
            </w:r>
          </w:p>
        </w:tc>
        <w:tc>
          <w:tcPr>
            <w:tcW w:w="2551" w:type="dxa"/>
            <w:tcBorders>
              <w:top w:val="nil"/>
              <w:left w:val="nil"/>
              <w:bottom w:val="single" w:sz="4" w:space="0" w:color="auto"/>
              <w:right w:val="single" w:sz="4" w:space="0" w:color="auto"/>
            </w:tcBorders>
            <w:shd w:val="clear" w:color="auto" w:fill="auto"/>
            <w:vAlign w:val="center"/>
            <w:hideMark/>
          </w:tcPr>
          <w:p w14:paraId="6ABD0650"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ZZZ</w:t>
            </w:r>
          </w:p>
        </w:tc>
        <w:tc>
          <w:tcPr>
            <w:tcW w:w="1563" w:type="dxa"/>
            <w:tcBorders>
              <w:top w:val="nil"/>
              <w:left w:val="nil"/>
              <w:bottom w:val="single" w:sz="4" w:space="0" w:color="auto"/>
              <w:right w:val="single" w:sz="4" w:space="0" w:color="auto"/>
            </w:tcBorders>
            <w:shd w:val="clear" w:color="auto" w:fill="auto"/>
            <w:vAlign w:val="center"/>
            <w:hideMark/>
          </w:tcPr>
          <w:p w14:paraId="70A80E44"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r w:rsidR="00DA3130" w:rsidRPr="00DA3130" w14:paraId="0E2204F7" w14:textId="77777777" w:rsidTr="005638A5">
        <w:trPr>
          <w:trHeight w:val="288"/>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919A5A7"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Data</w:t>
            </w:r>
          </w:p>
        </w:tc>
        <w:tc>
          <w:tcPr>
            <w:tcW w:w="896" w:type="dxa"/>
            <w:tcBorders>
              <w:top w:val="nil"/>
              <w:left w:val="nil"/>
              <w:bottom w:val="single" w:sz="4" w:space="0" w:color="auto"/>
              <w:right w:val="single" w:sz="4" w:space="0" w:color="auto"/>
            </w:tcBorders>
            <w:shd w:val="clear" w:color="auto" w:fill="auto"/>
            <w:vAlign w:val="center"/>
            <w:hideMark/>
          </w:tcPr>
          <w:p w14:paraId="47F4D567"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6ABB32D"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Record Count</w:t>
            </w:r>
          </w:p>
        </w:tc>
        <w:tc>
          <w:tcPr>
            <w:tcW w:w="3374" w:type="dxa"/>
            <w:tcBorders>
              <w:top w:val="nil"/>
              <w:left w:val="nil"/>
              <w:bottom w:val="single" w:sz="4" w:space="0" w:color="auto"/>
              <w:right w:val="single" w:sz="4" w:space="0" w:color="auto"/>
            </w:tcBorders>
            <w:shd w:val="clear" w:color="auto" w:fill="auto"/>
            <w:vAlign w:val="center"/>
            <w:hideMark/>
          </w:tcPr>
          <w:p w14:paraId="54058842"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Count of records including header and footer</w:t>
            </w:r>
          </w:p>
        </w:tc>
        <w:tc>
          <w:tcPr>
            <w:tcW w:w="1275" w:type="dxa"/>
            <w:tcBorders>
              <w:top w:val="nil"/>
              <w:left w:val="nil"/>
              <w:bottom w:val="single" w:sz="4" w:space="0" w:color="auto"/>
              <w:right w:val="single" w:sz="4" w:space="0" w:color="auto"/>
            </w:tcBorders>
            <w:shd w:val="clear" w:color="auto" w:fill="auto"/>
            <w:vAlign w:val="center"/>
            <w:hideMark/>
          </w:tcPr>
          <w:p w14:paraId="73492DAE" w14:textId="77777777" w:rsidR="00DA3130" w:rsidRPr="00284D1B" w:rsidRDefault="00DA3130" w:rsidP="00DA3130">
            <w:pPr>
              <w:jc w:val="center"/>
              <w:rPr>
                <w:rFonts w:ascii="Calibri" w:hAnsi="Calibri" w:cs="Calibri"/>
                <w:sz w:val="22"/>
                <w:szCs w:val="22"/>
              </w:rPr>
            </w:pPr>
            <w:r w:rsidRPr="00284D1B">
              <w:rPr>
                <w:rFonts w:ascii="Calibri" w:hAnsi="Calibri" w:cs="Calibri"/>
                <w:sz w:val="22"/>
                <w:szCs w:val="22"/>
              </w:rPr>
              <w:t>B</w:t>
            </w:r>
          </w:p>
        </w:tc>
        <w:tc>
          <w:tcPr>
            <w:tcW w:w="1447" w:type="dxa"/>
            <w:tcBorders>
              <w:top w:val="nil"/>
              <w:left w:val="nil"/>
              <w:bottom w:val="single" w:sz="4" w:space="0" w:color="auto"/>
              <w:right w:val="single" w:sz="4" w:space="0" w:color="auto"/>
            </w:tcBorders>
            <w:shd w:val="clear" w:color="auto" w:fill="auto"/>
            <w:vAlign w:val="center"/>
            <w:hideMark/>
          </w:tcPr>
          <w:p w14:paraId="596A6704"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num (10)</w:t>
            </w:r>
          </w:p>
        </w:tc>
        <w:tc>
          <w:tcPr>
            <w:tcW w:w="2551" w:type="dxa"/>
            <w:tcBorders>
              <w:top w:val="nil"/>
              <w:left w:val="nil"/>
              <w:bottom w:val="single" w:sz="4" w:space="0" w:color="auto"/>
              <w:right w:val="single" w:sz="4" w:space="0" w:color="auto"/>
            </w:tcBorders>
            <w:shd w:val="clear" w:color="auto" w:fill="auto"/>
            <w:vAlign w:val="center"/>
            <w:hideMark/>
          </w:tcPr>
          <w:p w14:paraId="61FEF990" w14:textId="77777777" w:rsidR="00DA3130" w:rsidRPr="00284D1B" w:rsidRDefault="00DA3130" w:rsidP="00DA3130">
            <w:pPr>
              <w:jc w:val="right"/>
              <w:rPr>
                <w:rFonts w:ascii="Calibri" w:hAnsi="Calibri" w:cs="Calibri"/>
                <w:sz w:val="22"/>
                <w:szCs w:val="22"/>
              </w:rPr>
            </w:pPr>
            <w:r w:rsidRPr="00284D1B">
              <w:rPr>
                <w:rFonts w:ascii="Calibri" w:hAnsi="Calibri" w:cs="Calibri"/>
                <w:sz w:val="22"/>
                <w:szCs w:val="22"/>
              </w:rPr>
              <w:t>383</w:t>
            </w:r>
          </w:p>
        </w:tc>
        <w:tc>
          <w:tcPr>
            <w:tcW w:w="1563" w:type="dxa"/>
            <w:tcBorders>
              <w:top w:val="nil"/>
              <w:left w:val="nil"/>
              <w:bottom w:val="single" w:sz="4" w:space="0" w:color="auto"/>
              <w:right w:val="single" w:sz="4" w:space="0" w:color="auto"/>
            </w:tcBorders>
            <w:shd w:val="clear" w:color="auto" w:fill="auto"/>
            <w:vAlign w:val="center"/>
            <w:hideMark/>
          </w:tcPr>
          <w:p w14:paraId="0DB905D9" w14:textId="77777777" w:rsidR="00DA3130" w:rsidRPr="00284D1B" w:rsidRDefault="00DA3130" w:rsidP="00DA3130">
            <w:pPr>
              <w:rPr>
                <w:rFonts w:ascii="Calibri" w:hAnsi="Calibri" w:cs="Calibri"/>
                <w:sz w:val="22"/>
                <w:szCs w:val="22"/>
              </w:rPr>
            </w:pPr>
            <w:r w:rsidRPr="00284D1B">
              <w:rPr>
                <w:rFonts w:ascii="Calibri" w:hAnsi="Calibri" w:cs="Calibri"/>
                <w:sz w:val="22"/>
                <w:szCs w:val="22"/>
              </w:rPr>
              <w:t>Mandatory</w:t>
            </w:r>
          </w:p>
        </w:tc>
      </w:tr>
    </w:tbl>
    <w:p w14:paraId="3114D47E" w14:textId="77777777" w:rsidR="00DA3130" w:rsidRDefault="00DA3130" w:rsidP="00621200">
      <w:pPr>
        <w:rPr>
          <w:rFonts w:ascii="Arial" w:hAnsi="Arial" w:cs="Arial"/>
          <w:b/>
          <w:bCs/>
          <w:lang w:val="en-IN" w:eastAsia="en-IN"/>
        </w:rPr>
      </w:pPr>
    </w:p>
    <w:p w14:paraId="28FB12CD" w14:textId="77777777" w:rsidR="00800E7E" w:rsidRDefault="00800E7E" w:rsidP="00621200">
      <w:pPr>
        <w:rPr>
          <w:rFonts w:ascii="Arial" w:hAnsi="Arial" w:cs="Arial"/>
          <w:b/>
          <w:bCs/>
          <w:lang w:val="en-IN" w:eastAsia="en-IN"/>
        </w:rPr>
        <w:sectPr w:rsidR="00800E7E" w:rsidSect="00800E7E">
          <w:pgSz w:w="16838" w:h="11906" w:orient="landscape" w:code="9"/>
          <w:pgMar w:top="1440" w:right="1440" w:bottom="1440" w:left="1440" w:header="708" w:footer="708" w:gutter="0"/>
          <w:cols w:space="708"/>
          <w:docGrid w:linePitch="360"/>
        </w:sectPr>
      </w:pPr>
    </w:p>
    <w:p w14:paraId="0737A580" w14:textId="77777777" w:rsidR="00431A0C" w:rsidRDefault="00431A0C" w:rsidP="00621200">
      <w:pPr>
        <w:rPr>
          <w:rFonts w:ascii="Arial" w:hAnsi="Arial" w:cs="Arial"/>
          <w:b/>
          <w:bCs/>
          <w:lang w:val="en-IN" w:eastAsia="en-IN"/>
        </w:rPr>
      </w:pPr>
    </w:p>
    <w:p w14:paraId="54700AF8" w14:textId="365E1FCD" w:rsidR="00621200" w:rsidRPr="00327B68" w:rsidRDefault="00621200" w:rsidP="00621200">
      <w:pPr>
        <w:rPr>
          <w:rFonts w:ascii="Arial" w:hAnsi="Arial" w:cs="Arial"/>
          <w:b/>
          <w:bCs/>
          <w:lang w:val="en-IN" w:eastAsia="en-IN"/>
        </w:rPr>
      </w:pPr>
      <w:r w:rsidRPr="00327B68">
        <w:rPr>
          <w:rFonts w:ascii="Arial" w:hAnsi="Arial" w:cs="Arial"/>
          <w:b/>
          <w:bCs/>
          <w:lang w:val="en-IN" w:eastAsia="en-IN"/>
        </w:rPr>
        <w:t xml:space="preserve">TNUoS Generation Backing Sheet CSV description – layout version </w:t>
      </w:r>
      <w:proofErr w:type="gramStart"/>
      <w:r w:rsidRPr="00327B68">
        <w:rPr>
          <w:rFonts w:ascii="Arial" w:hAnsi="Arial" w:cs="Arial"/>
          <w:b/>
          <w:bCs/>
          <w:lang w:val="en-IN" w:eastAsia="en-IN"/>
        </w:rPr>
        <w:t>01</w:t>
      </w:r>
      <w:proofErr w:type="gramEnd"/>
    </w:p>
    <w:p w14:paraId="6961AFAC" w14:textId="77777777" w:rsidR="00621200" w:rsidRPr="00327B68" w:rsidRDefault="00621200" w:rsidP="00621200">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header record with record type ‘AAA’ consists of the file type and version, the message role, the creation time, the ‘from role’ and ‘from participant’, the ‘to role’ code and ‘to participant’ ID, the sequence </w:t>
      </w:r>
      <w:proofErr w:type="gramStart"/>
      <w:r w:rsidRPr="00327B68">
        <w:rPr>
          <w:rFonts w:ascii="Arial" w:hAnsi="Arial" w:cs="Arial"/>
          <w:lang w:val="en-IN" w:eastAsia="en-IN"/>
        </w:rPr>
        <w:t>number</w:t>
      </w:r>
      <w:proofErr w:type="gramEnd"/>
      <w:r w:rsidRPr="00327B68">
        <w:rPr>
          <w:rFonts w:ascii="Arial" w:hAnsi="Arial" w:cs="Arial"/>
          <w:lang w:val="en-IN" w:eastAsia="en-IN"/>
        </w:rPr>
        <w:t xml:space="preserve"> and the test data flag.</w:t>
      </w:r>
    </w:p>
    <w:p w14:paraId="639D42AF" w14:textId="29EC3557" w:rsidR="00621200" w:rsidRPr="00327B68" w:rsidRDefault="00621200" w:rsidP="00621200">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file type for the backing sheet CSV file consists of eight characters, the first four characters a reference for the billing stream </w:t>
      </w:r>
      <w:proofErr w:type="gramStart"/>
      <w:r w:rsidRPr="00327B68">
        <w:rPr>
          <w:rFonts w:ascii="Arial" w:hAnsi="Arial" w:cs="Arial"/>
          <w:lang w:val="en-IN" w:eastAsia="en-IN"/>
        </w:rPr>
        <w:t>e.g.</w:t>
      </w:r>
      <w:proofErr w:type="gramEnd"/>
      <w:r w:rsidRPr="00327B68">
        <w:rPr>
          <w:rFonts w:ascii="Arial" w:hAnsi="Arial" w:cs="Arial"/>
          <w:lang w:val="en-IN" w:eastAsia="en-IN"/>
        </w:rPr>
        <w:t xml:space="preserve"> TNUG, the fifth and sixth characters a document type reference e.g. BS for backing sheet and the final two characters the document layout version e.g. 01.  </w:t>
      </w:r>
    </w:p>
    <w:p w14:paraId="23140E51" w14:textId="77777777" w:rsidR="00621200" w:rsidRPr="00327B68" w:rsidRDefault="00621200" w:rsidP="00621200">
      <w:pPr>
        <w:spacing w:before="100" w:beforeAutospacing="1" w:after="100" w:afterAutospacing="1"/>
        <w:rPr>
          <w:rFonts w:ascii="Arial" w:hAnsi="Arial" w:cs="Arial"/>
          <w:lang w:val="en-IN" w:eastAsia="en-IN"/>
        </w:rPr>
      </w:pPr>
      <w:r w:rsidRPr="00327B68">
        <w:rPr>
          <w:rFonts w:ascii="Arial" w:hAnsi="Arial" w:cs="Arial"/>
          <w:lang w:val="en-IN" w:eastAsia="en-IN"/>
        </w:rPr>
        <w:t>The message role containing either ‘D’ for data or ‘R’ for response will always be ‘D’ for data.</w:t>
      </w:r>
    </w:p>
    <w:p w14:paraId="5375EBA0" w14:textId="3F7566EE" w:rsidR="00621200" w:rsidRPr="00327B68" w:rsidRDefault="00621200" w:rsidP="00621200">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creation time is the system date and time in GMT and in the format YYYYMMDDHH24MISS </w:t>
      </w:r>
      <w:proofErr w:type="gramStart"/>
      <w:r w:rsidRPr="00327B68">
        <w:rPr>
          <w:rFonts w:ascii="Arial" w:hAnsi="Arial" w:cs="Arial"/>
          <w:lang w:val="en-IN" w:eastAsia="en-IN"/>
        </w:rPr>
        <w:t>e.g.</w:t>
      </w:r>
      <w:proofErr w:type="gramEnd"/>
      <w:r w:rsidRPr="00327B68">
        <w:rPr>
          <w:rFonts w:ascii="Arial" w:hAnsi="Arial" w:cs="Arial"/>
          <w:lang w:val="en-IN" w:eastAsia="en-IN"/>
        </w:rPr>
        <w:t xml:space="preserve"> 202</w:t>
      </w:r>
      <w:r w:rsidR="0012148A" w:rsidRPr="00327B68">
        <w:rPr>
          <w:rFonts w:ascii="Arial" w:hAnsi="Arial" w:cs="Arial"/>
          <w:lang w:val="en-IN" w:eastAsia="en-IN"/>
        </w:rPr>
        <w:t>4</w:t>
      </w:r>
      <w:r w:rsidRPr="00327B68">
        <w:rPr>
          <w:rFonts w:ascii="Arial" w:hAnsi="Arial" w:cs="Arial"/>
          <w:lang w:val="en-IN" w:eastAsia="en-IN"/>
        </w:rPr>
        <w:t>0731102738.</w:t>
      </w:r>
    </w:p>
    <w:p w14:paraId="6DDD4DC9" w14:textId="132D5492" w:rsidR="00621200" w:rsidRPr="00327B68" w:rsidRDefault="00621200" w:rsidP="00621200">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‘From Role’ is ‘SO’ for National Electricity Transmission System Operator (NETSO) and ‘NG’ the participant code for National Grid.  The ‘To Role’ is ‘BP’ for BSC Party and the Participant ID relevant to the recipient </w:t>
      </w:r>
      <w:r w:rsidR="002B1C3F" w:rsidRPr="00327B68">
        <w:rPr>
          <w:rFonts w:ascii="Arial" w:hAnsi="Arial" w:cs="Arial"/>
          <w:lang w:val="en-IN" w:eastAsia="en-IN"/>
        </w:rPr>
        <w:t>customer</w:t>
      </w:r>
      <w:r w:rsidRPr="00327B68">
        <w:rPr>
          <w:rFonts w:ascii="Arial" w:hAnsi="Arial" w:cs="Arial"/>
          <w:lang w:val="en-IN" w:eastAsia="en-IN"/>
        </w:rPr>
        <w:t>, if available in MSM.</w:t>
      </w:r>
    </w:p>
    <w:p w14:paraId="5DFE111A" w14:textId="77777777" w:rsidR="00621200" w:rsidRPr="00327B68" w:rsidRDefault="00621200" w:rsidP="00621200">
      <w:pPr>
        <w:spacing w:before="100" w:beforeAutospacing="1" w:after="100" w:afterAutospacing="1"/>
        <w:rPr>
          <w:rFonts w:ascii="Arial" w:hAnsi="Arial" w:cs="Arial"/>
          <w:lang w:val="en-IN" w:eastAsia="en-IN"/>
        </w:rPr>
      </w:pPr>
      <w:r w:rsidRPr="00327B68">
        <w:rPr>
          <w:rFonts w:ascii="Arial" w:hAnsi="Arial" w:cs="Arial"/>
          <w:lang w:val="en-IN" w:eastAsia="en-IN"/>
        </w:rPr>
        <w:t>The sequence number contains the version of that backing sheet CSV file starting at 1.</w:t>
      </w:r>
    </w:p>
    <w:p w14:paraId="76E300A9" w14:textId="77777777" w:rsidR="00621200" w:rsidRPr="00327B68" w:rsidRDefault="00621200" w:rsidP="00621200">
      <w:pPr>
        <w:spacing w:before="100" w:beforeAutospacing="1" w:after="100" w:afterAutospacing="1"/>
        <w:rPr>
          <w:rFonts w:ascii="Arial" w:hAnsi="Arial" w:cs="Arial"/>
          <w:lang w:val="en-IN" w:eastAsia="en-IN"/>
        </w:rPr>
      </w:pPr>
      <w:r w:rsidRPr="00327B68">
        <w:rPr>
          <w:rFonts w:ascii="Arial" w:hAnsi="Arial" w:cs="Arial"/>
          <w:lang w:val="en-IN" w:eastAsia="en-IN"/>
        </w:rPr>
        <w:t>The final header record field, test data flag, contains ‘OPER’ or blank for operational data and any other value is considered test data, please see a sample header record below.</w:t>
      </w:r>
    </w:p>
    <w:p w14:paraId="7D9D5B03" w14:textId="5625AF1D" w:rsidR="00621200" w:rsidRPr="00327B68" w:rsidRDefault="00621200" w:rsidP="00621200">
      <w:pPr>
        <w:spacing w:before="100" w:beforeAutospacing="1" w:after="100" w:afterAutospacing="1"/>
        <w:rPr>
          <w:rFonts w:ascii="Arial" w:hAnsi="Arial" w:cs="Arial"/>
          <w:lang w:eastAsia="en-US"/>
        </w:rPr>
      </w:pPr>
      <w:proofErr w:type="gramStart"/>
      <w:r w:rsidRPr="00327B68">
        <w:rPr>
          <w:rFonts w:ascii="Arial" w:hAnsi="Arial" w:cs="Arial"/>
          <w:lang w:eastAsia="en-US"/>
        </w:rPr>
        <w:t>AAA,TNUGBS</w:t>
      </w:r>
      <w:proofErr w:type="gramEnd"/>
      <w:r w:rsidRPr="00327B68">
        <w:rPr>
          <w:rFonts w:ascii="Arial" w:hAnsi="Arial" w:cs="Arial"/>
          <w:lang w:eastAsia="en-US"/>
        </w:rPr>
        <w:t>01,D,</w:t>
      </w:r>
      <w:r w:rsidRPr="00327B68">
        <w:rPr>
          <w:rFonts w:ascii="Arial" w:hAnsi="Arial" w:cs="Arial"/>
          <w:lang w:val="en-IN" w:eastAsia="en-IN"/>
        </w:rPr>
        <w:t>202</w:t>
      </w:r>
      <w:r w:rsidR="009F2DFE" w:rsidRPr="00327B68">
        <w:rPr>
          <w:rFonts w:ascii="Arial" w:hAnsi="Arial" w:cs="Arial"/>
          <w:lang w:val="en-IN" w:eastAsia="en-IN"/>
        </w:rPr>
        <w:t>4</w:t>
      </w:r>
      <w:r w:rsidRPr="00327B68">
        <w:rPr>
          <w:rFonts w:ascii="Arial" w:hAnsi="Arial" w:cs="Arial"/>
          <w:lang w:val="en-IN" w:eastAsia="en-IN"/>
        </w:rPr>
        <w:t>0731102738</w:t>
      </w:r>
      <w:r w:rsidRPr="00327B68">
        <w:rPr>
          <w:rFonts w:ascii="Arial" w:hAnsi="Arial" w:cs="Arial"/>
          <w:lang w:eastAsia="en-US"/>
        </w:rPr>
        <w:t>,SO,NG,BP,TEST1,1,OPER</w:t>
      </w:r>
    </w:p>
    <w:p w14:paraId="18B9799A" w14:textId="77777777" w:rsidR="00621200" w:rsidRPr="00327B68" w:rsidRDefault="00621200" w:rsidP="00621200">
      <w:pPr>
        <w:spacing w:before="100" w:beforeAutospacing="1" w:after="100" w:afterAutospacing="1"/>
        <w:rPr>
          <w:rFonts w:ascii="Arial" w:hAnsi="Arial" w:cs="Arial"/>
          <w:lang w:val="en-IN" w:eastAsia="en-IN"/>
        </w:rPr>
      </w:pPr>
      <w:r w:rsidRPr="00327B68">
        <w:rPr>
          <w:rFonts w:ascii="Arial" w:hAnsi="Arial" w:cs="Arial"/>
          <w:lang w:val="en-IN" w:eastAsia="en-IN"/>
        </w:rPr>
        <w:t>The footer record consists of the record type ‘ZZZ’ and a field containing the number of records in the file, including the header and footer records, see sample below.</w:t>
      </w:r>
    </w:p>
    <w:p w14:paraId="1E7AD7FF" w14:textId="15FA893D" w:rsidR="00621200" w:rsidRPr="00327B68" w:rsidRDefault="00621200" w:rsidP="00621200">
      <w:pPr>
        <w:spacing w:before="100" w:beforeAutospacing="1" w:after="100" w:afterAutospacing="1"/>
        <w:rPr>
          <w:rFonts w:ascii="Arial" w:hAnsi="Arial" w:cs="Arial"/>
          <w:lang w:val="en-IN" w:eastAsia="en-IN"/>
        </w:rPr>
      </w:pPr>
      <w:r w:rsidRPr="00327B68">
        <w:rPr>
          <w:rFonts w:ascii="Arial" w:hAnsi="Arial" w:cs="Arial"/>
          <w:lang w:val="en-IN" w:eastAsia="en-IN"/>
        </w:rPr>
        <w:t>ZZZ,</w:t>
      </w:r>
      <w:r w:rsidR="0012148A" w:rsidRPr="00327B68">
        <w:rPr>
          <w:rFonts w:ascii="Arial" w:hAnsi="Arial" w:cs="Arial"/>
          <w:lang w:val="en-IN" w:eastAsia="en-IN"/>
        </w:rPr>
        <w:t>20</w:t>
      </w:r>
    </w:p>
    <w:p w14:paraId="69BD1D50" w14:textId="7DB37139" w:rsidR="00621200" w:rsidRPr="00327B68" w:rsidRDefault="00621200" w:rsidP="00621200">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data records consist of </w:t>
      </w:r>
      <w:r w:rsidR="00CD7417" w:rsidRPr="00327B68">
        <w:rPr>
          <w:rFonts w:ascii="Arial" w:hAnsi="Arial" w:cs="Arial"/>
          <w:lang w:val="en-IN" w:eastAsia="en-IN"/>
        </w:rPr>
        <w:t>four</w:t>
      </w:r>
      <w:r w:rsidRPr="00327B68">
        <w:rPr>
          <w:rFonts w:ascii="Arial" w:hAnsi="Arial" w:cs="Arial"/>
          <w:lang w:val="en-IN" w:eastAsia="en-IN"/>
        </w:rPr>
        <w:t xml:space="preserve"> sections, the backing sheet header, </w:t>
      </w:r>
      <w:r w:rsidR="00CD7417" w:rsidRPr="00327B68">
        <w:rPr>
          <w:rFonts w:ascii="Arial" w:hAnsi="Arial" w:cs="Arial"/>
          <w:lang w:val="en-IN" w:eastAsia="en-IN"/>
        </w:rPr>
        <w:t>Power Station details and Generation</w:t>
      </w:r>
      <w:r w:rsidRPr="00327B68">
        <w:rPr>
          <w:rFonts w:ascii="Arial" w:hAnsi="Arial" w:cs="Arial"/>
          <w:lang w:val="en-IN" w:eastAsia="en-IN"/>
        </w:rPr>
        <w:t xml:space="preserve"> tariffs</w:t>
      </w:r>
      <w:r w:rsidR="00CD7417" w:rsidRPr="00327B68">
        <w:rPr>
          <w:rFonts w:ascii="Arial" w:hAnsi="Arial" w:cs="Arial"/>
          <w:lang w:val="en-IN" w:eastAsia="en-IN"/>
        </w:rPr>
        <w:t xml:space="preserve">, annual and monthly </w:t>
      </w:r>
      <w:proofErr w:type="gramStart"/>
      <w:r w:rsidR="00CD7417" w:rsidRPr="00327B68">
        <w:rPr>
          <w:rFonts w:ascii="Arial" w:hAnsi="Arial" w:cs="Arial"/>
          <w:lang w:val="en-IN" w:eastAsia="en-IN"/>
        </w:rPr>
        <w:t>liabilities</w:t>
      </w:r>
      <w:proofErr w:type="gramEnd"/>
      <w:r w:rsidRPr="00327B68">
        <w:rPr>
          <w:rFonts w:ascii="Arial" w:hAnsi="Arial" w:cs="Arial"/>
          <w:lang w:val="en-IN" w:eastAsia="en-IN"/>
        </w:rPr>
        <w:t xml:space="preserve"> and </w:t>
      </w:r>
      <w:r w:rsidR="00CD7417" w:rsidRPr="00327B68">
        <w:rPr>
          <w:rFonts w:ascii="Arial" w:hAnsi="Arial" w:cs="Arial"/>
          <w:lang w:val="en-IN" w:eastAsia="en-IN"/>
        </w:rPr>
        <w:t xml:space="preserve">the </w:t>
      </w:r>
      <w:r w:rsidRPr="00327B68">
        <w:rPr>
          <w:rFonts w:ascii="Arial" w:hAnsi="Arial" w:cs="Arial"/>
          <w:lang w:val="en-IN" w:eastAsia="en-IN"/>
        </w:rPr>
        <w:t>queries</w:t>
      </w:r>
      <w:r w:rsidR="00CD7417" w:rsidRPr="00327B68">
        <w:rPr>
          <w:rFonts w:ascii="Arial" w:hAnsi="Arial" w:cs="Arial"/>
          <w:lang w:val="en-IN" w:eastAsia="en-IN"/>
        </w:rPr>
        <w:t xml:space="preserve"> section</w:t>
      </w:r>
      <w:r w:rsidRPr="00327B68">
        <w:rPr>
          <w:rFonts w:ascii="Arial" w:hAnsi="Arial" w:cs="Arial"/>
          <w:lang w:val="en-IN" w:eastAsia="en-IN"/>
        </w:rPr>
        <w:t>.  Each section is separated by a section separator line, see sample below.</w:t>
      </w:r>
    </w:p>
    <w:p w14:paraId="171A7170" w14:textId="77777777" w:rsidR="00621200" w:rsidRPr="00327B68" w:rsidRDefault="00621200" w:rsidP="00621200">
      <w:pPr>
        <w:spacing w:before="100" w:beforeAutospacing="1" w:after="100" w:afterAutospacing="1"/>
        <w:rPr>
          <w:rFonts w:ascii="Arial" w:hAnsi="Arial" w:cs="Arial"/>
          <w:lang w:val="en-IN" w:eastAsia="en-IN"/>
        </w:rPr>
      </w:pPr>
      <w:r w:rsidRPr="00327B68">
        <w:rPr>
          <w:rFonts w:ascii="Arial" w:hAnsi="Arial" w:cs="Arial"/>
          <w:lang w:val="en-IN" w:eastAsia="en-IN"/>
        </w:rPr>
        <w:t>BLANK</w:t>
      </w:r>
    </w:p>
    <w:p w14:paraId="6C7E9453" w14:textId="77777777" w:rsidR="00621200" w:rsidRPr="00327B68" w:rsidRDefault="00621200" w:rsidP="00621200">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backing sheet header section contains eight records starting with a document description and a title for the backing sheet.  The subsequent records display the month and year, the company name, the invoice number, an internal reference for the document comprising MSM_TNUoS_&lt;MSM Bill Reference&gt; where MSM Bill </w:t>
      </w:r>
      <w:r w:rsidRPr="00327B68">
        <w:rPr>
          <w:rFonts w:ascii="Arial" w:hAnsi="Arial" w:cs="Arial"/>
          <w:lang w:val="en-IN" w:eastAsia="en-IN"/>
        </w:rPr>
        <w:lastRenderedPageBreak/>
        <w:t xml:space="preserve">Reference is a </w:t>
      </w:r>
      <w:proofErr w:type="gramStart"/>
      <w:r w:rsidRPr="00327B68">
        <w:rPr>
          <w:rFonts w:ascii="Arial" w:hAnsi="Arial" w:cs="Arial"/>
          <w:lang w:val="en-IN" w:eastAsia="en-IN"/>
        </w:rPr>
        <w:t>twelve digit</w:t>
      </w:r>
      <w:proofErr w:type="gramEnd"/>
      <w:r w:rsidRPr="00327B68">
        <w:rPr>
          <w:rFonts w:ascii="Arial" w:hAnsi="Arial" w:cs="Arial"/>
          <w:lang w:val="en-IN" w:eastAsia="en-IN"/>
        </w:rPr>
        <w:t xml:space="preserve"> field, the payment due date and backing sheet creation date in the format DD.MM.YYYY, see sample below. </w:t>
      </w:r>
    </w:p>
    <w:p w14:paraId="4F0D2EA9" w14:textId="77777777" w:rsidR="00621200" w:rsidRPr="00327B68" w:rsidRDefault="00621200" w:rsidP="00621200">
      <w:pPr>
        <w:pStyle w:val="NoSpacing"/>
        <w:rPr>
          <w:rFonts w:ascii="Arial" w:hAnsi="Arial" w:cs="Arial"/>
        </w:rPr>
      </w:pPr>
      <w:r w:rsidRPr="00327B68">
        <w:rPr>
          <w:rFonts w:ascii="Arial" w:hAnsi="Arial" w:cs="Arial"/>
        </w:rPr>
        <w:t>SCHDR,BackingDetails</w:t>
      </w:r>
    </w:p>
    <w:p w14:paraId="47C3E2A2" w14:textId="19F7BE7C" w:rsidR="00621200" w:rsidRPr="00327B68" w:rsidRDefault="00621200" w:rsidP="00621200">
      <w:pPr>
        <w:pStyle w:val="NoSpacing"/>
        <w:rPr>
          <w:rFonts w:ascii="Arial" w:hAnsi="Arial" w:cs="Arial"/>
        </w:rPr>
      </w:pPr>
      <w:r w:rsidRPr="00327B68">
        <w:rPr>
          <w:rFonts w:ascii="Arial" w:hAnsi="Arial" w:cs="Arial"/>
        </w:rPr>
        <w:t>BS</w:t>
      </w:r>
      <w:r w:rsidR="00B456F4" w:rsidRPr="00327B68">
        <w:rPr>
          <w:rFonts w:ascii="Arial" w:hAnsi="Arial" w:cs="Arial"/>
        </w:rPr>
        <w:t>HD</w:t>
      </w:r>
      <w:r w:rsidRPr="00327B68">
        <w:rPr>
          <w:rFonts w:ascii="Arial" w:hAnsi="Arial" w:cs="Arial"/>
        </w:rPr>
        <w:t>1,Backing Information for Monthly TNUoS Generation Charges</w:t>
      </w:r>
    </w:p>
    <w:p w14:paraId="40DA4781" w14:textId="1BE77DF4" w:rsidR="00621200" w:rsidRPr="00327B68" w:rsidRDefault="00621200" w:rsidP="00621200">
      <w:pPr>
        <w:pStyle w:val="NoSpacing"/>
        <w:rPr>
          <w:rFonts w:ascii="Arial" w:hAnsi="Arial" w:cs="Arial"/>
        </w:rPr>
      </w:pPr>
      <w:r w:rsidRPr="00327B68">
        <w:rPr>
          <w:rFonts w:ascii="Arial" w:hAnsi="Arial" w:cs="Arial"/>
        </w:rPr>
        <w:t>BS</w:t>
      </w:r>
      <w:r w:rsidR="00B456F4" w:rsidRPr="00327B68">
        <w:rPr>
          <w:rFonts w:ascii="Arial" w:hAnsi="Arial" w:cs="Arial"/>
        </w:rPr>
        <w:t>HD</w:t>
      </w:r>
      <w:r w:rsidRPr="00327B68">
        <w:rPr>
          <w:rFonts w:ascii="Arial" w:hAnsi="Arial" w:cs="Arial"/>
        </w:rPr>
        <w:t>2,</w:t>
      </w:r>
      <w:r w:rsidR="0008532B" w:rsidRPr="00327B68">
        <w:rPr>
          <w:rFonts w:ascii="Arial" w:hAnsi="Arial" w:cs="Arial"/>
        </w:rPr>
        <w:t>JUNE</w:t>
      </w:r>
      <w:r w:rsidRPr="00327B68">
        <w:rPr>
          <w:rFonts w:ascii="Arial" w:hAnsi="Arial" w:cs="Arial"/>
        </w:rPr>
        <w:t xml:space="preserve"> 202</w:t>
      </w:r>
      <w:r w:rsidR="0008532B" w:rsidRPr="00327B68">
        <w:rPr>
          <w:rFonts w:ascii="Arial" w:hAnsi="Arial" w:cs="Arial"/>
        </w:rPr>
        <w:t>4</w:t>
      </w:r>
    </w:p>
    <w:p w14:paraId="10F5F3DC" w14:textId="6BAA81CA" w:rsidR="00621200" w:rsidRPr="00327B68" w:rsidRDefault="00621200" w:rsidP="00621200">
      <w:pPr>
        <w:pStyle w:val="NoSpacing"/>
        <w:rPr>
          <w:rFonts w:ascii="Arial" w:hAnsi="Arial" w:cs="Arial"/>
        </w:rPr>
      </w:pPr>
      <w:r w:rsidRPr="00327B68">
        <w:rPr>
          <w:rFonts w:ascii="Arial" w:hAnsi="Arial" w:cs="Arial"/>
        </w:rPr>
        <w:t>CNAME,</w:t>
      </w:r>
      <w:r w:rsidR="0008532B" w:rsidRPr="00327B68">
        <w:rPr>
          <w:rFonts w:ascii="Arial" w:hAnsi="Arial" w:cs="Arial"/>
        </w:rPr>
        <w:t>ABC Energy</w:t>
      </w:r>
    </w:p>
    <w:p w14:paraId="46990A26" w14:textId="572A9E8B" w:rsidR="00621200" w:rsidRPr="00327B68" w:rsidRDefault="00621200" w:rsidP="00621200">
      <w:pPr>
        <w:pStyle w:val="NoSpacing"/>
        <w:rPr>
          <w:rFonts w:ascii="Arial" w:hAnsi="Arial" w:cs="Arial"/>
        </w:rPr>
      </w:pPr>
      <w:r w:rsidRPr="00327B68">
        <w:rPr>
          <w:rFonts w:ascii="Arial" w:hAnsi="Arial" w:cs="Arial"/>
        </w:rPr>
        <w:t>INVNO,</w:t>
      </w:r>
      <w:r w:rsidRPr="00327B68">
        <w:t xml:space="preserve"> </w:t>
      </w:r>
      <w:r w:rsidR="0008532B" w:rsidRPr="00327B68">
        <w:rPr>
          <w:rFonts w:ascii="Arial" w:hAnsi="Arial" w:cs="Arial"/>
        </w:rPr>
        <w:t>7527786193</w:t>
      </w:r>
    </w:p>
    <w:p w14:paraId="1BBC84AA" w14:textId="77777777" w:rsidR="0008532B" w:rsidRPr="00327B68" w:rsidRDefault="00621200" w:rsidP="00621200">
      <w:pPr>
        <w:pStyle w:val="NoSpacing"/>
        <w:rPr>
          <w:rFonts w:ascii="Arial" w:hAnsi="Arial" w:cs="Arial"/>
        </w:rPr>
      </w:pPr>
      <w:r w:rsidRPr="00327B68">
        <w:rPr>
          <w:rFonts w:ascii="Arial" w:hAnsi="Arial" w:cs="Arial"/>
        </w:rPr>
        <w:t>BLREF,MSM_TNUoS_</w:t>
      </w:r>
      <w:r w:rsidR="0008532B" w:rsidRPr="00431A0C">
        <w:t xml:space="preserve"> </w:t>
      </w:r>
      <w:r w:rsidR="0008532B" w:rsidRPr="00327B68">
        <w:rPr>
          <w:rFonts w:ascii="Arial" w:hAnsi="Arial" w:cs="Arial"/>
        </w:rPr>
        <w:t xml:space="preserve">797453272153 </w:t>
      </w:r>
    </w:p>
    <w:p w14:paraId="142B4C4E" w14:textId="60A45778" w:rsidR="00621200" w:rsidRPr="00327B68" w:rsidRDefault="00621200" w:rsidP="00621200">
      <w:pPr>
        <w:pStyle w:val="NoSpacing"/>
        <w:rPr>
          <w:rFonts w:ascii="Arial" w:hAnsi="Arial" w:cs="Arial"/>
        </w:rPr>
      </w:pPr>
      <w:r w:rsidRPr="00327B68">
        <w:rPr>
          <w:rFonts w:ascii="Arial" w:hAnsi="Arial" w:cs="Arial"/>
        </w:rPr>
        <w:t>DUEDT,15.0</w:t>
      </w:r>
      <w:r w:rsidR="001B32EA" w:rsidRPr="00327B68">
        <w:rPr>
          <w:rFonts w:ascii="Arial" w:hAnsi="Arial" w:cs="Arial"/>
        </w:rPr>
        <w:t>6</w:t>
      </w:r>
      <w:r w:rsidRPr="00327B68">
        <w:rPr>
          <w:rFonts w:ascii="Arial" w:hAnsi="Arial" w:cs="Arial"/>
        </w:rPr>
        <w:t>.202</w:t>
      </w:r>
      <w:r w:rsidR="001B32EA" w:rsidRPr="00327B68">
        <w:rPr>
          <w:rFonts w:ascii="Arial" w:hAnsi="Arial" w:cs="Arial"/>
        </w:rPr>
        <w:t>4</w:t>
      </w:r>
    </w:p>
    <w:p w14:paraId="5C1AF805" w14:textId="1D0F65C4" w:rsidR="00621200" w:rsidRPr="00327B68" w:rsidRDefault="00621200" w:rsidP="00621200">
      <w:pPr>
        <w:pStyle w:val="NoSpacing"/>
        <w:rPr>
          <w:rFonts w:ascii="Arial" w:hAnsi="Arial" w:cs="Arial"/>
        </w:rPr>
      </w:pPr>
      <w:r w:rsidRPr="00327B68">
        <w:rPr>
          <w:rFonts w:ascii="Arial" w:hAnsi="Arial" w:cs="Arial"/>
        </w:rPr>
        <w:t>BSPDT,01.0</w:t>
      </w:r>
      <w:r w:rsidR="001B32EA" w:rsidRPr="00327B68">
        <w:rPr>
          <w:rFonts w:ascii="Arial" w:hAnsi="Arial" w:cs="Arial"/>
        </w:rPr>
        <w:t>6</w:t>
      </w:r>
      <w:r w:rsidRPr="00327B68">
        <w:rPr>
          <w:rFonts w:ascii="Arial" w:hAnsi="Arial" w:cs="Arial"/>
        </w:rPr>
        <w:t>.202</w:t>
      </w:r>
      <w:r w:rsidR="001B32EA" w:rsidRPr="00327B68">
        <w:rPr>
          <w:rFonts w:ascii="Arial" w:hAnsi="Arial" w:cs="Arial"/>
        </w:rPr>
        <w:t>4</w:t>
      </w:r>
    </w:p>
    <w:p w14:paraId="11A9ADB0" w14:textId="5773F2AB" w:rsidR="00621200" w:rsidRPr="00327B68" w:rsidRDefault="00621200" w:rsidP="00621200">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w:t>
      </w:r>
      <w:r w:rsidR="00CD7417" w:rsidRPr="00327B68">
        <w:rPr>
          <w:rFonts w:ascii="Arial" w:hAnsi="Arial" w:cs="Arial"/>
          <w:lang w:val="en-IN" w:eastAsia="en-IN"/>
        </w:rPr>
        <w:t xml:space="preserve">Power Station </w:t>
      </w:r>
      <w:r w:rsidRPr="00327B68">
        <w:rPr>
          <w:rFonts w:ascii="Arial" w:hAnsi="Arial" w:cs="Arial"/>
          <w:lang w:val="en-IN" w:eastAsia="en-IN"/>
        </w:rPr>
        <w:t xml:space="preserve">and </w:t>
      </w:r>
      <w:r w:rsidR="00CD7417" w:rsidRPr="00327B68">
        <w:rPr>
          <w:rFonts w:ascii="Arial" w:hAnsi="Arial" w:cs="Arial"/>
          <w:lang w:val="en-IN" w:eastAsia="en-IN"/>
        </w:rPr>
        <w:t xml:space="preserve">Generation </w:t>
      </w:r>
      <w:r w:rsidRPr="00327B68">
        <w:rPr>
          <w:rFonts w:ascii="Arial" w:hAnsi="Arial" w:cs="Arial"/>
          <w:lang w:val="en-IN" w:eastAsia="en-IN"/>
        </w:rPr>
        <w:t>tariff</w:t>
      </w:r>
      <w:r w:rsidR="00CD7417" w:rsidRPr="00327B68">
        <w:rPr>
          <w:rFonts w:ascii="Arial" w:hAnsi="Arial" w:cs="Arial"/>
          <w:lang w:val="en-IN" w:eastAsia="en-IN"/>
        </w:rPr>
        <w:t>s</w:t>
      </w:r>
      <w:r w:rsidRPr="00327B68">
        <w:rPr>
          <w:rFonts w:ascii="Arial" w:hAnsi="Arial" w:cs="Arial"/>
          <w:lang w:val="en-IN" w:eastAsia="en-IN"/>
        </w:rPr>
        <w:t xml:space="preserve"> section displays one record for each </w:t>
      </w:r>
      <w:r w:rsidR="00CD7417" w:rsidRPr="00327B68">
        <w:rPr>
          <w:rFonts w:ascii="Arial" w:hAnsi="Arial" w:cs="Arial"/>
          <w:lang w:val="en-IN" w:eastAsia="en-IN"/>
        </w:rPr>
        <w:t xml:space="preserve">Power Station </w:t>
      </w:r>
      <w:r w:rsidRPr="00327B68">
        <w:rPr>
          <w:rFonts w:ascii="Arial" w:hAnsi="Arial" w:cs="Arial"/>
          <w:lang w:val="en-IN" w:eastAsia="en-IN"/>
        </w:rPr>
        <w:t xml:space="preserve">and </w:t>
      </w:r>
      <w:r w:rsidR="00CD7417" w:rsidRPr="00327B68">
        <w:rPr>
          <w:rFonts w:ascii="Arial" w:hAnsi="Arial" w:cs="Arial"/>
          <w:lang w:val="en-IN" w:eastAsia="en-IN"/>
        </w:rPr>
        <w:t xml:space="preserve">is </w:t>
      </w:r>
      <w:r w:rsidRPr="00327B68">
        <w:rPr>
          <w:rFonts w:ascii="Arial" w:hAnsi="Arial" w:cs="Arial"/>
          <w:lang w:val="en-IN" w:eastAsia="en-IN"/>
        </w:rPr>
        <w:t>comprise</w:t>
      </w:r>
      <w:r w:rsidR="00CD7417" w:rsidRPr="00327B68">
        <w:rPr>
          <w:rFonts w:ascii="Arial" w:hAnsi="Arial" w:cs="Arial"/>
          <w:lang w:val="en-IN" w:eastAsia="en-IN"/>
        </w:rPr>
        <w:t xml:space="preserve">d of Power Station details, the Generation </w:t>
      </w:r>
      <w:proofErr w:type="gramStart"/>
      <w:r w:rsidR="00CD7417" w:rsidRPr="00327B68">
        <w:rPr>
          <w:rFonts w:ascii="Arial" w:hAnsi="Arial" w:cs="Arial"/>
          <w:lang w:val="en-IN" w:eastAsia="en-IN"/>
        </w:rPr>
        <w:t>Zone</w:t>
      </w:r>
      <w:proofErr w:type="gramEnd"/>
      <w:r w:rsidR="00CD7417" w:rsidRPr="00327B68">
        <w:rPr>
          <w:rFonts w:ascii="Arial" w:hAnsi="Arial" w:cs="Arial"/>
          <w:lang w:val="en-IN" w:eastAsia="en-IN"/>
        </w:rPr>
        <w:t xml:space="preserve"> and the Tariff</w:t>
      </w:r>
      <w:r w:rsidR="0008532B" w:rsidRPr="00327B68">
        <w:rPr>
          <w:rFonts w:ascii="Arial" w:hAnsi="Arial" w:cs="Arial"/>
          <w:lang w:val="en-IN" w:eastAsia="en-IN"/>
        </w:rPr>
        <w:t xml:space="preserve"> details</w:t>
      </w:r>
      <w:r w:rsidR="00CD7417" w:rsidRPr="00327B68">
        <w:rPr>
          <w:rFonts w:ascii="Arial" w:hAnsi="Arial" w:cs="Arial"/>
          <w:lang w:val="en-IN" w:eastAsia="en-IN"/>
        </w:rPr>
        <w:t>.   For the Power Station, the elements displayed are name, fuel type, TEC, whether the Power Station is MITS connected</w:t>
      </w:r>
      <w:r w:rsidR="00A14DF6" w:rsidRPr="00327B68">
        <w:rPr>
          <w:rFonts w:ascii="Arial" w:hAnsi="Arial" w:cs="Arial"/>
          <w:lang w:val="en-IN" w:eastAsia="en-IN"/>
        </w:rPr>
        <w:t>,</w:t>
      </w:r>
      <w:r w:rsidR="00CD7417" w:rsidRPr="00327B68">
        <w:rPr>
          <w:rFonts w:ascii="Arial" w:hAnsi="Arial" w:cs="Arial"/>
          <w:lang w:val="en-IN" w:eastAsia="en-IN"/>
        </w:rPr>
        <w:t xml:space="preserve"> if a Small Generator discount applies</w:t>
      </w:r>
      <w:r w:rsidR="00A14DF6" w:rsidRPr="00327B68">
        <w:rPr>
          <w:rFonts w:ascii="Arial" w:hAnsi="Arial" w:cs="Arial"/>
          <w:lang w:val="en-IN" w:eastAsia="en-IN"/>
        </w:rPr>
        <w:t>, effective from and to dates, months applicable and the Annual Load Factor percentage</w:t>
      </w:r>
      <w:r w:rsidR="00CD7417" w:rsidRPr="00327B68">
        <w:rPr>
          <w:rFonts w:ascii="Arial" w:hAnsi="Arial" w:cs="Arial"/>
          <w:lang w:val="en-IN" w:eastAsia="en-IN"/>
        </w:rPr>
        <w:t xml:space="preserve">.  The Generation Zone ID and Zone name for that Power Station are listed.  The tariffs </w:t>
      </w:r>
      <w:r w:rsidR="00A14DF6" w:rsidRPr="00327B68">
        <w:rPr>
          <w:rFonts w:ascii="Arial" w:hAnsi="Arial" w:cs="Arial"/>
          <w:lang w:val="en-IN" w:eastAsia="en-IN"/>
        </w:rPr>
        <w:t>consist of</w:t>
      </w:r>
      <w:r w:rsidR="00CD7417" w:rsidRPr="00327B68">
        <w:rPr>
          <w:rFonts w:ascii="Arial" w:hAnsi="Arial" w:cs="Arial"/>
          <w:lang w:val="en-IN" w:eastAsia="en-IN"/>
        </w:rPr>
        <w:t xml:space="preserve"> the </w:t>
      </w:r>
      <w:r w:rsidR="00A14DF6" w:rsidRPr="00327B68">
        <w:rPr>
          <w:rFonts w:ascii="Arial" w:hAnsi="Arial" w:cs="Arial"/>
          <w:lang w:val="en-IN" w:eastAsia="en-IN"/>
        </w:rPr>
        <w:t xml:space="preserve">Peak Security (£/kW), Year Round Shared (£/kW), </w:t>
      </w:r>
      <w:r w:rsidR="008C41BC" w:rsidRPr="00327B68">
        <w:rPr>
          <w:rFonts w:ascii="Arial" w:hAnsi="Arial" w:cs="Arial"/>
          <w:lang w:val="en-IN" w:eastAsia="en-IN"/>
        </w:rPr>
        <w:t>Year Round not Shared (£/kW), Residual (£/kW), Effective Wider Tariff (£/kW), Small Generator Discount (£/kW), Effective Onshore Circuit Tariff (£/kW), Effective Onshore Substation Tariff (£/kW), Effective Offshore Local Circuit Tariff (£/kW), Effective Offshore Local Substation Tariff (£/kW), ETUoS Tariff (£/kW) and the Effective Generation Tariff (£/kW), see sample below.</w:t>
      </w:r>
    </w:p>
    <w:p w14:paraId="73905A22" w14:textId="2871A023" w:rsidR="0008532B" w:rsidRPr="00327B68" w:rsidRDefault="00621200" w:rsidP="0008532B">
      <w:pPr>
        <w:autoSpaceDE w:val="0"/>
        <w:autoSpaceDN w:val="0"/>
        <w:adjustRightInd w:val="0"/>
        <w:rPr>
          <w:rFonts w:ascii="Arial" w:hAnsi="Arial" w:cs="Arial"/>
          <w:lang w:eastAsia="en-US"/>
        </w:rPr>
      </w:pPr>
      <w:r w:rsidRPr="00327B68">
        <w:rPr>
          <w:rFonts w:ascii="Arial" w:hAnsi="Arial" w:cs="Arial"/>
          <w:lang w:eastAsia="en-US"/>
        </w:rPr>
        <w:t>SCDT1,</w:t>
      </w:r>
      <w:r w:rsidR="008C41BC" w:rsidRPr="00327B68">
        <w:rPr>
          <w:rFonts w:ascii="Arial" w:hAnsi="Arial" w:cs="Arial"/>
          <w:lang w:eastAsia="en-US"/>
        </w:rPr>
        <w:t>PowerStationName,GenerationZoneID,GenerationZoneName,FuelType,TransmissionEntryCapacity(MW),AnnualLoadFactor(%),SmallGeneratorDiscount,MITSConnected,EffectiveFrom,EffectiveTo,</w:t>
      </w:r>
      <w:r w:rsidR="00763895" w:rsidRPr="00327B68">
        <w:rPr>
          <w:rFonts w:ascii="Arial" w:hAnsi="Arial" w:cs="Arial"/>
          <w:lang w:eastAsia="en-US"/>
        </w:rPr>
        <w:t>MonthsApplicable,PeakSecurity(£/kW),YearRoundShared(£/kW),YearRoundNotShared(£/kW),Residual(£/kW),EffectiveWiderTariff(£/kW),SmallGeneratorDiscount(£/kW),EffectiveOnshore</w:t>
      </w:r>
      <w:r w:rsidR="00597270" w:rsidRPr="00327B68">
        <w:rPr>
          <w:rFonts w:ascii="Arial" w:hAnsi="Arial" w:cs="Arial"/>
          <w:lang w:eastAsia="en-US"/>
        </w:rPr>
        <w:t>Local</w:t>
      </w:r>
      <w:r w:rsidR="00763895" w:rsidRPr="00327B68">
        <w:rPr>
          <w:rFonts w:ascii="Arial" w:hAnsi="Arial" w:cs="Arial"/>
          <w:lang w:eastAsia="en-US"/>
        </w:rPr>
        <w:t>CircuitTariff(£/kW),EffectiveOnshore</w:t>
      </w:r>
      <w:r w:rsidR="006816D0" w:rsidRPr="00327B68">
        <w:rPr>
          <w:rFonts w:ascii="Arial" w:hAnsi="Arial" w:cs="Arial"/>
          <w:lang w:eastAsia="en-US"/>
        </w:rPr>
        <w:t>Local</w:t>
      </w:r>
      <w:r w:rsidR="00763895" w:rsidRPr="00327B68">
        <w:rPr>
          <w:rFonts w:ascii="Arial" w:hAnsi="Arial" w:cs="Arial"/>
          <w:lang w:eastAsia="en-US"/>
        </w:rPr>
        <w:t>SubstationTariff(£/kW),EffectiveOffshoreLocalCircuitTariff(£/kW),EffectiveOffshoreLocalSubstation</w:t>
      </w:r>
      <w:r w:rsidR="00E754FA" w:rsidRPr="00327B68">
        <w:rPr>
          <w:rFonts w:ascii="Arial" w:hAnsi="Arial" w:cs="Arial"/>
          <w:lang w:eastAsia="en-US"/>
        </w:rPr>
        <w:t>Tariff(£/kW),ETUoSTariff(£/kW),EffectiveGenerationTariff(£/kW)</w:t>
      </w:r>
    </w:p>
    <w:p w14:paraId="7F70C321" w14:textId="77777777" w:rsidR="0008532B" w:rsidRPr="00327B68" w:rsidRDefault="0008532B" w:rsidP="0008532B">
      <w:pPr>
        <w:autoSpaceDE w:val="0"/>
        <w:autoSpaceDN w:val="0"/>
        <w:adjustRightInd w:val="0"/>
        <w:rPr>
          <w:rFonts w:ascii="Arial" w:hAnsi="Arial" w:cs="Arial"/>
          <w:lang w:eastAsia="en-US"/>
        </w:rPr>
      </w:pPr>
      <w:r w:rsidRPr="00327B68">
        <w:rPr>
          <w:rFonts w:ascii="Arial" w:hAnsi="Arial" w:cs="Arial"/>
          <w:lang w:eastAsia="en-US"/>
        </w:rPr>
        <w:t>BSDT</w:t>
      </w:r>
      <w:proofErr w:type="gramStart"/>
      <w:r w:rsidRPr="00327B68">
        <w:rPr>
          <w:rFonts w:ascii="Arial" w:hAnsi="Arial" w:cs="Arial"/>
          <w:lang w:eastAsia="en-US"/>
        </w:rPr>
        <w:t>1,Pname</w:t>
      </w:r>
      <w:proofErr w:type="gramEnd"/>
      <w:r w:rsidRPr="00327B68">
        <w:rPr>
          <w:rFonts w:ascii="Arial" w:hAnsi="Arial" w:cs="Arial"/>
          <w:lang w:eastAsia="en-US"/>
        </w:rPr>
        <w:t xml:space="preserve">2,16,North Midlands and North Wales,CCGT,1300,19.6681,No,Yes,01.04.2024,31.03.2025,8,2.975847,0.132586399,0,-0.928179,2.180254399,0,0,0.260462,0,0,0,2.440716 </w:t>
      </w:r>
    </w:p>
    <w:p w14:paraId="50B42FA6" w14:textId="77777777" w:rsidR="0008532B" w:rsidRPr="00327B68" w:rsidRDefault="0008532B" w:rsidP="0008532B">
      <w:pPr>
        <w:autoSpaceDE w:val="0"/>
        <w:autoSpaceDN w:val="0"/>
        <w:adjustRightInd w:val="0"/>
        <w:rPr>
          <w:rFonts w:ascii="Arial" w:hAnsi="Arial" w:cs="Arial"/>
          <w:lang w:eastAsia="en-US"/>
        </w:rPr>
      </w:pPr>
    </w:p>
    <w:p w14:paraId="6500835B" w14:textId="463DECDA" w:rsidR="00621200" w:rsidRPr="00327B68" w:rsidRDefault="00621200" w:rsidP="00056722">
      <w:pPr>
        <w:autoSpaceDE w:val="0"/>
        <w:autoSpaceDN w:val="0"/>
        <w:adjustRightInd w:val="0"/>
        <w:rPr>
          <w:rFonts w:ascii="Arial" w:hAnsi="Arial" w:cs="Arial"/>
          <w:lang w:eastAsia="en-US"/>
        </w:rPr>
      </w:pPr>
      <w:r w:rsidRPr="00327B68">
        <w:rPr>
          <w:rFonts w:ascii="Arial" w:hAnsi="Arial" w:cs="Arial"/>
          <w:lang w:val="en-IN" w:eastAsia="en-IN"/>
        </w:rPr>
        <w:t>The section for totals contains the annual forecast liabilit</w:t>
      </w:r>
      <w:r w:rsidR="00F9761D" w:rsidRPr="00327B68">
        <w:rPr>
          <w:rFonts w:ascii="Arial" w:hAnsi="Arial" w:cs="Arial"/>
          <w:lang w:val="en-IN" w:eastAsia="en-IN"/>
        </w:rPr>
        <w:t>y</w:t>
      </w:r>
      <w:r w:rsidRPr="00327B68">
        <w:rPr>
          <w:rFonts w:ascii="Arial" w:hAnsi="Arial" w:cs="Arial"/>
          <w:lang w:val="en-IN" w:eastAsia="en-IN"/>
        </w:rPr>
        <w:t>, the total invoiced to date</w:t>
      </w:r>
      <w:r w:rsidR="00F9761D" w:rsidRPr="00327B68">
        <w:rPr>
          <w:rFonts w:ascii="Arial" w:hAnsi="Arial" w:cs="Arial"/>
          <w:lang w:val="en-IN" w:eastAsia="en-IN"/>
        </w:rPr>
        <w:t>, the remaining total annual liability,</w:t>
      </w:r>
      <w:r w:rsidRPr="00327B68">
        <w:rPr>
          <w:rFonts w:ascii="Arial" w:hAnsi="Arial" w:cs="Arial"/>
          <w:lang w:val="en-IN" w:eastAsia="en-IN"/>
        </w:rPr>
        <w:t xml:space="preserve"> the remaining </w:t>
      </w:r>
      <w:proofErr w:type="gramStart"/>
      <w:r w:rsidRPr="00327B68">
        <w:rPr>
          <w:rFonts w:ascii="Arial" w:hAnsi="Arial" w:cs="Arial"/>
          <w:lang w:val="en-IN" w:eastAsia="en-IN"/>
        </w:rPr>
        <w:t>months</w:t>
      </w:r>
      <w:proofErr w:type="gramEnd"/>
      <w:r w:rsidRPr="00327B68">
        <w:rPr>
          <w:rFonts w:ascii="Arial" w:hAnsi="Arial" w:cs="Arial"/>
          <w:lang w:val="en-IN" w:eastAsia="en-IN"/>
        </w:rPr>
        <w:t xml:space="preserve"> and current monthly invoice amount, see sample below.</w:t>
      </w:r>
    </w:p>
    <w:p w14:paraId="5FBC1B77" w14:textId="5D58146E" w:rsidR="00621200" w:rsidRPr="00327B68" w:rsidRDefault="00621200" w:rsidP="00621200">
      <w:pPr>
        <w:pStyle w:val="NoSpacing"/>
        <w:rPr>
          <w:rFonts w:ascii="Arial" w:hAnsi="Arial" w:cs="Arial"/>
        </w:rPr>
      </w:pPr>
      <w:r w:rsidRPr="00327B68">
        <w:rPr>
          <w:rFonts w:ascii="Arial" w:hAnsi="Arial" w:cs="Arial"/>
        </w:rPr>
        <w:t>SCTL1,TotalAnnualLiability£,InvoicedToDateExclVAT£,Remaining</w:t>
      </w:r>
      <w:r w:rsidR="00F9761D" w:rsidRPr="00327B68">
        <w:rPr>
          <w:rFonts w:ascii="Arial" w:hAnsi="Arial" w:cs="Arial"/>
        </w:rPr>
        <w:t>Total</w:t>
      </w:r>
      <w:r w:rsidRPr="00327B68">
        <w:rPr>
          <w:rFonts w:ascii="Arial" w:hAnsi="Arial" w:cs="Arial"/>
        </w:rPr>
        <w:t>AnnualLiability£,</w:t>
      </w:r>
      <w:r w:rsidRPr="00327B68">
        <w:t xml:space="preserve"> </w:t>
      </w:r>
      <w:r w:rsidRPr="00327B68">
        <w:rPr>
          <w:rFonts w:ascii="Arial" w:hAnsi="Arial" w:cs="Arial"/>
        </w:rPr>
        <w:t>RemainingMonths,</w:t>
      </w:r>
      <w:r w:rsidRPr="00327B68">
        <w:t xml:space="preserve"> </w:t>
      </w:r>
      <w:r w:rsidRPr="00327B68">
        <w:rPr>
          <w:rFonts w:ascii="Arial" w:hAnsi="Arial" w:cs="Arial"/>
        </w:rPr>
        <w:t>CurrentMonthlyInvoiceAmountExclVAT£</w:t>
      </w:r>
    </w:p>
    <w:p w14:paraId="4E76832A" w14:textId="1AC1116B" w:rsidR="00621200" w:rsidRPr="00327B68" w:rsidRDefault="00621200" w:rsidP="00621200">
      <w:pPr>
        <w:pStyle w:val="NoSpacing"/>
        <w:rPr>
          <w:rFonts w:ascii="Arial" w:hAnsi="Arial" w:cs="Arial"/>
        </w:rPr>
      </w:pPr>
      <w:r w:rsidRPr="00327B68">
        <w:rPr>
          <w:rFonts w:ascii="Arial" w:hAnsi="Arial" w:cs="Arial"/>
        </w:rPr>
        <w:t>BSTL1,</w:t>
      </w:r>
      <w:r w:rsidR="00216CB3" w:rsidRPr="00327B68">
        <w:rPr>
          <w:rFonts w:ascii="Arial" w:hAnsi="Arial" w:cs="Arial"/>
        </w:rPr>
        <w:t>2951601.664000,436729.84,2514871.824000,9,279430.20</w:t>
      </w:r>
    </w:p>
    <w:p w14:paraId="24B10282" w14:textId="1DC91B7C" w:rsidR="00621200" w:rsidRPr="00327B68" w:rsidRDefault="00621200" w:rsidP="00621200">
      <w:pPr>
        <w:spacing w:before="100" w:beforeAutospacing="1" w:after="100" w:afterAutospacing="1"/>
        <w:rPr>
          <w:rFonts w:ascii="Arial" w:hAnsi="Arial" w:cs="Arial"/>
          <w:lang w:val="en-IN" w:eastAsia="en-IN"/>
        </w:rPr>
      </w:pPr>
      <w:r w:rsidRPr="00327B68">
        <w:rPr>
          <w:rFonts w:ascii="Arial" w:hAnsi="Arial" w:cs="Arial"/>
          <w:lang w:val="en-IN" w:eastAsia="en-IN"/>
        </w:rPr>
        <w:t>The section for queries contains the queries title record and the National Grid ESO email address for TNUoS queries, see sample below.</w:t>
      </w:r>
    </w:p>
    <w:p w14:paraId="35BA01A8" w14:textId="77777777" w:rsidR="00621200" w:rsidRPr="00327B68" w:rsidRDefault="00621200" w:rsidP="00621200">
      <w:pPr>
        <w:pStyle w:val="NoSpacing"/>
        <w:rPr>
          <w:rFonts w:ascii="Arial" w:hAnsi="Arial" w:cs="Arial"/>
        </w:rPr>
      </w:pPr>
      <w:r w:rsidRPr="00327B68">
        <w:rPr>
          <w:rFonts w:ascii="Arial" w:hAnsi="Arial" w:cs="Arial"/>
        </w:rPr>
        <w:t>SCFTR,ForQueriesPleaseContact</w:t>
      </w:r>
    </w:p>
    <w:p w14:paraId="3BDE5F00" w14:textId="77777777" w:rsidR="00621200" w:rsidRPr="00327B68" w:rsidRDefault="00621200" w:rsidP="00621200">
      <w:pPr>
        <w:pStyle w:val="NoSpacing"/>
        <w:rPr>
          <w:rFonts w:ascii="Arial" w:hAnsi="Arial" w:cs="Arial"/>
        </w:rPr>
      </w:pPr>
      <w:r w:rsidRPr="00327B68">
        <w:rPr>
          <w:rFonts w:ascii="Arial" w:hAnsi="Arial" w:cs="Arial"/>
        </w:rPr>
        <w:lastRenderedPageBreak/>
        <w:t>BSFTR,TNUoS.queries@nationalgrideso.com</w:t>
      </w:r>
    </w:p>
    <w:p w14:paraId="3C5261BE" w14:textId="639C10F1" w:rsidR="00C26BF7" w:rsidRPr="00327B68" w:rsidRDefault="00621200" w:rsidP="00C26BF7">
      <w:pPr>
        <w:spacing w:before="100" w:beforeAutospacing="1" w:after="100" w:afterAutospacing="1"/>
        <w:rPr>
          <w:rFonts w:ascii="Arial" w:hAnsi="Arial" w:cs="Arial"/>
          <w:lang w:val="en-IN" w:eastAsia="en-IN"/>
        </w:rPr>
        <w:sectPr w:rsidR="00C26BF7" w:rsidRPr="00327B68" w:rsidSect="00800E7E">
          <w:pgSz w:w="11906" w:h="16838" w:code="9"/>
          <w:pgMar w:top="1440" w:right="1440" w:bottom="1440" w:left="1440" w:header="708" w:footer="708" w:gutter="0"/>
          <w:cols w:space="708"/>
          <w:docGrid w:linePitch="360"/>
        </w:sectPr>
      </w:pPr>
      <w:r w:rsidRPr="00327B68">
        <w:rPr>
          <w:rFonts w:ascii="Arial" w:hAnsi="Arial" w:cs="Arial"/>
          <w:lang w:val="en-IN" w:eastAsia="en-IN"/>
        </w:rPr>
        <w:t xml:space="preserve">The source data table below displays the source information in a logical format with record type, attribute, attribute description and format, excel column reference, data type and length (maximum), a sample value and whether mandatory or optional. </w:t>
      </w:r>
    </w:p>
    <w:p w14:paraId="6CCA9491" w14:textId="29D8B224" w:rsidR="00C26BF7" w:rsidRPr="00431A0C" w:rsidRDefault="00C26BF7" w:rsidP="00C26BF7">
      <w:pPr>
        <w:rPr>
          <w:rFonts w:ascii="Arial" w:hAnsi="Arial" w:cs="Arial"/>
          <w:b/>
          <w:bCs/>
        </w:rPr>
      </w:pPr>
      <w:r w:rsidRPr="00431A0C">
        <w:rPr>
          <w:rFonts w:ascii="Arial" w:hAnsi="Arial" w:cs="Arial"/>
          <w:b/>
          <w:bCs/>
        </w:rPr>
        <w:lastRenderedPageBreak/>
        <w:t xml:space="preserve">TNUoS Generation Backing Sheet CSV data format </w:t>
      </w:r>
      <w:proofErr w:type="gramStart"/>
      <w:r w:rsidRPr="00431A0C">
        <w:rPr>
          <w:rFonts w:ascii="Arial" w:hAnsi="Arial" w:cs="Arial"/>
          <w:b/>
          <w:bCs/>
        </w:rPr>
        <w:t>table</w:t>
      </w:r>
      <w:proofErr w:type="gramEnd"/>
    </w:p>
    <w:p w14:paraId="7936CA91" w14:textId="280CD758" w:rsidR="00A97B36" w:rsidRPr="00431A0C" w:rsidRDefault="00A97B36" w:rsidP="00C26BF7">
      <w:pPr>
        <w:rPr>
          <w:rFonts w:ascii="Arial" w:hAnsi="Arial" w:cs="Arial"/>
          <w:b/>
          <w:bCs/>
        </w:rPr>
      </w:pPr>
    </w:p>
    <w:tbl>
      <w:tblPr>
        <w:tblW w:w="0" w:type="auto"/>
        <w:tblInd w:w="113" w:type="dxa"/>
        <w:tblLayout w:type="fixed"/>
        <w:tblLook w:val="04A0" w:firstRow="1" w:lastRow="0" w:firstColumn="1" w:lastColumn="0" w:noHBand="0" w:noVBand="1"/>
      </w:tblPr>
      <w:tblGrid>
        <w:gridCol w:w="988"/>
        <w:gridCol w:w="992"/>
        <w:gridCol w:w="1701"/>
        <w:gridCol w:w="4961"/>
        <w:gridCol w:w="1418"/>
        <w:gridCol w:w="1275"/>
        <w:gridCol w:w="1276"/>
        <w:gridCol w:w="1450"/>
      </w:tblGrid>
      <w:tr w:rsidR="00431A0C" w:rsidRPr="00431A0C" w14:paraId="36236D58" w14:textId="77777777" w:rsidTr="00B468BB">
        <w:trPr>
          <w:trHeight w:val="864"/>
        </w:trPr>
        <w:tc>
          <w:tcPr>
            <w:tcW w:w="988"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6862A591" w14:textId="77777777" w:rsidR="00B468BB" w:rsidRPr="00327B68" w:rsidRDefault="00B468BB" w:rsidP="00B468BB">
            <w:pPr>
              <w:rPr>
                <w:rFonts w:ascii="Calibri" w:hAnsi="Calibri" w:cs="Calibri"/>
                <w:b/>
                <w:bCs/>
                <w:sz w:val="22"/>
                <w:szCs w:val="22"/>
              </w:rPr>
            </w:pPr>
            <w:r w:rsidRPr="00327B68">
              <w:rPr>
                <w:rFonts w:ascii="Calibri" w:hAnsi="Calibri" w:cs="Calibri"/>
                <w:b/>
                <w:bCs/>
                <w:sz w:val="22"/>
                <w:szCs w:val="22"/>
              </w:rPr>
              <w:t>Record Type</w:t>
            </w:r>
          </w:p>
        </w:tc>
        <w:tc>
          <w:tcPr>
            <w:tcW w:w="992" w:type="dxa"/>
            <w:tcBorders>
              <w:top w:val="single" w:sz="4" w:space="0" w:color="auto"/>
              <w:left w:val="nil"/>
              <w:bottom w:val="single" w:sz="4" w:space="0" w:color="auto"/>
              <w:right w:val="single" w:sz="4" w:space="0" w:color="auto"/>
            </w:tcBorders>
            <w:shd w:val="clear" w:color="000000" w:fill="000000"/>
            <w:vAlign w:val="center"/>
            <w:hideMark/>
          </w:tcPr>
          <w:p w14:paraId="2B76AD9A" w14:textId="77777777" w:rsidR="00B468BB" w:rsidRPr="00327B68" w:rsidRDefault="00B468BB" w:rsidP="00B468BB">
            <w:pPr>
              <w:rPr>
                <w:rFonts w:ascii="Calibri" w:hAnsi="Calibri" w:cs="Calibri"/>
                <w:b/>
                <w:bCs/>
                <w:sz w:val="22"/>
                <w:szCs w:val="22"/>
              </w:rPr>
            </w:pPr>
            <w:r w:rsidRPr="00327B68">
              <w:rPr>
                <w:rFonts w:ascii="Calibri" w:hAnsi="Calibri" w:cs="Calibri"/>
                <w:b/>
                <w:bCs/>
                <w:sz w:val="22"/>
                <w:szCs w:val="22"/>
              </w:rPr>
              <w:t>Attribute Group</w:t>
            </w:r>
          </w:p>
        </w:tc>
        <w:tc>
          <w:tcPr>
            <w:tcW w:w="1701" w:type="dxa"/>
            <w:tcBorders>
              <w:top w:val="single" w:sz="4" w:space="0" w:color="auto"/>
              <w:left w:val="nil"/>
              <w:bottom w:val="single" w:sz="4" w:space="0" w:color="auto"/>
              <w:right w:val="single" w:sz="4" w:space="0" w:color="auto"/>
            </w:tcBorders>
            <w:shd w:val="clear" w:color="000000" w:fill="000000"/>
            <w:vAlign w:val="center"/>
            <w:hideMark/>
          </w:tcPr>
          <w:p w14:paraId="02EEC571" w14:textId="77777777" w:rsidR="00B468BB" w:rsidRPr="00327B68" w:rsidRDefault="00B468BB" w:rsidP="00B468BB">
            <w:pPr>
              <w:rPr>
                <w:rFonts w:ascii="Calibri" w:hAnsi="Calibri" w:cs="Calibri"/>
                <w:b/>
                <w:bCs/>
                <w:sz w:val="22"/>
                <w:szCs w:val="22"/>
              </w:rPr>
            </w:pPr>
            <w:r w:rsidRPr="00327B68">
              <w:rPr>
                <w:rFonts w:ascii="Calibri" w:hAnsi="Calibri" w:cs="Calibri"/>
                <w:b/>
                <w:bCs/>
                <w:sz w:val="22"/>
                <w:szCs w:val="22"/>
              </w:rPr>
              <w:t xml:space="preserve">Attribute </w:t>
            </w:r>
          </w:p>
        </w:tc>
        <w:tc>
          <w:tcPr>
            <w:tcW w:w="4961" w:type="dxa"/>
            <w:tcBorders>
              <w:top w:val="single" w:sz="4" w:space="0" w:color="auto"/>
              <w:left w:val="nil"/>
              <w:bottom w:val="single" w:sz="4" w:space="0" w:color="auto"/>
              <w:right w:val="single" w:sz="4" w:space="0" w:color="auto"/>
            </w:tcBorders>
            <w:shd w:val="clear" w:color="000000" w:fill="000000"/>
            <w:noWrap/>
            <w:vAlign w:val="center"/>
            <w:hideMark/>
          </w:tcPr>
          <w:p w14:paraId="1D192106" w14:textId="77777777" w:rsidR="00B468BB" w:rsidRPr="00327B68" w:rsidRDefault="00B468BB" w:rsidP="00B468BB">
            <w:pPr>
              <w:rPr>
                <w:rFonts w:ascii="Calibri" w:hAnsi="Calibri" w:cs="Calibri"/>
                <w:b/>
                <w:bCs/>
                <w:sz w:val="22"/>
                <w:szCs w:val="22"/>
              </w:rPr>
            </w:pPr>
            <w:r w:rsidRPr="00327B68">
              <w:rPr>
                <w:rFonts w:ascii="Calibri" w:hAnsi="Calibri" w:cs="Calibri"/>
                <w:b/>
                <w:bCs/>
                <w:sz w:val="22"/>
                <w:szCs w:val="22"/>
              </w:rPr>
              <w:t>Attribute Description and format</w:t>
            </w:r>
          </w:p>
        </w:tc>
        <w:tc>
          <w:tcPr>
            <w:tcW w:w="1418" w:type="dxa"/>
            <w:tcBorders>
              <w:top w:val="single" w:sz="4" w:space="0" w:color="auto"/>
              <w:left w:val="nil"/>
              <w:bottom w:val="single" w:sz="4" w:space="0" w:color="auto"/>
              <w:right w:val="single" w:sz="4" w:space="0" w:color="auto"/>
            </w:tcBorders>
            <w:shd w:val="clear" w:color="000000" w:fill="000000"/>
            <w:vAlign w:val="center"/>
            <w:hideMark/>
          </w:tcPr>
          <w:p w14:paraId="681493A9" w14:textId="77777777" w:rsidR="00B468BB" w:rsidRPr="00327B68" w:rsidRDefault="00B468BB" w:rsidP="00B468BB">
            <w:pPr>
              <w:rPr>
                <w:rFonts w:ascii="Calibri" w:hAnsi="Calibri" w:cs="Calibri"/>
                <w:b/>
                <w:bCs/>
                <w:sz w:val="22"/>
                <w:szCs w:val="22"/>
              </w:rPr>
            </w:pPr>
            <w:r w:rsidRPr="00327B68">
              <w:rPr>
                <w:rFonts w:ascii="Calibri" w:hAnsi="Calibri" w:cs="Calibri"/>
                <w:b/>
                <w:bCs/>
                <w:sz w:val="22"/>
                <w:szCs w:val="22"/>
              </w:rPr>
              <w:t>Excel Column Reference</w:t>
            </w:r>
          </w:p>
        </w:tc>
        <w:tc>
          <w:tcPr>
            <w:tcW w:w="1275" w:type="dxa"/>
            <w:tcBorders>
              <w:top w:val="single" w:sz="4" w:space="0" w:color="auto"/>
              <w:left w:val="nil"/>
              <w:bottom w:val="single" w:sz="4" w:space="0" w:color="auto"/>
              <w:right w:val="single" w:sz="4" w:space="0" w:color="auto"/>
            </w:tcBorders>
            <w:shd w:val="clear" w:color="000000" w:fill="000000"/>
            <w:vAlign w:val="center"/>
            <w:hideMark/>
          </w:tcPr>
          <w:p w14:paraId="787198E0" w14:textId="77777777" w:rsidR="00B468BB" w:rsidRPr="00327B68" w:rsidRDefault="00B468BB" w:rsidP="00B468BB">
            <w:pPr>
              <w:rPr>
                <w:rFonts w:ascii="Calibri" w:hAnsi="Calibri" w:cs="Calibri"/>
                <w:b/>
                <w:bCs/>
                <w:sz w:val="22"/>
                <w:szCs w:val="22"/>
              </w:rPr>
            </w:pPr>
            <w:r w:rsidRPr="00327B68">
              <w:rPr>
                <w:rFonts w:ascii="Calibri" w:hAnsi="Calibri" w:cs="Calibri"/>
                <w:b/>
                <w:bCs/>
                <w:sz w:val="22"/>
                <w:szCs w:val="22"/>
              </w:rPr>
              <w:t>Data Type</w:t>
            </w:r>
          </w:p>
        </w:tc>
        <w:tc>
          <w:tcPr>
            <w:tcW w:w="1276" w:type="dxa"/>
            <w:tcBorders>
              <w:top w:val="single" w:sz="4" w:space="0" w:color="auto"/>
              <w:left w:val="nil"/>
              <w:bottom w:val="single" w:sz="4" w:space="0" w:color="auto"/>
              <w:right w:val="single" w:sz="4" w:space="0" w:color="auto"/>
            </w:tcBorders>
            <w:shd w:val="clear" w:color="000000" w:fill="000000"/>
            <w:vAlign w:val="center"/>
            <w:hideMark/>
          </w:tcPr>
          <w:p w14:paraId="3902CB74" w14:textId="77777777" w:rsidR="00B468BB" w:rsidRPr="00327B68" w:rsidRDefault="00B468BB" w:rsidP="00B468BB">
            <w:pPr>
              <w:rPr>
                <w:rFonts w:ascii="Calibri" w:hAnsi="Calibri" w:cs="Calibri"/>
                <w:b/>
                <w:bCs/>
                <w:sz w:val="22"/>
                <w:szCs w:val="22"/>
              </w:rPr>
            </w:pPr>
            <w:proofErr w:type="gramStart"/>
            <w:r w:rsidRPr="00327B68">
              <w:rPr>
                <w:rFonts w:ascii="Calibri" w:hAnsi="Calibri" w:cs="Calibri"/>
                <w:b/>
                <w:bCs/>
                <w:sz w:val="22"/>
                <w:szCs w:val="22"/>
              </w:rPr>
              <w:t>Sample  Value</w:t>
            </w:r>
            <w:proofErr w:type="gramEnd"/>
          </w:p>
        </w:tc>
        <w:tc>
          <w:tcPr>
            <w:tcW w:w="1450" w:type="dxa"/>
            <w:tcBorders>
              <w:top w:val="single" w:sz="4" w:space="0" w:color="auto"/>
              <w:left w:val="nil"/>
              <w:bottom w:val="single" w:sz="4" w:space="0" w:color="auto"/>
              <w:right w:val="single" w:sz="4" w:space="0" w:color="auto"/>
            </w:tcBorders>
            <w:shd w:val="clear" w:color="000000" w:fill="000000"/>
            <w:vAlign w:val="center"/>
            <w:hideMark/>
          </w:tcPr>
          <w:p w14:paraId="3B43E134" w14:textId="77777777" w:rsidR="00B468BB" w:rsidRPr="00327B68" w:rsidRDefault="00B468BB" w:rsidP="00B468BB">
            <w:pPr>
              <w:rPr>
                <w:rFonts w:ascii="Calibri" w:hAnsi="Calibri" w:cs="Calibri"/>
                <w:b/>
                <w:bCs/>
                <w:sz w:val="22"/>
                <w:szCs w:val="22"/>
              </w:rPr>
            </w:pPr>
            <w:r w:rsidRPr="00327B68">
              <w:rPr>
                <w:rFonts w:ascii="Calibri" w:hAnsi="Calibri" w:cs="Calibri"/>
                <w:b/>
                <w:bCs/>
                <w:sz w:val="22"/>
                <w:szCs w:val="22"/>
              </w:rPr>
              <w:t>Mandatory/Optional</w:t>
            </w:r>
          </w:p>
        </w:tc>
      </w:tr>
      <w:tr w:rsidR="00431A0C" w:rsidRPr="00431A0C" w14:paraId="77C9E2D2"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826A09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Header</w:t>
            </w:r>
          </w:p>
        </w:tc>
        <w:tc>
          <w:tcPr>
            <w:tcW w:w="992" w:type="dxa"/>
            <w:tcBorders>
              <w:top w:val="nil"/>
              <w:left w:val="nil"/>
              <w:bottom w:val="single" w:sz="4" w:space="0" w:color="auto"/>
              <w:right w:val="single" w:sz="4" w:space="0" w:color="auto"/>
            </w:tcBorders>
            <w:shd w:val="clear" w:color="auto" w:fill="auto"/>
            <w:vAlign w:val="center"/>
            <w:hideMark/>
          </w:tcPr>
          <w:p w14:paraId="4CEA74C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AAA</w:t>
            </w:r>
          </w:p>
        </w:tc>
        <w:tc>
          <w:tcPr>
            <w:tcW w:w="1701" w:type="dxa"/>
            <w:tcBorders>
              <w:top w:val="nil"/>
              <w:left w:val="nil"/>
              <w:bottom w:val="single" w:sz="4" w:space="0" w:color="auto"/>
              <w:right w:val="single" w:sz="4" w:space="0" w:color="auto"/>
            </w:tcBorders>
            <w:shd w:val="clear" w:color="auto" w:fill="auto"/>
            <w:vAlign w:val="center"/>
            <w:hideMark/>
          </w:tcPr>
          <w:p w14:paraId="598DCBA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Type</w:t>
            </w:r>
          </w:p>
        </w:tc>
        <w:tc>
          <w:tcPr>
            <w:tcW w:w="4961" w:type="dxa"/>
            <w:tcBorders>
              <w:top w:val="nil"/>
              <w:left w:val="nil"/>
              <w:bottom w:val="single" w:sz="4" w:space="0" w:color="auto"/>
              <w:right w:val="single" w:sz="4" w:space="0" w:color="auto"/>
            </w:tcBorders>
            <w:shd w:val="clear" w:color="auto" w:fill="auto"/>
            <w:vAlign w:val="center"/>
            <w:hideMark/>
          </w:tcPr>
          <w:p w14:paraId="2FCBBB9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Section File Header Record Type - constant 'AAA'</w:t>
            </w:r>
          </w:p>
        </w:tc>
        <w:tc>
          <w:tcPr>
            <w:tcW w:w="1418" w:type="dxa"/>
            <w:tcBorders>
              <w:top w:val="nil"/>
              <w:left w:val="nil"/>
              <w:bottom w:val="single" w:sz="4" w:space="0" w:color="auto"/>
              <w:right w:val="single" w:sz="4" w:space="0" w:color="auto"/>
            </w:tcBorders>
            <w:shd w:val="clear" w:color="auto" w:fill="auto"/>
            <w:vAlign w:val="center"/>
            <w:hideMark/>
          </w:tcPr>
          <w:p w14:paraId="35E745A0"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0466DB7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(5)</w:t>
            </w:r>
          </w:p>
        </w:tc>
        <w:tc>
          <w:tcPr>
            <w:tcW w:w="1276" w:type="dxa"/>
            <w:tcBorders>
              <w:top w:val="nil"/>
              <w:left w:val="nil"/>
              <w:bottom w:val="single" w:sz="4" w:space="0" w:color="auto"/>
              <w:right w:val="single" w:sz="4" w:space="0" w:color="auto"/>
            </w:tcBorders>
            <w:shd w:val="clear" w:color="auto" w:fill="auto"/>
            <w:vAlign w:val="center"/>
            <w:hideMark/>
          </w:tcPr>
          <w:p w14:paraId="78FD99D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AAA</w:t>
            </w:r>
          </w:p>
        </w:tc>
        <w:tc>
          <w:tcPr>
            <w:tcW w:w="1450" w:type="dxa"/>
            <w:tcBorders>
              <w:top w:val="nil"/>
              <w:left w:val="nil"/>
              <w:bottom w:val="single" w:sz="4" w:space="0" w:color="auto"/>
              <w:right w:val="single" w:sz="4" w:space="0" w:color="auto"/>
            </w:tcBorders>
            <w:shd w:val="clear" w:color="auto" w:fill="auto"/>
            <w:vAlign w:val="center"/>
            <w:hideMark/>
          </w:tcPr>
          <w:p w14:paraId="340325B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06C384D2" w14:textId="77777777" w:rsidTr="00B468BB">
        <w:trPr>
          <w:trHeight w:val="144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70F853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Header</w:t>
            </w:r>
          </w:p>
        </w:tc>
        <w:tc>
          <w:tcPr>
            <w:tcW w:w="992" w:type="dxa"/>
            <w:tcBorders>
              <w:top w:val="nil"/>
              <w:left w:val="nil"/>
              <w:bottom w:val="single" w:sz="4" w:space="0" w:color="auto"/>
              <w:right w:val="single" w:sz="4" w:space="0" w:color="auto"/>
            </w:tcBorders>
            <w:shd w:val="clear" w:color="auto" w:fill="auto"/>
            <w:vAlign w:val="center"/>
            <w:hideMark/>
          </w:tcPr>
          <w:p w14:paraId="4976F47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38E20E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File Type</w:t>
            </w:r>
          </w:p>
        </w:tc>
        <w:tc>
          <w:tcPr>
            <w:tcW w:w="4961" w:type="dxa"/>
            <w:tcBorders>
              <w:top w:val="nil"/>
              <w:left w:val="nil"/>
              <w:bottom w:val="single" w:sz="4" w:space="0" w:color="auto"/>
              <w:right w:val="single" w:sz="4" w:space="0" w:color="auto"/>
            </w:tcBorders>
            <w:shd w:val="clear" w:color="auto" w:fill="auto"/>
            <w:vAlign w:val="center"/>
            <w:hideMark/>
          </w:tcPr>
          <w:p w14:paraId="2E90E7F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File Type and version of Interface.  The first four characters is the billing stream reference (TNUG), the fifth and sixth characters the document type identifier (BS - Backing Sheet) and the final two characters the CSV layout version defined in this document</w:t>
            </w:r>
          </w:p>
        </w:tc>
        <w:tc>
          <w:tcPr>
            <w:tcW w:w="1418" w:type="dxa"/>
            <w:tcBorders>
              <w:top w:val="nil"/>
              <w:left w:val="nil"/>
              <w:bottom w:val="single" w:sz="4" w:space="0" w:color="auto"/>
              <w:right w:val="single" w:sz="4" w:space="0" w:color="auto"/>
            </w:tcBorders>
            <w:shd w:val="clear" w:color="auto" w:fill="auto"/>
            <w:vAlign w:val="center"/>
            <w:hideMark/>
          </w:tcPr>
          <w:p w14:paraId="081F51BD"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B</w:t>
            </w:r>
          </w:p>
        </w:tc>
        <w:tc>
          <w:tcPr>
            <w:tcW w:w="1275" w:type="dxa"/>
            <w:tcBorders>
              <w:top w:val="nil"/>
              <w:left w:val="nil"/>
              <w:bottom w:val="single" w:sz="4" w:space="0" w:color="auto"/>
              <w:right w:val="single" w:sz="4" w:space="0" w:color="auto"/>
            </w:tcBorders>
            <w:shd w:val="clear" w:color="auto" w:fill="auto"/>
            <w:vAlign w:val="center"/>
            <w:hideMark/>
          </w:tcPr>
          <w:p w14:paraId="348F67D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(8)</w:t>
            </w:r>
          </w:p>
        </w:tc>
        <w:tc>
          <w:tcPr>
            <w:tcW w:w="1276" w:type="dxa"/>
            <w:tcBorders>
              <w:top w:val="nil"/>
              <w:left w:val="nil"/>
              <w:bottom w:val="single" w:sz="4" w:space="0" w:color="auto"/>
              <w:right w:val="single" w:sz="4" w:space="0" w:color="auto"/>
            </w:tcBorders>
            <w:shd w:val="clear" w:color="auto" w:fill="auto"/>
            <w:vAlign w:val="center"/>
            <w:hideMark/>
          </w:tcPr>
          <w:p w14:paraId="7C8ECAE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TNUGBS01</w:t>
            </w:r>
          </w:p>
        </w:tc>
        <w:tc>
          <w:tcPr>
            <w:tcW w:w="1450" w:type="dxa"/>
            <w:tcBorders>
              <w:top w:val="nil"/>
              <w:left w:val="nil"/>
              <w:bottom w:val="single" w:sz="4" w:space="0" w:color="auto"/>
              <w:right w:val="single" w:sz="4" w:space="0" w:color="auto"/>
            </w:tcBorders>
            <w:shd w:val="clear" w:color="auto" w:fill="auto"/>
            <w:vAlign w:val="center"/>
            <w:hideMark/>
          </w:tcPr>
          <w:p w14:paraId="0D0B54D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3D6E2278"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5CB1A4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Header</w:t>
            </w:r>
          </w:p>
        </w:tc>
        <w:tc>
          <w:tcPr>
            <w:tcW w:w="992" w:type="dxa"/>
            <w:tcBorders>
              <w:top w:val="nil"/>
              <w:left w:val="nil"/>
              <w:bottom w:val="single" w:sz="4" w:space="0" w:color="auto"/>
              <w:right w:val="single" w:sz="4" w:space="0" w:color="auto"/>
            </w:tcBorders>
            <w:shd w:val="clear" w:color="auto" w:fill="auto"/>
            <w:vAlign w:val="center"/>
            <w:hideMark/>
          </w:tcPr>
          <w:p w14:paraId="2BBC9D5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DEBFFB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Message Role</w:t>
            </w:r>
          </w:p>
        </w:tc>
        <w:tc>
          <w:tcPr>
            <w:tcW w:w="4961" w:type="dxa"/>
            <w:tcBorders>
              <w:top w:val="nil"/>
              <w:left w:val="nil"/>
              <w:bottom w:val="single" w:sz="4" w:space="0" w:color="auto"/>
              <w:right w:val="single" w:sz="4" w:space="0" w:color="auto"/>
            </w:tcBorders>
            <w:shd w:val="clear" w:color="auto" w:fill="auto"/>
            <w:vAlign w:val="center"/>
            <w:hideMark/>
          </w:tcPr>
          <w:p w14:paraId="61BF1BA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Whether the file contains data or a response - 'D' for Data or 'R' for Response - constant 'D'</w:t>
            </w:r>
          </w:p>
        </w:tc>
        <w:tc>
          <w:tcPr>
            <w:tcW w:w="1418" w:type="dxa"/>
            <w:tcBorders>
              <w:top w:val="nil"/>
              <w:left w:val="nil"/>
              <w:bottom w:val="single" w:sz="4" w:space="0" w:color="auto"/>
              <w:right w:val="single" w:sz="4" w:space="0" w:color="auto"/>
            </w:tcBorders>
            <w:shd w:val="clear" w:color="auto" w:fill="auto"/>
            <w:vAlign w:val="center"/>
            <w:hideMark/>
          </w:tcPr>
          <w:p w14:paraId="7B93AFD9"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 xml:space="preserve">C </w:t>
            </w:r>
          </w:p>
        </w:tc>
        <w:tc>
          <w:tcPr>
            <w:tcW w:w="1275" w:type="dxa"/>
            <w:tcBorders>
              <w:top w:val="nil"/>
              <w:left w:val="nil"/>
              <w:bottom w:val="single" w:sz="4" w:space="0" w:color="auto"/>
              <w:right w:val="single" w:sz="4" w:space="0" w:color="auto"/>
            </w:tcBorders>
            <w:shd w:val="clear" w:color="auto" w:fill="auto"/>
            <w:vAlign w:val="center"/>
            <w:hideMark/>
          </w:tcPr>
          <w:p w14:paraId="6BCE192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(1)</w:t>
            </w:r>
          </w:p>
        </w:tc>
        <w:tc>
          <w:tcPr>
            <w:tcW w:w="1276" w:type="dxa"/>
            <w:tcBorders>
              <w:top w:val="nil"/>
              <w:left w:val="nil"/>
              <w:bottom w:val="single" w:sz="4" w:space="0" w:color="auto"/>
              <w:right w:val="single" w:sz="4" w:space="0" w:color="auto"/>
            </w:tcBorders>
            <w:shd w:val="clear" w:color="auto" w:fill="auto"/>
            <w:vAlign w:val="center"/>
            <w:hideMark/>
          </w:tcPr>
          <w:p w14:paraId="5CA8012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w:t>
            </w:r>
          </w:p>
        </w:tc>
        <w:tc>
          <w:tcPr>
            <w:tcW w:w="1450" w:type="dxa"/>
            <w:tcBorders>
              <w:top w:val="nil"/>
              <w:left w:val="nil"/>
              <w:bottom w:val="single" w:sz="4" w:space="0" w:color="auto"/>
              <w:right w:val="single" w:sz="4" w:space="0" w:color="auto"/>
            </w:tcBorders>
            <w:shd w:val="clear" w:color="auto" w:fill="auto"/>
            <w:vAlign w:val="center"/>
            <w:hideMark/>
          </w:tcPr>
          <w:p w14:paraId="3441051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75ADB6C0"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52D35E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Header</w:t>
            </w:r>
          </w:p>
        </w:tc>
        <w:tc>
          <w:tcPr>
            <w:tcW w:w="992" w:type="dxa"/>
            <w:tcBorders>
              <w:top w:val="nil"/>
              <w:left w:val="nil"/>
              <w:bottom w:val="single" w:sz="4" w:space="0" w:color="auto"/>
              <w:right w:val="single" w:sz="4" w:space="0" w:color="auto"/>
            </w:tcBorders>
            <w:shd w:val="clear" w:color="auto" w:fill="auto"/>
            <w:vAlign w:val="center"/>
            <w:hideMark/>
          </w:tcPr>
          <w:p w14:paraId="7278BBDF" w14:textId="289F0A81"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CCC50A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Creation Time</w:t>
            </w:r>
          </w:p>
        </w:tc>
        <w:tc>
          <w:tcPr>
            <w:tcW w:w="4961" w:type="dxa"/>
            <w:tcBorders>
              <w:top w:val="nil"/>
              <w:left w:val="nil"/>
              <w:bottom w:val="single" w:sz="4" w:space="0" w:color="auto"/>
              <w:right w:val="single" w:sz="4" w:space="0" w:color="auto"/>
            </w:tcBorders>
            <w:shd w:val="clear" w:color="auto" w:fill="auto"/>
            <w:vAlign w:val="center"/>
            <w:hideMark/>
          </w:tcPr>
          <w:p w14:paraId="653DD24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System datetime in GMT - format YYYYMMDDHH24MISS </w:t>
            </w:r>
          </w:p>
        </w:tc>
        <w:tc>
          <w:tcPr>
            <w:tcW w:w="1418" w:type="dxa"/>
            <w:tcBorders>
              <w:top w:val="nil"/>
              <w:left w:val="nil"/>
              <w:bottom w:val="single" w:sz="4" w:space="0" w:color="auto"/>
              <w:right w:val="single" w:sz="4" w:space="0" w:color="auto"/>
            </w:tcBorders>
            <w:shd w:val="clear" w:color="auto" w:fill="auto"/>
            <w:vAlign w:val="center"/>
            <w:hideMark/>
          </w:tcPr>
          <w:p w14:paraId="0FB8EAED"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D</w:t>
            </w:r>
          </w:p>
        </w:tc>
        <w:tc>
          <w:tcPr>
            <w:tcW w:w="1275" w:type="dxa"/>
            <w:tcBorders>
              <w:top w:val="nil"/>
              <w:left w:val="nil"/>
              <w:bottom w:val="single" w:sz="4" w:space="0" w:color="auto"/>
              <w:right w:val="single" w:sz="4" w:space="0" w:color="auto"/>
            </w:tcBorders>
            <w:shd w:val="clear" w:color="auto" w:fill="auto"/>
            <w:vAlign w:val="center"/>
            <w:hideMark/>
          </w:tcPr>
          <w:p w14:paraId="4419469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datetime</w:t>
            </w:r>
          </w:p>
        </w:tc>
        <w:tc>
          <w:tcPr>
            <w:tcW w:w="1276" w:type="dxa"/>
            <w:tcBorders>
              <w:top w:val="nil"/>
              <w:left w:val="nil"/>
              <w:bottom w:val="single" w:sz="4" w:space="0" w:color="auto"/>
              <w:right w:val="single" w:sz="4" w:space="0" w:color="auto"/>
            </w:tcBorders>
            <w:shd w:val="clear" w:color="auto" w:fill="auto"/>
            <w:vAlign w:val="center"/>
            <w:hideMark/>
          </w:tcPr>
          <w:p w14:paraId="18B6B79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20240601062240</w:t>
            </w:r>
          </w:p>
        </w:tc>
        <w:tc>
          <w:tcPr>
            <w:tcW w:w="1450" w:type="dxa"/>
            <w:tcBorders>
              <w:top w:val="nil"/>
              <w:left w:val="nil"/>
              <w:bottom w:val="single" w:sz="4" w:space="0" w:color="auto"/>
              <w:right w:val="single" w:sz="4" w:space="0" w:color="auto"/>
            </w:tcBorders>
            <w:shd w:val="clear" w:color="auto" w:fill="auto"/>
            <w:vAlign w:val="center"/>
            <w:hideMark/>
          </w:tcPr>
          <w:p w14:paraId="34AD414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6B0D51E0"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448D6E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Header</w:t>
            </w:r>
          </w:p>
        </w:tc>
        <w:tc>
          <w:tcPr>
            <w:tcW w:w="992" w:type="dxa"/>
            <w:tcBorders>
              <w:top w:val="nil"/>
              <w:left w:val="nil"/>
              <w:bottom w:val="single" w:sz="4" w:space="0" w:color="auto"/>
              <w:right w:val="single" w:sz="4" w:space="0" w:color="auto"/>
            </w:tcBorders>
            <w:shd w:val="clear" w:color="auto" w:fill="auto"/>
            <w:vAlign w:val="center"/>
            <w:hideMark/>
          </w:tcPr>
          <w:p w14:paraId="1969AFE5" w14:textId="75B4FCAE" w:rsidR="00B468BB" w:rsidRPr="00327B68" w:rsidRDefault="00B468BB" w:rsidP="00B468BB">
            <w:pPr>
              <w:rPr>
                <w:rFonts w:ascii="Calibri" w:hAnsi="Calibri" w:cs="Calibri"/>
                <w:sz w:val="22"/>
                <w:szCs w:val="22"/>
              </w:rPr>
            </w:pPr>
          </w:p>
        </w:tc>
        <w:tc>
          <w:tcPr>
            <w:tcW w:w="1701" w:type="dxa"/>
            <w:tcBorders>
              <w:top w:val="nil"/>
              <w:left w:val="nil"/>
              <w:bottom w:val="single" w:sz="4" w:space="0" w:color="auto"/>
              <w:right w:val="single" w:sz="4" w:space="0" w:color="auto"/>
            </w:tcBorders>
            <w:shd w:val="clear" w:color="auto" w:fill="auto"/>
            <w:vAlign w:val="center"/>
            <w:hideMark/>
          </w:tcPr>
          <w:p w14:paraId="068D925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From Role Code</w:t>
            </w:r>
          </w:p>
        </w:tc>
        <w:tc>
          <w:tcPr>
            <w:tcW w:w="4961" w:type="dxa"/>
            <w:tcBorders>
              <w:top w:val="nil"/>
              <w:left w:val="nil"/>
              <w:bottom w:val="single" w:sz="4" w:space="0" w:color="auto"/>
              <w:right w:val="single" w:sz="4" w:space="0" w:color="auto"/>
            </w:tcBorders>
            <w:shd w:val="clear" w:color="auto" w:fill="auto"/>
            <w:vAlign w:val="center"/>
            <w:hideMark/>
          </w:tcPr>
          <w:p w14:paraId="003435F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SO' is the Role Code for NETSO - constant 'SO'</w:t>
            </w:r>
          </w:p>
        </w:tc>
        <w:tc>
          <w:tcPr>
            <w:tcW w:w="1418" w:type="dxa"/>
            <w:tcBorders>
              <w:top w:val="nil"/>
              <w:left w:val="nil"/>
              <w:bottom w:val="single" w:sz="4" w:space="0" w:color="auto"/>
              <w:right w:val="single" w:sz="4" w:space="0" w:color="auto"/>
            </w:tcBorders>
            <w:shd w:val="clear" w:color="auto" w:fill="auto"/>
            <w:vAlign w:val="center"/>
            <w:hideMark/>
          </w:tcPr>
          <w:p w14:paraId="6E0782E5"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E</w:t>
            </w:r>
          </w:p>
        </w:tc>
        <w:tc>
          <w:tcPr>
            <w:tcW w:w="1275" w:type="dxa"/>
            <w:tcBorders>
              <w:top w:val="nil"/>
              <w:left w:val="nil"/>
              <w:bottom w:val="single" w:sz="4" w:space="0" w:color="auto"/>
              <w:right w:val="single" w:sz="4" w:space="0" w:color="auto"/>
            </w:tcBorders>
            <w:shd w:val="clear" w:color="auto" w:fill="auto"/>
            <w:vAlign w:val="center"/>
            <w:hideMark/>
          </w:tcPr>
          <w:p w14:paraId="31358B8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(2)</w:t>
            </w:r>
          </w:p>
        </w:tc>
        <w:tc>
          <w:tcPr>
            <w:tcW w:w="1276" w:type="dxa"/>
            <w:tcBorders>
              <w:top w:val="nil"/>
              <w:left w:val="nil"/>
              <w:bottom w:val="single" w:sz="4" w:space="0" w:color="auto"/>
              <w:right w:val="single" w:sz="4" w:space="0" w:color="auto"/>
            </w:tcBorders>
            <w:shd w:val="clear" w:color="auto" w:fill="auto"/>
            <w:vAlign w:val="center"/>
            <w:hideMark/>
          </w:tcPr>
          <w:p w14:paraId="6E37419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SO</w:t>
            </w:r>
          </w:p>
        </w:tc>
        <w:tc>
          <w:tcPr>
            <w:tcW w:w="1450" w:type="dxa"/>
            <w:tcBorders>
              <w:top w:val="nil"/>
              <w:left w:val="nil"/>
              <w:bottom w:val="single" w:sz="4" w:space="0" w:color="auto"/>
              <w:right w:val="single" w:sz="4" w:space="0" w:color="auto"/>
            </w:tcBorders>
            <w:shd w:val="clear" w:color="auto" w:fill="auto"/>
            <w:vAlign w:val="center"/>
            <w:hideMark/>
          </w:tcPr>
          <w:p w14:paraId="58DB2AF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6E479196"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90AE50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Header</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20111B0" w14:textId="761219F3" w:rsidR="00B468BB" w:rsidRPr="00327B68" w:rsidRDefault="00B468BB" w:rsidP="00B468BB">
            <w:pPr>
              <w:rPr>
                <w:rFonts w:ascii="Calibri" w:hAnsi="Calibri" w:cs="Calibri"/>
                <w:sz w:val="22"/>
                <w:szCs w:val="22"/>
              </w:rPr>
            </w:pPr>
          </w:p>
          <w:p w14:paraId="7BDBDB24" w14:textId="77777777" w:rsidR="00B468BB" w:rsidRPr="00327B68" w:rsidRDefault="00B468BB" w:rsidP="00B468BB">
            <w:pPr>
              <w:rPr>
                <w:rFonts w:ascii="Calibri" w:hAnsi="Calibri" w:cs="Calibri"/>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2F39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From Participant</w:t>
            </w:r>
          </w:p>
        </w:tc>
        <w:tc>
          <w:tcPr>
            <w:tcW w:w="4961" w:type="dxa"/>
            <w:tcBorders>
              <w:top w:val="nil"/>
              <w:left w:val="nil"/>
              <w:bottom w:val="single" w:sz="4" w:space="0" w:color="auto"/>
              <w:right w:val="single" w:sz="4" w:space="0" w:color="auto"/>
            </w:tcBorders>
            <w:shd w:val="clear" w:color="auto" w:fill="auto"/>
            <w:vAlign w:val="center"/>
            <w:hideMark/>
          </w:tcPr>
          <w:p w14:paraId="20F8612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NG' is the code for National Grid ESO - constant 'NG'</w:t>
            </w:r>
          </w:p>
        </w:tc>
        <w:tc>
          <w:tcPr>
            <w:tcW w:w="1418" w:type="dxa"/>
            <w:tcBorders>
              <w:top w:val="nil"/>
              <w:left w:val="nil"/>
              <w:bottom w:val="single" w:sz="4" w:space="0" w:color="auto"/>
              <w:right w:val="single" w:sz="4" w:space="0" w:color="auto"/>
            </w:tcBorders>
            <w:shd w:val="clear" w:color="auto" w:fill="auto"/>
            <w:vAlign w:val="center"/>
            <w:hideMark/>
          </w:tcPr>
          <w:p w14:paraId="73B38821"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F</w:t>
            </w:r>
          </w:p>
        </w:tc>
        <w:tc>
          <w:tcPr>
            <w:tcW w:w="1275" w:type="dxa"/>
            <w:tcBorders>
              <w:top w:val="nil"/>
              <w:left w:val="nil"/>
              <w:bottom w:val="single" w:sz="4" w:space="0" w:color="auto"/>
              <w:right w:val="single" w:sz="4" w:space="0" w:color="auto"/>
            </w:tcBorders>
            <w:shd w:val="clear" w:color="000000" w:fill="FFFFFF"/>
            <w:vAlign w:val="center"/>
            <w:hideMark/>
          </w:tcPr>
          <w:p w14:paraId="497A42F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(4)</w:t>
            </w:r>
          </w:p>
        </w:tc>
        <w:tc>
          <w:tcPr>
            <w:tcW w:w="1276" w:type="dxa"/>
            <w:tcBorders>
              <w:top w:val="nil"/>
              <w:left w:val="nil"/>
              <w:bottom w:val="single" w:sz="4" w:space="0" w:color="auto"/>
              <w:right w:val="single" w:sz="4" w:space="0" w:color="auto"/>
            </w:tcBorders>
            <w:shd w:val="clear" w:color="auto" w:fill="auto"/>
            <w:vAlign w:val="center"/>
            <w:hideMark/>
          </w:tcPr>
          <w:p w14:paraId="7267C3A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NG</w:t>
            </w:r>
          </w:p>
        </w:tc>
        <w:tc>
          <w:tcPr>
            <w:tcW w:w="1450" w:type="dxa"/>
            <w:tcBorders>
              <w:top w:val="nil"/>
              <w:left w:val="nil"/>
              <w:bottom w:val="single" w:sz="4" w:space="0" w:color="auto"/>
              <w:right w:val="single" w:sz="4" w:space="0" w:color="auto"/>
            </w:tcBorders>
            <w:shd w:val="clear" w:color="auto" w:fill="auto"/>
            <w:vAlign w:val="center"/>
            <w:hideMark/>
          </w:tcPr>
          <w:p w14:paraId="11C9301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55B476F2"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AA92B8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Header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F742E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6CDF9C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To Role Code</w:t>
            </w:r>
          </w:p>
        </w:tc>
        <w:tc>
          <w:tcPr>
            <w:tcW w:w="4961" w:type="dxa"/>
            <w:tcBorders>
              <w:top w:val="nil"/>
              <w:left w:val="nil"/>
              <w:bottom w:val="single" w:sz="4" w:space="0" w:color="auto"/>
              <w:right w:val="single" w:sz="4" w:space="0" w:color="auto"/>
            </w:tcBorders>
            <w:shd w:val="clear" w:color="auto" w:fill="auto"/>
            <w:vAlign w:val="center"/>
            <w:hideMark/>
          </w:tcPr>
          <w:p w14:paraId="06F4E03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For BSC Party this is 'BP' - constant 'BP'</w:t>
            </w:r>
          </w:p>
        </w:tc>
        <w:tc>
          <w:tcPr>
            <w:tcW w:w="1418" w:type="dxa"/>
            <w:tcBorders>
              <w:top w:val="nil"/>
              <w:left w:val="nil"/>
              <w:bottom w:val="single" w:sz="4" w:space="0" w:color="auto"/>
              <w:right w:val="single" w:sz="4" w:space="0" w:color="auto"/>
            </w:tcBorders>
            <w:shd w:val="clear" w:color="auto" w:fill="auto"/>
            <w:vAlign w:val="center"/>
            <w:hideMark/>
          </w:tcPr>
          <w:p w14:paraId="7B49DD3D"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G</w:t>
            </w:r>
          </w:p>
        </w:tc>
        <w:tc>
          <w:tcPr>
            <w:tcW w:w="1275" w:type="dxa"/>
            <w:tcBorders>
              <w:top w:val="nil"/>
              <w:left w:val="nil"/>
              <w:bottom w:val="single" w:sz="4" w:space="0" w:color="auto"/>
              <w:right w:val="single" w:sz="4" w:space="0" w:color="auto"/>
            </w:tcBorders>
            <w:shd w:val="clear" w:color="auto" w:fill="auto"/>
            <w:vAlign w:val="center"/>
            <w:hideMark/>
          </w:tcPr>
          <w:p w14:paraId="5BB96FC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(2)</w:t>
            </w:r>
          </w:p>
        </w:tc>
        <w:tc>
          <w:tcPr>
            <w:tcW w:w="1276" w:type="dxa"/>
            <w:tcBorders>
              <w:top w:val="nil"/>
              <w:left w:val="nil"/>
              <w:bottom w:val="single" w:sz="4" w:space="0" w:color="auto"/>
              <w:right w:val="single" w:sz="4" w:space="0" w:color="auto"/>
            </w:tcBorders>
            <w:shd w:val="clear" w:color="auto" w:fill="auto"/>
            <w:vAlign w:val="center"/>
            <w:hideMark/>
          </w:tcPr>
          <w:p w14:paraId="7401566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BP</w:t>
            </w:r>
          </w:p>
        </w:tc>
        <w:tc>
          <w:tcPr>
            <w:tcW w:w="1450" w:type="dxa"/>
            <w:tcBorders>
              <w:top w:val="nil"/>
              <w:left w:val="nil"/>
              <w:bottom w:val="single" w:sz="4" w:space="0" w:color="auto"/>
              <w:right w:val="single" w:sz="4" w:space="0" w:color="auto"/>
            </w:tcBorders>
            <w:shd w:val="clear" w:color="auto" w:fill="auto"/>
            <w:vAlign w:val="center"/>
            <w:hideMark/>
          </w:tcPr>
          <w:p w14:paraId="725C304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2E604187"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743FE7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Header</w:t>
            </w:r>
          </w:p>
        </w:tc>
        <w:tc>
          <w:tcPr>
            <w:tcW w:w="992" w:type="dxa"/>
            <w:tcBorders>
              <w:top w:val="nil"/>
              <w:left w:val="nil"/>
              <w:bottom w:val="single" w:sz="4" w:space="0" w:color="auto"/>
              <w:right w:val="single" w:sz="4" w:space="0" w:color="auto"/>
            </w:tcBorders>
            <w:shd w:val="clear" w:color="auto" w:fill="auto"/>
            <w:vAlign w:val="center"/>
            <w:hideMark/>
          </w:tcPr>
          <w:p w14:paraId="5685682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6F8987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To Participant ID</w:t>
            </w:r>
          </w:p>
        </w:tc>
        <w:tc>
          <w:tcPr>
            <w:tcW w:w="4961" w:type="dxa"/>
            <w:tcBorders>
              <w:top w:val="nil"/>
              <w:left w:val="nil"/>
              <w:bottom w:val="single" w:sz="4" w:space="0" w:color="auto"/>
              <w:right w:val="single" w:sz="4" w:space="0" w:color="auto"/>
            </w:tcBorders>
            <w:shd w:val="clear" w:color="auto" w:fill="auto"/>
            <w:vAlign w:val="center"/>
            <w:hideMark/>
          </w:tcPr>
          <w:p w14:paraId="19FE35A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BSC Party Market Participant ID or blank if no BSC Party ID available</w:t>
            </w:r>
          </w:p>
        </w:tc>
        <w:tc>
          <w:tcPr>
            <w:tcW w:w="1418" w:type="dxa"/>
            <w:tcBorders>
              <w:top w:val="nil"/>
              <w:left w:val="nil"/>
              <w:bottom w:val="single" w:sz="4" w:space="0" w:color="auto"/>
              <w:right w:val="single" w:sz="4" w:space="0" w:color="auto"/>
            </w:tcBorders>
            <w:shd w:val="clear" w:color="auto" w:fill="auto"/>
            <w:vAlign w:val="center"/>
            <w:hideMark/>
          </w:tcPr>
          <w:p w14:paraId="485DC78C"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H</w:t>
            </w:r>
          </w:p>
        </w:tc>
        <w:tc>
          <w:tcPr>
            <w:tcW w:w="1275" w:type="dxa"/>
            <w:tcBorders>
              <w:top w:val="nil"/>
              <w:left w:val="nil"/>
              <w:bottom w:val="single" w:sz="4" w:space="0" w:color="auto"/>
              <w:right w:val="single" w:sz="4" w:space="0" w:color="auto"/>
            </w:tcBorders>
            <w:shd w:val="clear" w:color="auto" w:fill="auto"/>
            <w:vAlign w:val="center"/>
            <w:hideMark/>
          </w:tcPr>
          <w:p w14:paraId="50BD2B5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(8)</w:t>
            </w:r>
          </w:p>
        </w:tc>
        <w:tc>
          <w:tcPr>
            <w:tcW w:w="1276" w:type="dxa"/>
            <w:tcBorders>
              <w:top w:val="nil"/>
              <w:left w:val="nil"/>
              <w:bottom w:val="single" w:sz="4" w:space="0" w:color="auto"/>
              <w:right w:val="single" w:sz="4" w:space="0" w:color="auto"/>
            </w:tcBorders>
            <w:shd w:val="clear" w:color="auto" w:fill="auto"/>
            <w:vAlign w:val="center"/>
            <w:hideMark/>
          </w:tcPr>
          <w:p w14:paraId="043373A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TEST1</w:t>
            </w:r>
          </w:p>
        </w:tc>
        <w:tc>
          <w:tcPr>
            <w:tcW w:w="1450" w:type="dxa"/>
            <w:tcBorders>
              <w:top w:val="nil"/>
              <w:left w:val="nil"/>
              <w:bottom w:val="single" w:sz="4" w:space="0" w:color="auto"/>
              <w:right w:val="single" w:sz="4" w:space="0" w:color="auto"/>
            </w:tcBorders>
            <w:shd w:val="clear" w:color="auto" w:fill="auto"/>
            <w:vAlign w:val="center"/>
            <w:hideMark/>
          </w:tcPr>
          <w:p w14:paraId="44E8B47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Optional</w:t>
            </w:r>
          </w:p>
        </w:tc>
      </w:tr>
      <w:tr w:rsidR="00431A0C" w:rsidRPr="00431A0C" w14:paraId="57F38B38"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DBE9B0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Header</w:t>
            </w:r>
          </w:p>
        </w:tc>
        <w:tc>
          <w:tcPr>
            <w:tcW w:w="992" w:type="dxa"/>
            <w:tcBorders>
              <w:top w:val="nil"/>
              <w:left w:val="nil"/>
              <w:bottom w:val="single" w:sz="4" w:space="0" w:color="auto"/>
              <w:right w:val="single" w:sz="4" w:space="0" w:color="auto"/>
            </w:tcBorders>
            <w:shd w:val="clear" w:color="auto" w:fill="auto"/>
            <w:vAlign w:val="center"/>
            <w:hideMark/>
          </w:tcPr>
          <w:p w14:paraId="544E443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99BE8A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Sequence Number</w:t>
            </w:r>
          </w:p>
        </w:tc>
        <w:tc>
          <w:tcPr>
            <w:tcW w:w="4961" w:type="dxa"/>
            <w:tcBorders>
              <w:top w:val="nil"/>
              <w:left w:val="nil"/>
              <w:bottom w:val="single" w:sz="4" w:space="0" w:color="auto"/>
              <w:right w:val="single" w:sz="4" w:space="0" w:color="auto"/>
            </w:tcBorders>
            <w:shd w:val="clear" w:color="auto" w:fill="auto"/>
            <w:vAlign w:val="center"/>
            <w:hideMark/>
          </w:tcPr>
          <w:p w14:paraId="4D39B72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version control for the backing sheet with 1 being the first version of that backing sheet</w:t>
            </w:r>
          </w:p>
        </w:tc>
        <w:tc>
          <w:tcPr>
            <w:tcW w:w="1418" w:type="dxa"/>
            <w:tcBorders>
              <w:top w:val="nil"/>
              <w:left w:val="nil"/>
              <w:bottom w:val="single" w:sz="4" w:space="0" w:color="auto"/>
              <w:right w:val="single" w:sz="4" w:space="0" w:color="auto"/>
            </w:tcBorders>
            <w:shd w:val="clear" w:color="auto" w:fill="auto"/>
            <w:vAlign w:val="center"/>
            <w:hideMark/>
          </w:tcPr>
          <w:p w14:paraId="3A34DEAA"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I</w:t>
            </w:r>
          </w:p>
        </w:tc>
        <w:tc>
          <w:tcPr>
            <w:tcW w:w="1275" w:type="dxa"/>
            <w:tcBorders>
              <w:top w:val="nil"/>
              <w:left w:val="nil"/>
              <w:bottom w:val="single" w:sz="4" w:space="0" w:color="auto"/>
              <w:right w:val="single" w:sz="4" w:space="0" w:color="auto"/>
            </w:tcBorders>
            <w:shd w:val="clear" w:color="auto" w:fill="auto"/>
            <w:vAlign w:val="center"/>
            <w:hideMark/>
          </w:tcPr>
          <w:p w14:paraId="194EE4C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num (9)</w:t>
            </w:r>
          </w:p>
        </w:tc>
        <w:tc>
          <w:tcPr>
            <w:tcW w:w="1276" w:type="dxa"/>
            <w:tcBorders>
              <w:top w:val="nil"/>
              <w:left w:val="nil"/>
              <w:bottom w:val="single" w:sz="4" w:space="0" w:color="auto"/>
              <w:right w:val="single" w:sz="4" w:space="0" w:color="auto"/>
            </w:tcBorders>
            <w:shd w:val="clear" w:color="auto" w:fill="auto"/>
            <w:vAlign w:val="center"/>
            <w:hideMark/>
          </w:tcPr>
          <w:p w14:paraId="02AB1836"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1</w:t>
            </w:r>
          </w:p>
        </w:tc>
        <w:tc>
          <w:tcPr>
            <w:tcW w:w="1450" w:type="dxa"/>
            <w:tcBorders>
              <w:top w:val="nil"/>
              <w:left w:val="nil"/>
              <w:bottom w:val="single" w:sz="4" w:space="0" w:color="auto"/>
              <w:right w:val="single" w:sz="4" w:space="0" w:color="auto"/>
            </w:tcBorders>
            <w:shd w:val="clear" w:color="auto" w:fill="auto"/>
            <w:vAlign w:val="center"/>
            <w:hideMark/>
          </w:tcPr>
          <w:p w14:paraId="78CC7D6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40FC93AF"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530DA1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Header</w:t>
            </w:r>
          </w:p>
        </w:tc>
        <w:tc>
          <w:tcPr>
            <w:tcW w:w="992" w:type="dxa"/>
            <w:tcBorders>
              <w:top w:val="nil"/>
              <w:left w:val="nil"/>
              <w:bottom w:val="single" w:sz="4" w:space="0" w:color="auto"/>
              <w:right w:val="single" w:sz="4" w:space="0" w:color="auto"/>
            </w:tcBorders>
            <w:shd w:val="clear" w:color="auto" w:fill="auto"/>
            <w:vAlign w:val="center"/>
            <w:hideMark/>
          </w:tcPr>
          <w:p w14:paraId="2E2C13D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C01739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Test data flag</w:t>
            </w:r>
          </w:p>
        </w:tc>
        <w:tc>
          <w:tcPr>
            <w:tcW w:w="4961" w:type="dxa"/>
            <w:tcBorders>
              <w:top w:val="nil"/>
              <w:left w:val="nil"/>
              <w:bottom w:val="single" w:sz="4" w:space="0" w:color="auto"/>
              <w:right w:val="single" w:sz="4" w:space="0" w:color="auto"/>
            </w:tcBorders>
            <w:shd w:val="clear" w:color="auto" w:fill="auto"/>
            <w:vAlign w:val="center"/>
            <w:hideMark/>
          </w:tcPr>
          <w:p w14:paraId="0EBB93C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If the field contains 'OPER' or blank this is operational data, else consider this TEST data</w:t>
            </w:r>
          </w:p>
        </w:tc>
        <w:tc>
          <w:tcPr>
            <w:tcW w:w="1418" w:type="dxa"/>
            <w:tcBorders>
              <w:top w:val="nil"/>
              <w:left w:val="nil"/>
              <w:bottom w:val="single" w:sz="4" w:space="0" w:color="auto"/>
              <w:right w:val="single" w:sz="4" w:space="0" w:color="auto"/>
            </w:tcBorders>
            <w:shd w:val="clear" w:color="auto" w:fill="auto"/>
            <w:vAlign w:val="center"/>
            <w:hideMark/>
          </w:tcPr>
          <w:p w14:paraId="4D2167A7"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J</w:t>
            </w:r>
          </w:p>
        </w:tc>
        <w:tc>
          <w:tcPr>
            <w:tcW w:w="1275" w:type="dxa"/>
            <w:tcBorders>
              <w:top w:val="nil"/>
              <w:left w:val="nil"/>
              <w:bottom w:val="single" w:sz="4" w:space="0" w:color="auto"/>
              <w:right w:val="single" w:sz="4" w:space="0" w:color="auto"/>
            </w:tcBorders>
            <w:shd w:val="clear" w:color="auto" w:fill="auto"/>
            <w:vAlign w:val="center"/>
            <w:hideMark/>
          </w:tcPr>
          <w:p w14:paraId="15923F2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(4)</w:t>
            </w:r>
          </w:p>
        </w:tc>
        <w:tc>
          <w:tcPr>
            <w:tcW w:w="1276" w:type="dxa"/>
            <w:tcBorders>
              <w:top w:val="nil"/>
              <w:left w:val="nil"/>
              <w:bottom w:val="single" w:sz="4" w:space="0" w:color="auto"/>
              <w:right w:val="single" w:sz="4" w:space="0" w:color="auto"/>
            </w:tcBorders>
            <w:shd w:val="clear" w:color="auto" w:fill="auto"/>
            <w:vAlign w:val="center"/>
            <w:hideMark/>
          </w:tcPr>
          <w:p w14:paraId="268D413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OPER</w:t>
            </w:r>
          </w:p>
        </w:tc>
        <w:tc>
          <w:tcPr>
            <w:tcW w:w="1450" w:type="dxa"/>
            <w:tcBorders>
              <w:top w:val="nil"/>
              <w:left w:val="nil"/>
              <w:bottom w:val="single" w:sz="4" w:space="0" w:color="auto"/>
              <w:right w:val="single" w:sz="4" w:space="0" w:color="auto"/>
            </w:tcBorders>
            <w:shd w:val="clear" w:color="auto" w:fill="auto"/>
            <w:vAlign w:val="center"/>
            <w:hideMark/>
          </w:tcPr>
          <w:p w14:paraId="140C8FF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190C6258"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4BA71F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6FB234C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SCHDR</w:t>
            </w:r>
          </w:p>
        </w:tc>
        <w:tc>
          <w:tcPr>
            <w:tcW w:w="1701" w:type="dxa"/>
            <w:tcBorders>
              <w:top w:val="nil"/>
              <w:left w:val="nil"/>
              <w:bottom w:val="single" w:sz="4" w:space="0" w:color="auto"/>
              <w:right w:val="single" w:sz="4" w:space="0" w:color="auto"/>
            </w:tcBorders>
            <w:shd w:val="clear" w:color="auto" w:fill="auto"/>
            <w:vAlign w:val="center"/>
            <w:hideMark/>
          </w:tcPr>
          <w:p w14:paraId="22A02E7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Type</w:t>
            </w:r>
          </w:p>
        </w:tc>
        <w:tc>
          <w:tcPr>
            <w:tcW w:w="4961" w:type="dxa"/>
            <w:tcBorders>
              <w:top w:val="nil"/>
              <w:left w:val="nil"/>
              <w:bottom w:val="single" w:sz="4" w:space="0" w:color="auto"/>
              <w:right w:val="single" w:sz="4" w:space="0" w:color="auto"/>
            </w:tcBorders>
            <w:shd w:val="clear" w:color="auto" w:fill="auto"/>
            <w:vAlign w:val="center"/>
            <w:hideMark/>
          </w:tcPr>
          <w:p w14:paraId="762308C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Section Header Record Type - constant 'SCHDR'</w:t>
            </w:r>
          </w:p>
        </w:tc>
        <w:tc>
          <w:tcPr>
            <w:tcW w:w="1418" w:type="dxa"/>
            <w:tcBorders>
              <w:top w:val="nil"/>
              <w:left w:val="nil"/>
              <w:bottom w:val="single" w:sz="4" w:space="0" w:color="auto"/>
              <w:right w:val="single" w:sz="4" w:space="0" w:color="auto"/>
            </w:tcBorders>
            <w:shd w:val="clear" w:color="auto" w:fill="auto"/>
            <w:vAlign w:val="center"/>
            <w:hideMark/>
          </w:tcPr>
          <w:p w14:paraId="3913D48B"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48CD98D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126E0AE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SCHDR</w:t>
            </w:r>
          </w:p>
        </w:tc>
        <w:tc>
          <w:tcPr>
            <w:tcW w:w="1450" w:type="dxa"/>
            <w:tcBorders>
              <w:top w:val="nil"/>
              <w:left w:val="nil"/>
              <w:bottom w:val="single" w:sz="4" w:space="0" w:color="auto"/>
              <w:right w:val="single" w:sz="4" w:space="0" w:color="auto"/>
            </w:tcBorders>
            <w:shd w:val="clear" w:color="auto" w:fill="auto"/>
            <w:vAlign w:val="center"/>
            <w:hideMark/>
          </w:tcPr>
          <w:p w14:paraId="22A46D9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6011094B"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B25777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37645A6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FEE1E2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Header Reference</w:t>
            </w:r>
          </w:p>
        </w:tc>
        <w:tc>
          <w:tcPr>
            <w:tcW w:w="4961" w:type="dxa"/>
            <w:tcBorders>
              <w:top w:val="nil"/>
              <w:left w:val="nil"/>
              <w:bottom w:val="single" w:sz="4" w:space="0" w:color="auto"/>
              <w:right w:val="single" w:sz="4" w:space="0" w:color="auto"/>
            </w:tcBorders>
            <w:shd w:val="clear" w:color="auto" w:fill="auto"/>
            <w:vAlign w:val="center"/>
            <w:hideMark/>
          </w:tcPr>
          <w:p w14:paraId="0D06AE9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Details - constant 'BackingDetails'</w:t>
            </w:r>
          </w:p>
        </w:tc>
        <w:tc>
          <w:tcPr>
            <w:tcW w:w="1418" w:type="dxa"/>
            <w:tcBorders>
              <w:top w:val="nil"/>
              <w:left w:val="nil"/>
              <w:bottom w:val="single" w:sz="4" w:space="0" w:color="auto"/>
              <w:right w:val="single" w:sz="4" w:space="0" w:color="auto"/>
            </w:tcBorders>
            <w:shd w:val="clear" w:color="auto" w:fill="auto"/>
            <w:vAlign w:val="center"/>
            <w:hideMark/>
          </w:tcPr>
          <w:p w14:paraId="5465493F"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B</w:t>
            </w:r>
          </w:p>
        </w:tc>
        <w:tc>
          <w:tcPr>
            <w:tcW w:w="1275" w:type="dxa"/>
            <w:tcBorders>
              <w:top w:val="nil"/>
              <w:left w:val="nil"/>
              <w:bottom w:val="single" w:sz="4" w:space="0" w:color="auto"/>
              <w:right w:val="single" w:sz="4" w:space="0" w:color="auto"/>
            </w:tcBorders>
            <w:shd w:val="clear" w:color="auto" w:fill="auto"/>
            <w:vAlign w:val="center"/>
            <w:hideMark/>
          </w:tcPr>
          <w:p w14:paraId="4CB7E70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(64)</w:t>
            </w:r>
          </w:p>
        </w:tc>
        <w:tc>
          <w:tcPr>
            <w:tcW w:w="1276" w:type="dxa"/>
            <w:tcBorders>
              <w:top w:val="nil"/>
              <w:left w:val="nil"/>
              <w:bottom w:val="single" w:sz="4" w:space="0" w:color="auto"/>
              <w:right w:val="single" w:sz="4" w:space="0" w:color="auto"/>
            </w:tcBorders>
            <w:shd w:val="clear" w:color="auto" w:fill="auto"/>
            <w:vAlign w:val="center"/>
            <w:hideMark/>
          </w:tcPr>
          <w:p w14:paraId="4626DC0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BackingDetails</w:t>
            </w:r>
          </w:p>
        </w:tc>
        <w:tc>
          <w:tcPr>
            <w:tcW w:w="1450" w:type="dxa"/>
            <w:tcBorders>
              <w:top w:val="nil"/>
              <w:left w:val="nil"/>
              <w:bottom w:val="single" w:sz="4" w:space="0" w:color="auto"/>
              <w:right w:val="single" w:sz="4" w:space="0" w:color="auto"/>
            </w:tcBorders>
            <w:shd w:val="clear" w:color="auto" w:fill="auto"/>
            <w:vAlign w:val="center"/>
            <w:hideMark/>
          </w:tcPr>
          <w:p w14:paraId="5BD39BE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3C95D791"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89E5F5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lastRenderedPageBreak/>
              <w:t>Data</w:t>
            </w:r>
          </w:p>
        </w:tc>
        <w:tc>
          <w:tcPr>
            <w:tcW w:w="992" w:type="dxa"/>
            <w:tcBorders>
              <w:top w:val="nil"/>
              <w:left w:val="nil"/>
              <w:bottom w:val="single" w:sz="4" w:space="0" w:color="auto"/>
              <w:right w:val="single" w:sz="4" w:space="0" w:color="auto"/>
            </w:tcBorders>
            <w:shd w:val="clear" w:color="000000" w:fill="FFFFFF"/>
            <w:vAlign w:val="center"/>
            <w:hideMark/>
          </w:tcPr>
          <w:p w14:paraId="3EBB241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BSHD1</w:t>
            </w:r>
          </w:p>
        </w:tc>
        <w:tc>
          <w:tcPr>
            <w:tcW w:w="1701" w:type="dxa"/>
            <w:tcBorders>
              <w:top w:val="nil"/>
              <w:left w:val="nil"/>
              <w:bottom w:val="single" w:sz="4" w:space="0" w:color="auto"/>
              <w:right w:val="single" w:sz="4" w:space="0" w:color="auto"/>
            </w:tcBorders>
            <w:shd w:val="clear" w:color="auto" w:fill="auto"/>
            <w:vAlign w:val="center"/>
            <w:hideMark/>
          </w:tcPr>
          <w:p w14:paraId="2C64E17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Type</w:t>
            </w:r>
          </w:p>
        </w:tc>
        <w:tc>
          <w:tcPr>
            <w:tcW w:w="4961" w:type="dxa"/>
            <w:tcBorders>
              <w:top w:val="nil"/>
              <w:left w:val="nil"/>
              <w:bottom w:val="single" w:sz="4" w:space="0" w:color="auto"/>
              <w:right w:val="single" w:sz="4" w:space="0" w:color="auto"/>
            </w:tcBorders>
            <w:shd w:val="clear" w:color="auto" w:fill="auto"/>
            <w:vAlign w:val="center"/>
            <w:hideMark/>
          </w:tcPr>
          <w:p w14:paraId="3529B0C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Section Backing Sheet Header Record Type - constant 'BSHD1'</w:t>
            </w:r>
          </w:p>
        </w:tc>
        <w:tc>
          <w:tcPr>
            <w:tcW w:w="1418" w:type="dxa"/>
            <w:tcBorders>
              <w:top w:val="nil"/>
              <w:left w:val="nil"/>
              <w:bottom w:val="single" w:sz="4" w:space="0" w:color="auto"/>
              <w:right w:val="single" w:sz="4" w:space="0" w:color="auto"/>
            </w:tcBorders>
            <w:shd w:val="clear" w:color="auto" w:fill="auto"/>
            <w:vAlign w:val="center"/>
            <w:hideMark/>
          </w:tcPr>
          <w:p w14:paraId="1B6E8387"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79B89A5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3A062D0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BSHD1</w:t>
            </w:r>
          </w:p>
        </w:tc>
        <w:tc>
          <w:tcPr>
            <w:tcW w:w="1450" w:type="dxa"/>
            <w:tcBorders>
              <w:top w:val="nil"/>
              <w:left w:val="nil"/>
              <w:bottom w:val="single" w:sz="4" w:space="0" w:color="auto"/>
              <w:right w:val="single" w:sz="4" w:space="0" w:color="auto"/>
            </w:tcBorders>
            <w:shd w:val="clear" w:color="auto" w:fill="auto"/>
            <w:vAlign w:val="center"/>
            <w:hideMark/>
          </w:tcPr>
          <w:p w14:paraId="19FA90E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661D4573" w14:textId="77777777" w:rsidTr="00B468BB">
        <w:trPr>
          <w:trHeight w:val="144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B7BB3D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000000" w:fill="FFFFFF"/>
            <w:vAlign w:val="center"/>
            <w:hideMark/>
          </w:tcPr>
          <w:p w14:paraId="33AFE52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DF5CD2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Header Description</w:t>
            </w:r>
          </w:p>
        </w:tc>
        <w:tc>
          <w:tcPr>
            <w:tcW w:w="4961" w:type="dxa"/>
            <w:tcBorders>
              <w:top w:val="nil"/>
              <w:left w:val="nil"/>
              <w:bottom w:val="single" w:sz="4" w:space="0" w:color="auto"/>
              <w:right w:val="single" w:sz="4" w:space="0" w:color="auto"/>
            </w:tcBorders>
            <w:shd w:val="clear" w:color="000000" w:fill="FFFFFF"/>
            <w:vAlign w:val="center"/>
            <w:hideMark/>
          </w:tcPr>
          <w:p w14:paraId="59CCF4F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Section Backing Sheet Header - constant 'Backing Information for Monthly TNUoS Generation Charges'</w:t>
            </w:r>
          </w:p>
        </w:tc>
        <w:tc>
          <w:tcPr>
            <w:tcW w:w="1418" w:type="dxa"/>
            <w:tcBorders>
              <w:top w:val="nil"/>
              <w:left w:val="nil"/>
              <w:bottom w:val="single" w:sz="4" w:space="0" w:color="auto"/>
              <w:right w:val="single" w:sz="4" w:space="0" w:color="auto"/>
            </w:tcBorders>
            <w:shd w:val="clear" w:color="auto" w:fill="auto"/>
            <w:vAlign w:val="center"/>
            <w:hideMark/>
          </w:tcPr>
          <w:p w14:paraId="26DD8104"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B</w:t>
            </w:r>
          </w:p>
        </w:tc>
        <w:tc>
          <w:tcPr>
            <w:tcW w:w="1275" w:type="dxa"/>
            <w:tcBorders>
              <w:top w:val="nil"/>
              <w:left w:val="nil"/>
              <w:bottom w:val="single" w:sz="4" w:space="0" w:color="auto"/>
              <w:right w:val="single" w:sz="4" w:space="0" w:color="auto"/>
            </w:tcBorders>
            <w:shd w:val="clear" w:color="000000" w:fill="FFFFFF"/>
            <w:vAlign w:val="center"/>
            <w:hideMark/>
          </w:tcPr>
          <w:p w14:paraId="1AAB4A8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(64)</w:t>
            </w:r>
          </w:p>
        </w:tc>
        <w:tc>
          <w:tcPr>
            <w:tcW w:w="1276" w:type="dxa"/>
            <w:tcBorders>
              <w:top w:val="nil"/>
              <w:left w:val="nil"/>
              <w:bottom w:val="single" w:sz="4" w:space="0" w:color="auto"/>
              <w:right w:val="single" w:sz="4" w:space="0" w:color="auto"/>
            </w:tcBorders>
            <w:shd w:val="clear" w:color="auto" w:fill="auto"/>
            <w:vAlign w:val="center"/>
            <w:hideMark/>
          </w:tcPr>
          <w:p w14:paraId="3856C8E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Backing Information for Monthly TNUoS Generation Charges</w:t>
            </w:r>
          </w:p>
        </w:tc>
        <w:tc>
          <w:tcPr>
            <w:tcW w:w="1450" w:type="dxa"/>
            <w:tcBorders>
              <w:top w:val="nil"/>
              <w:left w:val="nil"/>
              <w:bottom w:val="single" w:sz="4" w:space="0" w:color="auto"/>
              <w:right w:val="single" w:sz="4" w:space="0" w:color="auto"/>
            </w:tcBorders>
            <w:shd w:val="clear" w:color="auto" w:fill="auto"/>
            <w:vAlign w:val="center"/>
            <w:hideMark/>
          </w:tcPr>
          <w:p w14:paraId="74651D2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2C9A3F1B"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BFE419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000000" w:fill="FFFFFF"/>
            <w:vAlign w:val="center"/>
            <w:hideMark/>
          </w:tcPr>
          <w:p w14:paraId="34271E8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BSHD2</w:t>
            </w:r>
          </w:p>
        </w:tc>
        <w:tc>
          <w:tcPr>
            <w:tcW w:w="1701" w:type="dxa"/>
            <w:tcBorders>
              <w:top w:val="nil"/>
              <w:left w:val="nil"/>
              <w:bottom w:val="single" w:sz="4" w:space="0" w:color="auto"/>
              <w:right w:val="single" w:sz="4" w:space="0" w:color="auto"/>
            </w:tcBorders>
            <w:shd w:val="clear" w:color="auto" w:fill="auto"/>
            <w:vAlign w:val="center"/>
            <w:hideMark/>
          </w:tcPr>
          <w:p w14:paraId="5BCA6D9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Type</w:t>
            </w:r>
          </w:p>
        </w:tc>
        <w:tc>
          <w:tcPr>
            <w:tcW w:w="4961" w:type="dxa"/>
            <w:tcBorders>
              <w:top w:val="nil"/>
              <w:left w:val="nil"/>
              <w:bottom w:val="single" w:sz="4" w:space="0" w:color="auto"/>
              <w:right w:val="single" w:sz="4" w:space="0" w:color="auto"/>
            </w:tcBorders>
            <w:shd w:val="clear" w:color="auto" w:fill="auto"/>
            <w:vAlign w:val="center"/>
            <w:hideMark/>
          </w:tcPr>
          <w:p w14:paraId="7FDA35A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Section Backing Sheet Header Record Type - constant 'BSHD2'</w:t>
            </w:r>
          </w:p>
        </w:tc>
        <w:tc>
          <w:tcPr>
            <w:tcW w:w="1418" w:type="dxa"/>
            <w:tcBorders>
              <w:top w:val="nil"/>
              <w:left w:val="nil"/>
              <w:bottom w:val="single" w:sz="4" w:space="0" w:color="auto"/>
              <w:right w:val="single" w:sz="4" w:space="0" w:color="auto"/>
            </w:tcBorders>
            <w:shd w:val="clear" w:color="auto" w:fill="auto"/>
            <w:vAlign w:val="center"/>
            <w:hideMark/>
          </w:tcPr>
          <w:p w14:paraId="714A4487"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4933D3A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644C453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BSHD2</w:t>
            </w:r>
          </w:p>
        </w:tc>
        <w:tc>
          <w:tcPr>
            <w:tcW w:w="1450" w:type="dxa"/>
            <w:tcBorders>
              <w:top w:val="nil"/>
              <w:left w:val="nil"/>
              <w:bottom w:val="single" w:sz="4" w:space="0" w:color="auto"/>
              <w:right w:val="single" w:sz="4" w:space="0" w:color="auto"/>
            </w:tcBorders>
            <w:shd w:val="clear" w:color="auto" w:fill="auto"/>
            <w:vAlign w:val="center"/>
            <w:hideMark/>
          </w:tcPr>
          <w:p w14:paraId="5D08907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64D13676"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473B28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5595602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E959F7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Header Description</w:t>
            </w:r>
          </w:p>
        </w:tc>
        <w:tc>
          <w:tcPr>
            <w:tcW w:w="4961" w:type="dxa"/>
            <w:tcBorders>
              <w:top w:val="nil"/>
              <w:left w:val="nil"/>
              <w:bottom w:val="single" w:sz="4" w:space="0" w:color="auto"/>
              <w:right w:val="single" w:sz="4" w:space="0" w:color="auto"/>
            </w:tcBorders>
            <w:shd w:val="clear" w:color="auto" w:fill="auto"/>
            <w:vAlign w:val="center"/>
            <w:hideMark/>
          </w:tcPr>
          <w:p w14:paraId="2D136B0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Section Backing Sheet Header Description - 'Month Year' format 'MONTH YYYY'</w:t>
            </w:r>
          </w:p>
        </w:tc>
        <w:tc>
          <w:tcPr>
            <w:tcW w:w="1418" w:type="dxa"/>
            <w:tcBorders>
              <w:top w:val="nil"/>
              <w:left w:val="nil"/>
              <w:bottom w:val="single" w:sz="4" w:space="0" w:color="auto"/>
              <w:right w:val="single" w:sz="4" w:space="0" w:color="auto"/>
            </w:tcBorders>
            <w:shd w:val="clear" w:color="auto" w:fill="auto"/>
            <w:vAlign w:val="center"/>
            <w:hideMark/>
          </w:tcPr>
          <w:p w14:paraId="5CFDBA5E"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B</w:t>
            </w:r>
          </w:p>
        </w:tc>
        <w:tc>
          <w:tcPr>
            <w:tcW w:w="1275" w:type="dxa"/>
            <w:tcBorders>
              <w:top w:val="nil"/>
              <w:left w:val="nil"/>
              <w:bottom w:val="single" w:sz="4" w:space="0" w:color="auto"/>
              <w:right w:val="single" w:sz="4" w:space="0" w:color="auto"/>
            </w:tcBorders>
            <w:shd w:val="clear" w:color="000000" w:fill="FFFFFF"/>
            <w:vAlign w:val="center"/>
            <w:hideMark/>
          </w:tcPr>
          <w:p w14:paraId="0CE3854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(14)</w:t>
            </w:r>
          </w:p>
        </w:tc>
        <w:tc>
          <w:tcPr>
            <w:tcW w:w="1276" w:type="dxa"/>
            <w:tcBorders>
              <w:top w:val="nil"/>
              <w:left w:val="nil"/>
              <w:bottom w:val="single" w:sz="4" w:space="0" w:color="auto"/>
              <w:right w:val="single" w:sz="4" w:space="0" w:color="auto"/>
            </w:tcBorders>
            <w:shd w:val="clear" w:color="auto" w:fill="auto"/>
            <w:vAlign w:val="center"/>
            <w:hideMark/>
          </w:tcPr>
          <w:p w14:paraId="0F7D12E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JUNE 2024</w:t>
            </w:r>
          </w:p>
        </w:tc>
        <w:tc>
          <w:tcPr>
            <w:tcW w:w="1450" w:type="dxa"/>
            <w:tcBorders>
              <w:top w:val="nil"/>
              <w:left w:val="nil"/>
              <w:bottom w:val="single" w:sz="4" w:space="0" w:color="auto"/>
              <w:right w:val="single" w:sz="4" w:space="0" w:color="auto"/>
            </w:tcBorders>
            <w:shd w:val="clear" w:color="auto" w:fill="auto"/>
            <w:vAlign w:val="center"/>
            <w:hideMark/>
          </w:tcPr>
          <w:p w14:paraId="4C4A98B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677F2F17"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9233D7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67FA981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CNAME</w:t>
            </w:r>
          </w:p>
        </w:tc>
        <w:tc>
          <w:tcPr>
            <w:tcW w:w="1701" w:type="dxa"/>
            <w:tcBorders>
              <w:top w:val="nil"/>
              <w:left w:val="nil"/>
              <w:bottom w:val="single" w:sz="4" w:space="0" w:color="auto"/>
              <w:right w:val="single" w:sz="4" w:space="0" w:color="auto"/>
            </w:tcBorders>
            <w:shd w:val="clear" w:color="auto" w:fill="auto"/>
            <w:vAlign w:val="center"/>
            <w:hideMark/>
          </w:tcPr>
          <w:p w14:paraId="13AA50C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Type</w:t>
            </w:r>
          </w:p>
        </w:tc>
        <w:tc>
          <w:tcPr>
            <w:tcW w:w="4961" w:type="dxa"/>
            <w:tcBorders>
              <w:top w:val="nil"/>
              <w:left w:val="nil"/>
              <w:bottom w:val="single" w:sz="4" w:space="0" w:color="auto"/>
              <w:right w:val="single" w:sz="4" w:space="0" w:color="auto"/>
            </w:tcBorders>
            <w:shd w:val="clear" w:color="auto" w:fill="auto"/>
            <w:vAlign w:val="center"/>
            <w:hideMark/>
          </w:tcPr>
          <w:p w14:paraId="07E8A2C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Section Customer Name Record Type - constant 'CNAME'</w:t>
            </w:r>
          </w:p>
        </w:tc>
        <w:tc>
          <w:tcPr>
            <w:tcW w:w="1418" w:type="dxa"/>
            <w:tcBorders>
              <w:top w:val="nil"/>
              <w:left w:val="nil"/>
              <w:bottom w:val="single" w:sz="4" w:space="0" w:color="auto"/>
              <w:right w:val="single" w:sz="4" w:space="0" w:color="auto"/>
            </w:tcBorders>
            <w:shd w:val="clear" w:color="auto" w:fill="auto"/>
            <w:vAlign w:val="center"/>
            <w:hideMark/>
          </w:tcPr>
          <w:p w14:paraId="02B97BA5"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20C92A2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60620EE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CNAME</w:t>
            </w:r>
          </w:p>
        </w:tc>
        <w:tc>
          <w:tcPr>
            <w:tcW w:w="1450" w:type="dxa"/>
            <w:tcBorders>
              <w:top w:val="nil"/>
              <w:left w:val="nil"/>
              <w:bottom w:val="single" w:sz="4" w:space="0" w:color="auto"/>
              <w:right w:val="single" w:sz="4" w:space="0" w:color="auto"/>
            </w:tcBorders>
            <w:shd w:val="clear" w:color="auto" w:fill="auto"/>
            <w:vAlign w:val="center"/>
            <w:hideMark/>
          </w:tcPr>
          <w:p w14:paraId="2CE1A4E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43364E85"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53E800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19C1DA3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CDC613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Customer Name</w:t>
            </w:r>
          </w:p>
        </w:tc>
        <w:tc>
          <w:tcPr>
            <w:tcW w:w="4961" w:type="dxa"/>
            <w:tcBorders>
              <w:top w:val="nil"/>
              <w:left w:val="nil"/>
              <w:bottom w:val="single" w:sz="4" w:space="0" w:color="auto"/>
              <w:right w:val="single" w:sz="4" w:space="0" w:color="auto"/>
            </w:tcBorders>
            <w:shd w:val="clear" w:color="auto" w:fill="auto"/>
            <w:vAlign w:val="center"/>
            <w:hideMark/>
          </w:tcPr>
          <w:p w14:paraId="6D8B606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Customer Name</w:t>
            </w:r>
          </w:p>
        </w:tc>
        <w:tc>
          <w:tcPr>
            <w:tcW w:w="1418" w:type="dxa"/>
            <w:tcBorders>
              <w:top w:val="nil"/>
              <w:left w:val="nil"/>
              <w:bottom w:val="single" w:sz="4" w:space="0" w:color="auto"/>
              <w:right w:val="single" w:sz="4" w:space="0" w:color="auto"/>
            </w:tcBorders>
            <w:shd w:val="clear" w:color="auto" w:fill="auto"/>
            <w:vAlign w:val="center"/>
            <w:hideMark/>
          </w:tcPr>
          <w:p w14:paraId="16FDA024"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B</w:t>
            </w:r>
          </w:p>
        </w:tc>
        <w:tc>
          <w:tcPr>
            <w:tcW w:w="1275" w:type="dxa"/>
            <w:tcBorders>
              <w:top w:val="nil"/>
              <w:left w:val="nil"/>
              <w:bottom w:val="single" w:sz="4" w:space="0" w:color="auto"/>
              <w:right w:val="single" w:sz="4" w:space="0" w:color="auto"/>
            </w:tcBorders>
            <w:shd w:val="clear" w:color="000000" w:fill="FFFFFF"/>
            <w:vAlign w:val="center"/>
            <w:hideMark/>
          </w:tcPr>
          <w:p w14:paraId="1AF5476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(60)</w:t>
            </w:r>
          </w:p>
        </w:tc>
        <w:tc>
          <w:tcPr>
            <w:tcW w:w="1276" w:type="dxa"/>
            <w:tcBorders>
              <w:top w:val="nil"/>
              <w:left w:val="nil"/>
              <w:bottom w:val="single" w:sz="4" w:space="0" w:color="auto"/>
              <w:right w:val="single" w:sz="4" w:space="0" w:color="auto"/>
            </w:tcBorders>
            <w:shd w:val="clear" w:color="auto" w:fill="auto"/>
            <w:vAlign w:val="center"/>
            <w:hideMark/>
          </w:tcPr>
          <w:p w14:paraId="4EC097A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ABC Energy</w:t>
            </w:r>
          </w:p>
        </w:tc>
        <w:tc>
          <w:tcPr>
            <w:tcW w:w="1450" w:type="dxa"/>
            <w:tcBorders>
              <w:top w:val="nil"/>
              <w:left w:val="nil"/>
              <w:bottom w:val="single" w:sz="4" w:space="0" w:color="auto"/>
              <w:right w:val="single" w:sz="4" w:space="0" w:color="auto"/>
            </w:tcBorders>
            <w:shd w:val="clear" w:color="auto" w:fill="auto"/>
            <w:vAlign w:val="center"/>
            <w:hideMark/>
          </w:tcPr>
          <w:p w14:paraId="4D86B0B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43308846"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56F2FB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658557F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INVNO</w:t>
            </w:r>
          </w:p>
        </w:tc>
        <w:tc>
          <w:tcPr>
            <w:tcW w:w="1701" w:type="dxa"/>
            <w:tcBorders>
              <w:top w:val="nil"/>
              <w:left w:val="nil"/>
              <w:bottom w:val="single" w:sz="4" w:space="0" w:color="auto"/>
              <w:right w:val="single" w:sz="4" w:space="0" w:color="auto"/>
            </w:tcBorders>
            <w:shd w:val="clear" w:color="auto" w:fill="auto"/>
            <w:vAlign w:val="center"/>
            <w:hideMark/>
          </w:tcPr>
          <w:p w14:paraId="478B8CB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Type</w:t>
            </w:r>
          </w:p>
        </w:tc>
        <w:tc>
          <w:tcPr>
            <w:tcW w:w="4961" w:type="dxa"/>
            <w:tcBorders>
              <w:top w:val="nil"/>
              <w:left w:val="nil"/>
              <w:bottom w:val="single" w:sz="4" w:space="0" w:color="auto"/>
              <w:right w:val="single" w:sz="4" w:space="0" w:color="auto"/>
            </w:tcBorders>
            <w:shd w:val="clear" w:color="auto" w:fill="auto"/>
            <w:vAlign w:val="center"/>
            <w:hideMark/>
          </w:tcPr>
          <w:p w14:paraId="4FA161D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Section Invoice Number Record Type</w:t>
            </w:r>
          </w:p>
        </w:tc>
        <w:tc>
          <w:tcPr>
            <w:tcW w:w="1418" w:type="dxa"/>
            <w:tcBorders>
              <w:top w:val="nil"/>
              <w:left w:val="nil"/>
              <w:bottom w:val="single" w:sz="4" w:space="0" w:color="auto"/>
              <w:right w:val="single" w:sz="4" w:space="0" w:color="auto"/>
            </w:tcBorders>
            <w:shd w:val="clear" w:color="auto" w:fill="auto"/>
            <w:vAlign w:val="center"/>
            <w:hideMark/>
          </w:tcPr>
          <w:p w14:paraId="7D32E1B2"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2409682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17ED1E4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INVNO</w:t>
            </w:r>
          </w:p>
        </w:tc>
        <w:tc>
          <w:tcPr>
            <w:tcW w:w="1450" w:type="dxa"/>
            <w:tcBorders>
              <w:top w:val="nil"/>
              <w:left w:val="nil"/>
              <w:bottom w:val="single" w:sz="4" w:space="0" w:color="auto"/>
              <w:right w:val="single" w:sz="4" w:space="0" w:color="auto"/>
            </w:tcBorders>
            <w:shd w:val="clear" w:color="auto" w:fill="auto"/>
            <w:vAlign w:val="center"/>
            <w:hideMark/>
          </w:tcPr>
          <w:p w14:paraId="7EB00EB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429C786A"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7E8B58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7588DC8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E81E54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Invoice Number</w:t>
            </w:r>
          </w:p>
        </w:tc>
        <w:tc>
          <w:tcPr>
            <w:tcW w:w="4961" w:type="dxa"/>
            <w:tcBorders>
              <w:top w:val="nil"/>
              <w:left w:val="nil"/>
              <w:bottom w:val="single" w:sz="4" w:space="0" w:color="auto"/>
              <w:right w:val="single" w:sz="4" w:space="0" w:color="auto"/>
            </w:tcBorders>
            <w:shd w:val="clear" w:color="auto" w:fill="auto"/>
            <w:vAlign w:val="center"/>
            <w:hideMark/>
          </w:tcPr>
          <w:p w14:paraId="784525A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Invoice Number - up to 10 digits</w:t>
            </w:r>
          </w:p>
        </w:tc>
        <w:tc>
          <w:tcPr>
            <w:tcW w:w="1418" w:type="dxa"/>
            <w:tcBorders>
              <w:top w:val="nil"/>
              <w:left w:val="nil"/>
              <w:bottom w:val="single" w:sz="4" w:space="0" w:color="auto"/>
              <w:right w:val="single" w:sz="4" w:space="0" w:color="auto"/>
            </w:tcBorders>
            <w:shd w:val="clear" w:color="auto" w:fill="auto"/>
            <w:vAlign w:val="center"/>
            <w:hideMark/>
          </w:tcPr>
          <w:p w14:paraId="0FC2BAEF"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B</w:t>
            </w:r>
          </w:p>
        </w:tc>
        <w:tc>
          <w:tcPr>
            <w:tcW w:w="1275" w:type="dxa"/>
            <w:tcBorders>
              <w:top w:val="nil"/>
              <w:left w:val="nil"/>
              <w:bottom w:val="single" w:sz="4" w:space="0" w:color="auto"/>
              <w:right w:val="single" w:sz="4" w:space="0" w:color="auto"/>
            </w:tcBorders>
            <w:shd w:val="clear" w:color="000000" w:fill="FFFFFF"/>
            <w:vAlign w:val="center"/>
            <w:hideMark/>
          </w:tcPr>
          <w:p w14:paraId="3C8A241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num (10)</w:t>
            </w:r>
          </w:p>
        </w:tc>
        <w:tc>
          <w:tcPr>
            <w:tcW w:w="1276" w:type="dxa"/>
            <w:tcBorders>
              <w:top w:val="nil"/>
              <w:left w:val="nil"/>
              <w:bottom w:val="single" w:sz="4" w:space="0" w:color="auto"/>
              <w:right w:val="single" w:sz="4" w:space="0" w:color="auto"/>
            </w:tcBorders>
            <w:shd w:val="clear" w:color="auto" w:fill="auto"/>
            <w:vAlign w:val="center"/>
            <w:hideMark/>
          </w:tcPr>
          <w:p w14:paraId="1A9741DA"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7527786194</w:t>
            </w:r>
          </w:p>
        </w:tc>
        <w:tc>
          <w:tcPr>
            <w:tcW w:w="1450" w:type="dxa"/>
            <w:tcBorders>
              <w:top w:val="nil"/>
              <w:left w:val="nil"/>
              <w:bottom w:val="single" w:sz="4" w:space="0" w:color="auto"/>
              <w:right w:val="single" w:sz="4" w:space="0" w:color="auto"/>
            </w:tcBorders>
            <w:shd w:val="clear" w:color="auto" w:fill="auto"/>
            <w:vAlign w:val="center"/>
            <w:hideMark/>
          </w:tcPr>
          <w:p w14:paraId="37C6043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01B96B16"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7C44A7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10693D1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BLREF</w:t>
            </w:r>
          </w:p>
        </w:tc>
        <w:tc>
          <w:tcPr>
            <w:tcW w:w="1701" w:type="dxa"/>
            <w:tcBorders>
              <w:top w:val="nil"/>
              <w:left w:val="nil"/>
              <w:bottom w:val="single" w:sz="4" w:space="0" w:color="auto"/>
              <w:right w:val="single" w:sz="4" w:space="0" w:color="auto"/>
            </w:tcBorders>
            <w:shd w:val="clear" w:color="auto" w:fill="auto"/>
            <w:vAlign w:val="center"/>
            <w:hideMark/>
          </w:tcPr>
          <w:p w14:paraId="3058E23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Type</w:t>
            </w:r>
          </w:p>
        </w:tc>
        <w:tc>
          <w:tcPr>
            <w:tcW w:w="4961" w:type="dxa"/>
            <w:tcBorders>
              <w:top w:val="nil"/>
              <w:left w:val="nil"/>
              <w:bottom w:val="single" w:sz="4" w:space="0" w:color="auto"/>
              <w:right w:val="single" w:sz="4" w:space="0" w:color="auto"/>
            </w:tcBorders>
            <w:shd w:val="clear" w:color="auto" w:fill="auto"/>
            <w:vAlign w:val="center"/>
            <w:hideMark/>
          </w:tcPr>
          <w:p w14:paraId="5CEA0E9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Section Bill Reference Record Type - constant 'BLREF'</w:t>
            </w:r>
          </w:p>
        </w:tc>
        <w:tc>
          <w:tcPr>
            <w:tcW w:w="1418" w:type="dxa"/>
            <w:tcBorders>
              <w:top w:val="nil"/>
              <w:left w:val="nil"/>
              <w:bottom w:val="single" w:sz="4" w:space="0" w:color="auto"/>
              <w:right w:val="single" w:sz="4" w:space="0" w:color="auto"/>
            </w:tcBorders>
            <w:shd w:val="clear" w:color="auto" w:fill="auto"/>
            <w:vAlign w:val="center"/>
            <w:hideMark/>
          </w:tcPr>
          <w:p w14:paraId="1A3DEDA7"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54D2E7B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3A11808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BLREF</w:t>
            </w:r>
          </w:p>
        </w:tc>
        <w:tc>
          <w:tcPr>
            <w:tcW w:w="1450" w:type="dxa"/>
            <w:tcBorders>
              <w:top w:val="nil"/>
              <w:left w:val="nil"/>
              <w:bottom w:val="single" w:sz="4" w:space="0" w:color="auto"/>
              <w:right w:val="single" w:sz="4" w:space="0" w:color="auto"/>
            </w:tcBorders>
            <w:shd w:val="clear" w:color="auto" w:fill="auto"/>
            <w:vAlign w:val="center"/>
            <w:hideMark/>
          </w:tcPr>
          <w:p w14:paraId="4C7D65D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4A444546"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14DED6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6598798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257B385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Our Reference Number</w:t>
            </w:r>
          </w:p>
        </w:tc>
        <w:tc>
          <w:tcPr>
            <w:tcW w:w="4961" w:type="dxa"/>
            <w:tcBorders>
              <w:top w:val="nil"/>
              <w:left w:val="nil"/>
              <w:bottom w:val="single" w:sz="4" w:space="0" w:color="auto"/>
              <w:right w:val="single" w:sz="4" w:space="0" w:color="auto"/>
            </w:tcBorders>
            <w:shd w:val="clear" w:color="auto" w:fill="auto"/>
            <w:vAlign w:val="center"/>
            <w:hideMark/>
          </w:tcPr>
          <w:p w14:paraId="032D249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National Grid ESO Billing Reference - MSM_&lt;Division Reference&gt;_&lt;Internal Bill Reference (12 digits)&gt; </w:t>
            </w:r>
          </w:p>
        </w:tc>
        <w:tc>
          <w:tcPr>
            <w:tcW w:w="1418" w:type="dxa"/>
            <w:tcBorders>
              <w:top w:val="nil"/>
              <w:left w:val="nil"/>
              <w:bottom w:val="single" w:sz="4" w:space="0" w:color="auto"/>
              <w:right w:val="single" w:sz="4" w:space="0" w:color="auto"/>
            </w:tcBorders>
            <w:shd w:val="clear" w:color="auto" w:fill="auto"/>
            <w:vAlign w:val="center"/>
            <w:hideMark/>
          </w:tcPr>
          <w:p w14:paraId="75E19D87"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B</w:t>
            </w:r>
          </w:p>
        </w:tc>
        <w:tc>
          <w:tcPr>
            <w:tcW w:w="1275" w:type="dxa"/>
            <w:tcBorders>
              <w:top w:val="nil"/>
              <w:left w:val="nil"/>
              <w:bottom w:val="single" w:sz="4" w:space="0" w:color="auto"/>
              <w:right w:val="single" w:sz="4" w:space="0" w:color="auto"/>
            </w:tcBorders>
            <w:shd w:val="clear" w:color="000000" w:fill="FFFFFF"/>
            <w:vAlign w:val="center"/>
            <w:hideMark/>
          </w:tcPr>
          <w:p w14:paraId="6B653AB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(30)</w:t>
            </w:r>
          </w:p>
        </w:tc>
        <w:tc>
          <w:tcPr>
            <w:tcW w:w="1276" w:type="dxa"/>
            <w:tcBorders>
              <w:top w:val="nil"/>
              <w:left w:val="nil"/>
              <w:bottom w:val="single" w:sz="4" w:space="0" w:color="auto"/>
              <w:right w:val="single" w:sz="4" w:space="0" w:color="auto"/>
            </w:tcBorders>
            <w:shd w:val="clear" w:color="000000" w:fill="FFFFFF"/>
            <w:vAlign w:val="center"/>
            <w:hideMark/>
          </w:tcPr>
          <w:p w14:paraId="258AFE1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MSM_TNUoS_123456789012</w:t>
            </w:r>
          </w:p>
        </w:tc>
        <w:tc>
          <w:tcPr>
            <w:tcW w:w="1450" w:type="dxa"/>
            <w:tcBorders>
              <w:top w:val="nil"/>
              <w:left w:val="nil"/>
              <w:bottom w:val="single" w:sz="4" w:space="0" w:color="auto"/>
              <w:right w:val="single" w:sz="4" w:space="0" w:color="auto"/>
            </w:tcBorders>
            <w:shd w:val="clear" w:color="auto" w:fill="auto"/>
            <w:vAlign w:val="center"/>
            <w:hideMark/>
          </w:tcPr>
          <w:p w14:paraId="6041757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32358802"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8226F9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1C20A41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DUEDT</w:t>
            </w:r>
          </w:p>
        </w:tc>
        <w:tc>
          <w:tcPr>
            <w:tcW w:w="1701" w:type="dxa"/>
            <w:tcBorders>
              <w:top w:val="nil"/>
              <w:left w:val="nil"/>
              <w:bottom w:val="single" w:sz="4" w:space="0" w:color="auto"/>
              <w:right w:val="single" w:sz="4" w:space="0" w:color="auto"/>
            </w:tcBorders>
            <w:shd w:val="clear" w:color="auto" w:fill="auto"/>
            <w:vAlign w:val="center"/>
            <w:hideMark/>
          </w:tcPr>
          <w:p w14:paraId="2B42E55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Type</w:t>
            </w:r>
          </w:p>
        </w:tc>
        <w:tc>
          <w:tcPr>
            <w:tcW w:w="4961" w:type="dxa"/>
            <w:tcBorders>
              <w:top w:val="nil"/>
              <w:left w:val="nil"/>
              <w:bottom w:val="single" w:sz="4" w:space="0" w:color="auto"/>
              <w:right w:val="single" w:sz="4" w:space="0" w:color="auto"/>
            </w:tcBorders>
            <w:shd w:val="clear" w:color="000000" w:fill="FFFFFF"/>
            <w:vAlign w:val="center"/>
            <w:hideMark/>
          </w:tcPr>
          <w:p w14:paraId="4064E0D2" w14:textId="77777777" w:rsidR="00B468BB" w:rsidRPr="00327B68" w:rsidRDefault="00B468BB" w:rsidP="00B468BB">
            <w:pPr>
              <w:rPr>
                <w:rFonts w:ascii="Calibri" w:hAnsi="Calibri" w:cs="Calibri"/>
                <w:sz w:val="22"/>
                <w:szCs w:val="22"/>
              </w:rPr>
            </w:pPr>
            <w:proofErr w:type="gramStart"/>
            <w:r w:rsidRPr="00327B68">
              <w:rPr>
                <w:rFonts w:ascii="Calibri" w:hAnsi="Calibri" w:cs="Calibri"/>
                <w:sz w:val="22"/>
                <w:szCs w:val="22"/>
              </w:rPr>
              <w:t>Section  -</w:t>
            </w:r>
            <w:proofErr w:type="gramEnd"/>
            <w:r w:rsidRPr="00327B68">
              <w:rPr>
                <w:rFonts w:ascii="Calibri" w:hAnsi="Calibri" w:cs="Calibri"/>
                <w:sz w:val="22"/>
                <w:szCs w:val="22"/>
              </w:rPr>
              <w:t xml:space="preserve"> constant 'DUEDT'</w:t>
            </w:r>
          </w:p>
        </w:tc>
        <w:tc>
          <w:tcPr>
            <w:tcW w:w="1418" w:type="dxa"/>
            <w:tcBorders>
              <w:top w:val="nil"/>
              <w:left w:val="nil"/>
              <w:bottom w:val="single" w:sz="4" w:space="0" w:color="auto"/>
              <w:right w:val="single" w:sz="4" w:space="0" w:color="auto"/>
            </w:tcBorders>
            <w:shd w:val="clear" w:color="auto" w:fill="auto"/>
            <w:vAlign w:val="center"/>
            <w:hideMark/>
          </w:tcPr>
          <w:p w14:paraId="7911A430"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34D4C5B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61B1D61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DUEDT</w:t>
            </w:r>
          </w:p>
        </w:tc>
        <w:tc>
          <w:tcPr>
            <w:tcW w:w="1450" w:type="dxa"/>
            <w:tcBorders>
              <w:top w:val="nil"/>
              <w:left w:val="nil"/>
              <w:bottom w:val="single" w:sz="4" w:space="0" w:color="auto"/>
              <w:right w:val="single" w:sz="4" w:space="0" w:color="auto"/>
            </w:tcBorders>
            <w:shd w:val="clear" w:color="auto" w:fill="auto"/>
            <w:vAlign w:val="center"/>
            <w:hideMark/>
          </w:tcPr>
          <w:p w14:paraId="7E70388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6E814788"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AAF7D0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495C809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CBEBF4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Payment Due Date</w:t>
            </w:r>
          </w:p>
        </w:tc>
        <w:tc>
          <w:tcPr>
            <w:tcW w:w="4961" w:type="dxa"/>
            <w:tcBorders>
              <w:top w:val="nil"/>
              <w:left w:val="nil"/>
              <w:bottom w:val="single" w:sz="4" w:space="0" w:color="auto"/>
              <w:right w:val="single" w:sz="4" w:space="0" w:color="auto"/>
            </w:tcBorders>
            <w:shd w:val="clear" w:color="000000" w:fill="FFFFFF"/>
            <w:vAlign w:val="center"/>
            <w:hideMark/>
          </w:tcPr>
          <w:p w14:paraId="3CBDFCF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Payment Due Date format DD.MM.YYYY</w:t>
            </w:r>
          </w:p>
        </w:tc>
        <w:tc>
          <w:tcPr>
            <w:tcW w:w="1418" w:type="dxa"/>
            <w:tcBorders>
              <w:top w:val="nil"/>
              <w:left w:val="nil"/>
              <w:bottom w:val="single" w:sz="4" w:space="0" w:color="auto"/>
              <w:right w:val="single" w:sz="4" w:space="0" w:color="auto"/>
            </w:tcBorders>
            <w:shd w:val="clear" w:color="auto" w:fill="auto"/>
            <w:vAlign w:val="center"/>
            <w:hideMark/>
          </w:tcPr>
          <w:p w14:paraId="5F9F2DE1"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78B004E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date</w:t>
            </w:r>
          </w:p>
        </w:tc>
        <w:tc>
          <w:tcPr>
            <w:tcW w:w="1276" w:type="dxa"/>
            <w:tcBorders>
              <w:top w:val="nil"/>
              <w:left w:val="nil"/>
              <w:bottom w:val="single" w:sz="4" w:space="0" w:color="auto"/>
              <w:right w:val="single" w:sz="4" w:space="0" w:color="auto"/>
            </w:tcBorders>
            <w:shd w:val="clear" w:color="auto" w:fill="auto"/>
            <w:vAlign w:val="center"/>
            <w:hideMark/>
          </w:tcPr>
          <w:p w14:paraId="13B7F40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15.06.2024</w:t>
            </w:r>
          </w:p>
        </w:tc>
        <w:tc>
          <w:tcPr>
            <w:tcW w:w="1450" w:type="dxa"/>
            <w:tcBorders>
              <w:top w:val="nil"/>
              <w:left w:val="nil"/>
              <w:bottom w:val="single" w:sz="4" w:space="0" w:color="auto"/>
              <w:right w:val="single" w:sz="4" w:space="0" w:color="auto"/>
            </w:tcBorders>
            <w:shd w:val="clear" w:color="auto" w:fill="auto"/>
            <w:vAlign w:val="center"/>
            <w:hideMark/>
          </w:tcPr>
          <w:p w14:paraId="131A2EC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721EFE52"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0A211E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1496DC7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BSPDT</w:t>
            </w:r>
          </w:p>
        </w:tc>
        <w:tc>
          <w:tcPr>
            <w:tcW w:w="1701" w:type="dxa"/>
            <w:tcBorders>
              <w:top w:val="nil"/>
              <w:left w:val="nil"/>
              <w:bottom w:val="single" w:sz="4" w:space="0" w:color="auto"/>
              <w:right w:val="single" w:sz="4" w:space="0" w:color="auto"/>
            </w:tcBorders>
            <w:shd w:val="clear" w:color="auto" w:fill="auto"/>
            <w:vAlign w:val="center"/>
            <w:hideMark/>
          </w:tcPr>
          <w:p w14:paraId="7A945E3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Type</w:t>
            </w:r>
          </w:p>
        </w:tc>
        <w:tc>
          <w:tcPr>
            <w:tcW w:w="4961" w:type="dxa"/>
            <w:tcBorders>
              <w:top w:val="nil"/>
              <w:left w:val="nil"/>
              <w:bottom w:val="single" w:sz="4" w:space="0" w:color="auto"/>
              <w:right w:val="single" w:sz="4" w:space="0" w:color="auto"/>
            </w:tcBorders>
            <w:shd w:val="clear" w:color="000000" w:fill="FFFFFF"/>
            <w:vAlign w:val="center"/>
            <w:hideMark/>
          </w:tcPr>
          <w:p w14:paraId="28EFBC3A" w14:textId="77777777" w:rsidR="00B468BB" w:rsidRPr="00327B68" w:rsidRDefault="00B468BB" w:rsidP="00B468BB">
            <w:pPr>
              <w:rPr>
                <w:rFonts w:ascii="Calibri" w:hAnsi="Calibri" w:cs="Calibri"/>
                <w:sz w:val="22"/>
                <w:szCs w:val="22"/>
              </w:rPr>
            </w:pPr>
            <w:proofErr w:type="gramStart"/>
            <w:r w:rsidRPr="00327B68">
              <w:rPr>
                <w:rFonts w:ascii="Calibri" w:hAnsi="Calibri" w:cs="Calibri"/>
                <w:sz w:val="22"/>
                <w:szCs w:val="22"/>
              </w:rPr>
              <w:t>Section  -</w:t>
            </w:r>
            <w:proofErr w:type="gramEnd"/>
            <w:r w:rsidRPr="00327B68">
              <w:rPr>
                <w:rFonts w:ascii="Calibri" w:hAnsi="Calibri" w:cs="Calibri"/>
                <w:sz w:val="22"/>
                <w:szCs w:val="22"/>
              </w:rPr>
              <w:t xml:space="preserve"> constant 'BSPDT'</w:t>
            </w:r>
          </w:p>
        </w:tc>
        <w:tc>
          <w:tcPr>
            <w:tcW w:w="1418" w:type="dxa"/>
            <w:tcBorders>
              <w:top w:val="nil"/>
              <w:left w:val="nil"/>
              <w:bottom w:val="single" w:sz="4" w:space="0" w:color="auto"/>
              <w:right w:val="single" w:sz="4" w:space="0" w:color="auto"/>
            </w:tcBorders>
            <w:shd w:val="clear" w:color="auto" w:fill="auto"/>
            <w:vAlign w:val="center"/>
            <w:hideMark/>
          </w:tcPr>
          <w:p w14:paraId="1014B8F1"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0607AE0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6FACDA8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BSPDT</w:t>
            </w:r>
          </w:p>
        </w:tc>
        <w:tc>
          <w:tcPr>
            <w:tcW w:w="1450" w:type="dxa"/>
            <w:tcBorders>
              <w:top w:val="nil"/>
              <w:left w:val="nil"/>
              <w:bottom w:val="single" w:sz="4" w:space="0" w:color="auto"/>
              <w:right w:val="single" w:sz="4" w:space="0" w:color="auto"/>
            </w:tcBorders>
            <w:shd w:val="clear" w:color="auto" w:fill="auto"/>
            <w:vAlign w:val="center"/>
            <w:hideMark/>
          </w:tcPr>
          <w:p w14:paraId="5549250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32961C97"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A0F7C2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lastRenderedPageBreak/>
              <w:t>Data</w:t>
            </w:r>
          </w:p>
        </w:tc>
        <w:tc>
          <w:tcPr>
            <w:tcW w:w="992" w:type="dxa"/>
            <w:tcBorders>
              <w:top w:val="nil"/>
              <w:left w:val="nil"/>
              <w:bottom w:val="single" w:sz="4" w:space="0" w:color="auto"/>
              <w:right w:val="single" w:sz="4" w:space="0" w:color="auto"/>
            </w:tcBorders>
            <w:shd w:val="clear" w:color="auto" w:fill="auto"/>
            <w:vAlign w:val="center"/>
            <w:hideMark/>
          </w:tcPr>
          <w:p w14:paraId="2F1A175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6FF440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Backing Sheet Presentation Date</w:t>
            </w:r>
          </w:p>
        </w:tc>
        <w:tc>
          <w:tcPr>
            <w:tcW w:w="4961" w:type="dxa"/>
            <w:tcBorders>
              <w:top w:val="nil"/>
              <w:left w:val="nil"/>
              <w:bottom w:val="single" w:sz="4" w:space="0" w:color="auto"/>
              <w:right w:val="single" w:sz="4" w:space="0" w:color="auto"/>
            </w:tcBorders>
            <w:shd w:val="clear" w:color="000000" w:fill="FFFFFF"/>
            <w:vAlign w:val="center"/>
            <w:hideMark/>
          </w:tcPr>
          <w:p w14:paraId="59E1499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Backing Sheet Date format DD.MM.YYYY</w:t>
            </w:r>
          </w:p>
        </w:tc>
        <w:tc>
          <w:tcPr>
            <w:tcW w:w="1418" w:type="dxa"/>
            <w:tcBorders>
              <w:top w:val="nil"/>
              <w:left w:val="nil"/>
              <w:bottom w:val="single" w:sz="4" w:space="0" w:color="auto"/>
              <w:right w:val="single" w:sz="4" w:space="0" w:color="auto"/>
            </w:tcBorders>
            <w:shd w:val="clear" w:color="auto" w:fill="auto"/>
            <w:vAlign w:val="center"/>
            <w:hideMark/>
          </w:tcPr>
          <w:p w14:paraId="32D1BEB0"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338D37A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date</w:t>
            </w:r>
          </w:p>
        </w:tc>
        <w:tc>
          <w:tcPr>
            <w:tcW w:w="1276" w:type="dxa"/>
            <w:tcBorders>
              <w:top w:val="nil"/>
              <w:left w:val="nil"/>
              <w:bottom w:val="single" w:sz="4" w:space="0" w:color="auto"/>
              <w:right w:val="single" w:sz="4" w:space="0" w:color="auto"/>
            </w:tcBorders>
            <w:shd w:val="clear" w:color="auto" w:fill="auto"/>
            <w:vAlign w:val="center"/>
            <w:hideMark/>
          </w:tcPr>
          <w:p w14:paraId="4B9E14E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01.06.2024</w:t>
            </w:r>
          </w:p>
        </w:tc>
        <w:tc>
          <w:tcPr>
            <w:tcW w:w="1450" w:type="dxa"/>
            <w:tcBorders>
              <w:top w:val="nil"/>
              <w:left w:val="nil"/>
              <w:bottom w:val="single" w:sz="4" w:space="0" w:color="auto"/>
              <w:right w:val="single" w:sz="4" w:space="0" w:color="auto"/>
            </w:tcBorders>
            <w:shd w:val="clear" w:color="auto" w:fill="auto"/>
            <w:vAlign w:val="center"/>
            <w:hideMark/>
          </w:tcPr>
          <w:p w14:paraId="0A95DEE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18816926"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3D3955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2713EA5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BLANK</w:t>
            </w:r>
          </w:p>
        </w:tc>
        <w:tc>
          <w:tcPr>
            <w:tcW w:w="1701" w:type="dxa"/>
            <w:tcBorders>
              <w:top w:val="nil"/>
              <w:left w:val="nil"/>
              <w:bottom w:val="single" w:sz="4" w:space="0" w:color="auto"/>
              <w:right w:val="single" w:sz="4" w:space="0" w:color="auto"/>
            </w:tcBorders>
            <w:shd w:val="clear" w:color="auto" w:fill="auto"/>
            <w:vAlign w:val="center"/>
            <w:hideMark/>
          </w:tcPr>
          <w:p w14:paraId="4211E1F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Type</w:t>
            </w:r>
          </w:p>
        </w:tc>
        <w:tc>
          <w:tcPr>
            <w:tcW w:w="4961" w:type="dxa"/>
            <w:tcBorders>
              <w:top w:val="nil"/>
              <w:left w:val="nil"/>
              <w:bottom w:val="single" w:sz="4" w:space="0" w:color="auto"/>
              <w:right w:val="single" w:sz="4" w:space="0" w:color="auto"/>
            </w:tcBorders>
            <w:shd w:val="clear" w:color="000000" w:fill="FFFFFF"/>
            <w:vAlign w:val="center"/>
            <w:hideMark/>
          </w:tcPr>
          <w:p w14:paraId="4317DE0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Blank Line Record Type - constant 'BLANK'</w:t>
            </w:r>
          </w:p>
        </w:tc>
        <w:tc>
          <w:tcPr>
            <w:tcW w:w="1418" w:type="dxa"/>
            <w:tcBorders>
              <w:top w:val="nil"/>
              <w:left w:val="nil"/>
              <w:bottom w:val="single" w:sz="4" w:space="0" w:color="auto"/>
              <w:right w:val="single" w:sz="4" w:space="0" w:color="auto"/>
            </w:tcBorders>
            <w:shd w:val="clear" w:color="auto" w:fill="auto"/>
            <w:vAlign w:val="center"/>
            <w:hideMark/>
          </w:tcPr>
          <w:p w14:paraId="05ADD66A"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79075D7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2A9ACBC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BLANK</w:t>
            </w:r>
          </w:p>
        </w:tc>
        <w:tc>
          <w:tcPr>
            <w:tcW w:w="1450" w:type="dxa"/>
            <w:tcBorders>
              <w:top w:val="nil"/>
              <w:left w:val="nil"/>
              <w:bottom w:val="single" w:sz="4" w:space="0" w:color="auto"/>
              <w:right w:val="single" w:sz="4" w:space="0" w:color="auto"/>
            </w:tcBorders>
            <w:shd w:val="clear" w:color="auto" w:fill="auto"/>
            <w:vAlign w:val="center"/>
            <w:hideMark/>
          </w:tcPr>
          <w:p w14:paraId="0F8911E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0366E9C2"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7AB853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4A21469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SCDT1</w:t>
            </w:r>
          </w:p>
        </w:tc>
        <w:tc>
          <w:tcPr>
            <w:tcW w:w="1701" w:type="dxa"/>
            <w:tcBorders>
              <w:top w:val="nil"/>
              <w:left w:val="nil"/>
              <w:bottom w:val="single" w:sz="4" w:space="0" w:color="auto"/>
              <w:right w:val="single" w:sz="4" w:space="0" w:color="auto"/>
            </w:tcBorders>
            <w:shd w:val="clear" w:color="auto" w:fill="auto"/>
            <w:vAlign w:val="center"/>
            <w:hideMark/>
          </w:tcPr>
          <w:p w14:paraId="799F26D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Type</w:t>
            </w:r>
          </w:p>
        </w:tc>
        <w:tc>
          <w:tcPr>
            <w:tcW w:w="4961" w:type="dxa"/>
            <w:tcBorders>
              <w:top w:val="nil"/>
              <w:left w:val="nil"/>
              <w:bottom w:val="single" w:sz="4" w:space="0" w:color="auto"/>
              <w:right w:val="single" w:sz="4" w:space="0" w:color="auto"/>
            </w:tcBorders>
            <w:shd w:val="clear" w:color="000000" w:fill="FFFFFF"/>
            <w:vAlign w:val="center"/>
            <w:hideMark/>
          </w:tcPr>
          <w:p w14:paraId="69A1E13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Section Power Station and Tariff Details Record Type - constant 'SCDT1'</w:t>
            </w:r>
          </w:p>
        </w:tc>
        <w:tc>
          <w:tcPr>
            <w:tcW w:w="1418" w:type="dxa"/>
            <w:tcBorders>
              <w:top w:val="nil"/>
              <w:left w:val="nil"/>
              <w:bottom w:val="single" w:sz="4" w:space="0" w:color="auto"/>
              <w:right w:val="single" w:sz="4" w:space="0" w:color="auto"/>
            </w:tcBorders>
            <w:shd w:val="clear" w:color="auto" w:fill="auto"/>
            <w:vAlign w:val="center"/>
            <w:hideMark/>
          </w:tcPr>
          <w:p w14:paraId="0249F664"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6A7E140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01D2FEC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SCDT1</w:t>
            </w:r>
          </w:p>
        </w:tc>
        <w:tc>
          <w:tcPr>
            <w:tcW w:w="1450" w:type="dxa"/>
            <w:tcBorders>
              <w:top w:val="nil"/>
              <w:left w:val="nil"/>
              <w:bottom w:val="single" w:sz="4" w:space="0" w:color="auto"/>
              <w:right w:val="single" w:sz="4" w:space="0" w:color="auto"/>
            </w:tcBorders>
            <w:shd w:val="clear" w:color="auto" w:fill="auto"/>
            <w:vAlign w:val="center"/>
            <w:hideMark/>
          </w:tcPr>
          <w:p w14:paraId="1684E58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492C7593"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E225CF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27545C8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A6D50E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Power Station Title</w:t>
            </w:r>
          </w:p>
        </w:tc>
        <w:tc>
          <w:tcPr>
            <w:tcW w:w="4961" w:type="dxa"/>
            <w:tcBorders>
              <w:top w:val="nil"/>
              <w:left w:val="nil"/>
              <w:bottom w:val="single" w:sz="4" w:space="0" w:color="auto"/>
              <w:right w:val="single" w:sz="4" w:space="0" w:color="auto"/>
            </w:tcBorders>
            <w:shd w:val="clear" w:color="auto" w:fill="auto"/>
            <w:vAlign w:val="center"/>
            <w:hideMark/>
          </w:tcPr>
          <w:p w14:paraId="7EC55C7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Power Station Name - constant 'PowerStationName'</w:t>
            </w:r>
          </w:p>
        </w:tc>
        <w:tc>
          <w:tcPr>
            <w:tcW w:w="1418" w:type="dxa"/>
            <w:tcBorders>
              <w:top w:val="nil"/>
              <w:left w:val="nil"/>
              <w:bottom w:val="single" w:sz="4" w:space="0" w:color="auto"/>
              <w:right w:val="single" w:sz="4" w:space="0" w:color="auto"/>
            </w:tcBorders>
            <w:shd w:val="clear" w:color="auto" w:fill="auto"/>
            <w:vAlign w:val="center"/>
            <w:hideMark/>
          </w:tcPr>
          <w:p w14:paraId="747879E5"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B</w:t>
            </w:r>
          </w:p>
        </w:tc>
        <w:tc>
          <w:tcPr>
            <w:tcW w:w="1275" w:type="dxa"/>
            <w:tcBorders>
              <w:top w:val="nil"/>
              <w:left w:val="nil"/>
              <w:bottom w:val="single" w:sz="4" w:space="0" w:color="auto"/>
              <w:right w:val="single" w:sz="4" w:space="0" w:color="auto"/>
            </w:tcBorders>
            <w:shd w:val="clear" w:color="000000" w:fill="FFFFFF"/>
            <w:vAlign w:val="center"/>
            <w:hideMark/>
          </w:tcPr>
          <w:p w14:paraId="4CE9496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2CB15D4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PowerStationName</w:t>
            </w:r>
          </w:p>
        </w:tc>
        <w:tc>
          <w:tcPr>
            <w:tcW w:w="1450" w:type="dxa"/>
            <w:tcBorders>
              <w:top w:val="nil"/>
              <w:left w:val="nil"/>
              <w:bottom w:val="single" w:sz="4" w:space="0" w:color="auto"/>
              <w:right w:val="single" w:sz="4" w:space="0" w:color="auto"/>
            </w:tcBorders>
            <w:shd w:val="clear" w:color="auto" w:fill="auto"/>
            <w:vAlign w:val="center"/>
            <w:hideMark/>
          </w:tcPr>
          <w:p w14:paraId="2B53CEA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2596D057"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9A7611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3545982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9EA413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Generation Zone ID Title</w:t>
            </w:r>
          </w:p>
        </w:tc>
        <w:tc>
          <w:tcPr>
            <w:tcW w:w="4961" w:type="dxa"/>
            <w:tcBorders>
              <w:top w:val="nil"/>
              <w:left w:val="nil"/>
              <w:bottom w:val="single" w:sz="4" w:space="0" w:color="auto"/>
              <w:right w:val="single" w:sz="4" w:space="0" w:color="auto"/>
            </w:tcBorders>
            <w:shd w:val="clear" w:color="auto" w:fill="auto"/>
            <w:vAlign w:val="center"/>
            <w:hideMark/>
          </w:tcPr>
          <w:p w14:paraId="3AD3E3C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Generation Zone ID - constant 'GenerationZoneID'</w:t>
            </w:r>
          </w:p>
        </w:tc>
        <w:tc>
          <w:tcPr>
            <w:tcW w:w="1418" w:type="dxa"/>
            <w:tcBorders>
              <w:top w:val="nil"/>
              <w:left w:val="nil"/>
              <w:bottom w:val="single" w:sz="4" w:space="0" w:color="auto"/>
              <w:right w:val="single" w:sz="4" w:space="0" w:color="auto"/>
            </w:tcBorders>
            <w:shd w:val="clear" w:color="auto" w:fill="auto"/>
            <w:vAlign w:val="center"/>
            <w:hideMark/>
          </w:tcPr>
          <w:p w14:paraId="6DD5D6C7"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 xml:space="preserve">C </w:t>
            </w:r>
          </w:p>
        </w:tc>
        <w:tc>
          <w:tcPr>
            <w:tcW w:w="1275" w:type="dxa"/>
            <w:tcBorders>
              <w:top w:val="nil"/>
              <w:left w:val="nil"/>
              <w:bottom w:val="single" w:sz="4" w:space="0" w:color="auto"/>
              <w:right w:val="single" w:sz="4" w:space="0" w:color="auto"/>
            </w:tcBorders>
            <w:shd w:val="clear" w:color="000000" w:fill="FFFFFF"/>
            <w:vAlign w:val="center"/>
            <w:hideMark/>
          </w:tcPr>
          <w:p w14:paraId="3F9D84C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18FCBE1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GenerationZoneID</w:t>
            </w:r>
          </w:p>
        </w:tc>
        <w:tc>
          <w:tcPr>
            <w:tcW w:w="1450" w:type="dxa"/>
            <w:tcBorders>
              <w:top w:val="nil"/>
              <w:left w:val="nil"/>
              <w:bottom w:val="single" w:sz="4" w:space="0" w:color="auto"/>
              <w:right w:val="single" w:sz="4" w:space="0" w:color="auto"/>
            </w:tcBorders>
            <w:shd w:val="clear" w:color="auto" w:fill="auto"/>
            <w:vAlign w:val="center"/>
            <w:hideMark/>
          </w:tcPr>
          <w:p w14:paraId="33141C8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3FBC5855"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5C3720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55FA108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5597F7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Generation Zone Name Title</w:t>
            </w:r>
          </w:p>
        </w:tc>
        <w:tc>
          <w:tcPr>
            <w:tcW w:w="4961" w:type="dxa"/>
            <w:tcBorders>
              <w:top w:val="nil"/>
              <w:left w:val="nil"/>
              <w:bottom w:val="single" w:sz="4" w:space="0" w:color="auto"/>
              <w:right w:val="single" w:sz="4" w:space="0" w:color="auto"/>
            </w:tcBorders>
            <w:shd w:val="clear" w:color="auto" w:fill="auto"/>
            <w:vAlign w:val="center"/>
            <w:hideMark/>
          </w:tcPr>
          <w:p w14:paraId="057B98F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Generation Zone Name - constant 'GenerationZoneName'</w:t>
            </w:r>
          </w:p>
        </w:tc>
        <w:tc>
          <w:tcPr>
            <w:tcW w:w="1418" w:type="dxa"/>
            <w:tcBorders>
              <w:top w:val="nil"/>
              <w:left w:val="nil"/>
              <w:bottom w:val="single" w:sz="4" w:space="0" w:color="auto"/>
              <w:right w:val="single" w:sz="4" w:space="0" w:color="auto"/>
            </w:tcBorders>
            <w:shd w:val="clear" w:color="auto" w:fill="auto"/>
            <w:vAlign w:val="center"/>
            <w:hideMark/>
          </w:tcPr>
          <w:p w14:paraId="71A870D4"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D</w:t>
            </w:r>
          </w:p>
        </w:tc>
        <w:tc>
          <w:tcPr>
            <w:tcW w:w="1275" w:type="dxa"/>
            <w:tcBorders>
              <w:top w:val="nil"/>
              <w:left w:val="nil"/>
              <w:bottom w:val="single" w:sz="4" w:space="0" w:color="auto"/>
              <w:right w:val="single" w:sz="4" w:space="0" w:color="auto"/>
            </w:tcBorders>
            <w:shd w:val="clear" w:color="000000" w:fill="FFFFFF"/>
            <w:vAlign w:val="center"/>
            <w:hideMark/>
          </w:tcPr>
          <w:p w14:paraId="65FD763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47AC155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GenerationZoneName</w:t>
            </w:r>
          </w:p>
        </w:tc>
        <w:tc>
          <w:tcPr>
            <w:tcW w:w="1450" w:type="dxa"/>
            <w:tcBorders>
              <w:top w:val="nil"/>
              <w:left w:val="nil"/>
              <w:bottom w:val="single" w:sz="4" w:space="0" w:color="auto"/>
              <w:right w:val="single" w:sz="4" w:space="0" w:color="auto"/>
            </w:tcBorders>
            <w:shd w:val="clear" w:color="auto" w:fill="auto"/>
            <w:vAlign w:val="center"/>
            <w:hideMark/>
          </w:tcPr>
          <w:p w14:paraId="2FBB4E6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3A23AC0E"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795793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7C57FFA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6F6BCB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Fuel Type Title</w:t>
            </w:r>
          </w:p>
        </w:tc>
        <w:tc>
          <w:tcPr>
            <w:tcW w:w="4961" w:type="dxa"/>
            <w:tcBorders>
              <w:top w:val="nil"/>
              <w:left w:val="nil"/>
              <w:bottom w:val="single" w:sz="4" w:space="0" w:color="auto"/>
              <w:right w:val="single" w:sz="4" w:space="0" w:color="auto"/>
            </w:tcBorders>
            <w:shd w:val="clear" w:color="auto" w:fill="auto"/>
            <w:vAlign w:val="center"/>
            <w:hideMark/>
          </w:tcPr>
          <w:p w14:paraId="52B2DB2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Fuel Type - constant 'FuelType'</w:t>
            </w:r>
          </w:p>
        </w:tc>
        <w:tc>
          <w:tcPr>
            <w:tcW w:w="1418" w:type="dxa"/>
            <w:tcBorders>
              <w:top w:val="nil"/>
              <w:left w:val="nil"/>
              <w:bottom w:val="single" w:sz="4" w:space="0" w:color="auto"/>
              <w:right w:val="single" w:sz="4" w:space="0" w:color="auto"/>
            </w:tcBorders>
            <w:shd w:val="clear" w:color="auto" w:fill="auto"/>
            <w:vAlign w:val="center"/>
            <w:hideMark/>
          </w:tcPr>
          <w:p w14:paraId="328E27C2"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E</w:t>
            </w:r>
          </w:p>
        </w:tc>
        <w:tc>
          <w:tcPr>
            <w:tcW w:w="1275" w:type="dxa"/>
            <w:tcBorders>
              <w:top w:val="nil"/>
              <w:left w:val="nil"/>
              <w:bottom w:val="single" w:sz="4" w:space="0" w:color="auto"/>
              <w:right w:val="single" w:sz="4" w:space="0" w:color="auto"/>
            </w:tcBorders>
            <w:shd w:val="clear" w:color="000000" w:fill="FFFFFF"/>
            <w:vAlign w:val="center"/>
            <w:hideMark/>
          </w:tcPr>
          <w:p w14:paraId="129806F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6D50AC4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FuelType</w:t>
            </w:r>
          </w:p>
        </w:tc>
        <w:tc>
          <w:tcPr>
            <w:tcW w:w="1450" w:type="dxa"/>
            <w:tcBorders>
              <w:top w:val="nil"/>
              <w:left w:val="nil"/>
              <w:bottom w:val="single" w:sz="4" w:space="0" w:color="auto"/>
              <w:right w:val="single" w:sz="4" w:space="0" w:color="auto"/>
            </w:tcBorders>
            <w:shd w:val="clear" w:color="auto" w:fill="auto"/>
            <w:vAlign w:val="center"/>
            <w:hideMark/>
          </w:tcPr>
          <w:p w14:paraId="4AEE7C4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3AAE72D7"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58C684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7688774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C54CDAF" w14:textId="6FE4D029" w:rsidR="00B468BB" w:rsidRPr="00327B68" w:rsidRDefault="00B468BB" w:rsidP="00B468BB">
            <w:pPr>
              <w:rPr>
                <w:rFonts w:ascii="Calibri" w:hAnsi="Calibri" w:cs="Calibri"/>
                <w:sz w:val="22"/>
                <w:szCs w:val="22"/>
              </w:rPr>
            </w:pPr>
            <w:r w:rsidRPr="00327B68">
              <w:rPr>
                <w:rFonts w:ascii="Calibri" w:hAnsi="Calibri" w:cs="Calibri"/>
                <w:sz w:val="22"/>
                <w:szCs w:val="22"/>
              </w:rPr>
              <w:t>Transmission Entry Cap</w:t>
            </w:r>
            <w:r w:rsidR="00F66105">
              <w:rPr>
                <w:rFonts w:ascii="Calibri" w:hAnsi="Calibri" w:cs="Calibri"/>
                <w:sz w:val="22"/>
                <w:szCs w:val="22"/>
              </w:rPr>
              <w:t>a</w:t>
            </w:r>
            <w:r w:rsidRPr="00327B68">
              <w:rPr>
                <w:rFonts w:ascii="Calibri" w:hAnsi="Calibri" w:cs="Calibri"/>
                <w:sz w:val="22"/>
                <w:szCs w:val="22"/>
              </w:rPr>
              <w:t>city Title</w:t>
            </w:r>
          </w:p>
        </w:tc>
        <w:tc>
          <w:tcPr>
            <w:tcW w:w="4961" w:type="dxa"/>
            <w:tcBorders>
              <w:top w:val="nil"/>
              <w:left w:val="nil"/>
              <w:bottom w:val="single" w:sz="4" w:space="0" w:color="auto"/>
              <w:right w:val="single" w:sz="4" w:space="0" w:color="auto"/>
            </w:tcBorders>
            <w:shd w:val="clear" w:color="auto" w:fill="auto"/>
            <w:vAlign w:val="center"/>
            <w:hideMark/>
          </w:tcPr>
          <w:p w14:paraId="0C63AC3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Transmission Entry Capacity (MW) - constant '</w:t>
            </w:r>
            <w:proofErr w:type="gramStart"/>
            <w:r w:rsidRPr="00327B68">
              <w:rPr>
                <w:rFonts w:ascii="Calibri" w:hAnsi="Calibri" w:cs="Calibri"/>
                <w:sz w:val="22"/>
                <w:szCs w:val="22"/>
              </w:rPr>
              <w:t>TransmissionEntryCapacity(</w:t>
            </w:r>
            <w:proofErr w:type="gramEnd"/>
            <w:r w:rsidRPr="00327B68">
              <w:rPr>
                <w:rFonts w:ascii="Calibri" w:hAnsi="Calibri" w:cs="Calibri"/>
                <w:sz w:val="22"/>
                <w:szCs w:val="22"/>
              </w:rPr>
              <w:t>MW)'</w:t>
            </w:r>
          </w:p>
        </w:tc>
        <w:tc>
          <w:tcPr>
            <w:tcW w:w="1418" w:type="dxa"/>
            <w:tcBorders>
              <w:top w:val="nil"/>
              <w:left w:val="nil"/>
              <w:bottom w:val="single" w:sz="4" w:space="0" w:color="auto"/>
              <w:right w:val="single" w:sz="4" w:space="0" w:color="auto"/>
            </w:tcBorders>
            <w:shd w:val="clear" w:color="auto" w:fill="auto"/>
            <w:vAlign w:val="center"/>
            <w:hideMark/>
          </w:tcPr>
          <w:p w14:paraId="66D1596B"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F</w:t>
            </w:r>
          </w:p>
        </w:tc>
        <w:tc>
          <w:tcPr>
            <w:tcW w:w="1275" w:type="dxa"/>
            <w:tcBorders>
              <w:top w:val="nil"/>
              <w:left w:val="nil"/>
              <w:bottom w:val="single" w:sz="4" w:space="0" w:color="auto"/>
              <w:right w:val="single" w:sz="4" w:space="0" w:color="auto"/>
            </w:tcBorders>
            <w:shd w:val="clear" w:color="000000" w:fill="FFFFFF"/>
            <w:vAlign w:val="center"/>
            <w:hideMark/>
          </w:tcPr>
          <w:p w14:paraId="08604F9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71DB0988" w14:textId="77777777" w:rsidR="00B468BB" w:rsidRPr="00327B68" w:rsidRDefault="00B468BB" w:rsidP="00B468BB">
            <w:pPr>
              <w:rPr>
                <w:rFonts w:ascii="Calibri" w:hAnsi="Calibri" w:cs="Calibri"/>
                <w:sz w:val="22"/>
                <w:szCs w:val="22"/>
              </w:rPr>
            </w:pPr>
            <w:proofErr w:type="gramStart"/>
            <w:r w:rsidRPr="00327B68">
              <w:rPr>
                <w:rFonts w:ascii="Calibri" w:hAnsi="Calibri" w:cs="Calibri"/>
                <w:sz w:val="22"/>
                <w:szCs w:val="22"/>
              </w:rPr>
              <w:t>TransmissionEntryCapacity(</w:t>
            </w:r>
            <w:proofErr w:type="gramEnd"/>
            <w:r w:rsidRPr="00327B68">
              <w:rPr>
                <w:rFonts w:ascii="Calibri" w:hAnsi="Calibri" w:cs="Calibri"/>
                <w:sz w:val="22"/>
                <w:szCs w:val="22"/>
              </w:rPr>
              <w:t>MW)</w:t>
            </w:r>
          </w:p>
        </w:tc>
        <w:tc>
          <w:tcPr>
            <w:tcW w:w="1450" w:type="dxa"/>
            <w:tcBorders>
              <w:top w:val="nil"/>
              <w:left w:val="nil"/>
              <w:bottom w:val="single" w:sz="4" w:space="0" w:color="auto"/>
              <w:right w:val="single" w:sz="4" w:space="0" w:color="auto"/>
            </w:tcBorders>
            <w:shd w:val="clear" w:color="auto" w:fill="auto"/>
            <w:vAlign w:val="center"/>
            <w:hideMark/>
          </w:tcPr>
          <w:p w14:paraId="7B099BE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200CE2BE"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178631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127D6F8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12C342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Annual Load Factor Title</w:t>
            </w:r>
          </w:p>
        </w:tc>
        <w:tc>
          <w:tcPr>
            <w:tcW w:w="4961" w:type="dxa"/>
            <w:tcBorders>
              <w:top w:val="nil"/>
              <w:left w:val="nil"/>
              <w:bottom w:val="single" w:sz="4" w:space="0" w:color="auto"/>
              <w:right w:val="single" w:sz="4" w:space="0" w:color="auto"/>
            </w:tcBorders>
            <w:shd w:val="clear" w:color="auto" w:fill="auto"/>
            <w:vAlign w:val="center"/>
            <w:hideMark/>
          </w:tcPr>
          <w:p w14:paraId="47DAB40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Annual Load Factor Percentage - constant '</w:t>
            </w:r>
            <w:proofErr w:type="gramStart"/>
            <w:r w:rsidRPr="00327B68">
              <w:rPr>
                <w:rFonts w:ascii="Calibri" w:hAnsi="Calibri" w:cs="Calibri"/>
                <w:sz w:val="22"/>
                <w:szCs w:val="22"/>
              </w:rPr>
              <w:t>AnnualLoadFactor(</w:t>
            </w:r>
            <w:proofErr w:type="gramEnd"/>
            <w:r w:rsidRPr="00327B68">
              <w:rPr>
                <w:rFonts w:ascii="Calibri" w:hAnsi="Calibri" w:cs="Calibri"/>
                <w:sz w:val="22"/>
                <w:szCs w:val="22"/>
              </w:rPr>
              <w:t>%)'</w:t>
            </w:r>
          </w:p>
        </w:tc>
        <w:tc>
          <w:tcPr>
            <w:tcW w:w="1418" w:type="dxa"/>
            <w:tcBorders>
              <w:top w:val="nil"/>
              <w:left w:val="nil"/>
              <w:bottom w:val="single" w:sz="4" w:space="0" w:color="auto"/>
              <w:right w:val="single" w:sz="4" w:space="0" w:color="auto"/>
            </w:tcBorders>
            <w:shd w:val="clear" w:color="auto" w:fill="auto"/>
            <w:vAlign w:val="center"/>
            <w:hideMark/>
          </w:tcPr>
          <w:p w14:paraId="2C388EC3" w14:textId="18488F4C" w:rsidR="00091839" w:rsidRPr="00327B68" w:rsidRDefault="00091839" w:rsidP="00091839">
            <w:pPr>
              <w:jc w:val="center"/>
              <w:rPr>
                <w:rFonts w:ascii="Calibri" w:hAnsi="Calibri" w:cs="Calibri"/>
                <w:sz w:val="22"/>
                <w:szCs w:val="22"/>
              </w:rPr>
            </w:pPr>
            <w:r w:rsidRPr="00327B68">
              <w:rPr>
                <w:rFonts w:ascii="Calibri" w:hAnsi="Calibri" w:cs="Calibri"/>
                <w:sz w:val="22"/>
                <w:szCs w:val="22"/>
              </w:rPr>
              <w:t>G</w:t>
            </w:r>
          </w:p>
        </w:tc>
        <w:tc>
          <w:tcPr>
            <w:tcW w:w="1275" w:type="dxa"/>
            <w:tcBorders>
              <w:top w:val="nil"/>
              <w:left w:val="nil"/>
              <w:bottom w:val="single" w:sz="4" w:space="0" w:color="auto"/>
              <w:right w:val="single" w:sz="4" w:space="0" w:color="auto"/>
            </w:tcBorders>
            <w:shd w:val="clear" w:color="000000" w:fill="FFFFFF"/>
            <w:vAlign w:val="center"/>
            <w:hideMark/>
          </w:tcPr>
          <w:p w14:paraId="10C9A71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231C8F9A" w14:textId="77777777" w:rsidR="00B468BB" w:rsidRPr="00327B68" w:rsidRDefault="00B468BB" w:rsidP="00B468BB">
            <w:pPr>
              <w:rPr>
                <w:rFonts w:ascii="Calibri" w:hAnsi="Calibri" w:cs="Calibri"/>
                <w:sz w:val="22"/>
                <w:szCs w:val="22"/>
              </w:rPr>
            </w:pPr>
            <w:proofErr w:type="gramStart"/>
            <w:r w:rsidRPr="00327B68">
              <w:rPr>
                <w:rFonts w:ascii="Calibri" w:hAnsi="Calibri" w:cs="Calibri"/>
                <w:sz w:val="22"/>
                <w:szCs w:val="22"/>
              </w:rPr>
              <w:t>AnnualLoadFactor(</w:t>
            </w:r>
            <w:proofErr w:type="gramEnd"/>
            <w:r w:rsidRPr="00327B68">
              <w:rPr>
                <w:rFonts w:ascii="Calibri" w:hAnsi="Calibri" w:cs="Calibri"/>
                <w:sz w:val="22"/>
                <w:szCs w:val="22"/>
              </w:rPr>
              <w:t>%)</w:t>
            </w:r>
          </w:p>
        </w:tc>
        <w:tc>
          <w:tcPr>
            <w:tcW w:w="1450" w:type="dxa"/>
            <w:tcBorders>
              <w:top w:val="nil"/>
              <w:left w:val="nil"/>
              <w:bottom w:val="single" w:sz="4" w:space="0" w:color="auto"/>
              <w:right w:val="single" w:sz="4" w:space="0" w:color="auto"/>
            </w:tcBorders>
            <w:shd w:val="clear" w:color="auto" w:fill="auto"/>
            <w:vAlign w:val="center"/>
            <w:hideMark/>
          </w:tcPr>
          <w:p w14:paraId="19BDC3C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4A0CB77C" w14:textId="77777777" w:rsidTr="00B468BB">
        <w:trPr>
          <w:trHeight w:val="115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9635C0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63CD690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A441DF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Small Generator Discount Y/N Title</w:t>
            </w:r>
          </w:p>
        </w:tc>
        <w:tc>
          <w:tcPr>
            <w:tcW w:w="4961" w:type="dxa"/>
            <w:tcBorders>
              <w:top w:val="nil"/>
              <w:left w:val="nil"/>
              <w:bottom w:val="single" w:sz="4" w:space="0" w:color="auto"/>
              <w:right w:val="single" w:sz="4" w:space="0" w:color="auto"/>
            </w:tcBorders>
            <w:shd w:val="clear" w:color="auto" w:fill="auto"/>
            <w:vAlign w:val="center"/>
            <w:hideMark/>
          </w:tcPr>
          <w:p w14:paraId="023F864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Small Generator Discount Y/N - constant 'SmallGeneratorDiscount'</w:t>
            </w:r>
          </w:p>
        </w:tc>
        <w:tc>
          <w:tcPr>
            <w:tcW w:w="1418" w:type="dxa"/>
            <w:tcBorders>
              <w:top w:val="nil"/>
              <w:left w:val="nil"/>
              <w:bottom w:val="single" w:sz="4" w:space="0" w:color="auto"/>
              <w:right w:val="single" w:sz="4" w:space="0" w:color="auto"/>
            </w:tcBorders>
            <w:shd w:val="clear" w:color="auto" w:fill="auto"/>
            <w:vAlign w:val="center"/>
            <w:hideMark/>
          </w:tcPr>
          <w:p w14:paraId="5A0FD019" w14:textId="5DD0911B" w:rsidR="00B468BB" w:rsidRPr="00327B68" w:rsidRDefault="00091839" w:rsidP="00B468BB">
            <w:pPr>
              <w:jc w:val="center"/>
              <w:rPr>
                <w:rFonts w:ascii="Calibri" w:hAnsi="Calibri" w:cs="Calibri"/>
                <w:sz w:val="22"/>
                <w:szCs w:val="22"/>
              </w:rPr>
            </w:pPr>
            <w:r w:rsidRPr="00327B68">
              <w:rPr>
                <w:rFonts w:ascii="Calibri" w:hAnsi="Calibri" w:cs="Calibri"/>
                <w:sz w:val="22"/>
                <w:szCs w:val="22"/>
              </w:rPr>
              <w:t>H</w:t>
            </w:r>
          </w:p>
        </w:tc>
        <w:tc>
          <w:tcPr>
            <w:tcW w:w="1275" w:type="dxa"/>
            <w:tcBorders>
              <w:top w:val="nil"/>
              <w:left w:val="nil"/>
              <w:bottom w:val="single" w:sz="4" w:space="0" w:color="auto"/>
              <w:right w:val="single" w:sz="4" w:space="0" w:color="auto"/>
            </w:tcBorders>
            <w:shd w:val="clear" w:color="000000" w:fill="FFFFFF"/>
            <w:vAlign w:val="center"/>
            <w:hideMark/>
          </w:tcPr>
          <w:p w14:paraId="2BAF3BA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7C906E1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SmallGeneratorDiscount</w:t>
            </w:r>
          </w:p>
        </w:tc>
        <w:tc>
          <w:tcPr>
            <w:tcW w:w="1450" w:type="dxa"/>
            <w:tcBorders>
              <w:top w:val="nil"/>
              <w:left w:val="nil"/>
              <w:bottom w:val="single" w:sz="4" w:space="0" w:color="auto"/>
              <w:right w:val="single" w:sz="4" w:space="0" w:color="auto"/>
            </w:tcBorders>
            <w:shd w:val="clear" w:color="auto" w:fill="auto"/>
            <w:vAlign w:val="center"/>
            <w:hideMark/>
          </w:tcPr>
          <w:p w14:paraId="4BDBCB2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0E80098A"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4E7EB9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3046982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F484A9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MITS Connected Y/N Title</w:t>
            </w:r>
          </w:p>
        </w:tc>
        <w:tc>
          <w:tcPr>
            <w:tcW w:w="4961" w:type="dxa"/>
            <w:tcBorders>
              <w:top w:val="nil"/>
              <w:left w:val="nil"/>
              <w:bottom w:val="single" w:sz="4" w:space="0" w:color="auto"/>
              <w:right w:val="single" w:sz="4" w:space="0" w:color="auto"/>
            </w:tcBorders>
            <w:shd w:val="clear" w:color="auto" w:fill="auto"/>
            <w:vAlign w:val="center"/>
            <w:hideMark/>
          </w:tcPr>
          <w:p w14:paraId="336259B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MITS Connected Y/N - constant 'MITSConnected'</w:t>
            </w:r>
          </w:p>
        </w:tc>
        <w:tc>
          <w:tcPr>
            <w:tcW w:w="1418" w:type="dxa"/>
            <w:tcBorders>
              <w:top w:val="nil"/>
              <w:left w:val="nil"/>
              <w:bottom w:val="single" w:sz="4" w:space="0" w:color="auto"/>
              <w:right w:val="single" w:sz="4" w:space="0" w:color="auto"/>
            </w:tcBorders>
            <w:shd w:val="clear" w:color="auto" w:fill="auto"/>
            <w:vAlign w:val="center"/>
            <w:hideMark/>
          </w:tcPr>
          <w:p w14:paraId="5F17EF82" w14:textId="46E76707" w:rsidR="00B468BB" w:rsidRPr="00327B68" w:rsidRDefault="00091839" w:rsidP="00B468BB">
            <w:pPr>
              <w:jc w:val="center"/>
              <w:rPr>
                <w:rFonts w:ascii="Calibri" w:hAnsi="Calibri" w:cs="Calibri"/>
                <w:sz w:val="22"/>
                <w:szCs w:val="22"/>
              </w:rPr>
            </w:pPr>
            <w:r w:rsidRPr="00327B68">
              <w:rPr>
                <w:rFonts w:ascii="Calibri" w:hAnsi="Calibri" w:cs="Calibri"/>
                <w:sz w:val="22"/>
                <w:szCs w:val="22"/>
              </w:rPr>
              <w:t>I</w:t>
            </w:r>
          </w:p>
        </w:tc>
        <w:tc>
          <w:tcPr>
            <w:tcW w:w="1275" w:type="dxa"/>
            <w:tcBorders>
              <w:top w:val="nil"/>
              <w:left w:val="nil"/>
              <w:bottom w:val="single" w:sz="4" w:space="0" w:color="auto"/>
              <w:right w:val="single" w:sz="4" w:space="0" w:color="auto"/>
            </w:tcBorders>
            <w:shd w:val="clear" w:color="000000" w:fill="FFFFFF"/>
            <w:vAlign w:val="center"/>
            <w:hideMark/>
          </w:tcPr>
          <w:p w14:paraId="344C330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6A4D92F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MITSConnected</w:t>
            </w:r>
          </w:p>
        </w:tc>
        <w:tc>
          <w:tcPr>
            <w:tcW w:w="1450" w:type="dxa"/>
            <w:tcBorders>
              <w:top w:val="nil"/>
              <w:left w:val="nil"/>
              <w:bottom w:val="single" w:sz="4" w:space="0" w:color="auto"/>
              <w:right w:val="single" w:sz="4" w:space="0" w:color="auto"/>
            </w:tcBorders>
            <w:shd w:val="clear" w:color="auto" w:fill="auto"/>
            <w:vAlign w:val="center"/>
            <w:hideMark/>
          </w:tcPr>
          <w:p w14:paraId="3D0BF34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7351F88C"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0FAAF7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0C29B11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67B587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Effective From Date Title</w:t>
            </w:r>
          </w:p>
        </w:tc>
        <w:tc>
          <w:tcPr>
            <w:tcW w:w="4961" w:type="dxa"/>
            <w:tcBorders>
              <w:top w:val="nil"/>
              <w:left w:val="nil"/>
              <w:bottom w:val="single" w:sz="4" w:space="0" w:color="auto"/>
              <w:right w:val="single" w:sz="4" w:space="0" w:color="auto"/>
            </w:tcBorders>
            <w:shd w:val="clear" w:color="auto" w:fill="auto"/>
            <w:vAlign w:val="center"/>
            <w:hideMark/>
          </w:tcPr>
          <w:p w14:paraId="34FD549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Effective From Date - constant 'EffectiveFrom'</w:t>
            </w:r>
          </w:p>
        </w:tc>
        <w:tc>
          <w:tcPr>
            <w:tcW w:w="1418" w:type="dxa"/>
            <w:tcBorders>
              <w:top w:val="nil"/>
              <w:left w:val="nil"/>
              <w:bottom w:val="single" w:sz="4" w:space="0" w:color="auto"/>
              <w:right w:val="single" w:sz="4" w:space="0" w:color="auto"/>
            </w:tcBorders>
            <w:shd w:val="clear" w:color="auto" w:fill="auto"/>
            <w:vAlign w:val="center"/>
            <w:hideMark/>
          </w:tcPr>
          <w:p w14:paraId="75A25D99" w14:textId="58A589B0" w:rsidR="00B468BB" w:rsidRPr="00327B68" w:rsidRDefault="00091839" w:rsidP="00B468BB">
            <w:pPr>
              <w:jc w:val="center"/>
              <w:rPr>
                <w:rFonts w:ascii="Calibri" w:hAnsi="Calibri" w:cs="Calibri"/>
                <w:sz w:val="22"/>
                <w:szCs w:val="22"/>
              </w:rPr>
            </w:pPr>
            <w:r w:rsidRPr="00327B68">
              <w:rPr>
                <w:rFonts w:ascii="Calibri" w:hAnsi="Calibri" w:cs="Calibri"/>
                <w:sz w:val="22"/>
                <w:szCs w:val="22"/>
              </w:rPr>
              <w:t>J</w:t>
            </w:r>
          </w:p>
        </w:tc>
        <w:tc>
          <w:tcPr>
            <w:tcW w:w="1275" w:type="dxa"/>
            <w:tcBorders>
              <w:top w:val="nil"/>
              <w:left w:val="nil"/>
              <w:bottom w:val="single" w:sz="4" w:space="0" w:color="auto"/>
              <w:right w:val="single" w:sz="4" w:space="0" w:color="auto"/>
            </w:tcBorders>
            <w:shd w:val="clear" w:color="000000" w:fill="FFFFFF"/>
            <w:vAlign w:val="center"/>
            <w:hideMark/>
          </w:tcPr>
          <w:p w14:paraId="70ED9A6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66489FB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EffectiveFrom</w:t>
            </w:r>
          </w:p>
        </w:tc>
        <w:tc>
          <w:tcPr>
            <w:tcW w:w="1450" w:type="dxa"/>
            <w:tcBorders>
              <w:top w:val="nil"/>
              <w:left w:val="nil"/>
              <w:bottom w:val="single" w:sz="4" w:space="0" w:color="auto"/>
              <w:right w:val="single" w:sz="4" w:space="0" w:color="auto"/>
            </w:tcBorders>
            <w:shd w:val="clear" w:color="auto" w:fill="auto"/>
            <w:vAlign w:val="center"/>
            <w:hideMark/>
          </w:tcPr>
          <w:p w14:paraId="0B23B13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0122C12D"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AB8F8D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lastRenderedPageBreak/>
              <w:t>Data</w:t>
            </w:r>
          </w:p>
        </w:tc>
        <w:tc>
          <w:tcPr>
            <w:tcW w:w="992" w:type="dxa"/>
            <w:tcBorders>
              <w:top w:val="nil"/>
              <w:left w:val="nil"/>
              <w:bottom w:val="single" w:sz="4" w:space="0" w:color="auto"/>
              <w:right w:val="single" w:sz="4" w:space="0" w:color="auto"/>
            </w:tcBorders>
            <w:shd w:val="clear" w:color="auto" w:fill="auto"/>
            <w:vAlign w:val="center"/>
            <w:hideMark/>
          </w:tcPr>
          <w:p w14:paraId="152F0BD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8E56E9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Effective To Date Title</w:t>
            </w:r>
          </w:p>
        </w:tc>
        <w:tc>
          <w:tcPr>
            <w:tcW w:w="4961" w:type="dxa"/>
            <w:tcBorders>
              <w:top w:val="nil"/>
              <w:left w:val="nil"/>
              <w:bottom w:val="single" w:sz="4" w:space="0" w:color="auto"/>
              <w:right w:val="single" w:sz="4" w:space="0" w:color="auto"/>
            </w:tcBorders>
            <w:shd w:val="clear" w:color="auto" w:fill="auto"/>
            <w:vAlign w:val="center"/>
            <w:hideMark/>
          </w:tcPr>
          <w:p w14:paraId="24CFDDD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Effective To Date - constant 'EffectiveTo'</w:t>
            </w:r>
          </w:p>
        </w:tc>
        <w:tc>
          <w:tcPr>
            <w:tcW w:w="1418" w:type="dxa"/>
            <w:tcBorders>
              <w:top w:val="nil"/>
              <w:left w:val="nil"/>
              <w:bottom w:val="single" w:sz="4" w:space="0" w:color="auto"/>
              <w:right w:val="single" w:sz="4" w:space="0" w:color="auto"/>
            </w:tcBorders>
            <w:shd w:val="clear" w:color="auto" w:fill="auto"/>
            <w:vAlign w:val="center"/>
            <w:hideMark/>
          </w:tcPr>
          <w:p w14:paraId="557E2BD0" w14:textId="565EF787" w:rsidR="00B468BB" w:rsidRPr="00327B68" w:rsidRDefault="00091839" w:rsidP="00B468BB">
            <w:pPr>
              <w:jc w:val="center"/>
              <w:rPr>
                <w:rFonts w:ascii="Calibri" w:hAnsi="Calibri" w:cs="Calibri"/>
                <w:sz w:val="22"/>
                <w:szCs w:val="22"/>
              </w:rPr>
            </w:pPr>
            <w:r w:rsidRPr="00327B68">
              <w:rPr>
                <w:rFonts w:ascii="Calibri" w:hAnsi="Calibri" w:cs="Calibri"/>
                <w:sz w:val="22"/>
                <w:szCs w:val="22"/>
              </w:rPr>
              <w:t>K</w:t>
            </w:r>
          </w:p>
        </w:tc>
        <w:tc>
          <w:tcPr>
            <w:tcW w:w="1275" w:type="dxa"/>
            <w:tcBorders>
              <w:top w:val="nil"/>
              <w:left w:val="nil"/>
              <w:bottom w:val="single" w:sz="4" w:space="0" w:color="auto"/>
              <w:right w:val="single" w:sz="4" w:space="0" w:color="auto"/>
            </w:tcBorders>
            <w:shd w:val="clear" w:color="000000" w:fill="FFFFFF"/>
            <w:vAlign w:val="center"/>
            <w:hideMark/>
          </w:tcPr>
          <w:p w14:paraId="6463B8E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60BA71A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EffectiveTo</w:t>
            </w:r>
          </w:p>
        </w:tc>
        <w:tc>
          <w:tcPr>
            <w:tcW w:w="1450" w:type="dxa"/>
            <w:tcBorders>
              <w:top w:val="nil"/>
              <w:left w:val="nil"/>
              <w:bottom w:val="single" w:sz="4" w:space="0" w:color="auto"/>
              <w:right w:val="single" w:sz="4" w:space="0" w:color="auto"/>
            </w:tcBorders>
            <w:shd w:val="clear" w:color="auto" w:fill="auto"/>
            <w:vAlign w:val="center"/>
            <w:hideMark/>
          </w:tcPr>
          <w:p w14:paraId="6BA702C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0991FDAA"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D597B0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5CD2287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5674FE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Months Applicable Title</w:t>
            </w:r>
          </w:p>
        </w:tc>
        <w:tc>
          <w:tcPr>
            <w:tcW w:w="4961" w:type="dxa"/>
            <w:tcBorders>
              <w:top w:val="nil"/>
              <w:left w:val="nil"/>
              <w:bottom w:val="single" w:sz="4" w:space="0" w:color="auto"/>
              <w:right w:val="single" w:sz="4" w:space="0" w:color="auto"/>
            </w:tcBorders>
            <w:shd w:val="clear" w:color="auto" w:fill="auto"/>
            <w:vAlign w:val="center"/>
            <w:hideMark/>
          </w:tcPr>
          <w:p w14:paraId="6771646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Months Applicable - constant 'MonthsApplicable'</w:t>
            </w:r>
          </w:p>
        </w:tc>
        <w:tc>
          <w:tcPr>
            <w:tcW w:w="1418" w:type="dxa"/>
            <w:tcBorders>
              <w:top w:val="nil"/>
              <w:left w:val="nil"/>
              <w:bottom w:val="single" w:sz="4" w:space="0" w:color="auto"/>
              <w:right w:val="single" w:sz="4" w:space="0" w:color="auto"/>
            </w:tcBorders>
            <w:shd w:val="clear" w:color="auto" w:fill="auto"/>
            <w:vAlign w:val="center"/>
            <w:hideMark/>
          </w:tcPr>
          <w:p w14:paraId="0424A2B3" w14:textId="159FDC92" w:rsidR="00B468BB" w:rsidRPr="00327B68" w:rsidRDefault="00091839" w:rsidP="00B468BB">
            <w:pPr>
              <w:jc w:val="center"/>
              <w:rPr>
                <w:rFonts w:ascii="Calibri" w:hAnsi="Calibri" w:cs="Calibri"/>
                <w:sz w:val="22"/>
                <w:szCs w:val="22"/>
              </w:rPr>
            </w:pPr>
            <w:r w:rsidRPr="00327B68">
              <w:rPr>
                <w:rFonts w:ascii="Calibri" w:hAnsi="Calibri" w:cs="Calibri"/>
                <w:sz w:val="22"/>
                <w:szCs w:val="22"/>
              </w:rPr>
              <w:t>L</w:t>
            </w:r>
          </w:p>
        </w:tc>
        <w:tc>
          <w:tcPr>
            <w:tcW w:w="1275" w:type="dxa"/>
            <w:tcBorders>
              <w:top w:val="nil"/>
              <w:left w:val="nil"/>
              <w:bottom w:val="single" w:sz="4" w:space="0" w:color="auto"/>
              <w:right w:val="single" w:sz="4" w:space="0" w:color="auto"/>
            </w:tcBorders>
            <w:shd w:val="clear" w:color="000000" w:fill="FFFFFF"/>
            <w:vAlign w:val="center"/>
            <w:hideMark/>
          </w:tcPr>
          <w:p w14:paraId="0C826F1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02ED8D5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MonthsApplicable</w:t>
            </w:r>
          </w:p>
        </w:tc>
        <w:tc>
          <w:tcPr>
            <w:tcW w:w="1450" w:type="dxa"/>
            <w:tcBorders>
              <w:top w:val="nil"/>
              <w:left w:val="nil"/>
              <w:bottom w:val="single" w:sz="4" w:space="0" w:color="auto"/>
              <w:right w:val="single" w:sz="4" w:space="0" w:color="auto"/>
            </w:tcBorders>
            <w:shd w:val="clear" w:color="auto" w:fill="auto"/>
            <w:vAlign w:val="center"/>
            <w:hideMark/>
          </w:tcPr>
          <w:p w14:paraId="6E5337D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5C44F9CA"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0BD22F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32F3777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13B9F6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Peak Security Tariff Title</w:t>
            </w:r>
          </w:p>
        </w:tc>
        <w:tc>
          <w:tcPr>
            <w:tcW w:w="4961" w:type="dxa"/>
            <w:tcBorders>
              <w:top w:val="nil"/>
              <w:left w:val="nil"/>
              <w:bottom w:val="single" w:sz="4" w:space="0" w:color="auto"/>
              <w:right w:val="single" w:sz="4" w:space="0" w:color="auto"/>
            </w:tcBorders>
            <w:shd w:val="clear" w:color="auto" w:fill="auto"/>
            <w:vAlign w:val="center"/>
            <w:hideMark/>
          </w:tcPr>
          <w:p w14:paraId="275ECD3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Peak Security Tariff (£/kW) - constant 'PeakSecurity(£/kW)'</w:t>
            </w:r>
          </w:p>
        </w:tc>
        <w:tc>
          <w:tcPr>
            <w:tcW w:w="1418" w:type="dxa"/>
            <w:tcBorders>
              <w:top w:val="nil"/>
              <w:left w:val="nil"/>
              <w:bottom w:val="single" w:sz="4" w:space="0" w:color="auto"/>
              <w:right w:val="single" w:sz="4" w:space="0" w:color="auto"/>
            </w:tcBorders>
            <w:shd w:val="clear" w:color="auto" w:fill="auto"/>
            <w:vAlign w:val="center"/>
            <w:hideMark/>
          </w:tcPr>
          <w:p w14:paraId="7AF49E68" w14:textId="3BA0E4BF" w:rsidR="00B468BB" w:rsidRPr="00327B68" w:rsidRDefault="00091839" w:rsidP="00B468BB">
            <w:pPr>
              <w:jc w:val="center"/>
              <w:rPr>
                <w:rFonts w:ascii="Calibri" w:hAnsi="Calibri" w:cs="Calibri"/>
                <w:sz w:val="22"/>
                <w:szCs w:val="22"/>
              </w:rPr>
            </w:pPr>
            <w:r w:rsidRPr="00327B68">
              <w:rPr>
                <w:rFonts w:ascii="Calibri" w:hAnsi="Calibri" w:cs="Calibri"/>
                <w:sz w:val="22"/>
                <w:szCs w:val="22"/>
              </w:rPr>
              <w:t>M</w:t>
            </w:r>
          </w:p>
        </w:tc>
        <w:tc>
          <w:tcPr>
            <w:tcW w:w="1275" w:type="dxa"/>
            <w:tcBorders>
              <w:top w:val="nil"/>
              <w:left w:val="nil"/>
              <w:bottom w:val="single" w:sz="4" w:space="0" w:color="auto"/>
              <w:right w:val="single" w:sz="4" w:space="0" w:color="auto"/>
            </w:tcBorders>
            <w:shd w:val="clear" w:color="000000" w:fill="FFFFFF"/>
            <w:vAlign w:val="center"/>
            <w:hideMark/>
          </w:tcPr>
          <w:p w14:paraId="156E08A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394E8E5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PeakSecurity(£/kW)</w:t>
            </w:r>
          </w:p>
        </w:tc>
        <w:tc>
          <w:tcPr>
            <w:tcW w:w="1450" w:type="dxa"/>
            <w:tcBorders>
              <w:top w:val="nil"/>
              <w:left w:val="nil"/>
              <w:bottom w:val="single" w:sz="4" w:space="0" w:color="auto"/>
              <w:right w:val="single" w:sz="4" w:space="0" w:color="auto"/>
            </w:tcBorders>
            <w:shd w:val="clear" w:color="auto" w:fill="auto"/>
            <w:vAlign w:val="center"/>
            <w:hideMark/>
          </w:tcPr>
          <w:p w14:paraId="15B8594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6AFAD5F0"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D2F98C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0605787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AEC3DF6" w14:textId="77777777" w:rsidR="00B468BB" w:rsidRPr="00327B68" w:rsidRDefault="00B468BB" w:rsidP="00B468BB">
            <w:pPr>
              <w:rPr>
                <w:rFonts w:ascii="Calibri" w:hAnsi="Calibri" w:cs="Calibri"/>
                <w:sz w:val="22"/>
                <w:szCs w:val="22"/>
              </w:rPr>
            </w:pPr>
            <w:proofErr w:type="gramStart"/>
            <w:r w:rsidRPr="00327B68">
              <w:rPr>
                <w:rFonts w:ascii="Calibri" w:hAnsi="Calibri" w:cs="Calibri"/>
                <w:sz w:val="22"/>
                <w:szCs w:val="22"/>
              </w:rPr>
              <w:t>Year Round</w:t>
            </w:r>
            <w:proofErr w:type="gramEnd"/>
            <w:r w:rsidRPr="00327B68">
              <w:rPr>
                <w:rFonts w:ascii="Calibri" w:hAnsi="Calibri" w:cs="Calibri"/>
                <w:sz w:val="22"/>
                <w:szCs w:val="22"/>
              </w:rPr>
              <w:t xml:space="preserve"> Shared Tariff Title</w:t>
            </w:r>
          </w:p>
        </w:tc>
        <w:tc>
          <w:tcPr>
            <w:tcW w:w="4961" w:type="dxa"/>
            <w:tcBorders>
              <w:top w:val="nil"/>
              <w:left w:val="nil"/>
              <w:bottom w:val="single" w:sz="4" w:space="0" w:color="auto"/>
              <w:right w:val="single" w:sz="4" w:space="0" w:color="auto"/>
            </w:tcBorders>
            <w:shd w:val="clear" w:color="auto" w:fill="auto"/>
            <w:vAlign w:val="center"/>
            <w:hideMark/>
          </w:tcPr>
          <w:p w14:paraId="7411C51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Column Section Title - </w:t>
            </w:r>
            <w:proofErr w:type="gramStart"/>
            <w:r w:rsidRPr="00327B68">
              <w:rPr>
                <w:rFonts w:ascii="Calibri" w:hAnsi="Calibri" w:cs="Calibri"/>
                <w:sz w:val="22"/>
                <w:szCs w:val="22"/>
              </w:rPr>
              <w:t>Year Round</w:t>
            </w:r>
            <w:proofErr w:type="gramEnd"/>
            <w:r w:rsidRPr="00327B68">
              <w:rPr>
                <w:rFonts w:ascii="Calibri" w:hAnsi="Calibri" w:cs="Calibri"/>
                <w:sz w:val="22"/>
                <w:szCs w:val="22"/>
              </w:rPr>
              <w:t xml:space="preserve"> Shared Tariff (£/kW) - constant 'YearRoundShared(£/kW)'</w:t>
            </w:r>
          </w:p>
        </w:tc>
        <w:tc>
          <w:tcPr>
            <w:tcW w:w="1418" w:type="dxa"/>
            <w:tcBorders>
              <w:top w:val="nil"/>
              <w:left w:val="nil"/>
              <w:bottom w:val="single" w:sz="4" w:space="0" w:color="auto"/>
              <w:right w:val="single" w:sz="4" w:space="0" w:color="auto"/>
            </w:tcBorders>
            <w:shd w:val="clear" w:color="auto" w:fill="auto"/>
            <w:vAlign w:val="center"/>
            <w:hideMark/>
          </w:tcPr>
          <w:p w14:paraId="68C291BD" w14:textId="5810ECBD" w:rsidR="00B468BB" w:rsidRPr="00327B68" w:rsidRDefault="00091839" w:rsidP="00B468BB">
            <w:pPr>
              <w:jc w:val="center"/>
              <w:rPr>
                <w:rFonts w:ascii="Calibri" w:hAnsi="Calibri" w:cs="Calibri"/>
                <w:sz w:val="22"/>
                <w:szCs w:val="22"/>
              </w:rPr>
            </w:pPr>
            <w:r w:rsidRPr="00327B68">
              <w:rPr>
                <w:rFonts w:ascii="Calibri" w:hAnsi="Calibri" w:cs="Calibri"/>
                <w:sz w:val="22"/>
                <w:szCs w:val="22"/>
              </w:rPr>
              <w:t>N</w:t>
            </w:r>
          </w:p>
        </w:tc>
        <w:tc>
          <w:tcPr>
            <w:tcW w:w="1275" w:type="dxa"/>
            <w:tcBorders>
              <w:top w:val="nil"/>
              <w:left w:val="nil"/>
              <w:bottom w:val="single" w:sz="4" w:space="0" w:color="auto"/>
              <w:right w:val="single" w:sz="4" w:space="0" w:color="auto"/>
            </w:tcBorders>
            <w:shd w:val="clear" w:color="000000" w:fill="FFFFFF"/>
            <w:vAlign w:val="center"/>
            <w:hideMark/>
          </w:tcPr>
          <w:p w14:paraId="0B5DFB1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2F759B3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YearRoundShared(£/kW)</w:t>
            </w:r>
          </w:p>
        </w:tc>
        <w:tc>
          <w:tcPr>
            <w:tcW w:w="1450" w:type="dxa"/>
            <w:tcBorders>
              <w:top w:val="nil"/>
              <w:left w:val="nil"/>
              <w:bottom w:val="single" w:sz="4" w:space="0" w:color="auto"/>
              <w:right w:val="single" w:sz="4" w:space="0" w:color="auto"/>
            </w:tcBorders>
            <w:shd w:val="clear" w:color="auto" w:fill="auto"/>
            <w:vAlign w:val="center"/>
            <w:hideMark/>
          </w:tcPr>
          <w:p w14:paraId="4DD1216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5E870A8D"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3EE458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56ED66A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C886AD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Year Round Not Shared Tariff Title</w:t>
            </w:r>
          </w:p>
        </w:tc>
        <w:tc>
          <w:tcPr>
            <w:tcW w:w="4961" w:type="dxa"/>
            <w:tcBorders>
              <w:top w:val="nil"/>
              <w:left w:val="nil"/>
              <w:bottom w:val="single" w:sz="4" w:space="0" w:color="auto"/>
              <w:right w:val="single" w:sz="4" w:space="0" w:color="auto"/>
            </w:tcBorders>
            <w:shd w:val="clear" w:color="auto" w:fill="auto"/>
            <w:vAlign w:val="center"/>
            <w:hideMark/>
          </w:tcPr>
          <w:p w14:paraId="48768C5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Column Section Title - </w:t>
            </w:r>
            <w:proofErr w:type="gramStart"/>
            <w:r w:rsidRPr="00327B68">
              <w:rPr>
                <w:rFonts w:ascii="Calibri" w:hAnsi="Calibri" w:cs="Calibri"/>
                <w:sz w:val="22"/>
                <w:szCs w:val="22"/>
              </w:rPr>
              <w:t>Year Round</w:t>
            </w:r>
            <w:proofErr w:type="gramEnd"/>
            <w:r w:rsidRPr="00327B68">
              <w:rPr>
                <w:rFonts w:ascii="Calibri" w:hAnsi="Calibri" w:cs="Calibri"/>
                <w:sz w:val="22"/>
                <w:szCs w:val="22"/>
              </w:rPr>
              <w:t xml:space="preserve"> Not Shared Tariff (£/kW) - constant 'YearRoundNotShared(£/kW)'</w:t>
            </w:r>
          </w:p>
        </w:tc>
        <w:tc>
          <w:tcPr>
            <w:tcW w:w="1418" w:type="dxa"/>
            <w:tcBorders>
              <w:top w:val="nil"/>
              <w:left w:val="nil"/>
              <w:bottom w:val="single" w:sz="4" w:space="0" w:color="auto"/>
              <w:right w:val="single" w:sz="4" w:space="0" w:color="auto"/>
            </w:tcBorders>
            <w:shd w:val="clear" w:color="auto" w:fill="auto"/>
            <w:vAlign w:val="center"/>
            <w:hideMark/>
          </w:tcPr>
          <w:p w14:paraId="06F303A2" w14:textId="502A6541" w:rsidR="00B468BB" w:rsidRPr="00327B68" w:rsidRDefault="00091839" w:rsidP="00B468BB">
            <w:pPr>
              <w:jc w:val="center"/>
              <w:rPr>
                <w:rFonts w:ascii="Calibri" w:hAnsi="Calibri" w:cs="Calibri"/>
                <w:sz w:val="22"/>
                <w:szCs w:val="22"/>
              </w:rPr>
            </w:pPr>
            <w:r w:rsidRPr="00327B68">
              <w:rPr>
                <w:rFonts w:ascii="Calibri" w:hAnsi="Calibri" w:cs="Calibri"/>
                <w:sz w:val="22"/>
                <w:szCs w:val="22"/>
              </w:rPr>
              <w:t>O</w:t>
            </w:r>
          </w:p>
        </w:tc>
        <w:tc>
          <w:tcPr>
            <w:tcW w:w="1275" w:type="dxa"/>
            <w:tcBorders>
              <w:top w:val="nil"/>
              <w:left w:val="nil"/>
              <w:bottom w:val="single" w:sz="4" w:space="0" w:color="auto"/>
              <w:right w:val="single" w:sz="4" w:space="0" w:color="auto"/>
            </w:tcBorders>
            <w:shd w:val="clear" w:color="000000" w:fill="FFFFFF"/>
            <w:vAlign w:val="center"/>
            <w:hideMark/>
          </w:tcPr>
          <w:p w14:paraId="33DF146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101E6FE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YearRoundNotShared(£/kW)</w:t>
            </w:r>
          </w:p>
        </w:tc>
        <w:tc>
          <w:tcPr>
            <w:tcW w:w="1450" w:type="dxa"/>
            <w:tcBorders>
              <w:top w:val="nil"/>
              <w:left w:val="nil"/>
              <w:bottom w:val="single" w:sz="4" w:space="0" w:color="auto"/>
              <w:right w:val="single" w:sz="4" w:space="0" w:color="auto"/>
            </w:tcBorders>
            <w:shd w:val="clear" w:color="auto" w:fill="auto"/>
            <w:vAlign w:val="center"/>
            <w:hideMark/>
          </w:tcPr>
          <w:p w14:paraId="7AB7215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188A4544"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DACBE7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671446C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FED29A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Residual Tariff Title</w:t>
            </w:r>
          </w:p>
        </w:tc>
        <w:tc>
          <w:tcPr>
            <w:tcW w:w="4961" w:type="dxa"/>
            <w:tcBorders>
              <w:top w:val="nil"/>
              <w:left w:val="nil"/>
              <w:bottom w:val="single" w:sz="4" w:space="0" w:color="auto"/>
              <w:right w:val="single" w:sz="4" w:space="0" w:color="auto"/>
            </w:tcBorders>
            <w:shd w:val="clear" w:color="auto" w:fill="auto"/>
            <w:vAlign w:val="center"/>
            <w:hideMark/>
          </w:tcPr>
          <w:p w14:paraId="1864875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Residual Tariff (£/kW) - constant 'Residual(£/kW)'</w:t>
            </w:r>
          </w:p>
        </w:tc>
        <w:tc>
          <w:tcPr>
            <w:tcW w:w="1418" w:type="dxa"/>
            <w:tcBorders>
              <w:top w:val="nil"/>
              <w:left w:val="nil"/>
              <w:bottom w:val="single" w:sz="4" w:space="0" w:color="auto"/>
              <w:right w:val="single" w:sz="4" w:space="0" w:color="auto"/>
            </w:tcBorders>
            <w:shd w:val="clear" w:color="auto" w:fill="auto"/>
            <w:vAlign w:val="center"/>
            <w:hideMark/>
          </w:tcPr>
          <w:p w14:paraId="63A92F55" w14:textId="65805CD8" w:rsidR="00B468BB" w:rsidRPr="00327B68" w:rsidRDefault="00091839" w:rsidP="00B468BB">
            <w:pPr>
              <w:jc w:val="center"/>
              <w:rPr>
                <w:rFonts w:ascii="Calibri" w:hAnsi="Calibri" w:cs="Calibri"/>
                <w:sz w:val="22"/>
                <w:szCs w:val="22"/>
              </w:rPr>
            </w:pPr>
            <w:r w:rsidRPr="00327B68">
              <w:rPr>
                <w:rFonts w:ascii="Calibri" w:hAnsi="Calibri" w:cs="Calibri"/>
                <w:sz w:val="22"/>
                <w:szCs w:val="22"/>
              </w:rPr>
              <w:t>P</w:t>
            </w:r>
          </w:p>
        </w:tc>
        <w:tc>
          <w:tcPr>
            <w:tcW w:w="1275" w:type="dxa"/>
            <w:tcBorders>
              <w:top w:val="nil"/>
              <w:left w:val="nil"/>
              <w:bottom w:val="single" w:sz="4" w:space="0" w:color="auto"/>
              <w:right w:val="single" w:sz="4" w:space="0" w:color="auto"/>
            </w:tcBorders>
            <w:shd w:val="clear" w:color="000000" w:fill="FFFFFF"/>
            <w:vAlign w:val="center"/>
            <w:hideMark/>
          </w:tcPr>
          <w:p w14:paraId="6C89AD1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78C223B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Residual(£/kW)</w:t>
            </w:r>
          </w:p>
        </w:tc>
        <w:tc>
          <w:tcPr>
            <w:tcW w:w="1450" w:type="dxa"/>
            <w:tcBorders>
              <w:top w:val="nil"/>
              <w:left w:val="nil"/>
              <w:bottom w:val="single" w:sz="4" w:space="0" w:color="auto"/>
              <w:right w:val="single" w:sz="4" w:space="0" w:color="auto"/>
            </w:tcBorders>
            <w:shd w:val="clear" w:color="auto" w:fill="auto"/>
            <w:vAlign w:val="center"/>
            <w:hideMark/>
          </w:tcPr>
          <w:p w14:paraId="4AE0437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0C7D94B8"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B900B4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300DB13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85509B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Effective Wider Tariff Title</w:t>
            </w:r>
          </w:p>
        </w:tc>
        <w:tc>
          <w:tcPr>
            <w:tcW w:w="4961" w:type="dxa"/>
            <w:tcBorders>
              <w:top w:val="nil"/>
              <w:left w:val="nil"/>
              <w:bottom w:val="single" w:sz="4" w:space="0" w:color="auto"/>
              <w:right w:val="single" w:sz="4" w:space="0" w:color="auto"/>
            </w:tcBorders>
            <w:shd w:val="clear" w:color="auto" w:fill="auto"/>
            <w:vAlign w:val="center"/>
            <w:hideMark/>
          </w:tcPr>
          <w:p w14:paraId="1163615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Effective Wider Tariff (£/kW) - constant 'EffectiveWiderTariff(£/kW)'</w:t>
            </w:r>
          </w:p>
        </w:tc>
        <w:tc>
          <w:tcPr>
            <w:tcW w:w="1418" w:type="dxa"/>
            <w:tcBorders>
              <w:top w:val="nil"/>
              <w:left w:val="nil"/>
              <w:bottom w:val="single" w:sz="4" w:space="0" w:color="auto"/>
              <w:right w:val="single" w:sz="4" w:space="0" w:color="auto"/>
            </w:tcBorders>
            <w:shd w:val="clear" w:color="auto" w:fill="auto"/>
            <w:vAlign w:val="center"/>
            <w:hideMark/>
          </w:tcPr>
          <w:p w14:paraId="2C99291C" w14:textId="4F69C43E" w:rsidR="00B468BB" w:rsidRPr="00327B68" w:rsidRDefault="00091839" w:rsidP="00B468BB">
            <w:pPr>
              <w:jc w:val="center"/>
              <w:rPr>
                <w:rFonts w:ascii="Calibri" w:hAnsi="Calibri" w:cs="Calibri"/>
                <w:sz w:val="22"/>
                <w:szCs w:val="22"/>
              </w:rPr>
            </w:pPr>
            <w:r w:rsidRPr="00327B68">
              <w:rPr>
                <w:rFonts w:ascii="Calibri" w:hAnsi="Calibri" w:cs="Calibri"/>
                <w:sz w:val="22"/>
                <w:szCs w:val="22"/>
              </w:rPr>
              <w:t>Q</w:t>
            </w:r>
          </w:p>
        </w:tc>
        <w:tc>
          <w:tcPr>
            <w:tcW w:w="1275" w:type="dxa"/>
            <w:tcBorders>
              <w:top w:val="nil"/>
              <w:left w:val="nil"/>
              <w:bottom w:val="single" w:sz="4" w:space="0" w:color="auto"/>
              <w:right w:val="single" w:sz="4" w:space="0" w:color="auto"/>
            </w:tcBorders>
            <w:shd w:val="clear" w:color="000000" w:fill="FFFFFF"/>
            <w:vAlign w:val="center"/>
            <w:hideMark/>
          </w:tcPr>
          <w:p w14:paraId="0ACAD1F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21E6C74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EffectiveWiderTariff(£/kW)</w:t>
            </w:r>
          </w:p>
        </w:tc>
        <w:tc>
          <w:tcPr>
            <w:tcW w:w="1450" w:type="dxa"/>
            <w:tcBorders>
              <w:top w:val="nil"/>
              <w:left w:val="nil"/>
              <w:bottom w:val="single" w:sz="4" w:space="0" w:color="auto"/>
              <w:right w:val="single" w:sz="4" w:space="0" w:color="auto"/>
            </w:tcBorders>
            <w:shd w:val="clear" w:color="auto" w:fill="auto"/>
            <w:vAlign w:val="center"/>
            <w:hideMark/>
          </w:tcPr>
          <w:p w14:paraId="2D78C07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3334CBCD" w14:textId="77777777" w:rsidTr="00B468BB">
        <w:trPr>
          <w:trHeight w:val="115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8BEFC6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61E5158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2C77419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Small Generator Discount Tariff Title</w:t>
            </w:r>
          </w:p>
        </w:tc>
        <w:tc>
          <w:tcPr>
            <w:tcW w:w="4961" w:type="dxa"/>
            <w:tcBorders>
              <w:top w:val="nil"/>
              <w:left w:val="nil"/>
              <w:bottom w:val="single" w:sz="4" w:space="0" w:color="auto"/>
              <w:right w:val="single" w:sz="4" w:space="0" w:color="auto"/>
            </w:tcBorders>
            <w:shd w:val="clear" w:color="auto" w:fill="auto"/>
            <w:vAlign w:val="center"/>
            <w:hideMark/>
          </w:tcPr>
          <w:p w14:paraId="761C397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Small Generator Discount Tariff (£/kW) - constant 'SmallGeneratorDiscount(£/kW)'</w:t>
            </w:r>
          </w:p>
        </w:tc>
        <w:tc>
          <w:tcPr>
            <w:tcW w:w="1418" w:type="dxa"/>
            <w:tcBorders>
              <w:top w:val="nil"/>
              <w:left w:val="nil"/>
              <w:bottom w:val="single" w:sz="4" w:space="0" w:color="auto"/>
              <w:right w:val="single" w:sz="4" w:space="0" w:color="auto"/>
            </w:tcBorders>
            <w:shd w:val="clear" w:color="auto" w:fill="auto"/>
            <w:vAlign w:val="center"/>
            <w:hideMark/>
          </w:tcPr>
          <w:p w14:paraId="33D63F03" w14:textId="69592124" w:rsidR="00B468BB" w:rsidRPr="00327B68" w:rsidRDefault="00091839" w:rsidP="00B468BB">
            <w:pPr>
              <w:jc w:val="center"/>
              <w:rPr>
                <w:rFonts w:ascii="Calibri" w:hAnsi="Calibri" w:cs="Calibri"/>
                <w:sz w:val="22"/>
                <w:szCs w:val="22"/>
              </w:rPr>
            </w:pPr>
            <w:r w:rsidRPr="00327B68">
              <w:rPr>
                <w:rFonts w:ascii="Calibri" w:hAnsi="Calibri" w:cs="Calibri"/>
                <w:sz w:val="22"/>
                <w:szCs w:val="22"/>
              </w:rPr>
              <w:t>R</w:t>
            </w:r>
          </w:p>
        </w:tc>
        <w:tc>
          <w:tcPr>
            <w:tcW w:w="1275" w:type="dxa"/>
            <w:tcBorders>
              <w:top w:val="nil"/>
              <w:left w:val="nil"/>
              <w:bottom w:val="single" w:sz="4" w:space="0" w:color="auto"/>
              <w:right w:val="single" w:sz="4" w:space="0" w:color="auto"/>
            </w:tcBorders>
            <w:shd w:val="clear" w:color="000000" w:fill="FFFFFF"/>
            <w:vAlign w:val="center"/>
            <w:hideMark/>
          </w:tcPr>
          <w:p w14:paraId="3D3C1E6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4666ED6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SmallGeneratorDiscount(£/kW)</w:t>
            </w:r>
          </w:p>
        </w:tc>
        <w:tc>
          <w:tcPr>
            <w:tcW w:w="1450" w:type="dxa"/>
            <w:tcBorders>
              <w:top w:val="nil"/>
              <w:left w:val="nil"/>
              <w:bottom w:val="single" w:sz="4" w:space="0" w:color="auto"/>
              <w:right w:val="single" w:sz="4" w:space="0" w:color="auto"/>
            </w:tcBorders>
            <w:shd w:val="clear" w:color="auto" w:fill="auto"/>
            <w:vAlign w:val="center"/>
            <w:hideMark/>
          </w:tcPr>
          <w:p w14:paraId="75AE1A5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4F5CFDB3" w14:textId="77777777" w:rsidTr="00B468BB">
        <w:trPr>
          <w:trHeight w:val="115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B7B55D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1597B3F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000000" w:fill="FFFFFF"/>
            <w:vAlign w:val="center"/>
            <w:hideMark/>
          </w:tcPr>
          <w:p w14:paraId="77E0461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Effective Onshore Local Circuit Tariff Title</w:t>
            </w:r>
          </w:p>
        </w:tc>
        <w:tc>
          <w:tcPr>
            <w:tcW w:w="4961" w:type="dxa"/>
            <w:tcBorders>
              <w:top w:val="nil"/>
              <w:left w:val="nil"/>
              <w:bottom w:val="single" w:sz="4" w:space="0" w:color="auto"/>
              <w:right w:val="single" w:sz="4" w:space="0" w:color="auto"/>
            </w:tcBorders>
            <w:shd w:val="clear" w:color="000000" w:fill="FFFFFF"/>
            <w:vAlign w:val="center"/>
            <w:hideMark/>
          </w:tcPr>
          <w:p w14:paraId="71EF1E5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Effective Onshore Local Circuit Tariff (£/kW) - constant 'EffectiveOnshoreLocalCircuitTariff(£/kW)'</w:t>
            </w:r>
          </w:p>
        </w:tc>
        <w:tc>
          <w:tcPr>
            <w:tcW w:w="1418" w:type="dxa"/>
            <w:tcBorders>
              <w:top w:val="nil"/>
              <w:left w:val="nil"/>
              <w:bottom w:val="single" w:sz="4" w:space="0" w:color="auto"/>
              <w:right w:val="single" w:sz="4" w:space="0" w:color="auto"/>
            </w:tcBorders>
            <w:shd w:val="clear" w:color="auto" w:fill="auto"/>
            <w:vAlign w:val="center"/>
            <w:hideMark/>
          </w:tcPr>
          <w:p w14:paraId="7D6B5B26" w14:textId="4DEB8389" w:rsidR="00B468BB" w:rsidRPr="00327B68" w:rsidRDefault="00091839" w:rsidP="00B468BB">
            <w:pPr>
              <w:jc w:val="center"/>
              <w:rPr>
                <w:rFonts w:ascii="Calibri" w:hAnsi="Calibri" w:cs="Calibri"/>
                <w:sz w:val="22"/>
                <w:szCs w:val="22"/>
              </w:rPr>
            </w:pPr>
            <w:r w:rsidRPr="00327B68">
              <w:rPr>
                <w:rFonts w:ascii="Calibri" w:hAnsi="Calibri" w:cs="Calibri"/>
                <w:sz w:val="22"/>
                <w:szCs w:val="22"/>
              </w:rPr>
              <w:t>S</w:t>
            </w:r>
          </w:p>
        </w:tc>
        <w:tc>
          <w:tcPr>
            <w:tcW w:w="1275" w:type="dxa"/>
            <w:tcBorders>
              <w:top w:val="nil"/>
              <w:left w:val="nil"/>
              <w:bottom w:val="single" w:sz="4" w:space="0" w:color="auto"/>
              <w:right w:val="single" w:sz="4" w:space="0" w:color="auto"/>
            </w:tcBorders>
            <w:shd w:val="clear" w:color="000000" w:fill="FFFFFF"/>
            <w:vAlign w:val="center"/>
            <w:hideMark/>
          </w:tcPr>
          <w:p w14:paraId="1A94AA8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000000" w:fill="FFFFFF"/>
            <w:vAlign w:val="center"/>
            <w:hideMark/>
          </w:tcPr>
          <w:p w14:paraId="545EE24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EffectiveOnshoreLocalCircuitTariff(£/kW)</w:t>
            </w:r>
          </w:p>
        </w:tc>
        <w:tc>
          <w:tcPr>
            <w:tcW w:w="1450" w:type="dxa"/>
            <w:tcBorders>
              <w:top w:val="nil"/>
              <w:left w:val="nil"/>
              <w:bottom w:val="single" w:sz="4" w:space="0" w:color="auto"/>
              <w:right w:val="single" w:sz="4" w:space="0" w:color="auto"/>
            </w:tcBorders>
            <w:shd w:val="clear" w:color="auto" w:fill="auto"/>
            <w:vAlign w:val="center"/>
            <w:hideMark/>
          </w:tcPr>
          <w:p w14:paraId="571B5A1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6666D03D" w14:textId="77777777" w:rsidTr="00B468BB">
        <w:trPr>
          <w:trHeight w:val="115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D7D9CD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16F68B4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000000" w:fill="FFFFFF"/>
            <w:vAlign w:val="center"/>
            <w:hideMark/>
          </w:tcPr>
          <w:p w14:paraId="0B4A960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Effective Onshore Local Substation Tariff Title</w:t>
            </w:r>
          </w:p>
        </w:tc>
        <w:tc>
          <w:tcPr>
            <w:tcW w:w="4961" w:type="dxa"/>
            <w:tcBorders>
              <w:top w:val="nil"/>
              <w:left w:val="nil"/>
              <w:bottom w:val="single" w:sz="4" w:space="0" w:color="auto"/>
              <w:right w:val="single" w:sz="4" w:space="0" w:color="auto"/>
            </w:tcBorders>
            <w:shd w:val="clear" w:color="000000" w:fill="FFFFFF"/>
            <w:vAlign w:val="center"/>
            <w:hideMark/>
          </w:tcPr>
          <w:p w14:paraId="4769BBC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Effective Onshore Local Substation Tariff (£/kW) - constant 'EffectiveOnshoreLocalSubstationTariff(£/kW)'</w:t>
            </w:r>
          </w:p>
        </w:tc>
        <w:tc>
          <w:tcPr>
            <w:tcW w:w="1418" w:type="dxa"/>
            <w:tcBorders>
              <w:top w:val="nil"/>
              <w:left w:val="nil"/>
              <w:bottom w:val="single" w:sz="4" w:space="0" w:color="auto"/>
              <w:right w:val="single" w:sz="4" w:space="0" w:color="auto"/>
            </w:tcBorders>
            <w:shd w:val="clear" w:color="auto" w:fill="auto"/>
            <w:vAlign w:val="center"/>
            <w:hideMark/>
          </w:tcPr>
          <w:p w14:paraId="3E563842" w14:textId="37733184" w:rsidR="00B468BB" w:rsidRPr="00327B68" w:rsidRDefault="00091839" w:rsidP="00B468BB">
            <w:pPr>
              <w:jc w:val="center"/>
              <w:rPr>
                <w:rFonts w:ascii="Calibri" w:hAnsi="Calibri" w:cs="Calibri"/>
                <w:sz w:val="22"/>
                <w:szCs w:val="22"/>
              </w:rPr>
            </w:pPr>
            <w:r w:rsidRPr="00327B68">
              <w:rPr>
                <w:rFonts w:ascii="Calibri" w:hAnsi="Calibri" w:cs="Calibri"/>
                <w:sz w:val="22"/>
                <w:szCs w:val="22"/>
              </w:rPr>
              <w:t>T</w:t>
            </w:r>
          </w:p>
        </w:tc>
        <w:tc>
          <w:tcPr>
            <w:tcW w:w="1275" w:type="dxa"/>
            <w:tcBorders>
              <w:top w:val="nil"/>
              <w:left w:val="nil"/>
              <w:bottom w:val="single" w:sz="4" w:space="0" w:color="auto"/>
              <w:right w:val="single" w:sz="4" w:space="0" w:color="auto"/>
            </w:tcBorders>
            <w:shd w:val="clear" w:color="000000" w:fill="FFFFFF"/>
            <w:vAlign w:val="center"/>
            <w:hideMark/>
          </w:tcPr>
          <w:p w14:paraId="0CB909D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000000" w:fill="FFFFFF"/>
            <w:vAlign w:val="center"/>
            <w:hideMark/>
          </w:tcPr>
          <w:p w14:paraId="31BAD94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EffectiveOnshoreLocalSubstation</w:t>
            </w:r>
            <w:r w:rsidRPr="00327B68">
              <w:rPr>
                <w:rFonts w:ascii="Calibri" w:hAnsi="Calibri" w:cs="Calibri"/>
                <w:sz w:val="22"/>
                <w:szCs w:val="22"/>
              </w:rPr>
              <w:lastRenderedPageBreak/>
              <w:t>Tariff(£/kW)</w:t>
            </w:r>
          </w:p>
        </w:tc>
        <w:tc>
          <w:tcPr>
            <w:tcW w:w="1450" w:type="dxa"/>
            <w:tcBorders>
              <w:top w:val="nil"/>
              <w:left w:val="nil"/>
              <w:bottom w:val="single" w:sz="4" w:space="0" w:color="auto"/>
              <w:right w:val="single" w:sz="4" w:space="0" w:color="auto"/>
            </w:tcBorders>
            <w:shd w:val="clear" w:color="auto" w:fill="auto"/>
            <w:vAlign w:val="center"/>
            <w:hideMark/>
          </w:tcPr>
          <w:p w14:paraId="682ECC7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lastRenderedPageBreak/>
              <w:t>Mandatory</w:t>
            </w:r>
          </w:p>
        </w:tc>
      </w:tr>
      <w:tr w:rsidR="00431A0C" w:rsidRPr="00431A0C" w14:paraId="6DB29978" w14:textId="77777777" w:rsidTr="00B468BB">
        <w:trPr>
          <w:trHeight w:val="115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14F9A4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35DED27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03CE0F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Effective Offshore Local Circuit Tariff Title</w:t>
            </w:r>
          </w:p>
        </w:tc>
        <w:tc>
          <w:tcPr>
            <w:tcW w:w="4961" w:type="dxa"/>
            <w:tcBorders>
              <w:top w:val="nil"/>
              <w:left w:val="nil"/>
              <w:bottom w:val="single" w:sz="4" w:space="0" w:color="auto"/>
              <w:right w:val="single" w:sz="4" w:space="0" w:color="auto"/>
            </w:tcBorders>
            <w:shd w:val="clear" w:color="auto" w:fill="auto"/>
            <w:vAlign w:val="center"/>
            <w:hideMark/>
          </w:tcPr>
          <w:p w14:paraId="7A8E62D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Effective Offshore Local Circuit Tariff (£/kW) - constant 'EffectiveOffshoreLocalCircuitTariff(£/kW)'</w:t>
            </w:r>
          </w:p>
        </w:tc>
        <w:tc>
          <w:tcPr>
            <w:tcW w:w="1418" w:type="dxa"/>
            <w:tcBorders>
              <w:top w:val="nil"/>
              <w:left w:val="nil"/>
              <w:bottom w:val="single" w:sz="4" w:space="0" w:color="auto"/>
              <w:right w:val="single" w:sz="4" w:space="0" w:color="auto"/>
            </w:tcBorders>
            <w:shd w:val="clear" w:color="auto" w:fill="auto"/>
            <w:vAlign w:val="center"/>
            <w:hideMark/>
          </w:tcPr>
          <w:p w14:paraId="43733537" w14:textId="6DE11D93" w:rsidR="00B468BB" w:rsidRPr="00327B68" w:rsidRDefault="00091839" w:rsidP="00B468BB">
            <w:pPr>
              <w:jc w:val="center"/>
              <w:rPr>
                <w:rFonts w:ascii="Calibri" w:hAnsi="Calibri" w:cs="Calibri"/>
                <w:sz w:val="22"/>
                <w:szCs w:val="22"/>
              </w:rPr>
            </w:pPr>
            <w:r w:rsidRPr="00327B68">
              <w:rPr>
                <w:rFonts w:ascii="Calibri" w:hAnsi="Calibri" w:cs="Calibri"/>
                <w:sz w:val="22"/>
                <w:szCs w:val="22"/>
              </w:rPr>
              <w:t>U</w:t>
            </w:r>
          </w:p>
        </w:tc>
        <w:tc>
          <w:tcPr>
            <w:tcW w:w="1275" w:type="dxa"/>
            <w:tcBorders>
              <w:top w:val="nil"/>
              <w:left w:val="nil"/>
              <w:bottom w:val="single" w:sz="4" w:space="0" w:color="auto"/>
              <w:right w:val="single" w:sz="4" w:space="0" w:color="auto"/>
            </w:tcBorders>
            <w:shd w:val="clear" w:color="000000" w:fill="FFFFFF"/>
            <w:vAlign w:val="center"/>
            <w:hideMark/>
          </w:tcPr>
          <w:p w14:paraId="35CD47B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1F45DF7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EffectiveOffshoreLocalCircuitTariff(£/kW)</w:t>
            </w:r>
          </w:p>
        </w:tc>
        <w:tc>
          <w:tcPr>
            <w:tcW w:w="1450" w:type="dxa"/>
            <w:tcBorders>
              <w:top w:val="nil"/>
              <w:left w:val="nil"/>
              <w:bottom w:val="single" w:sz="4" w:space="0" w:color="auto"/>
              <w:right w:val="single" w:sz="4" w:space="0" w:color="auto"/>
            </w:tcBorders>
            <w:shd w:val="clear" w:color="auto" w:fill="auto"/>
            <w:vAlign w:val="center"/>
            <w:hideMark/>
          </w:tcPr>
          <w:p w14:paraId="569A04A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41CF4F16" w14:textId="77777777" w:rsidTr="00B468BB">
        <w:trPr>
          <w:trHeight w:val="115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7B6800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2F59D0D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23AD117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Effective Offshore Local Substation Tariff Title</w:t>
            </w:r>
          </w:p>
        </w:tc>
        <w:tc>
          <w:tcPr>
            <w:tcW w:w="4961" w:type="dxa"/>
            <w:tcBorders>
              <w:top w:val="nil"/>
              <w:left w:val="nil"/>
              <w:bottom w:val="single" w:sz="4" w:space="0" w:color="auto"/>
              <w:right w:val="single" w:sz="4" w:space="0" w:color="auto"/>
            </w:tcBorders>
            <w:shd w:val="clear" w:color="auto" w:fill="auto"/>
            <w:vAlign w:val="center"/>
            <w:hideMark/>
          </w:tcPr>
          <w:p w14:paraId="41848BE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Effective Offshore Local Substation Tariff (£/kW) - constant 'EffectiveOffshoreLocalSubstationTariff(£/kW)'</w:t>
            </w:r>
          </w:p>
        </w:tc>
        <w:tc>
          <w:tcPr>
            <w:tcW w:w="1418" w:type="dxa"/>
            <w:tcBorders>
              <w:top w:val="nil"/>
              <w:left w:val="nil"/>
              <w:bottom w:val="single" w:sz="4" w:space="0" w:color="auto"/>
              <w:right w:val="single" w:sz="4" w:space="0" w:color="auto"/>
            </w:tcBorders>
            <w:shd w:val="clear" w:color="auto" w:fill="auto"/>
            <w:vAlign w:val="center"/>
            <w:hideMark/>
          </w:tcPr>
          <w:p w14:paraId="14F8E0B0" w14:textId="451BDB8A" w:rsidR="00B468BB" w:rsidRPr="00327B68" w:rsidRDefault="00091839" w:rsidP="00B468BB">
            <w:pPr>
              <w:jc w:val="center"/>
              <w:rPr>
                <w:rFonts w:ascii="Calibri" w:hAnsi="Calibri" w:cs="Calibri"/>
                <w:sz w:val="22"/>
                <w:szCs w:val="22"/>
              </w:rPr>
            </w:pPr>
            <w:r w:rsidRPr="00327B68">
              <w:rPr>
                <w:rFonts w:ascii="Calibri" w:hAnsi="Calibri" w:cs="Calibri"/>
                <w:sz w:val="22"/>
                <w:szCs w:val="22"/>
              </w:rPr>
              <w:t>V</w:t>
            </w:r>
          </w:p>
        </w:tc>
        <w:tc>
          <w:tcPr>
            <w:tcW w:w="1275" w:type="dxa"/>
            <w:tcBorders>
              <w:top w:val="nil"/>
              <w:left w:val="nil"/>
              <w:bottom w:val="single" w:sz="4" w:space="0" w:color="auto"/>
              <w:right w:val="single" w:sz="4" w:space="0" w:color="auto"/>
            </w:tcBorders>
            <w:shd w:val="clear" w:color="000000" w:fill="FFFFFF"/>
            <w:vAlign w:val="center"/>
            <w:hideMark/>
          </w:tcPr>
          <w:p w14:paraId="2AD06E6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1927E3D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EffectiveOffshoreLocalSubstationTariff(£/kW)</w:t>
            </w:r>
          </w:p>
        </w:tc>
        <w:tc>
          <w:tcPr>
            <w:tcW w:w="1450" w:type="dxa"/>
            <w:tcBorders>
              <w:top w:val="nil"/>
              <w:left w:val="nil"/>
              <w:bottom w:val="single" w:sz="4" w:space="0" w:color="auto"/>
              <w:right w:val="single" w:sz="4" w:space="0" w:color="auto"/>
            </w:tcBorders>
            <w:shd w:val="clear" w:color="auto" w:fill="auto"/>
            <w:vAlign w:val="center"/>
            <w:hideMark/>
          </w:tcPr>
          <w:p w14:paraId="2A5CB66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6A7573DF"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919D08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7E61236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F98233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ETUoS Tariff Title</w:t>
            </w:r>
          </w:p>
        </w:tc>
        <w:tc>
          <w:tcPr>
            <w:tcW w:w="4961" w:type="dxa"/>
            <w:tcBorders>
              <w:top w:val="nil"/>
              <w:left w:val="nil"/>
              <w:bottom w:val="single" w:sz="4" w:space="0" w:color="auto"/>
              <w:right w:val="single" w:sz="4" w:space="0" w:color="auto"/>
            </w:tcBorders>
            <w:shd w:val="clear" w:color="auto" w:fill="auto"/>
            <w:vAlign w:val="center"/>
            <w:hideMark/>
          </w:tcPr>
          <w:p w14:paraId="3A8D196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ETUoS Tariff (£/kW) - constant 'ETUoSTariff(£/kW)'</w:t>
            </w:r>
          </w:p>
        </w:tc>
        <w:tc>
          <w:tcPr>
            <w:tcW w:w="1418" w:type="dxa"/>
            <w:tcBorders>
              <w:top w:val="nil"/>
              <w:left w:val="nil"/>
              <w:bottom w:val="single" w:sz="4" w:space="0" w:color="auto"/>
              <w:right w:val="single" w:sz="4" w:space="0" w:color="auto"/>
            </w:tcBorders>
            <w:shd w:val="clear" w:color="auto" w:fill="auto"/>
            <w:vAlign w:val="center"/>
            <w:hideMark/>
          </w:tcPr>
          <w:p w14:paraId="52146573" w14:textId="277CB134" w:rsidR="00B468BB" w:rsidRPr="00327B68" w:rsidRDefault="00091839" w:rsidP="00B468BB">
            <w:pPr>
              <w:jc w:val="center"/>
              <w:rPr>
                <w:rFonts w:ascii="Calibri" w:hAnsi="Calibri" w:cs="Calibri"/>
                <w:sz w:val="22"/>
                <w:szCs w:val="22"/>
              </w:rPr>
            </w:pPr>
            <w:r w:rsidRPr="00327B68">
              <w:rPr>
                <w:rFonts w:ascii="Calibri" w:hAnsi="Calibri" w:cs="Calibri"/>
                <w:sz w:val="22"/>
                <w:szCs w:val="22"/>
              </w:rPr>
              <w:t>W</w:t>
            </w:r>
          </w:p>
        </w:tc>
        <w:tc>
          <w:tcPr>
            <w:tcW w:w="1275" w:type="dxa"/>
            <w:tcBorders>
              <w:top w:val="nil"/>
              <w:left w:val="nil"/>
              <w:bottom w:val="single" w:sz="4" w:space="0" w:color="auto"/>
              <w:right w:val="single" w:sz="4" w:space="0" w:color="auto"/>
            </w:tcBorders>
            <w:shd w:val="clear" w:color="000000" w:fill="FFFFFF"/>
            <w:vAlign w:val="center"/>
            <w:hideMark/>
          </w:tcPr>
          <w:p w14:paraId="7384CF3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490EFE3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ETUoSTariff(£/kW)</w:t>
            </w:r>
          </w:p>
        </w:tc>
        <w:tc>
          <w:tcPr>
            <w:tcW w:w="1450" w:type="dxa"/>
            <w:tcBorders>
              <w:top w:val="nil"/>
              <w:left w:val="nil"/>
              <w:bottom w:val="single" w:sz="4" w:space="0" w:color="auto"/>
              <w:right w:val="single" w:sz="4" w:space="0" w:color="auto"/>
            </w:tcBorders>
            <w:shd w:val="clear" w:color="auto" w:fill="auto"/>
            <w:vAlign w:val="center"/>
            <w:hideMark/>
          </w:tcPr>
          <w:p w14:paraId="5F3AB66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4B1066E5"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6EB310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77C43BB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E33F6C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Effective Generation Tariff Title</w:t>
            </w:r>
          </w:p>
        </w:tc>
        <w:tc>
          <w:tcPr>
            <w:tcW w:w="4961" w:type="dxa"/>
            <w:tcBorders>
              <w:top w:val="nil"/>
              <w:left w:val="nil"/>
              <w:bottom w:val="single" w:sz="4" w:space="0" w:color="auto"/>
              <w:right w:val="single" w:sz="4" w:space="0" w:color="auto"/>
            </w:tcBorders>
            <w:shd w:val="clear" w:color="auto" w:fill="auto"/>
            <w:vAlign w:val="center"/>
            <w:hideMark/>
          </w:tcPr>
          <w:p w14:paraId="6A902B8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Effective Generation Tariff (£/kW) - constant 'EffectiveGenerationTariff(£/kW)'</w:t>
            </w:r>
          </w:p>
        </w:tc>
        <w:tc>
          <w:tcPr>
            <w:tcW w:w="1418" w:type="dxa"/>
            <w:tcBorders>
              <w:top w:val="nil"/>
              <w:left w:val="nil"/>
              <w:bottom w:val="single" w:sz="4" w:space="0" w:color="auto"/>
              <w:right w:val="single" w:sz="4" w:space="0" w:color="auto"/>
            </w:tcBorders>
            <w:shd w:val="clear" w:color="auto" w:fill="auto"/>
            <w:vAlign w:val="center"/>
            <w:hideMark/>
          </w:tcPr>
          <w:p w14:paraId="37E1D891" w14:textId="1BCBDBB3" w:rsidR="00B468BB" w:rsidRPr="00327B68" w:rsidRDefault="00091839" w:rsidP="00B468BB">
            <w:pPr>
              <w:jc w:val="center"/>
              <w:rPr>
                <w:rFonts w:ascii="Calibri" w:hAnsi="Calibri" w:cs="Calibri"/>
                <w:sz w:val="22"/>
                <w:szCs w:val="22"/>
              </w:rPr>
            </w:pPr>
            <w:r w:rsidRPr="00327B68">
              <w:rPr>
                <w:rFonts w:ascii="Calibri" w:hAnsi="Calibri" w:cs="Calibri"/>
                <w:sz w:val="22"/>
                <w:szCs w:val="22"/>
              </w:rPr>
              <w:t>X</w:t>
            </w:r>
          </w:p>
        </w:tc>
        <w:tc>
          <w:tcPr>
            <w:tcW w:w="1275" w:type="dxa"/>
            <w:tcBorders>
              <w:top w:val="nil"/>
              <w:left w:val="nil"/>
              <w:bottom w:val="single" w:sz="4" w:space="0" w:color="auto"/>
              <w:right w:val="single" w:sz="4" w:space="0" w:color="auto"/>
            </w:tcBorders>
            <w:shd w:val="clear" w:color="000000" w:fill="FFFFFF"/>
            <w:vAlign w:val="center"/>
            <w:hideMark/>
          </w:tcPr>
          <w:p w14:paraId="6E3E114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5E2AED5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EffectiveGenerationTariff(£/kW)</w:t>
            </w:r>
          </w:p>
        </w:tc>
        <w:tc>
          <w:tcPr>
            <w:tcW w:w="1450" w:type="dxa"/>
            <w:tcBorders>
              <w:top w:val="nil"/>
              <w:left w:val="nil"/>
              <w:bottom w:val="single" w:sz="4" w:space="0" w:color="auto"/>
              <w:right w:val="single" w:sz="4" w:space="0" w:color="auto"/>
            </w:tcBorders>
            <w:shd w:val="clear" w:color="auto" w:fill="auto"/>
            <w:vAlign w:val="center"/>
            <w:hideMark/>
          </w:tcPr>
          <w:p w14:paraId="2FE04DA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7CF6BA76"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F484DD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noWrap/>
            <w:vAlign w:val="center"/>
            <w:hideMark/>
          </w:tcPr>
          <w:p w14:paraId="23DFD5A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BSDT1</w:t>
            </w:r>
          </w:p>
        </w:tc>
        <w:tc>
          <w:tcPr>
            <w:tcW w:w="1701" w:type="dxa"/>
            <w:tcBorders>
              <w:top w:val="nil"/>
              <w:left w:val="nil"/>
              <w:bottom w:val="single" w:sz="4" w:space="0" w:color="auto"/>
              <w:right w:val="single" w:sz="4" w:space="0" w:color="auto"/>
            </w:tcBorders>
            <w:shd w:val="clear" w:color="auto" w:fill="auto"/>
            <w:vAlign w:val="center"/>
            <w:hideMark/>
          </w:tcPr>
          <w:p w14:paraId="5D1339C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Type</w:t>
            </w:r>
          </w:p>
        </w:tc>
        <w:tc>
          <w:tcPr>
            <w:tcW w:w="4961" w:type="dxa"/>
            <w:tcBorders>
              <w:top w:val="nil"/>
              <w:left w:val="nil"/>
              <w:bottom w:val="single" w:sz="4" w:space="0" w:color="auto"/>
              <w:right w:val="single" w:sz="4" w:space="0" w:color="auto"/>
            </w:tcBorders>
            <w:shd w:val="clear" w:color="000000" w:fill="FFFFFF"/>
            <w:vAlign w:val="center"/>
            <w:hideMark/>
          </w:tcPr>
          <w:p w14:paraId="459BB12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Section Power Station and Tariff Detail Lines Record Type - constant 'BSDT1'</w:t>
            </w:r>
          </w:p>
        </w:tc>
        <w:tc>
          <w:tcPr>
            <w:tcW w:w="1418" w:type="dxa"/>
            <w:tcBorders>
              <w:top w:val="nil"/>
              <w:left w:val="nil"/>
              <w:bottom w:val="single" w:sz="4" w:space="0" w:color="auto"/>
              <w:right w:val="single" w:sz="4" w:space="0" w:color="auto"/>
            </w:tcBorders>
            <w:shd w:val="clear" w:color="auto" w:fill="auto"/>
            <w:vAlign w:val="center"/>
            <w:hideMark/>
          </w:tcPr>
          <w:p w14:paraId="00E6F6D0"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000000" w:fill="FFFFFF"/>
            <w:vAlign w:val="center"/>
            <w:hideMark/>
          </w:tcPr>
          <w:p w14:paraId="3797496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41E7C4F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BSDT1</w:t>
            </w:r>
          </w:p>
        </w:tc>
        <w:tc>
          <w:tcPr>
            <w:tcW w:w="1450" w:type="dxa"/>
            <w:tcBorders>
              <w:top w:val="nil"/>
              <w:left w:val="nil"/>
              <w:bottom w:val="single" w:sz="4" w:space="0" w:color="auto"/>
              <w:right w:val="single" w:sz="4" w:space="0" w:color="auto"/>
            </w:tcBorders>
            <w:shd w:val="clear" w:color="auto" w:fill="auto"/>
            <w:vAlign w:val="center"/>
            <w:hideMark/>
          </w:tcPr>
          <w:p w14:paraId="737C272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6171B001"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05C432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0E899DA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07262D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Power Station </w:t>
            </w:r>
          </w:p>
        </w:tc>
        <w:tc>
          <w:tcPr>
            <w:tcW w:w="4961" w:type="dxa"/>
            <w:tcBorders>
              <w:top w:val="nil"/>
              <w:left w:val="nil"/>
              <w:bottom w:val="single" w:sz="4" w:space="0" w:color="auto"/>
              <w:right w:val="single" w:sz="4" w:space="0" w:color="auto"/>
            </w:tcBorders>
            <w:shd w:val="clear" w:color="auto" w:fill="auto"/>
            <w:vAlign w:val="center"/>
            <w:hideMark/>
          </w:tcPr>
          <w:p w14:paraId="4F45C08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Power Station Name </w:t>
            </w:r>
          </w:p>
        </w:tc>
        <w:tc>
          <w:tcPr>
            <w:tcW w:w="1418" w:type="dxa"/>
            <w:tcBorders>
              <w:top w:val="nil"/>
              <w:left w:val="nil"/>
              <w:bottom w:val="single" w:sz="4" w:space="0" w:color="auto"/>
              <w:right w:val="single" w:sz="4" w:space="0" w:color="auto"/>
            </w:tcBorders>
            <w:shd w:val="clear" w:color="auto" w:fill="auto"/>
            <w:vAlign w:val="center"/>
            <w:hideMark/>
          </w:tcPr>
          <w:p w14:paraId="41F78AEE"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B</w:t>
            </w:r>
          </w:p>
        </w:tc>
        <w:tc>
          <w:tcPr>
            <w:tcW w:w="1275" w:type="dxa"/>
            <w:tcBorders>
              <w:top w:val="nil"/>
              <w:left w:val="nil"/>
              <w:bottom w:val="single" w:sz="4" w:space="0" w:color="auto"/>
              <w:right w:val="single" w:sz="4" w:space="0" w:color="auto"/>
            </w:tcBorders>
            <w:shd w:val="clear" w:color="000000" w:fill="FFFFFF"/>
            <w:vAlign w:val="center"/>
            <w:hideMark/>
          </w:tcPr>
          <w:p w14:paraId="5099936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(64) </w:t>
            </w:r>
          </w:p>
        </w:tc>
        <w:tc>
          <w:tcPr>
            <w:tcW w:w="1276" w:type="dxa"/>
            <w:tcBorders>
              <w:top w:val="nil"/>
              <w:left w:val="nil"/>
              <w:bottom w:val="single" w:sz="4" w:space="0" w:color="auto"/>
              <w:right w:val="single" w:sz="4" w:space="0" w:color="auto"/>
            </w:tcBorders>
            <w:shd w:val="clear" w:color="auto" w:fill="auto"/>
            <w:vAlign w:val="center"/>
            <w:hideMark/>
          </w:tcPr>
          <w:p w14:paraId="2EB94A3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Pname1</w:t>
            </w:r>
          </w:p>
        </w:tc>
        <w:tc>
          <w:tcPr>
            <w:tcW w:w="1450" w:type="dxa"/>
            <w:tcBorders>
              <w:top w:val="nil"/>
              <w:left w:val="nil"/>
              <w:bottom w:val="single" w:sz="4" w:space="0" w:color="auto"/>
              <w:right w:val="single" w:sz="4" w:space="0" w:color="auto"/>
            </w:tcBorders>
            <w:shd w:val="clear" w:color="auto" w:fill="auto"/>
            <w:vAlign w:val="center"/>
            <w:hideMark/>
          </w:tcPr>
          <w:p w14:paraId="1561BBE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2C502FEB"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17A0D9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226799D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B86AED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Generation Zone ID </w:t>
            </w:r>
          </w:p>
        </w:tc>
        <w:tc>
          <w:tcPr>
            <w:tcW w:w="4961" w:type="dxa"/>
            <w:tcBorders>
              <w:top w:val="nil"/>
              <w:left w:val="nil"/>
              <w:bottom w:val="single" w:sz="4" w:space="0" w:color="auto"/>
              <w:right w:val="single" w:sz="4" w:space="0" w:color="auto"/>
            </w:tcBorders>
            <w:shd w:val="clear" w:color="auto" w:fill="auto"/>
            <w:vAlign w:val="center"/>
            <w:hideMark/>
          </w:tcPr>
          <w:p w14:paraId="78EE5C1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Generation Zone ID </w:t>
            </w:r>
          </w:p>
        </w:tc>
        <w:tc>
          <w:tcPr>
            <w:tcW w:w="1418" w:type="dxa"/>
            <w:tcBorders>
              <w:top w:val="nil"/>
              <w:left w:val="nil"/>
              <w:bottom w:val="single" w:sz="4" w:space="0" w:color="auto"/>
              <w:right w:val="single" w:sz="4" w:space="0" w:color="auto"/>
            </w:tcBorders>
            <w:shd w:val="clear" w:color="auto" w:fill="auto"/>
            <w:vAlign w:val="center"/>
            <w:hideMark/>
          </w:tcPr>
          <w:p w14:paraId="6B501DCC"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 xml:space="preserve">C </w:t>
            </w:r>
          </w:p>
        </w:tc>
        <w:tc>
          <w:tcPr>
            <w:tcW w:w="1275" w:type="dxa"/>
            <w:tcBorders>
              <w:top w:val="nil"/>
              <w:left w:val="nil"/>
              <w:bottom w:val="single" w:sz="4" w:space="0" w:color="auto"/>
              <w:right w:val="single" w:sz="4" w:space="0" w:color="auto"/>
            </w:tcBorders>
            <w:shd w:val="clear" w:color="000000" w:fill="FFFFFF"/>
            <w:vAlign w:val="center"/>
            <w:hideMark/>
          </w:tcPr>
          <w:p w14:paraId="7B93F88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num (2) </w:t>
            </w:r>
          </w:p>
        </w:tc>
        <w:tc>
          <w:tcPr>
            <w:tcW w:w="1276" w:type="dxa"/>
            <w:tcBorders>
              <w:top w:val="nil"/>
              <w:left w:val="nil"/>
              <w:bottom w:val="single" w:sz="4" w:space="0" w:color="auto"/>
              <w:right w:val="single" w:sz="4" w:space="0" w:color="auto"/>
            </w:tcBorders>
            <w:shd w:val="clear" w:color="auto" w:fill="auto"/>
            <w:vAlign w:val="center"/>
            <w:hideMark/>
          </w:tcPr>
          <w:p w14:paraId="76B2D9D0"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24</w:t>
            </w:r>
          </w:p>
        </w:tc>
        <w:tc>
          <w:tcPr>
            <w:tcW w:w="1450" w:type="dxa"/>
            <w:tcBorders>
              <w:top w:val="nil"/>
              <w:left w:val="nil"/>
              <w:bottom w:val="single" w:sz="4" w:space="0" w:color="auto"/>
              <w:right w:val="single" w:sz="4" w:space="0" w:color="auto"/>
            </w:tcBorders>
            <w:shd w:val="clear" w:color="auto" w:fill="auto"/>
            <w:vAlign w:val="center"/>
            <w:hideMark/>
          </w:tcPr>
          <w:p w14:paraId="465B015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07873BC1"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B4B09C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28C24AF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0C1D5D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Generation Zone Name </w:t>
            </w:r>
          </w:p>
        </w:tc>
        <w:tc>
          <w:tcPr>
            <w:tcW w:w="4961" w:type="dxa"/>
            <w:tcBorders>
              <w:top w:val="nil"/>
              <w:left w:val="nil"/>
              <w:bottom w:val="single" w:sz="4" w:space="0" w:color="auto"/>
              <w:right w:val="single" w:sz="4" w:space="0" w:color="auto"/>
            </w:tcBorders>
            <w:shd w:val="clear" w:color="auto" w:fill="auto"/>
            <w:vAlign w:val="center"/>
            <w:hideMark/>
          </w:tcPr>
          <w:p w14:paraId="6736891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Generation Zone Name </w:t>
            </w:r>
          </w:p>
        </w:tc>
        <w:tc>
          <w:tcPr>
            <w:tcW w:w="1418" w:type="dxa"/>
            <w:tcBorders>
              <w:top w:val="nil"/>
              <w:left w:val="nil"/>
              <w:bottom w:val="single" w:sz="4" w:space="0" w:color="auto"/>
              <w:right w:val="single" w:sz="4" w:space="0" w:color="auto"/>
            </w:tcBorders>
            <w:shd w:val="clear" w:color="auto" w:fill="auto"/>
            <w:vAlign w:val="center"/>
            <w:hideMark/>
          </w:tcPr>
          <w:p w14:paraId="32359F88"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D</w:t>
            </w:r>
          </w:p>
        </w:tc>
        <w:tc>
          <w:tcPr>
            <w:tcW w:w="1275" w:type="dxa"/>
            <w:tcBorders>
              <w:top w:val="nil"/>
              <w:left w:val="nil"/>
              <w:bottom w:val="single" w:sz="4" w:space="0" w:color="auto"/>
              <w:right w:val="single" w:sz="4" w:space="0" w:color="auto"/>
            </w:tcBorders>
            <w:shd w:val="clear" w:color="000000" w:fill="FFFFFF"/>
            <w:vAlign w:val="center"/>
            <w:hideMark/>
          </w:tcPr>
          <w:p w14:paraId="4E35E10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(40)</w:t>
            </w:r>
          </w:p>
        </w:tc>
        <w:tc>
          <w:tcPr>
            <w:tcW w:w="1276" w:type="dxa"/>
            <w:tcBorders>
              <w:top w:val="nil"/>
              <w:left w:val="nil"/>
              <w:bottom w:val="single" w:sz="4" w:space="0" w:color="auto"/>
              <w:right w:val="single" w:sz="4" w:space="0" w:color="auto"/>
            </w:tcBorders>
            <w:shd w:val="clear" w:color="auto" w:fill="auto"/>
            <w:vAlign w:val="center"/>
            <w:hideMark/>
          </w:tcPr>
          <w:p w14:paraId="04067B0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ESSEX AND KENT</w:t>
            </w:r>
          </w:p>
        </w:tc>
        <w:tc>
          <w:tcPr>
            <w:tcW w:w="1450" w:type="dxa"/>
            <w:tcBorders>
              <w:top w:val="nil"/>
              <w:left w:val="nil"/>
              <w:bottom w:val="single" w:sz="4" w:space="0" w:color="auto"/>
              <w:right w:val="single" w:sz="4" w:space="0" w:color="auto"/>
            </w:tcBorders>
            <w:shd w:val="clear" w:color="auto" w:fill="auto"/>
            <w:vAlign w:val="center"/>
            <w:hideMark/>
          </w:tcPr>
          <w:p w14:paraId="07A95DF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1704BAC9"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A0C1F3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6E16ABD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6CA502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Fuel Type </w:t>
            </w:r>
          </w:p>
        </w:tc>
        <w:tc>
          <w:tcPr>
            <w:tcW w:w="4961" w:type="dxa"/>
            <w:tcBorders>
              <w:top w:val="nil"/>
              <w:left w:val="nil"/>
              <w:bottom w:val="single" w:sz="4" w:space="0" w:color="auto"/>
              <w:right w:val="single" w:sz="4" w:space="0" w:color="auto"/>
            </w:tcBorders>
            <w:shd w:val="clear" w:color="auto" w:fill="auto"/>
            <w:vAlign w:val="center"/>
            <w:hideMark/>
          </w:tcPr>
          <w:p w14:paraId="4A7209A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Fuel Type</w:t>
            </w:r>
          </w:p>
        </w:tc>
        <w:tc>
          <w:tcPr>
            <w:tcW w:w="1418" w:type="dxa"/>
            <w:tcBorders>
              <w:top w:val="nil"/>
              <w:left w:val="nil"/>
              <w:bottom w:val="single" w:sz="4" w:space="0" w:color="auto"/>
              <w:right w:val="single" w:sz="4" w:space="0" w:color="auto"/>
            </w:tcBorders>
            <w:shd w:val="clear" w:color="auto" w:fill="auto"/>
            <w:vAlign w:val="center"/>
            <w:hideMark/>
          </w:tcPr>
          <w:p w14:paraId="13E89CD7"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E</w:t>
            </w:r>
          </w:p>
        </w:tc>
        <w:tc>
          <w:tcPr>
            <w:tcW w:w="1275" w:type="dxa"/>
            <w:tcBorders>
              <w:top w:val="nil"/>
              <w:left w:val="nil"/>
              <w:bottom w:val="single" w:sz="4" w:space="0" w:color="auto"/>
              <w:right w:val="single" w:sz="4" w:space="0" w:color="auto"/>
            </w:tcBorders>
            <w:shd w:val="clear" w:color="000000" w:fill="FFFFFF"/>
            <w:vAlign w:val="center"/>
            <w:hideMark/>
          </w:tcPr>
          <w:p w14:paraId="5DD5A9C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(30)</w:t>
            </w:r>
          </w:p>
        </w:tc>
        <w:tc>
          <w:tcPr>
            <w:tcW w:w="1276" w:type="dxa"/>
            <w:tcBorders>
              <w:top w:val="nil"/>
              <w:left w:val="nil"/>
              <w:bottom w:val="single" w:sz="4" w:space="0" w:color="auto"/>
              <w:right w:val="single" w:sz="4" w:space="0" w:color="auto"/>
            </w:tcBorders>
            <w:shd w:val="clear" w:color="auto" w:fill="auto"/>
            <w:vAlign w:val="center"/>
            <w:hideMark/>
          </w:tcPr>
          <w:p w14:paraId="68DF815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CCGT</w:t>
            </w:r>
          </w:p>
        </w:tc>
        <w:tc>
          <w:tcPr>
            <w:tcW w:w="1450" w:type="dxa"/>
            <w:tcBorders>
              <w:top w:val="nil"/>
              <w:left w:val="nil"/>
              <w:bottom w:val="single" w:sz="4" w:space="0" w:color="auto"/>
              <w:right w:val="single" w:sz="4" w:space="0" w:color="auto"/>
            </w:tcBorders>
            <w:shd w:val="clear" w:color="auto" w:fill="auto"/>
            <w:vAlign w:val="center"/>
            <w:hideMark/>
          </w:tcPr>
          <w:p w14:paraId="6173154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23140889"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B7E710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lastRenderedPageBreak/>
              <w:t>Data Level 1</w:t>
            </w:r>
          </w:p>
        </w:tc>
        <w:tc>
          <w:tcPr>
            <w:tcW w:w="992" w:type="dxa"/>
            <w:tcBorders>
              <w:top w:val="nil"/>
              <w:left w:val="nil"/>
              <w:bottom w:val="single" w:sz="4" w:space="0" w:color="auto"/>
              <w:right w:val="single" w:sz="4" w:space="0" w:color="auto"/>
            </w:tcBorders>
            <w:shd w:val="clear" w:color="auto" w:fill="auto"/>
            <w:vAlign w:val="center"/>
            <w:hideMark/>
          </w:tcPr>
          <w:p w14:paraId="2CC2383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1F34B55" w14:textId="30D44231" w:rsidR="00B468BB" w:rsidRPr="00327B68" w:rsidRDefault="00B468BB" w:rsidP="00B468BB">
            <w:pPr>
              <w:rPr>
                <w:rFonts w:ascii="Calibri" w:hAnsi="Calibri" w:cs="Calibri"/>
                <w:sz w:val="22"/>
                <w:szCs w:val="22"/>
              </w:rPr>
            </w:pPr>
            <w:r w:rsidRPr="00327B68">
              <w:rPr>
                <w:rFonts w:ascii="Calibri" w:hAnsi="Calibri" w:cs="Calibri"/>
                <w:sz w:val="22"/>
                <w:szCs w:val="22"/>
              </w:rPr>
              <w:t>Transmission Entry Cap</w:t>
            </w:r>
            <w:r w:rsidR="00F66105">
              <w:rPr>
                <w:rFonts w:ascii="Calibri" w:hAnsi="Calibri" w:cs="Calibri"/>
                <w:sz w:val="22"/>
                <w:szCs w:val="22"/>
              </w:rPr>
              <w:t>a</w:t>
            </w:r>
            <w:r w:rsidRPr="00327B68">
              <w:rPr>
                <w:rFonts w:ascii="Calibri" w:hAnsi="Calibri" w:cs="Calibri"/>
                <w:sz w:val="22"/>
                <w:szCs w:val="22"/>
              </w:rPr>
              <w:t xml:space="preserve">city </w:t>
            </w:r>
          </w:p>
        </w:tc>
        <w:tc>
          <w:tcPr>
            <w:tcW w:w="4961" w:type="dxa"/>
            <w:tcBorders>
              <w:top w:val="nil"/>
              <w:left w:val="nil"/>
              <w:bottom w:val="single" w:sz="4" w:space="0" w:color="auto"/>
              <w:right w:val="single" w:sz="4" w:space="0" w:color="auto"/>
            </w:tcBorders>
            <w:shd w:val="clear" w:color="auto" w:fill="auto"/>
            <w:vAlign w:val="center"/>
            <w:hideMark/>
          </w:tcPr>
          <w:p w14:paraId="5D9DBBF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Transmission Entry Capacity (MW)</w:t>
            </w:r>
          </w:p>
        </w:tc>
        <w:tc>
          <w:tcPr>
            <w:tcW w:w="1418" w:type="dxa"/>
            <w:tcBorders>
              <w:top w:val="nil"/>
              <w:left w:val="nil"/>
              <w:bottom w:val="single" w:sz="4" w:space="0" w:color="auto"/>
              <w:right w:val="single" w:sz="4" w:space="0" w:color="auto"/>
            </w:tcBorders>
            <w:shd w:val="clear" w:color="auto" w:fill="auto"/>
            <w:vAlign w:val="center"/>
            <w:hideMark/>
          </w:tcPr>
          <w:p w14:paraId="073FF202"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F</w:t>
            </w:r>
          </w:p>
        </w:tc>
        <w:tc>
          <w:tcPr>
            <w:tcW w:w="1275" w:type="dxa"/>
            <w:tcBorders>
              <w:top w:val="nil"/>
              <w:left w:val="nil"/>
              <w:bottom w:val="single" w:sz="4" w:space="0" w:color="auto"/>
              <w:right w:val="single" w:sz="4" w:space="0" w:color="auto"/>
            </w:tcBorders>
            <w:shd w:val="clear" w:color="000000" w:fill="FFFFFF"/>
            <w:vAlign w:val="center"/>
            <w:hideMark/>
          </w:tcPr>
          <w:p w14:paraId="3B33E7F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num (13)</w:t>
            </w:r>
          </w:p>
        </w:tc>
        <w:tc>
          <w:tcPr>
            <w:tcW w:w="1276" w:type="dxa"/>
            <w:tcBorders>
              <w:top w:val="nil"/>
              <w:left w:val="nil"/>
              <w:bottom w:val="single" w:sz="4" w:space="0" w:color="auto"/>
              <w:right w:val="single" w:sz="4" w:space="0" w:color="auto"/>
            </w:tcBorders>
            <w:shd w:val="clear" w:color="auto" w:fill="auto"/>
            <w:vAlign w:val="center"/>
            <w:hideMark/>
          </w:tcPr>
          <w:p w14:paraId="51566271"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112</w:t>
            </w:r>
          </w:p>
        </w:tc>
        <w:tc>
          <w:tcPr>
            <w:tcW w:w="1450" w:type="dxa"/>
            <w:tcBorders>
              <w:top w:val="nil"/>
              <w:left w:val="nil"/>
              <w:bottom w:val="single" w:sz="4" w:space="0" w:color="auto"/>
              <w:right w:val="single" w:sz="4" w:space="0" w:color="auto"/>
            </w:tcBorders>
            <w:shd w:val="clear" w:color="auto" w:fill="auto"/>
            <w:vAlign w:val="center"/>
            <w:hideMark/>
          </w:tcPr>
          <w:p w14:paraId="7A0B6AF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27F09E9D"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298323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33CBDFB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2F51767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Annual Load Factor </w:t>
            </w:r>
          </w:p>
        </w:tc>
        <w:tc>
          <w:tcPr>
            <w:tcW w:w="4961" w:type="dxa"/>
            <w:tcBorders>
              <w:top w:val="nil"/>
              <w:left w:val="nil"/>
              <w:bottom w:val="single" w:sz="4" w:space="0" w:color="auto"/>
              <w:right w:val="single" w:sz="4" w:space="0" w:color="auto"/>
            </w:tcBorders>
            <w:shd w:val="clear" w:color="auto" w:fill="auto"/>
            <w:vAlign w:val="center"/>
            <w:hideMark/>
          </w:tcPr>
          <w:p w14:paraId="633ACC6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Annual Load Factor Percentage </w:t>
            </w:r>
          </w:p>
        </w:tc>
        <w:tc>
          <w:tcPr>
            <w:tcW w:w="1418" w:type="dxa"/>
            <w:tcBorders>
              <w:top w:val="nil"/>
              <w:left w:val="nil"/>
              <w:bottom w:val="single" w:sz="4" w:space="0" w:color="auto"/>
              <w:right w:val="single" w:sz="4" w:space="0" w:color="auto"/>
            </w:tcBorders>
            <w:shd w:val="clear" w:color="auto" w:fill="auto"/>
            <w:vAlign w:val="center"/>
            <w:hideMark/>
          </w:tcPr>
          <w:p w14:paraId="61BFAFEE" w14:textId="136D95E1" w:rsidR="00B468BB" w:rsidRPr="00327B68" w:rsidRDefault="00091839" w:rsidP="00B468BB">
            <w:pPr>
              <w:jc w:val="center"/>
              <w:rPr>
                <w:rFonts w:ascii="Calibri" w:hAnsi="Calibri" w:cs="Calibri"/>
                <w:sz w:val="22"/>
                <w:szCs w:val="22"/>
              </w:rPr>
            </w:pPr>
            <w:r w:rsidRPr="00327B68">
              <w:rPr>
                <w:rFonts w:ascii="Calibri" w:hAnsi="Calibri" w:cs="Calibri"/>
                <w:sz w:val="22"/>
                <w:szCs w:val="22"/>
              </w:rPr>
              <w:t>G</w:t>
            </w:r>
          </w:p>
        </w:tc>
        <w:tc>
          <w:tcPr>
            <w:tcW w:w="1275" w:type="dxa"/>
            <w:tcBorders>
              <w:top w:val="nil"/>
              <w:left w:val="nil"/>
              <w:bottom w:val="single" w:sz="4" w:space="0" w:color="auto"/>
              <w:right w:val="single" w:sz="4" w:space="0" w:color="auto"/>
            </w:tcBorders>
            <w:shd w:val="clear" w:color="000000" w:fill="FFFFFF"/>
            <w:vAlign w:val="center"/>
            <w:hideMark/>
          </w:tcPr>
          <w:p w14:paraId="11CD1F9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decimal (10,4)</w:t>
            </w:r>
          </w:p>
        </w:tc>
        <w:tc>
          <w:tcPr>
            <w:tcW w:w="1276" w:type="dxa"/>
            <w:tcBorders>
              <w:top w:val="nil"/>
              <w:left w:val="nil"/>
              <w:bottom w:val="single" w:sz="4" w:space="0" w:color="auto"/>
              <w:right w:val="single" w:sz="4" w:space="0" w:color="auto"/>
            </w:tcBorders>
            <w:shd w:val="clear" w:color="auto" w:fill="auto"/>
            <w:vAlign w:val="center"/>
            <w:hideMark/>
          </w:tcPr>
          <w:p w14:paraId="0542C84B"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36.7658</w:t>
            </w:r>
          </w:p>
        </w:tc>
        <w:tc>
          <w:tcPr>
            <w:tcW w:w="1450" w:type="dxa"/>
            <w:tcBorders>
              <w:top w:val="nil"/>
              <w:left w:val="nil"/>
              <w:bottom w:val="single" w:sz="4" w:space="0" w:color="auto"/>
              <w:right w:val="single" w:sz="4" w:space="0" w:color="auto"/>
            </w:tcBorders>
            <w:shd w:val="clear" w:color="auto" w:fill="auto"/>
            <w:vAlign w:val="center"/>
            <w:hideMark/>
          </w:tcPr>
          <w:p w14:paraId="6E0A9B3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20C6E8B8"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501B19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3D06F5C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F0F99C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Small Generator Discount Y/N </w:t>
            </w:r>
          </w:p>
        </w:tc>
        <w:tc>
          <w:tcPr>
            <w:tcW w:w="4961" w:type="dxa"/>
            <w:tcBorders>
              <w:top w:val="nil"/>
              <w:left w:val="nil"/>
              <w:bottom w:val="single" w:sz="4" w:space="0" w:color="auto"/>
              <w:right w:val="single" w:sz="4" w:space="0" w:color="auto"/>
            </w:tcBorders>
            <w:shd w:val="clear" w:color="auto" w:fill="auto"/>
            <w:vAlign w:val="center"/>
            <w:hideMark/>
          </w:tcPr>
          <w:p w14:paraId="248C246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Small Generator Discount Yes/No</w:t>
            </w:r>
          </w:p>
        </w:tc>
        <w:tc>
          <w:tcPr>
            <w:tcW w:w="1418" w:type="dxa"/>
            <w:tcBorders>
              <w:top w:val="nil"/>
              <w:left w:val="nil"/>
              <w:bottom w:val="single" w:sz="4" w:space="0" w:color="auto"/>
              <w:right w:val="single" w:sz="4" w:space="0" w:color="auto"/>
            </w:tcBorders>
            <w:shd w:val="clear" w:color="auto" w:fill="auto"/>
            <w:vAlign w:val="center"/>
            <w:hideMark/>
          </w:tcPr>
          <w:p w14:paraId="2F5CDEC8" w14:textId="30637CBA" w:rsidR="00B468BB" w:rsidRPr="00327B68" w:rsidRDefault="00091839" w:rsidP="00B468BB">
            <w:pPr>
              <w:jc w:val="center"/>
              <w:rPr>
                <w:rFonts w:ascii="Calibri" w:hAnsi="Calibri" w:cs="Calibri"/>
                <w:sz w:val="22"/>
                <w:szCs w:val="22"/>
              </w:rPr>
            </w:pPr>
            <w:r w:rsidRPr="00327B68">
              <w:rPr>
                <w:rFonts w:ascii="Calibri" w:hAnsi="Calibri" w:cs="Calibri"/>
                <w:sz w:val="22"/>
                <w:szCs w:val="22"/>
              </w:rPr>
              <w:t>H</w:t>
            </w:r>
          </w:p>
        </w:tc>
        <w:tc>
          <w:tcPr>
            <w:tcW w:w="1275" w:type="dxa"/>
            <w:tcBorders>
              <w:top w:val="nil"/>
              <w:left w:val="nil"/>
              <w:bottom w:val="single" w:sz="4" w:space="0" w:color="auto"/>
              <w:right w:val="single" w:sz="4" w:space="0" w:color="auto"/>
            </w:tcBorders>
            <w:shd w:val="clear" w:color="000000" w:fill="FFFFFF"/>
            <w:vAlign w:val="center"/>
            <w:hideMark/>
          </w:tcPr>
          <w:p w14:paraId="18DB58F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(3)</w:t>
            </w:r>
          </w:p>
        </w:tc>
        <w:tc>
          <w:tcPr>
            <w:tcW w:w="1276" w:type="dxa"/>
            <w:tcBorders>
              <w:top w:val="nil"/>
              <w:left w:val="nil"/>
              <w:bottom w:val="single" w:sz="4" w:space="0" w:color="auto"/>
              <w:right w:val="single" w:sz="4" w:space="0" w:color="auto"/>
            </w:tcBorders>
            <w:shd w:val="clear" w:color="auto" w:fill="auto"/>
            <w:vAlign w:val="center"/>
            <w:hideMark/>
          </w:tcPr>
          <w:p w14:paraId="31F0484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No</w:t>
            </w:r>
          </w:p>
        </w:tc>
        <w:tc>
          <w:tcPr>
            <w:tcW w:w="1450" w:type="dxa"/>
            <w:tcBorders>
              <w:top w:val="nil"/>
              <w:left w:val="nil"/>
              <w:bottom w:val="single" w:sz="4" w:space="0" w:color="auto"/>
              <w:right w:val="single" w:sz="4" w:space="0" w:color="auto"/>
            </w:tcBorders>
            <w:shd w:val="clear" w:color="auto" w:fill="auto"/>
            <w:vAlign w:val="center"/>
            <w:hideMark/>
          </w:tcPr>
          <w:p w14:paraId="6A10C79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7B431CD8"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9DA990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222DBEF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003FB9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MITS Connected Y/N </w:t>
            </w:r>
          </w:p>
        </w:tc>
        <w:tc>
          <w:tcPr>
            <w:tcW w:w="4961" w:type="dxa"/>
            <w:tcBorders>
              <w:top w:val="nil"/>
              <w:left w:val="nil"/>
              <w:bottom w:val="single" w:sz="4" w:space="0" w:color="auto"/>
              <w:right w:val="single" w:sz="4" w:space="0" w:color="auto"/>
            </w:tcBorders>
            <w:shd w:val="clear" w:color="auto" w:fill="auto"/>
            <w:vAlign w:val="center"/>
            <w:hideMark/>
          </w:tcPr>
          <w:p w14:paraId="43D8E03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MITS Connected Yes/No </w:t>
            </w:r>
          </w:p>
        </w:tc>
        <w:tc>
          <w:tcPr>
            <w:tcW w:w="1418" w:type="dxa"/>
            <w:tcBorders>
              <w:top w:val="nil"/>
              <w:left w:val="nil"/>
              <w:bottom w:val="single" w:sz="4" w:space="0" w:color="auto"/>
              <w:right w:val="single" w:sz="4" w:space="0" w:color="auto"/>
            </w:tcBorders>
            <w:shd w:val="clear" w:color="auto" w:fill="auto"/>
            <w:vAlign w:val="center"/>
            <w:hideMark/>
          </w:tcPr>
          <w:p w14:paraId="721DCB68" w14:textId="744355A6" w:rsidR="00B468BB" w:rsidRPr="00327B68" w:rsidRDefault="00091839" w:rsidP="00B468BB">
            <w:pPr>
              <w:jc w:val="center"/>
              <w:rPr>
                <w:rFonts w:ascii="Calibri" w:hAnsi="Calibri" w:cs="Calibri"/>
                <w:sz w:val="22"/>
                <w:szCs w:val="22"/>
              </w:rPr>
            </w:pPr>
            <w:r w:rsidRPr="00327B68">
              <w:rPr>
                <w:rFonts w:ascii="Calibri" w:hAnsi="Calibri" w:cs="Calibri"/>
                <w:sz w:val="22"/>
                <w:szCs w:val="22"/>
              </w:rPr>
              <w:t>I</w:t>
            </w:r>
          </w:p>
        </w:tc>
        <w:tc>
          <w:tcPr>
            <w:tcW w:w="1275" w:type="dxa"/>
            <w:tcBorders>
              <w:top w:val="nil"/>
              <w:left w:val="nil"/>
              <w:bottom w:val="single" w:sz="4" w:space="0" w:color="auto"/>
              <w:right w:val="single" w:sz="4" w:space="0" w:color="auto"/>
            </w:tcBorders>
            <w:shd w:val="clear" w:color="000000" w:fill="FFFFFF"/>
            <w:vAlign w:val="center"/>
            <w:hideMark/>
          </w:tcPr>
          <w:p w14:paraId="7C114E8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(3)</w:t>
            </w:r>
          </w:p>
        </w:tc>
        <w:tc>
          <w:tcPr>
            <w:tcW w:w="1276" w:type="dxa"/>
            <w:tcBorders>
              <w:top w:val="nil"/>
              <w:left w:val="nil"/>
              <w:bottom w:val="single" w:sz="4" w:space="0" w:color="auto"/>
              <w:right w:val="single" w:sz="4" w:space="0" w:color="auto"/>
            </w:tcBorders>
            <w:shd w:val="clear" w:color="auto" w:fill="auto"/>
            <w:vAlign w:val="center"/>
            <w:hideMark/>
          </w:tcPr>
          <w:p w14:paraId="3EFEE46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Yes</w:t>
            </w:r>
          </w:p>
        </w:tc>
        <w:tc>
          <w:tcPr>
            <w:tcW w:w="1450" w:type="dxa"/>
            <w:tcBorders>
              <w:top w:val="nil"/>
              <w:left w:val="nil"/>
              <w:bottom w:val="single" w:sz="4" w:space="0" w:color="auto"/>
              <w:right w:val="single" w:sz="4" w:space="0" w:color="auto"/>
            </w:tcBorders>
            <w:shd w:val="clear" w:color="auto" w:fill="auto"/>
            <w:vAlign w:val="center"/>
            <w:hideMark/>
          </w:tcPr>
          <w:p w14:paraId="538DA01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48C46A4B"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8B674C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6AAB5FF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B8E81B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Effective From Date </w:t>
            </w:r>
          </w:p>
        </w:tc>
        <w:tc>
          <w:tcPr>
            <w:tcW w:w="4961" w:type="dxa"/>
            <w:tcBorders>
              <w:top w:val="nil"/>
              <w:left w:val="nil"/>
              <w:bottom w:val="single" w:sz="4" w:space="0" w:color="auto"/>
              <w:right w:val="single" w:sz="4" w:space="0" w:color="auto"/>
            </w:tcBorders>
            <w:shd w:val="clear" w:color="auto" w:fill="auto"/>
            <w:vAlign w:val="center"/>
            <w:hideMark/>
          </w:tcPr>
          <w:p w14:paraId="35133FA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Effective From Date </w:t>
            </w:r>
          </w:p>
        </w:tc>
        <w:tc>
          <w:tcPr>
            <w:tcW w:w="1418" w:type="dxa"/>
            <w:tcBorders>
              <w:top w:val="nil"/>
              <w:left w:val="nil"/>
              <w:bottom w:val="single" w:sz="4" w:space="0" w:color="auto"/>
              <w:right w:val="single" w:sz="4" w:space="0" w:color="auto"/>
            </w:tcBorders>
            <w:shd w:val="clear" w:color="auto" w:fill="auto"/>
            <w:vAlign w:val="center"/>
            <w:hideMark/>
          </w:tcPr>
          <w:p w14:paraId="3E7D6193" w14:textId="7E1B087E" w:rsidR="00B468BB" w:rsidRPr="00327B68" w:rsidRDefault="00091839" w:rsidP="00B468BB">
            <w:pPr>
              <w:jc w:val="center"/>
              <w:rPr>
                <w:rFonts w:ascii="Calibri" w:hAnsi="Calibri" w:cs="Calibri"/>
                <w:sz w:val="22"/>
                <w:szCs w:val="22"/>
              </w:rPr>
            </w:pPr>
            <w:r w:rsidRPr="00327B68">
              <w:rPr>
                <w:rFonts w:ascii="Calibri" w:hAnsi="Calibri" w:cs="Calibri"/>
                <w:sz w:val="22"/>
                <w:szCs w:val="22"/>
              </w:rPr>
              <w:t>J</w:t>
            </w:r>
          </w:p>
        </w:tc>
        <w:tc>
          <w:tcPr>
            <w:tcW w:w="1275" w:type="dxa"/>
            <w:tcBorders>
              <w:top w:val="nil"/>
              <w:left w:val="nil"/>
              <w:bottom w:val="single" w:sz="4" w:space="0" w:color="auto"/>
              <w:right w:val="single" w:sz="4" w:space="0" w:color="auto"/>
            </w:tcBorders>
            <w:shd w:val="clear" w:color="000000" w:fill="FFFFFF"/>
            <w:vAlign w:val="center"/>
            <w:hideMark/>
          </w:tcPr>
          <w:p w14:paraId="6B152CE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date</w:t>
            </w:r>
          </w:p>
        </w:tc>
        <w:tc>
          <w:tcPr>
            <w:tcW w:w="1276" w:type="dxa"/>
            <w:tcBorders>
              <w:top w:val="nil"/>
              <w:left w:val="nil"/>
              <w:bottom w:val="single" w:sz="4" w:space="0" w:color="auto"/>
              <w:right w:val="single" w:sz="4" w:space="0" w:color="auto"/>
            </w:tcBorders>
            <w:shd w:val="clear" w:color="auto" w:fill="auto"/>
            <w:vAlign w:val="center"/>
            <w:hideMark/>
          </w:tcPr>
          <w:p w14:paraId="266968D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01.04.2024</w:t>
            </w:r>
          </w:p>
        </w:tc>
        <w:tc>
          <w:tcPr>
            <w:tcW w:w="1450" w:type="dxa"/>
            <w:tcBorders>
              <w:top w:val="nil"/>
              <w:left w:val="nil"/>
              <w:bottom w:val="single" w:sz="4" w:space="0" w:color="auto"/>
              <w:right w:val="single" w:sz="4" w:space="0" w:color="auto"/>
            </w:tcBorders>
            <w:shd w:val="clear" w:color="auto" w:fill="auto"/>
            <w:vAlign w:val="center"/>
            <w:hideMark/>
          </w:tcPr>
          <w:p w14:paraId="34E8244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70454B2F"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22EA96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4326567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0D0295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Effective To Date </w:t>
            </w:r>
          </w:p>
        </w:tc>
        <w:tc>
          <w:tcPr>
            <w:tcW w:w="4961" w:type="dxa"/>
            <w:tcBorders>
              <w:top w:val="nil"/>
              <w:left w:val="nil"/>
              <w:bottom w:val="single" w:sz="4" w:space="0" w:color="auto"/>
              <w:right w:val="single" w:sz="4" w:space="0" w:color="auto"/>
            </w:tcBorders>
            <w:shd w:val="clear" w:color="auto" w:fill="auto"/>
            <w:vAlign w:val="center"/>
            <w:hideMark/>
          </w:tcPr>
          <w:p w14:paraId="3CCDB53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Effective To Date </w:t>
            </w:r>
          </w:p>
        </w:tc>
        <w:tc>
          <w:tcPr>
            <w:tcW w:w="1418" w:type="dxa"/>
            <w:tcBorders>
              <w:top w:val="nil"/>
              <w:left w:val="nil"/>
              <w:bottom w:val="single" w:sz="4" w:space="0" w:color="auto"/>
              <w:right w:val="single" w:sz="4" w:space="0" w:color="auto"/>
            </w:tcBorders>
            <w:shd w:val="clear" w:color="auto" w:fill="auto"/>
            <w:vAlign w:val="center"/>
            <w:hideMark/>
          </w:tcPr>
          <w:p w14:paraId="3AAE8A1A" w14:textId="1E8E0D54" w:rsidR="00B468BB" w:rsidRPr="00327B68" w:rsidRDefault="00091839" w:rsidP="00B468BB">
            <w:pPr>
              <w:jc w:val="center"/>
              <w:rPr>
                <w:rFonts w:ascii="Calibri" w:hAnsi="Calibri" w:cs="Calibri"/>
                <w:sz w:val="22"/>
                <w:szCs w:val="22"/>
              </w:rPr>
            </w:pPr>
            <w:r w:rsidRPr="00327B68">
              <w:rPr>
                <w:rFonts w:ascii="Calibri" w:hAnsi="Calibri" w:cs="Calibri"/>
                <w:sz w:val="22"/>
                <w:szCs w:val="22"/>
              </w:rPr>
              <w:t>K</w:t>
            </w:r>
          </w:p>
        </w:tc>
        <w:tc>
          <w:tcPr>
            <w:tcW w:w="1275" w:type="dxa"/>
            <w:tcBorders>
              <w:top w:val="nil"/>
              <w:left w:val="nil"/>
              <w:bottom w:val="single" w:sz="4" w:space="0" w:color="auto"/>
              <w:right w:val="single" w:sz="4" w:space="0" w:color="auto"/>
            </w:tcBorders>
            <w:shd w:val="clear" w:color="000000" w:fill="FFFFFF"/>
            <w:vAlign w:val="center"/>
            <w:hideMark/>
          </w:tcPr>
          <w:p w14:paraId="54F4CFF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date</w:t>
            </w:r>
          </w:p>
        </w:tc>
        <w:tc>
          <w:tcPr>
            <w:tcW w:w="1276" w:type="dxa"/>
            <w:tcBorders>
              <w:top w:val="nil"/>
              <w:left w:val="nil"/>
              <w:bottom w:val="single" w:sz="4" w:space="0" w:color="auto"/>
              <w:right w:val="single" w:sz="4" w:space="0" w:color="auto"/>
            </w:tcBorders>
            <w:shd w:val="clear" w:color="auto" w:fill="auto"/>
            <w:vAlign w:val="center"/>
            <w:hideMark/>
          </w:tcPr>
          <w:p w14:paraId="4EDB7D1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31.03.2025</w:t>
            </w:r>
          </w:p>
        </w:tc>
        <w:tc>
          <w:tcPr>
            <w:tcW w:w="1450" w:type="dxa"/>
            <w:tcBorders>
              <w:top w:val="nil"/>
              <w:left w:val="nil"/>
              <w:bottom w:val="single" w:sz="4" w:space="0" w:color="auto"/>
              <w:right w:val="single" w:sz="4" w:space="0" w:color="auto"/>
            </w:tcBorders>
            <w:shd w:val="clear" w:color="auto" w:fill="auto"/>
            <w:vAlign w:val="center"/>
            <w:hideMark/>
          </w:tcPr>
          <w:p w14:paraId="5559C77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6D17E1DB"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D62440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2DD9C23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5FBF4B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Months Applicable</w:t>
            </w:r>
          </w:p>
        </w:tc>
        <w:tc>
          <w:tcPr>
            <w:tcW w:w="4961" w:type="dxa"/>
            <w:tcBorders>
              <w:top w:val="nil"/>
              <w:left w:val="nil"/>
              <w:bottom w:val="single" w:sz="4" w:space="0" w:color="auto"/>
              <w:right w:val="single" w:sz="4" w:space="0" w:color="auto"/>
            </w:tcBorders>
            <w:shd w:val="clear" w:color="auto" w:fill="auto"/>
            <w:vAlign w:val="center"/>
            <w:hideMark/>
          </w:tcPr>
          <w:p w14:paraId="7DE7262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Months Applicable </w:t>
            </w:r>
          </w:p>
        </w:tc>
        <w:tc>
          <w:tcPr>
            <w:tcW w:w="1418" w:type="dxa"/>
            <w:tcBorders>
              <w:top w:val="nil"/>
              <w:left w:val="nil"/>
              <w:bottom w:val="single" w:sz="4" w:space="0" w:color="auto"/>
              <w:right w:val="single" w:sz="4" w:space="0" w:color="auto"/>
            </w:tcBorders>
            <w:shd w:val="clear" w:color="auto" w:fill="auto"/>
            <w:vAlign w:val="center"/>
            <w:hideMark/>
          </w:tcPr>
          <w:p w14:paraId="27AFB00A" w14:textId="48366F75" w:rsidR="00B468BB" w:rsidRPr="00327B68" w:rsidRDefault="00091839" w:rsidP="00B468BB">
            <w:pPr>
              <w:jc w:val="center"/>
              <w:rPr>
                <w:rFonts w:ascii="Calibri" w:hAnsi="Calibri" w:cs="Calibri"/>
                <w:sz w:val="22"/>
                <w:szCs w:val="22"/>
              </w:rPr>
            </w:pPr>
            <w:r w:rsidRPr="00327B68">
              <w:rPr>
                <w:rFonts w:ascii="Calibri" w:hAnsi="Calibri" w:cs="Calibri"/>
                <w:sz w:val="22"/>
                <w:szCs w:val="22"/>
              </w:rPr>
              <w:t>L</w:t>
            </w:r>
          </w:p>
        </w:tc>
        <w:tc>
          <w:tcPr>
            <w:tcW w:w="1275" w:type="dxa"/>
            <w:tcBorders>
              <w:top w:val="nil"/>
              <w:left w:val="nil"/>
              <w:bottom w:val="single" w:sz="4" w:space="0" w:color="auto"/>
              <w:right w:val="single" w:sz="4" w:space="0" w:color="auto"/>
            </w:tcBorders>
            <w:shd w:val="clear" w:color="000000" w:fill="FFFFFF"/>
            <w:vAlign w:val="center"/>
            <w:hideMark/>
          </w:tcPr>
          <w:p w14:paraId="1A012B8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num (2)</w:t>
            </w:r>
          </w:p>
        </w:tc>
        <w:tc>
          <w:tcPr>
            <w:tcW w:w="1276" w:type="dxa"/>
            <w:tcBorders>
              <w:top w:val="nil"/>
              <w:left w:val="nil"/>
              <w:bottom w:val="single" w:sz="4" w:space="0" w:color="auto"/>
              <w:right w:val="single" w:sz="4" w:space="0" w:color="auto"/>
            </w:tcBorders>
            <w:shd w:val="clear" w:color="auto" w:fill="auto"/>
            <w:vAlign w:val="center"/>
            <w:hideMark/>
          </w:tcPr>
          <w:p w14:paraId="39EEAC5C"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8</w:t>
            </w:r>
          </w:p>
        </w:tc>
        <w:tc>
          <w:tcPr>
            <w:tcW w:w="1450" w:type="dxa"/>
            <w:tcBorders>
              <w:top w:val="nil"/>
              <w:left w:val="nil"/>
              <w:bottom w:val="single" w:sz="4" w:space="0" w:color="auto"/>
              <w:right w:val="single" w:sz="4" w:space="0" w:color="auto"/>
            </w:tcBorders>
            <w:shd w:val="clear" w:color="auto" w:fill="auto"/>
            <w:vAlign w:val="center"/>
            <w:hideMark/>
          </w:tcPr>
          <w:p w14:paraId="14571D9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5CB8BB5D"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84075E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6BF74B8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919272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Peak Security Tariff</w:t>
            </w:r>
          </w:p>
        </w:tc>
        <w:tc>
          <w:tcPr>
            <w:tcW w:w="4961" w:type="dxa"/>
            <w:tcBorders>
              <w:top w:val="nil"/>
              <w:left w:val="nil"/>
              <w:bottom w:val="single" w:sz="4" w:space="0" w:color="auto"/>
              <w:right w:val="single" w:sz="4" w:space="0" w:color="auto"/>
            </w:tcBorders>
            <w:shd w:val="clear" w:color="auto" w:fill="auto"/>
            <w:vAlign w:val="center"/>
            <w:hideMark/>
          </w:tcPr>
          <w:p w14:paraId="24FFC42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Peak Security Tariff (£/kW)</w:t>
            </w:r>
          </w:p>
        </w:tc>
        <w:tc>
          <w:tcPr>
            <w:tcW w:w="1418" w:type="dxa"/>
            <w:tcBorders>
              <w:top w:val="nil"/>
              <w:left w:val="nil"/>
              <w:bottom w:val="single" w:sz="4" w:space="0" w:color="auto"/>
              <w:right w:val="single" w:sz="4" w:space="0" w:color="auto"/>
            </w:tcBorders>
            <w:shd w:val="clear" w:color="auto" w:fill="auto"/>
            <w:vAlign w:val="center"/>
            <w:hideMark/>
          </w:tcPr>
          <w:p w14:paraId="03141257" w14:textId="2B938050" w:rsidR="00B468BB" w:rsidRPr="00327B68" w:rsidRDefault="00091839" w:rsidP="00B468BB">
            <w:pPr>
              <w:jc w:val="center"/>
              <w:rPr>
                <w:rFonts w:ascii="Calibri" w:hAnsi="Calibri" w:cs="Calibri"/>
                <w:sz w:val="22"/>
                <w:szCs w:val="22"/>
              </w:rPr>
            </w:pPr>
            <w:r w:rsidRPr="00327B68">
              <w:rPr>
                <w:rFonts w:ascii="Calibri" w:hAnsi="Calibri" w:cs="Calibri"/>
                <w:sz w:val="22"/>
                <w:szCs w:val="22"/>
              </w:rPr>
              <w:t>M</w:t>
            </w:r>
          </w:p>
        </w:tc>
        <w:tc>
          <w:tcPr>
            <w:tcW w:w="1275" w:type="dxa"/>
            <w:tcBorders>
              <w:top w:val="nil"/>
              <w:left w:val="nil"/>
              <w:bottom w:val="single" w:sz="4" w:space="0" w:color="auto"/>
              <w:right w:val="single" w:sz="4" w:space="0" w:color="auto"/>
            </w:tcBorders>
            <w:shd w:val="clear" w:color="000000" w:fill="FFFFFF"/>
            <w:vAlign w:val="center"/>
            <w:hideMark/>
          </w:tcPr>
          <w:p w14:paraId="341039B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6D841952"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-2.815943</w:t>
            </w:r>
          </w:p>
        </w:tc>
        <w:tc>
          <w:tcPr>
            <w:tcW w:w="1450" w:type="dxa"/>
            <w:tcBorders>
              <w:top w:val="nil"/>
              <w:left w:val="nil"/>
              <w:bottom w:val="single" w:sz="4" w:space="0" w:color="auto"/>
              <w:right w:val="single" w:sz="4" w:space="0" w:color="auto"/>
            </w:tcBorders>
            <w:shd w:val="clear" w:color="auto" w:fill="auto"/>
            <w:vAlign w:val="center"/>
            <w:hideMark/>
          </w:tcPr>
          <w:p w14:paraId="7FCC53D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4DA30BD9"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5F8C66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23E08C0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867BE61" w14:textId="77777777" w:rsidR="00B468BB" w:rsidRPr="00327B68" w:rsidRDefault="00B468BB" w:rsidP="00B468BB">
            <w:pPr>
              <w:rPr>
                <w:rFonts w:ascii="Calibri" w:hAnsi="Calibri" w:cs="Calibri"/>
                <w:sz w:val="22"/>
                <w:szCs w:val="22"/>
              </w:rPr>
            </w:pPr>
            <w:proofErr w:type="gramStart"/>
            <w:r w:rsidRPr="00327B68">
              <w:rPr>
                <w:rFonts w:ascii="Calibri" w:hAnsi="Calibri" w:cs="Calibri"/>
                <w:sz w:val="22"/>
                <w:szCs w:val="22"/>
              </w:rPr>
              <w:t>Year Round</w:t>
            </w:r>
            <w:proofErr w:type="gramEnd"/>
            <w:r w:rsidRPr="00327B68">
              <w:rPr>
                <w:rFonts w:ascii="Calibri" w:hAnsi="Calibri" w:cs="Calibri"/>
                <w:sz w:val="22"/>
                <w:szCs w:val="22"/>
              </w:rPr>
              <w:t xml:space="preserve"> Shared Tariff</w:t>
            </w:r>
          </w:p>
        </w:tc>
        <w:tc>
          <w:tcPr>
            <w:tcW w:w="4961" w:type="dxa"/>
            <w:tcBorders>
              <w:top w:val="nil"/>
              <w:left w:val="nil"/>
              <w:bottom w:val="single" w:sz="4" w:space="0" w:color="auto"/>
              <w:right w:val="single" w:sz="4" w:space="0" w:color="auto"/>
            </w:tcBorders>
            <w:shd w:val="clear" w:color="auto" w:fill="auto"/>
            <w:vAlign w:val="center"/>
            <w:hideMark/>
          </w:tcPr>
          <w:p w14:paraId="3EFF7C09" w14:textId="77777777" w:rsidR="00B468BB" w:rsidRPr="00327B68" w:rsidRDefault="00B468BB" w:rsidP="00B468BB">
            <w:pPr>
              <w:rPr>
                <w:rFonts w:ascii="Calibri" w:hAnsi="Calibri" w:cs="Calibri"/>
                <w:sz w:val="22"/>
                <w:szCs w:val="22"/>
              </w:rPr>
            </w:pPr>
            <w:proofErr w:type="gramStart"/>
            <w:r w:rsidRPr="00327B68">
              <w:rPr>
                <w:rFonts w:ascii="Calibri" w:hAnsi="Calibri" w:cs="Calibri"/>
                <w:sz w:val="22"/>
                <w:szCs w:val="22"/>
              </w:rPr>
              <w:t>Year Round</w:t>
            </w:r>
            <w:proofErr w:type="gramEnd"/>
            <w:r w:rsidRPr="00327B68">
              <w:rPr>
                <w:rFonts w:ascii="Calibri" w:hAnsi="Calibri" w:cs="Calibri"/>
                <w:sz w:val="22"/>
                <w:szCs w:val="22"/>
              </w:rPr>
              <w:t xml:space="preserve"> Shared Tariff (£/kW) </w:t>
            </w:r>
          </w:p>
        </w:tc>
        <w:tc>
          <w:tcPr>
            <w:tcW w:w="1418" w:type="dxa"/>
            <w:tcBorders>
              <w:top w:val="nil"/>
              <w:left w:val="nil"/>
              <w:bottom w:val="single" w:sz="4" w:space="0" w:color="auto"/>
              <w:right w:val="single" w:sz="4" w:space="0" w:color="auto"/>
            </w:tcBorders>
            <w:shd w:val="clear" w:color="auto" w:fill="auto"/>
            <w:vAlign w:val="center"/>
            <w:hideMark/>
          </w:tcPr>
          <w:p w14:paraId="6A463537" w14:textId="3F9929F8" w:rsidR="00B468BB" w:rsidRPr="00327B68" w:rsidRDefault="00091839" w:rsidP="00B468BB">
            <w:pPr>
              <w:jc w:val="center"/>
              <w:rPr>
                <w:rFonts w:ascii="Calibri" w:hAnsi="Calibri" w:cs="Calibri"/>
                <w:sz w:val="22"/>
                <w:szCs w:val="22"/>
              </w:rPr>
            </w:pPr>
            <w:r w:rsidRPr="00327B68">
              <w:rPr>
                <w:rFonts w:ascii="Calibri" w:hAnsi="Calibri" w:cs="Calibri"/>
                <w:sz w:val="22"/>
                <w:szCs w:val="22"/>
              </w:rPr>
              <w:t>N</w:t>
            </w:r>
          </w:p>
        </w:tc>
        <w:tc>
          <w:tcPr>
            <w:tcW w:w="1275" w:type="dxa"/>
            <w:tcBorders>
              <w:top w:val="nil"/>
              <w:left w:val="nil"/>
              <w:bottom w:val="single" w:sz="4" w:space="0" w:color="auto"/>
              <w:right w:val="single" w:sz="4" w:space="0" w:color="auto"/>
            </w:tcBorders>
            <w:shd w:val="clear" w:color="000000" w:fill="FFFFFF"/>
            <w:vAlign w:val="center"/>
            <w:hideMark/>
          </w:tcPr>
          <w:p w14:paraId="227477E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69292C4A"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1.592652</w:t>
            </w:r>
          </w:p>
        </w:tc>
        <w:tc>
          <w:tcPr>
            <w:tcW w:w="1450" w:type="dxa"/>
            <w:tcBorders>
              <w:top w:val="nil"/>
              <w:left w:val="nil"/>
              <w:bottom w:val="single" w:sz="4" w:space="0" w:color="auto"/>
              <w:right w:val="single" w:sz="4" w:space="0" w:color="auto"/>
            </w:tcBorders>
            <w:shd w:val="clear" w:color="auto" w:fill="auto"/>
            <w:vAlign w:val="center"/>
            <w:hideMark/>
          </w:tcPr>
          <w:p w14:paraId="6B94FC6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122ECA14"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30A725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42D1BD7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35E3EC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Year Round Not Shared Tariff </w:t>
            </w:r>
          </w:p>
        </w:tc>
        <w:tc>
          <w:tcPr>
            <w:tcW w:w="4961" w:type="dxa"/>
            <w:tcBorders>
              <w:top w:val="nil"/>
              <w:left w:val="nil"/>
              <w:bottom w:val="single" w:sz="4" w:space="0" w:color="auto"/>
              <w:right w:val="single" w:sz="4" w:space="0" w:color="auto"/>
            </w:tcBorders>
            <w:shd w:val="clear" w:color="auto" w:fill="auto"/>
            <w:vAlign w:val="center"/>
            <w:hideMark/>
          </w:tcPr>
          <w:p w14:paraId="5199FEE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Year Round Not Shared Tariff (£/kW)</w:t>
            </w:r>
          </w:p>
        </w:tc>
        <w:tc>
          <w:tcPr>
            <w:tcW w:w="1418" w:type="dxa"/>
            <w:tcBorders>
              <w:top w:val="nil"/>
              <w:left w:val="nil"/>
              <w:bottom w:val="single" w:sz="4" w:space="0" w:color="auto"/>
              <w:right w:val="single" w:sz="4" w:space="0" w:color="auto"/>
            </w:tcBorders>
            <w:shd w:val="clear" w:color="auto" w:fill="auto"/>
            <w:vAlign w:val="center"/>
            <w:hideMark/>
          </w:tcPr>
          <w:p w14:paraId="1BD5A643" w14:textId="02372BCB" w:rsidR="00B468BB" w:rsidRPr="00327B68" w:rsidRDefault="00091839" w:rsidP="00B468BB">
            <w:pPr>
              <w:jc w:val="center"/>
              <w:rPr>
                <w:rFonts w:ascii="Calibri" w:hAnsi="Calibri" w:cs="Calibri"/>
                <w:sz w:val="22"/>
                <w:szCs w:val="22"/>
              </w:rPr>
            </w:pPr>
            <w:r w:rsidRPr="00327B68">
              <w:rPr>
                <w:rFonts w:ascii="Calibri" w:hAnsi="Calibri" w:cs="Calibri"/>
                <w:sz w:val="22"/>
                <w:szCs w:val="22"/>
              </w:rPr>
              <w:t>O</w:t>
            </w:r>
          </w:p>
        </w:tc>
        <w:tc>
          <w:tcPr>
            <w:tcW w:w="1275" w:type="dxa"/>
            <w:tcBorders>
              <w:top w:val="nil"/>
              <w:left w:val="nil"/>
              <w:bottom w:val="single" w:sz="4" w:space="0" w:color="auto"/>
              <w:right w:val="single" w:sz="4" w:space="0" w:color="auto"/>
            </w:tcBorders>
            <w:shd w:val="clear" w:color="000000" w:fill="FFFFFF"/>
            <w:vAlign w:val="center"/>
            <w:hideMark/>
          </w:tcPr>
          <w:p w14:paraId="6E581BD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453146EC"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vAlign w:val="center"/>
            <w:hideMark/>
          </w:tcPr>
          <w:p w14:paraId="0E7AA59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1C63BD22"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80B144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4C164F7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EF3A0B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Residual Tariff </w:t>
            </w:r>
          </w:p>
        </w:tc>
        <w:tc>
          <w:tcPr>
            <w:tcW w:w="4961" w:type="dxa"/>
            <w:tcBorders>
              <w:top w:val="nil"/>
              <w:left w:val="nil"/>
              <w:bottom w:val="single" w:sz="4" w:space="0" w:color="auto"/>
              <w:right w:val="single" w:sz="4" w:space="0" w:color="auto"/>
            </w:tcBorders>
            <w:shd w:val="clear" w:color="auto" w:fill="auto"/>
            <w:vAlign w:val="center"/>
            <w:hideMark/>
          </w:tcPr>
          <w:p w14:paraId="3369321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Residual Tariff (£/kW) </w:t>
            </w:r>
          </w:p>
        </w:tc>
        <w:tc>
          <w:tcPr>
            <w:tcW w:w="1418" w:type="dxa"/>
            <w:tcBorders>
              <w:top w:val="nil"/>
              <w:left w:val="nil"/>
              <w:bottom w:val="single" w:sz="4" w:space="0" w:color="auto"/>
              <w:right w:val="single" w:sz="4" w:space="0" w:color="auto"/>
            </w:tcBorders>
            <w:shd w:val="clear" w:color="auto" w:fill="auto"/>
            <w:vAlign w:val="center"/>
            <w:hideMark/>
          </w:tcPr>
          <w:p w14:paraId="65B3A399" w14:textId="6DC55E3E" w:rsidR="00B468BB" w:rsidRPr="00327B68" w:rsidRDefault="00091839" w:rsidP="00B468BB">
            <w:pPr>
              <w:jc w:val="center"/>
              <w:rPr>
                <w:rFonts w:ascii="Calibri" w:hAnsi="Calibri" w:cs="Calibri"/>
                <w:sz w:val="22"/>
                <w:szCs w:val="22"/>
              </w:rPr>
            </w:pPr>
            <w:r w:rsidRPr="00327B68">
              <w:rPr>
                <w:rFonts w:ascii="Calibri" w:hAnsi="Calibri" w:cs="Calibri"/>
                <w:sz w:val="22"/>
                <w:szCs w:val="22"/>
              </w:rPr>
              <w:t>P</w:t>
            </w:r>
          </w:p>
        </w:tc>
        <w:tc>
          <w:tcPr>
            <w:tcW w:w="1275" w:type="dxa"/>
            <w:tcBorders>
              <w:top w:val="nil"/>
              <w:left w:val="nil"/>
              <w:bottom w:val="single" w:sz="4" w:space="0" w:color="auto"/>
              <w:right w:val="single" w:sz="4" w:space="0" w:color="auto"/>
            </w:tcBorders>
            <w:shd w:val="clear" w:color="000000" w:fill="FFFFFF"/>
            <w:vAlign w:val="center"/>
            <w:hideMark/>
          </w:tcPr>
          <w:p w14:paraId="37981F7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61FBEDDF"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-0.928179</w:t>
            </w:r>
          </w:p>
        </w:tc>
        <w:tc>
          <w:tcPr>
            <w:tcW w:w="1450" w:type="dxa"/>
            <w:tcBorders>
              <w:top w:val="nil"/>
              <w:left w:val="nil"/>
              <w:bottom w:val="single" w:sz="4" w:space="0" w:color="auto"/>
              <w:right w:val="single" w:sz="4" w:space="0" w:color="auto"/>
            </w:tcBorders>
            <w:shd w:val="clear" w:color="auto" w:fill="auto"/>
            <w:vAlign w:val="center"/>
            <w:hideMark/>
          </w:tcPr>
          <w:p w14:paraId="18E1757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48C73C2F"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95B7A9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057B10B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D3DA4E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Effective Wider Tariff </w:t>
            </w:r>
          </w:p>
        </w:tc>
        <w:tc>
          <w:tcPr>
            <w:tcW w:w="4961" w:type="dxa"/>
            <w:tcBorders>
              <w:top w:val="nil"/>
              <w:left w:val="nil"/>
              <w:bottom w:val="single" w:sz="4" w:space="0" w:color="auto"/>
              <w:right w:val="single" w:sz="4" w:space="0" w:color="auto"/>
            </w:tcBorders>
            <w:shd w:val="clear" w:color="auto" w:fill="auto"/>
            <w:vAlign w:val="center"/>
            <w:hideMark/>
          </w:tcPr>
          <w:p w14:paraId="20EC435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Effective Wider Tariff (£/kW) </w:t>
            </w:r>
          </w:p>
        </w:tc>
        <w:tc>
          <w:tcPr>
            <w:tcW w:w="1418" w:type="dxa"/>
            <w:tcBorders>
              <w:top w:val="nil"/>
              <w:left w:val="nil"/>
              <w:bottom w:val="single" w:sz="4" w:space="0" w:color="auto"/>
              <w:right w:val="single" w:sz="4" w:space="0" w:color="auto"/>
            </w:tcBorders>
            <w:shd w:val="clear" w:color="auto" w:fill="auto"/>
            <w:vAlign w:val="center"/>
            <w:hideMark/>
          </w:tcPr>
          <w:p w14:paraId="22E0C331" w14:textId="44B7F980" w:rsidR="00B468BB" w:rsidRPr="00327B68" w:rsidRDefault="00091839" w:rsidP="00B468BB">
            <w:pPr>
              <w:jc w:val="center"/>
              <w:rPr>
                <w:rFonts w:ascii="Calibri" w:hAnsi="Calibri" w:cs="Calibri"/>
                <w:sz w:val="22"/>
                <w:szCs w:val="22"/>
              </w:rPr>
            </w:pPr>
            <w:r w:rsidRPr="00327B68">
              <w:rPr>
                <w:rFonts w:ascii="Calibri" w:hAnsi="Calibri" w:cs="Calibri"/>
                <w:sz w:val="22"/>
                <w:szCs w:val="22"/>
              </w:rPr>
              <w:t>Q</w:t>
            </w:r>
          </w:p>
        </w:tc>
        <w:tc>
          <w:tcPr>
            <w:tcW w:w="1275" w:type="dxa"/>
            <w:tcBorders>
              <w:top w:val="nil"/>
              <w:left w:val="nil"/>
              <w:bottom w:val="single" w:sz="4" w:space="0" w:color="auto"/>
              <w:right w:val="single" w:sz="4" w:space="0" w:color="auto"/>
            </w:tcBorders>
            <w:shd w:val="clear" w:color="000000" w:fill="FFFFFF"/>
            <w:vAlign w:val="center"/>
            <w:hideMark/>
          </w:tcPr>
          <w:p w14:paraId="23ACED1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3C0F7CD8"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-2.151469</w:t>
            </w:r>
          </w:p>
        </w:tc>
        <w:tc>
          <w:tcPr>
            <w:tcW w:w="1450" w:type="dxa"/>
            <w:tcBorders>
              <w:top w:val="nil"/>
              <w:left w:val="nil"/>
              <w:bottom w:val="single" w:sz="4" w:space="0" w:color="auto"/>
              <w:right w:val="single" w:sz="4" w:space="0" w:color="auto"/>
            </w:tcBorders>
            <w:shd w:val="clear" w:color="auto" w:fill="auto"/>
            <w:vAlign w:val="center"/>
            <w:hideMark/>
          </w:tcPr>
          <w:p w14:paraId="393531E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3FE3C4BA"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E5CC0C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675D374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E1DE76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Small Generator Discount Tariff </w:t>
            </w:r>
          </w:p>
        </w:tc>
        <w:tc>
          <w:tcPr>
            <w:tcW w:w="4961" w:type="dxa"/>
            <w:tcBorders>
              <w:top w:val="nil"/>
              <w:left w:val="nil"/>
              <w:bottom w:val="single" w:sz="4" w:space="0" w:color="auto"/>
              <w:right w:val="single" w:sz="4" w:space="0" w:color="auto"/>
            </w:tcBorders>
            <w:shd w:val="clear" w:color="auto" w:fill="auto"/>
            <w:vAlign w:val="center"/>
            <w:hideMark/>
          </w:tcPr>
          <w:p w14:paraId="5C43EB2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Small Generator Discount Tariff (£/kW) </w:t>
            </w:r>
          </w:p>
        </w:tc>
        <w:tc>
          <w:tcPr>
            <w:tcW w:w="1418" w:type="dxa"/>
            <w:tcBorders>
              <w:top w:val="nil"/>
              <w:left w:val="nil"/>
              <w:bottom w:val="single" w:sz="4" w:space="0" w:color="auto"/>
              <w:right w:val="single" w:sz="4" w:space="0" w:color="auto"/>
            </w:tcBorders>
            <w:shd w:val="clear" w:color="auto" w:fill="auto"/>
            <w:vAlign w:val="center"/>
            <w:hideMark/>
          </w:tcPr>
          <w:p w14:paraId="34A13DF7" w14:textId="43937708" w:rsidR="00B468BB" w:rsidRPr="00327B68" w:rsidRDefault="00091839" w:rsidP="00B468BB">
            <w:pPr>
              <w:jc w:val="center"/>
              <w:rPr>
                <w:rFonts w:ascii="Calibri" w:hAnsi="Calibri" w:cs="Calibri"/>
                <w:sz w:val="22"/>
                <w:szCs w:val="22"/>
              </w:rPr>
            </w:pPr>
            <w:r w:rsidRPr="00327B68">
              <w:rPr>
                <w:rFonts w:ascii="Calibri" w:hAnsi="Calibri" w:cs="Calibri"/>
                <w:sz w:val="22"/>
                <w:szCs w:val="22"/>
              </w:rPr>
              <w:t>R</w:t>
            </w:r>
          </w:p>
        </w:tc>
        <w:tc>
          <w:tcPr>
            <w:tcW w:w="1275" w:type="dxa"/>
            <w:tcBorders>
              <w:top w:val="nil"/>
              <w:left w:val="nil"/>
              <w:bottom w:val="single" w:sz="4" w:space="0" w:color="auto"/>
              <w:right w:val="single" w:sz="4" w:space="0" w:color="auto"/>
            </w:tcBorders>
            <w:shd w:val="clear" w:color="000000" w:fill="FFFFFF"/>
            <w:vAlign w:val="center"/>
            <w:hideMark/>
          </w:tcPr>
          <w:p w14:paraId="28D2FDC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415F8FD8"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vAlign w:val="center"/>
            <w:hideMark/>
          </w:tcPr>
          <w:p w14:paraId="0A1E1A4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01C588BD"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FFEFBB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lastRenderedPageBreak/>
              <w:t>Data Level 1</w:t>
            </w:r>
          </w:p>
        </w:tc>
        <w:tc>
          <w:tcPr>
            <w:tcW w:w="992" w:type="dxa"/>
            <w:tcBorders>
              <w:top w:val="nil"/>
              <w:left w:val="nil"/>
              <w:bottom w:val="single" w:sz="4" w:space="0" w:color="auto"/>
              <w:right w:val="single" w:sz="4" w:space="0" w:color="auto"/>
            </w:tcBorders>
            <w:shd w:val="clear" w:color="auto" w:fill="auto"/>
            <w:vAlign w:val="center"/>
            <w:hideMark/>
          </w:tcPr>
          <w:p w14:paraId="140BAE1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000000" w:fill="FFFFFF"/>
            <w:vAlign w:val="center"/>
            <w:hideMark/>
          </w:tcPr>
          <w:p w14:paraId="1F237A6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Effective Onshore Local Circuit Tariff </w:t>
            </w:r>
          </w:p>
        </w:tc>
        <w:tc>
          <w:tcPr>
            <w:tcW w:w="4961" w:type="dxa"/>
            <w:tcBorders>
              <w:top w:val="nil"/>
              <w:left w:val="nil"/>
              <w:bottom w:val="single" w:sz="4" w:space="0" w:color="auto"/>
              <w:right w:val="single" w:sz="4" w:space="0" w:color="auto"/>
            </w:tcBorders>
            <w:shd w:val="clear" w:color="000000" w:fill="FFFFFF"/>
            <w:vAlign w:val="center"/>
            <w:hideMark/>
          </w:tcPr>
          <w:p w14:paraId="2F1CBD6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Effective Onshore Local Circuit Tariff (£/kW) </w:t>
            </w:r>
          </w:p>
        </w:tc>
        <w:tc>
          <w:tcPr>
            <w:tcW w:w="1418" w:type="dxa"/>
            <w:tcBorders>
              <w:top w:val="nil"/>
              <w:left w:val="nil"/>
              <w:bottom w:val="single" w:sz="4" w:space="0" w:color="auto"/>
              <w:right w:val="single" w:sz="4" w:space="0" w:color="auto"/>
            </w:tcBorders>
            <w:shd w:val="clear" w:color="auto" w:fill="auto"/>
            <w:vAlign w:val="center"/>
            <w:hideMark/>
          </w:tcPr>
          <w:p w14:paraId="7C9A0FE5" w14:textId="392E38E6" w:rsidR="00B468BB" w:rsidRPr="00327B68" w:rsidRDefault="00091839" w:rsidP="00B468BB">
            <w:pPr>
              <w:jc w:val="center"/>
              <w:rPr>
                <w:rFonts w:ascii="Calibri" w:hAnsi="Calibri" w:cs="Calibri"/>
                <w:sz w:val="22"/>
                <w:szCs w:val="22"/>
              </w:rPr>
            </w:pPr>
            <w:r w:rsidRPr="00327B68">
              <w:rPr>
                <w:rFonts w:ascii="Calibri" w:hAnsi="Calibri" w:cs="Calibri"/>
                <w:sz w:val="22"/>
                <w:szCs w:val="22"/>
              </w:rPr>
              <w:t>S</w:t>
            </w:r>
          </w:p>
        </w:tc>
        <w:tc>
          <w:tcPr>
            <w:tcW w:w="1275" w:type="dxa"/>
            <w:tcBorders>
              <w:top w:val="nil"/>
              <w:left w:val="nil"/>
              <w:bottom w:val="single" w:sz="4" w:space="0" w:color="auto"/>
              <w:right w:val="single" w:sz="4" w:space="0" w:color="auto"/>
            </w:tcBorders>
            <w:shd w:val="clear" w:color="000000" w:fill="FFFFFF"/>
            <w:vAlign w:val="center"/>
            <w:hideMark/>
          </w:tcPr>
          <w:p w14:paraId="3D60C65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44A5E513"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vAlign w:val="center"/>
            <w:hideMark/>
          </w:tcPr>
          <w:p w14:paraId="2B51F23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0ECF9760" w14:textId="77777777" w:rsidTr="00B468BB">
        <w:trPr>
          <w:trHeight w:val="115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21B77F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42D5957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000000" w:fill="FFFFFF"/>
            <w:vAlign w:val="center"/>
            <w:hideMark/>
          </w:tcPr>
          <w:p w14:paraId="16D3240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Effective Onshore Local Substation Tariff </w:t>
            </w:r>
          </w:p>
        </w:tc>
        <w:tc>
          <w:tcPr>
            <w:tcW w:w="4961" w:type="dxa"/>
            <w:tcBorders>
              <w:top w:val="nil"/>
              <w:left w:val="nil"/>
              <w:bottom w:val="single" w:sz="4" w:space="0" w:color="auto"/>
              <w:right w:val="single" w:sz="4" w:space="0" w:color="auto"/>
            </w:tcBorders>
            <w:shd w:val="clear" w:color="000000" w:fill="FFFFFF"/>
            <w:vAlign w:val="center"/>
            <w:hideMark/>
          </w:tcPr>
          <w:p w14:paraId="3D1A3D2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Effective Onshore Local Substation Tariff (£/kW) </w:t>
            </w:r>
          </w:p>
        </w:tc>
        <w:tc>
          <w:tcPr>
            <w:tcW w:w="1418" w:type="dxa"/>
            <w:tcBorders>
              <w:top w:val="nil"/>
              <w:left w:val="nil"/>
              <w:bottom w:val="single" w:sz="4" w:space="0" w:color="auto"/>
              <w:right w:val="single" w:sz="4" w:space="0" w:color="auto"/>
            </w:tcBorders>
            <w:shd w:val="clear" w:color="auto" w:fill="auto"/>
            <w:vAlign w:val="center"/>
            <w:hideMark/>
          </w:tcPr>
          <w:p w14:paraId="32A8800C" w14:textId="4DA0FD1D" w:rsidR="00B468BB" w:rsidRPr="00327B68" w:rsidRDefault="00091839" w:rsidP="00B468BB">
            <w:pPr>
              <w:jc w:val="center"/>
              <w:rPr>
                <w:rFonts w:ascii="Calibri" w:hAnsi="Calibri" w:cs="Calibri"/>
                <w:sz w:val="22"/>
                <w:szCs w:val="22"/>
              </w:rPr>
            </w:pPr>
            <w:r w:rsidRPr="00327B68">
              <w:rPr>
                <w:rFonts w:ascii="Calibri" w:hAnsi="Calibri" w:cs="Calibri"/>
                <w:sz w:val="22"/>
                <w:szCs w:val="22"/>
              </w:rPr>
              <w:t>T</w:t>
            </w:r>
          </w:p>
        </w:tc>
        <w:tc>
          <w:tcPr>
            <w:tcW w:w="1275" w:type="dxa"/>
            <w:tcBorders>
              <w:top w:val="nil"/>
              <w:left w:val="nil"/>
              <w:bottom w:val="single" w:sz="4" w:space="0" w:color="auto"/>
              <w:right w:val="single" w:sz="4" w:space="0" w:color="auto"/>
            </w:tcBorders>
            <w:shd w:val="clear" w:color="000000" w:fill="FFFFFF"/>
            <w:vAlign w:val="center"/>
            <w:hideMark/>
          </w:tcPr>
          <w:p w14:paraId="05450A6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44ACD42E"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0.175316</w:t>
            </w:r>
          </w:p>
        </w:tc>
        <w:tc>
          <w:tcPr>
            <w:tcW w:w="1450" w:type="dxa"/>
            <w:tcBorders>
              <w:top w:val="nil"/>
              <w:left w:val="nil"/>
              <w:bottom w:val="single" w:sz="4" w:space="0" w:color="auto"/>
              <w:right w:val="single" w:sz="4" w:space="0" w:color="auto"/>
            </w:tcBorders>
            <w:shd w:val="clear" w:color="auto" w:fill="auto"/>
            <w:vAlign w:val="center"/>
            <w:hideMark/>
          </w:tcPr>
          <w:p w14:paraId="3554BC7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1F2F7B7D"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CEEE57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03E4CFE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C09B9E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Effective Offshore Local Circuit Tariff</w:t>
            </w:r>
          </w:p>
        </w:tc>
        <w:tc>
          <w:tcPr>
            <w:tcW w:w="4961" w:type="dxa"/>
            <w:tcBorders>
              <w:top w:val="nil"/>
              <w:left w:val="nil"/>
              <w:bottom w:val="single" w:sz="4" w:space="0" w:color="auto"/>
              <w:right w:val="single" w:sz="4" w:space="0" w:color="auto"/>
            </w:tcBorders>
            <w:shd w:val="clear" w:color="auto" w:fill="auto"/>
            <w:vAlign w:val="center"/>
            <w:hideMark/>
          </w:tcPr>
          <w:p w14:paraId="1C2E721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Effective Offshore Local Circuit Tariff (£/kW) </w:t>
            </w:r>
          </w:p>
        </w:tc>
        <w:tc>
          <w:tcPr>
            <w:tcW w:w="1418" w:type="dxa"/>
            <w:tcBorders>
              <w:top w:val="nil"/>
              <w:left w:val="nil"/>
              <w:bottom w:val="single" w:sz="4" w:space="0" w:color="auto"/>
              <w:right w:val="single" w:sz="4" w:space="0" w:color="auto"/>
            </w:tcBorders>
            <w:shd w:val="clear" w:color="auto" w:fill="auto"/>
            <w:vAlign w:val="center"/>
            <w:hideMark/>
          </w:tcPr>
          <w:p w14:paraId="3CDCCB94" w14:textId="0F8E5CB2" w:rsidR="00B468BB" w:rsidRPr="00327B68" w:rsidRDefault="00091839" w:rsidP="00B468BB">
            <w:pPr>
              <w:jc w:val="center"/>
              <w:rPr>
                <w:rFonts w:ascii="Calibri" w:hAnsi="Calibri" w:cs="Calibri"/>
                <w:sz w:val="22"/>
                <w:szCs w:val="22"/>
              </w:rPr>
            </w:pPr>
            <w:r w:rsidRPr="00327B68">
              <w:rPr>
                <w:rFonts w:ascii="Calibri" w:hAnsi="Calibri" w:cs="Calibri"/>
                <w:sz w:val="22"/>
                <w:szCs w:val="22"/>
              </w:rPr>
              <w:t>U</w:t>
            </w:r>
          </w:p>
        </w:tc>
        <w:tc>
          <w:tcPr>
            <w:tcW w:w="1275" w:type="dxa"/>
            <w:tcBorders>
              <w:top w:val="nil"/>
              <w:left w:val="nil"/>
              <w:bottom w:val="single" w:sz="4" w:space="0" w:color="auto"/>
              <w:right w:val="single" w:sz="4" w:space="0" w:color="auto"/>
            </w:tcBorders>
            <w:shd w:val="clear" w:color="000000" w:fill="FFFFFF"/>
            <w:vAlign w:val="center"/>
            <w:hideMark/>
          </w:tcPr>
          <w:p w14:paraId="7D7ACF1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6B66CB5D"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vAlign w:val="center"/>
            <w:hideMark/>
          </w:tcPr>
          <w:p w14:paraId="6194A94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0A099AAE" w14:textId="77777777" w:rsidTr="00B468BB">
        <w:trPr>
          <w:trHeight w:val="115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BA12AB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70EFE90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ECB567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Effective Offshore Local Substation Tariff</w:t>
            </w:r>
          </w:p>
        </w:tc>
        <w:tc>
          <w:tcPr>
            <w:tcW w:w="4961" w:type="dxa"/>
            <w:tcBorders>
              <w:top w:val="nil"/>
              <w:left w:val="nil"/>
              <w:bottom w:val="single" w:sz="4" w:space="0" w:color="auto"/>
              <w:right w:val="single" w:sz="4" w:space="0" w:color="auto"/>
            </w:tcBorders>
            <w:shd w:val="clear" w:color="auto" w:fill="auto"/>
            <w:vAlign w:val="center"/>
            <w:hideMark/>
          </w:tcPr>
          <w:p w14:paraId="19C19BA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Effective Offshore Local Substation Tariff (£/kW)</w:t>
            </w:r>
          </w:p>
        </w:tc>
        <w:tc>
          <w:tcPr>
            <w:tcW w:w="1418" w:type="dxa"/>
            <w:tcBorders>
              <w:top w:val="nil"/>
              <w:left w:val="nil"/>
              <w:bottom w:val="single" w:sz="4" w:space="0" w:color="auto"/>
              <w:right w:val="single" w:sz="4" w:space="0" w:color="auto"/>
            </w:tcBorders>
            <w:shd w:val="clear" w:color="auto" w:fill="auto"/>
            <w:vAlign w:val="center"/>
            <w:hideMark/>
          </w:tcPr>
          <w:p w14:paraId="337D2FE2" w14:textId="47045F39" w:rsidR="00B468BB" w:rsidRPr="00327B68" w:rsidRDefault="00091839" w:rsidP="00B468BB">
            <w:pPr>
              <w:jc w:val="center"/>
              <w:rPr>
                <w:rFonts w:ascii="Calibri" w:hAnsi="Calibri" w:cs="Calibri"/>
                <w:sz w:val="22"/>
                <w:szCs w:val="22"/>
              </w:rPr>
            </w:pPr>
            <w:r w:rsidRPr="00327B68">
              <w:rPr>
                <w:rFonts w:ascii="Calibri" w:hAnsi="Calibri" w:cs="Calibri"/>
                <w:sz w:val="22"/>
                <w:szCs w:val="22"/>
              </w:rPr>
              <w:t>V</w:t>
            </w:r>
          </w:p>
        </w:tc>
        <w:tc>
          <w:tcPr>
            <w:tcW w:w="1275" w:type="dxa"/>
            <w:tcBorders>
              <w:top w:val="nil"/>
              <w:left w:val="nil"/>
              <w:bottom w:val="single" w:sz="4" w:space="0" w:color="auto"/>
              <w:right w:val="single" w:sz="4" w:space="0" w:color="auto"/>
            </w:tcBorders>
            <w:shd w:val="clear" w:color="000000" w:fill="FFFFFF"/>
            <w:vAlign w:val="center"/>
            <w:hideMark/>
          </w:tcPr>
          <w:p w14:paraId="64A2BF4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528FE566"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vAlign w:val="center"/>
            <w:hideMark/>
          </w:tcPr>
          <w:p w14:paraId="75604A2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6839B3BE"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D7FB6E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17980CB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F2C91B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ETUoS Tariff </w:t>
            </w:r>
          </w:p>
        </w:tc>
        <w:tc>
          <w:tcPr>
            <w:tcW w:w="4961" w:type="dxa"/>
            <w:tcBorders>
              <w:top w:val="nil"/>
              <w:left w:val="nil"/>
              <w:bottom w:val="single" w:sz="4" w:space="0" w:color="auto"/>
              <w:right w:val="single" w:sz="4" w:space="0" w:color="auto"/>
            </w:tcBorders>
            <w:shd w:val="clear" w:color="auto" w:fill="auto"/>
            <w:vAlign w:val="center"/>
            <w:hideMark/>
          </w:tcPr>
          <w:p w14:paraId="2BDDD22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ETUoS Tariff (£/kW) </w:t>
            </w:r>
          </w:p>
        </w:tc>
        <w:tc>
          <w:tcPr>
            <w:tcW w:w="1418" w:type="dxa"/>
            <w:tcBorders>
              <w:top w:val="nil"/>
              <w:left w:val="nil"/>
              <w:bottom w:val="single" w:sz="4" w:space="0" w:color="auto"/>
              <w:right w:val="single" w:sz="4" w:space="0" w:color="auto"/>
            </w:tcBorders>
            <w:shd w:val="clear" w:color="auto" w:fill="auto"/>
            <w:vAlign w:val="center"/>
            <w:hideMark/>
          </w:tcPr>
          <w:p w14:paraId="77D4B587" w14:textId="7AFAA6EB" w:rsidR="00B468BB" w:rsidRPr="00327B68" w:rsidRDefault="00091839" w:rsidP="00B468BB">
            <w:pPr>
              <w:jc w:val="center"/>
              <w:rPr>
                <w:rFonts w:ascii="Calibri" w:hAnsi="Calibri" w:cs="Calibri"/>
                <w:sz w:val="22"/>
                <w:szCs w:val="22"/>
              </w:rPr>
            </w:pPr>
            <w:r w:rsidRPr="00327B68">
              <w:rPr>
                <w:rFonts w:ascii="Calibri" w:hAnsi="Calibri" w:cs="Calibri"/>
                <w:sz w:val="22"/>
                <w:szCs w:val="22"/>
              </w:rPr>
              <w:t>W</w:t>
            </w:r>
          </w:p>
        </w:tc>
        <w:tc>
          <w:tcPr>
            <w:tcW w:w="1275" w:type="dxa"/>
            <w:tcBorders>
              <w:top w:val="nil"/>
              <w:left w:val="nil"/>
              <w:bottom w:val="single" w:sz="4" w:space="0" w:color="auto"/>
              <w:right w:val="single" w:sz="4" w:space="0" w:color="auto"/>
            </w:tcBorders>
            <w:shd w:val="clear" w:color="000000" w:fill="FFFFFF"/>
            <w:vAlign w:val="center"/>
            <w:hideMark/>
          </w:tcPr>
          <w:p w14:paraId="3644EA3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0CD90DE1"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0</w:t>
            </w:r>
          </w:p>
        </w:tc>
        <w:tc>
          <w:tcPr>
            <w:tcW w:w="1450" w:type="dxa"/>
            <w:tcBorders>
              <w:top w:val="nil"/>
              <w:left w:val="nil"/>
              <w:bottom w:val="single" w:sz="4" w:space="0" w:color="auto"/>
              <w:right w:val="single" w:sz="4" w:space="0" w:color="auto"/>
            </w:tcBorders>
            <w:shd w:val="clear" w:color="auto" w:fill="auto"/>
            <w:vAlign w:val="center"/>
            <w:hideMark/>
          </w:tcPr>
          <w:p w14:paraId="7DF62D6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6AA903F2"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8B177B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 Level 1</w:t>
            </w:r>
          </w:p>
        </w:tc>
        <w:tc>
          <w:tcPr>
            <w:tcW w:w="992" w:type="dxa"/>
            <w:tcBorders>
              <w:top w:val="nil"/>
              <w:left w:val="nil"/>
              <w:bottom w:val="single" w:sz="4" w:space="0" w:color="auto"/>
              <w:right w:val="single" w:sz="4" w:space="0" w:color="auto"/>
            </w:tcBorders>
            <w:shd w:val="clear" w:color="auto" w:fill="auto"/>
            <w:vAlign w:val="center"/>
            <w:hideMark/>
          </w:tcPr>
          <w:p w14:paraId="1B49517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6C7E4E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Effective Generation Tariff </w:t>
            </w:r>
          </w:p>
        </w:tc>
        <w:tc>
          <w:tcPr>
            <w:tcW w:w="4961" w:type="dxa"/>
            <w:tcBorders>
              <w:top w:val="nil"/>
              <w:left w:val="nil"/>
              <w:bottom w:val="single" w:sz="4" w:space="0" w:color="auto"/>
              <w:right w:val="single" w:sz="4" w:space="0" w:color="auto"/>
            </w:tcBorders>
            <w:shd w:val="clear" w:color="auto" w:fill="auto"/>
            <w:vAlign w:val="center"/>
            <w:hideMark/>
          </w:tcPr>
          <w:p w14:paraId="1DA4559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Effective Generation Tariff (£/kW) </w:t>
            </w:r>
          </w:p>
        </w:tc>
        <w:tc>
          <w:tcPr>
            <w:tcW w:w="1418" w:type="dxa"/>
            <w:tcBorders>
              <w:top w:val="nil"/>
              <w:left w:val="nil"/>
              <w:bottom w:val="single" w:sz="4" w:space="0" w:color="auto"/>
              <w:right w:val="single" w:sz="4" w:space="0" w:color="auto"/>
            </w:tcBorders>
            <w:shd w:val="clear" w:color="auto" w:fill="auto"/>
            <w:vAlign w:val="center"/>
            <w:hideMark/>
          </w:tcPr>
          <w:p w14:paraId="44756BFC" w14:textId="17DAD95C" w:rsidR="00B468BB" w:rsidRPr="00327B68" w:rsidRDefault="00091839" w:rsidP="00B468BB">
            <w:pPr>
              <w:jc w:val="center"/>
              <w:rPr>
                <w:rFonts w:ascii="Calibri" w:hAnsi="Calibri" w:cs="Calibri"/>
                <w:sz w:val="22"/>
                <w:szCs w:val="22"/>
              </w:rPr>
            </w:pPr>
            <w:r w:rsidRPr="00327B68">
              <w:rPr>
                <w:rFonts w:ascii="Calibri" w:hAnsi="Calibri" w:cs="Calibri"/>
                <w:sz w:val="22"/>
                <w:szCs w:val="22"/>
              </w:rPr>
              <w:t>X</w:t>
            </w:r>
          </w:p>
        </w:tc>
        <w:tc>
          <w:tcPr>
            <w:tcW w:w="1275" w:type="dxa"/>
            <w:tcBorders>
              <w:top w:val="nil"/>
              <w:left w:val="nil"/>
              <w:bottom w:val="single" w:sz="4" w:space="0" w:color="auto"/>
              <w:right w:val="single" w:sz="4" w:space="0" w:color="auto"/>
            </w:tcBorders>
            <w:shd w:val="clear" w:color="000000" w:fill="FFFFFF"/>
            <w:vAlign w:val="center"/>
            <w:hideMark/>
          </w:tcPr>
          <w:p w14:paraId="67BC775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443C1C4D"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-1.976153</w:t>
            </w:r>
          </w:p>
        </w:tc>
        <w:tc>
          <w:tcPr>
            <w:tcW w:w="1450" w:type="dxa"/>
            <w:tcBorders>
              <w:top w:val="nil"/>
              <w:left w:val="nil"/>
              <w:bottom w:val="single" w:sz="4" w:space="0" w:color="auto"/>
              <w:right w:val="single" w:sz="4" w:space="0" w:color="auto"/>
            </w:tcBorders>
            <w:shd w:val="clear" w:color="auto" w:fill="auto"/>
            <w:vAlign w:val="center"/>
            <w:hideMark/>
          </w:tcPr>
          <w:p w14:paraId="511696E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159C38FC"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10952C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0DBA4DE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BLANK</w:t>
            </w:r>
          </w:p>
        </w:tc>
        <w:tc>
          <w:tcPr>
            <w:tcW w:w="1701" w:type="dxa"/>
            <w:tcBorders>
              <w:top w:val="nil"/>
              <w:left w:val="nil"/>
              <w:bottom w:val="single" w:sz="4" w:space="0" w:color="auto"/>
              <w:right w:val="single" w:sz="4" w:space="0" w:color="auto"/>
            </w:tcBorders>
            <w:shd w:val="clear" w:color="auto" w:fill="auto"/>
            <w:vAlign w:val="center"/>
            <w:hideMark/>
          </w:tcPr>
          <w:p w14:paraId="3F4C53A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Type</w:t>
            </w:r>
          </w:p>
        </w:tc>
        <w:tc>
          <w:tcPr>
            <w:tcW w:w="4961" w:type="dxa"/>
            <w:tcBorders>
              <w:top w:val="nil"/>
              <w:left w:val="nil"/>
              <w:bottom w:val="single" w:sz="4" w:space="0" w:color="auto"/>
              <w:right w:val="single" w:sz="4" w:space="0" w:color="auto"/>
            </w:tcBorders>
            <w:shd w:val="clear" w:color="000000" w:fill="FFFFFF"/>
            <w:vAlign w:val="center"/>
            <w:hideMark/>
          </w:tcPr>
          <w:p w14:paraId="6E318C8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Blank Line Record Type - constant 'BLANK'</w:t>
            </w:r>
          </w:p>
        </w:tc>
        <w:tc>
          <w:tcPr>
            <w:tcW w:w="1418" w:type="dxa"/>
            <w:tcBorders>
              <w:top w:val="nil"/>
              <w:left w:val="nil"/>
              <w:bottom w:val="single" w:sz="4" w:space="0" w:color="auto"/>
              <w:right w:val="single" w:sz="4" w:space="0" w:color="auto"/>
            </w:tcBorders>
            <w:shd w:val="clear" w:color="auto" w:fill="auto"/>
            <w:vAlign w:val="center"/>
            <w:hideMark/>
          </w:tcPr>
          <w:p w14:paraId="7DE9CC1E"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000000" w:fill="FFFFFF"/>
            <w:vAlign w:val="center"/>
            <w:hideMark/>
          </w:tcPr>
          <w:p w14:paraId="0D48A57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36FFB45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BLANK</w:t>
            </w:r>
          </w:p>
        </w:tc>
        <w:tc>
          <w:tcPr>
            <w:tcW w:w="1450" w:type="dxa"/>
            <w:tcBorders>
              <w:top w:val="nil"/>
              <w:left w:val="nil"/>
              <w:bottom w:val="single" w:sz="4" w:space="0" w:color="auto"/>
              <w:right w:val="single" w:sz="4" w:space="0" w:color="auto"/>
            </w:tcBorders>
            <w:shd w:val="clear" w:color="auto" w:fill="auto"/>
            <w:vAlign w:val="center"/>
            <w:hideMark/>
          </w:tcPr>
          <w:p w14:paraId="0AB67B1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515449FA"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542CE0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0EE78C8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SCTL1</w:t>
            </w:r>
          </w:p>
        </w:tc>
        <w:tc>
          <w:tcPr>
            <w:tcW w:w="1701" w:type="dxa"/>
            <w:tcBorders>
              <w:top w:val="nil"/>
              <w:left w:val="nil"/>
              <w:bottom w:val="single" w:sz="4" w:space="0" w:color="auto"/>
              <w:right w:val="single" w:sz="4" w:space="0" w:color="auto"/>
            </w:tcBorders>
            <w:shd w:val="clear" w:color="auto" w:fill="auto"/>
            <w:vAlign w:val="center"/>
            <w:hideMark/>
          </w:tcPr>
          <w:p w14:paraId="6407260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Type</w:t>
            </w:r>
          </w:p>
        </w:tc>
        <w:tc>
          <w:tcPr>
            <w:tcW w:w="4961" w:type="dxa"/>
            <w:tcBorders>
              <w:top w:val="nil"/>
              <w:left w:val="nil"/>
              <w:bottom w:val="single" w:sz="4" w:space="0" w:color="auto"/>
              <w:right w:val="single" w:sz="4" w:space="0" w:color="auto"/>
            </w:tcBorders>
            <w:shd w:val="clear" w:color="auto" w:fill="auto"/>
            <w:vAlign w:val="center"/>
            <w:hideMark/>
          </w:tcPr>
          <w:p w14:paraId="0149E41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Section Customer Level Totals Record Type - constant 'SCTL1'</w:t>
            </w:r>
          </w:p>
        </w:tc>
        <w:tc>
          <w:tcPr>
            <w:tcW w:w="1418" w:type="dxa"/>
            <w:tcBorders>
              <w:top w:val="nil"/>
              <w:left w:val="nil"/>
              <w:bottom w:val="single" w:sz="4" w:space="0" w:color="auto"/>
              <w:right w:val="single" w:sz="4" w:space="0" w:color="auto"/>
            </w:tcBorders>
            <w:shd w:val="clear" w:color="auto" w:fill="auto"/>
            <w:vAlign w:val="center"/>
            <w:hideMark/>
          </w:tcPr>
          <w:p w14:paraId="0ABFCCCE"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000000" w:fill="FFFFFF"/>
            <w:vAlign w:val="center"/>
            <w:hideMark/>
          </w:tcPr>
          <w:p w14:paraId="7B209FC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2D9E695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SCTL1</w:t>
            </w:r>
          </w:p>
        </w:tc>
        <w:tc>
          <w:tcPr>
            <w:tcW w:w="1450" w:type="dxa"/>
            <w:tcBorders>
              <w:top w:val="nil"/>
              <w:left w:val="nil"/>
              <w:bottom w:val="single" w:sz="4" w:space="0" w:color="auto"/>
              <w:right w:val="single" w:sz="4" w:space="0" w:color="auto"/>
            </w:tcBorders>
            <w:shd w:val="clear" w:color="auto" w:fill="auto"/>
            <w:vAlign w:val="center"/>
            <w:hideMark/>
          </w:tcPr>
          <w:p w14:paraId="313B771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6DBABDF5"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9A6E47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0298AC7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61CF9E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Total Annual Liability (£) Title</w:t>
            </w:r>
          </w:p>
        </w:tc>
        <w:tc>
          <w:tcPr>
            <w:tcW w:w="4961" w:type="dxa"/>
            <w:tcBorders>
              <w:top w:val="nil"/>
              <w:left w:val="nil"/>
              <w:bottom w:val="single" w:sz="4" w:space="0" w:color="auto"/>
              <w:right w:val="single" w:sz="4" w:space="0" w:color="auto"/>
            </w:tcBorders>
            <w:shd w:val="clear" w:color="auto" w:fill="auto"/>
            <w:vAlign w:val="center"/>
            <w:hideMark/>
          </w:tcPr>
          <w:p w14:paraId="10AC780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Total Annual Liability - constant 'TotalAnnualLiability£'</w:t>
            </w:r>
          </w:p>
        </w:tc>
        <w:tc>
          <w:tcPr>
            <w:tcW w:w="1418" w:type="dxa"/>
            <w:tcBorders>
              <w:top w:val="nil"/>
              <w:left w:val="nil"/>
              <w:bottom w:val="single" w:sz="4" w:space="0" w:color="auto"/>
              <w:right w:val="single" w:sz="4" w:space="0" w:color="auto"/>
            </w:tcBorders>
            <w:shd w:val="clear" w:color="auto" w:fill="auto"/>
            <w:vAlign w:val="center"/>
            <w:hideMark/>
          </w:tcPr>
          <w:p w14:paraId="438666BC"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B</w:t>
            </w:r>
          </w:p>
        </w:tc>
        <w:tc>
          <w:tcPr>
            <w:tcW w:w="1275" w:type="dxa"/>
            <w:tcBorders>
              <w:top w:val="nil"/>
              <w:left w:val="nil"/>
              <w:bottom w:val="single" w:sz="4" w:space="0" w:color="auto"/>
              <w:right w:val="single" w:sz="4" w:space="0" w:color="auto"/>
            </w:tcBorders>
            <w:shd w:val="clear" w:color="000000" w:fill="FFFFFF"/>
            <w:vAlign w:val="center"/>
            <w:hideMark/>
          </w:tcPr>
          <w:p w14:paraId="1620163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(64)</w:t>
            </w:r>
          </w:p>
        </w:tc>
        <w:tc>
          <w:tcPr>
            <w:tcW w:w="1276" w:type="dxa"/>
            <w:tcBorders>
              <w:top w:val="nil"/>
              <w:left w:val="nil"/>
              <w:bottom w:val="single" w:sz="4" w:space="0" w:color="auto"/>
              <w:right w:val="single" w:sz="4" w:space="0" w:color="auto"/>
            </w:tcBorders>
            <w:shd w:val="clear" w:color="auto" w:fill="auto"/>
            <w:vAlign w:val="center"/>
            <w:hideMark/>
          </w:tcPr>
          <w:p w14:paraId="6801D0C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TotalForecastAnnualHH+EE+NHHLiability£</w:t>
            </w:r>
          </w:p>
        </w:tc>
        <w:tc>
          <w:tcPr>
            <w:tcW w:w="1450" w:type="dxa"/>
            <w:tcBorders>
              <w:top w:val="nil"/>
              <w:left w:val="nil"/>
              <w:bottom w:val="single" w:sz="4" w:space="0" w:color="auto"/>
              <w:right w:val="single" w:sz="4" w:space="0" w:color="auto"/>
            </w:tcBorders>
            <w:shd w:val="clear" w:color="auto" w:fill="auto"/>
            <w:vAlign w:val="center"/>
            <w:hideMark/>
          </w:tcPr>
          <w:p w14:paraId="28B2C84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41636449"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016629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65D19ED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5C853D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Invoiced To Date Excluding VAT (£) Title</w:t>
            </w:r>
          </w:p>
        </w:tc>
        <w:tc>
          <w:tcPr>
            <w:tcW w:w="4961" w:type="dxa"/>
            <w:tcBorders>
              <w:top w:val="nil"/>
              <w:left w:val="nil"/>
              <w:bottom w:val="single" w:sz="4" w:space="0" w:color="auto"/>
              <w:right w:val="single" w:sz="4" w:space="0" w:color="auto"/>
            </w:tcBorders>
            <w:shd w:val="clear" w:color="auto" w:fill="auto"/>
            <w:vAlign w:val="center"/>
            <w:hideMark/>
          </w:tcPr>
          <w:p w14:paraId="6145F503" w14:textId="1FB451B3"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Invoiced to date exclu</w:t>
            </w:r>
            <w:r w:rsidR="00972998">
              <w:rPr>
                <w:rFonts w:ascii="Calibri" w:hAnsi="Calibri" w:cs="Calibri"/>
                <w:sz w:val="22"/>
                <w:szCs w:val="22"/>
              </w:rPr>
              <w:t>d</w:t>
            </w:r>
            <w:r w:rsidRPr="00327B68">
              <w:rPr>
                <w:rFonts w:ascii="Calibri" w:hAnsi="Calibri" w:cs="Calibri"/>
                <w:sz w:val="22"/>
                <w:szCs w:val="22"/>
              </w:rPr>
              <w:t>ing VAT - constant 'InvoicedToDateExclVAT£'</w:t>
            </w:r>
          </w:p>
        </w:tc>
        <w:tc>
          <w:tcPr>
            <w:tcW w:w="1418" w:type="dxa"/>
            <w:tcBorders>
              <w:top w:val="nil"/>
              <w:left w:val="nil"/>
              <w:bottom w:val="single" w:sz="4" w:space="0" w:color="auto"/>
              <w:right w:val="single" w:sz="4" w:space="0" w:color="auto"/>
            </w:tcBorders>
            <w:shd w:val="clear" w:color="auto" w:fill="auto"/>
            <w:vAlign w:val="center"/>
            <w:hideMark/>
          </w:tcPr>
          <w:p w14:paraId="53D568FA"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C</w:t>
            </w:r>
          </w:p>
        </w:tc>
        <w:tc>
          <w:tcPr>
            <w:tcW w:w="1275" w:type="dxa"/>
            <w:tcBorders>
              <w:top w:val="nil"/>
              <w:left w:val="nil"/>
              <w:bottom w:val="single" w:sz="4" w:space="0" w:color="auto"/>
              <w:right w:val="single" w:sz="4" w:space="0" w:color="auto"/>
            </w:tcBorders>
            <w:shd w:val="clear" w:color="000000" w:fill="FFFFFF"/>
            <w:vAlign w:val="center"/>
            <w:hideMark/>
          </w:tcPr>
          <w:p w14:paraId="3D29267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(64)</w:t>
            </w:r>
          </w:p>
        </w:tc>
        <w:tc>
          <w:tcPr>
            <w:tcW w:w="1276" w:type="dxa"/>
            <w:tcBorders>
              <w:top w:val="nil"/>
              <w:left w:val="nil"/>
              <w:bottom w:val="single" w:sz="4" w:space="0" w:color="auto"/>
              <w:right w:val="single" w:sz="4" w:space="0" w:color="auto"/>
            </w:tcBorders>
            <w:shd w:val="clear" w:color="auto" w:fill="auto"/>
            <w:vAlign w:val="center"/>
            <w:hideMark/>
          </w:tcPr>
          <w:p w14:paraId="6EB4C54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InvoicedToDateExclVAT£</w:t>
            </w:r>
          </w:p>
        </w:tc>
        <w:tc>
          <w:tcPr>
            <w:tcW w:w="1450" w:type="dxa"/>
            <w:tcBorders>
              <w:top w:val="nil"/>
              <w:left w:val="nil"/>
              <w:bottom w:val="single" w:sz="4" w:space="0" w:color="auto"/>
              <w:right w:val="single" w:sz="4" w:space="0" w:color="auto"/>
            </w:tcBorders>
            <w:shd w:val="clear" w:color="auto" w:fill="auto"/>
            <w:vAlign w:val="center"/>
            <w:hideMark/>
          </w:tcPr>
          <w:p w14:paraId="2800CA7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1968A1BE"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D0B1B7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lastRenderedPageBreak/>
              <w:t>Data</w:t>
            </w:r>
          </w:p>
        </w:tc>
        <w:tc>
          <w:tcPr>
            <w:tcW w:w="992" w:type="dxa"/>
            <w:tcBorders>
              <w:top w:val="nil"/>
              <w:left w:val="nil"/>
              <w:bottom w:val="single" w:sz="4" w:space="0" w:color="auto"/>
              <w:right w:val="single" w:sz="4" w:space="0" w:color="auto"/>
            </w:tcBorders>
            <w:shd w:val="clear" w:color="auto" w:fill="auto"/>
            <w:vAlign w:val="center"/>
            <w:hideMark/>
          </w:tcPr>
          <w:p w14:paraId="4E28662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EE32D5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Remaining Total Annual Liability (£) Title</w:t>
            </w:r>
          </w:p>
        </w:tc>
        <w:tc>
          <w:tcPr>
            <w:tcW w:w="4961" w:type="dxa"/>
            <w:tcBorders>
              <w:top w:val="nil"/>
              <w:left w:val="nil"/>
              <w:bottom w:val="single" w:sz="4" w:space="0" w:color="auto"/>
              <w:right w:val="single" w:sz="4" w:space="0" w:color="auto"/>
            </w:tcBorders>
            <w:shd w:val="clear" w:color="auto" w:fill="auto"/>
            <w:vAlign w:val="center"/>
            <w:hideMark/>
          </w:tcPr>
          <w:p w14:paraId="6C507B7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Remaining Total Annual Liability - constant 'RemainingTotalAnnualLiability£'</w:t>
            </w:r>
          </w:p>
        </w:tc>
        <w:tc>
          <w:tcPr>
            <w:tcW w:w="1418" w:type="dxa"/>
            <w:tcBorders>
              <w:top w:val="nil"/>
              <w:left w:val="nil"/>
              <w:bottom w:val="single" w:sz="4" w:space="0" w:color="auto"/>
              <w:right w:val="single" w:sz="4" w:space="0" w:color="auto"/>
            </w:tcBorders>
            <w:shd w:val="clear" w:color="auto" w:fill="auto"/>
            <w:vAlign w:val="center"/>
            <w:hideMark/>
          </w:tcPr>
          <w:p w14:paraId="669E4C7D"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D</w:t>
            </w:r>
          </w:p>
        </w:tc>
        <w:tc>
          <w:tcPr>
            <w:tcW w:w="1275" w:type="dxa"/>
            <w:tcBorders>
              <w:top w:val="nil"/>
              <w:left w:val="nil"/>
              <w:bottom w:val="single" w:sz="4" w:space="0" w:color="auto"/>
              <w:right w:val="single" w:sz="4" w:space="0" w:color="auto"/>
            </w:tcBorders>
            <w:shd w:val="clear" w:color="000000" w:fill="FFFFFF"/>
            <w:vAlign w:val="center"/>
            <w:hideMark/>
          </w:tcPr>
          <w:p w14:paraId="61E94EC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(64)</w:t>
            </w:r>
          </w:p>
        </w:tc>
        <w:tc>
          <w:tcPr>
            <w:tcW w:w="1276" w:type="dxa"/>
            <w:tcBorders>
              <w:top w:val="nil"/>
              <w:left w:val="nil"/>
              <w:bottom w:val="single" w:sz="4" w:space="0" w:color="auto"/>
              <w:right w:val="single" w:sz="4" w:space="0" w:color="auto"/>
            </w:tcBorders>
            <w:shd w:val="clear" w:color="auto" w:fill="auto"/>
            <w:vAlign w:val="center"/>
            <w:hideMark/>
          </w:tcPr>
          <w:p w14:paraId="4E7FC2F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RemainingTotalAnnualLiability£</w:t>
            </w:r>
          </w:p>
        </w:tc>
        <w:tc>
          <w:tcPr>
            <w:tcW w:w="1450" w:type="dxa"/>
            <w:tcBorders>
              <w:top w:val="nil"/>
              <w:left w:val="nil"/>
              <w:bottom w:val="single" w:sz="4" w:space="0" w:color="auto"/>
              <w:right w:val="single" w:sz="4" w:space="0" w:color="auto"/>
            </w:tcBorders>
            <w:shd w:val="clear" w:color="auto" w:fill="auto"/>
            <w:vAlign w:val="center"/>
            <w:hideMark/>
          </w:tcPr>
          <w:p w14:paraId="1667710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120AE1AE"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E11BB5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694C866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7CC945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Remaining Months Title</w:t>
            </w:r>
          </w:p>
        </w:tc>
        <w:tc>
          <w:tcPr>
            <w:tcW w:w="4961" w:type="dxa"/>
            <w:tcBorders>
              <w:top w:val="nil"/>
              <w:left w:val="nil"/>
              <w:bottom w:val="single" w:sz="4" w:space="0" w:color="auto"/>
              <w:right w:val="single" w:sz="4" w:space="0" w:color="auto"/>
            </w:tcBorders>
            <w:shd w:val="clear" w:color="auto" w:fill="auto"/>
            <w:vAlign w:val="center"/>
            <w:hideMark/>
          </w:tcPr>
          <w:p w14:paraId="3E641B5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Remaining Months - constant 'RemainingMonths'</w:t>
            </w:r>
          </w:p>
        </w:tc>
        <w:tc>
          <w:tcPr>
            <w:tcW w:w="1418" w:type="dxa"/>
            <w:tcBorders>
              <w:top w:val="nil"/>
              <w:left w:val="nil"/>
              <w:bottom w:val="single" w:sz="4" w:space="0" w:color="auto"/>
              <w:right w:val="single" w:sz="4" w:space="0" w:color="auto"/>
            </w:tcBorders>
            <w:shd w:val="clear" w:color="auto" w:fill="auto"/>
            <w:vAlign w:val="center"/>
            <w:hideMark/>
          </w:tcPr>
          <w:p w14:paraId="217A6A05"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E</w:t>
            </w:r>
          </w:p>
        </w:tc>
        <w:tc>
          <w:tcPr>
            <w:tcW w:w="1275" w:type="dxa"/>
            <w:tcBorders>
              <w:top w:val="nil"/>
              <w:left w:val="nil"/>
              <w:bottom w:val="single" w:sz="4" w:space="0" w:color="auto"/>
              <w:right w:val="single" w:sz="4" w:space="0" w:color="auto"/>
            </w:tcBorders>
            <w:shd w:val="clear" w:color="000000" w:fill="FFFFFF"/>
            <w:vAlign w:val="center"/>
            <w:hideMark/>
          </w:tcPr>
          <w:p w14:paraId="7042143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(64)</w:t>
            </w:r>
          </w:p>
        </w:tc>
        <w:tc>
          <w:tcPr>
            <w:tcW w:w="1276" w:type="dxa"/>
            <w:tcBorders>
              <w:top w:val="nil"/>
              <w:left w:val="nil"/>
              <w:bottom w:val="single" w:sz="4" w:space="0" w:color="auto"/>
              <w:right w:val="single" w:sz="4" w:space="0" w:color="auto"/>
            </w:tcBorders>
            <w:shd w:val="clear" w:color="auto" w:fill="auto"/>
            <w:vAlign w:val="center"/>
            <w:hideMark/>
          </w:tcPr>
          <w:p w14:paraId="320F3A8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RemainingMonths</w:t>
            </w:r>
          </w:p>
        </w:tc>
        <w:tc>
          <w:tcPr>
            <w:tcW w:w="1450" w:type="dxa"/>
            <w:tcBorders>
              <w:top w:val="nil"/>
              <w:left w:val="nil"/>
              <w:bottom w:val="single" w:sz="4" w:space="0" w:color="auto"/>
              <w:right w:val="single" w:sz="4" w:space="0" w:color="auto"/>
            </w:tcBorders>
            <w:shd w:val="clear" w:color="auto" w:fill="auto"/>
            <w:vAlign w:val="center"/>
            <w:hideMark/>
          </w:tcPr>
          <w:p w14:paraId="0D4458A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316859D6" w14:textId="77777777" w:rsidTr="00B468BB">
        <w:trPr>
          <w:trHeight w:val="144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6809B3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vAlign w:val="center"/>
            <w:hideMark/>
          </w:tcPr>
          <w:p w14:paraId="4ECF600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4A2C3B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Current Monthly Invoice Amount Excluding VAT (£) Title</w:t>
            </w:r>
          </w:p>
        </w:tc>
        <w:tc>
          <w:tcPr>
            <w:tcW w:w="4961" w:type="dxa"/>
            <w:tcBorders>
              <w:top w:val="nil"/>
              <w:left w:val="nil"/>
              <w:bottom w:val="single" w:sz="4" w:space="0" w:color="auto"/>
              <w:right w:val="single" w:sz="4" w:space="0" w:color="auto"/>
            </w:tcBorders>
            <w:shd w:val="clear" w:color="auto" w:fill="auto"/>
            <w:vAlign w:val="center"/>
            <w:hideMark/>
          </w:tcPr>
          <w:p w14:paraId="733BADB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Column Section Title - Current Monthly Invoice amount - constant 'CurrentMonthlyInvoiceAmountExclVAT£'</w:t>
            </w:r>
          </w:p>
        </w:tc>
        <w:tc>
          <w:tcPr>
            <w:tcW w:w="1418" w:type="dxa"/>
            <w:tcBorders>
              <w:top w:val="nil"/>
              <w:left w:val="nil"/>
              <w:bottom w:val="single" w:sz="4" w:space="0" w:color="auto"/>
              <w:right w:val="single" w:sz="4" w:space="0" w:color="auto"/>
            </w:tcBorders>
            <w:shd w:val="clear" w:color="auto" w:fill="auto"/>
            <w:vAlign w:val="center"/>
            <w:hideMark/>
          </w:tcPr>
          <w:p w14:paraId="5383CB40"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F</w:t>
            </w:r>
          </w:p>
        </w:tc>
        <w:tc>
          <w:tcPr>
            <w:tcW w:w="1275" w:type="dxa"/>
            <w:tcBorders>
              <w:top w:val="nil"/>
              <w:left w:val="nil"/>
              <w:bottom w:val="single" w:sz="4" w:space="0" w:color="auto"/>
              <w:right w:val="single" w:sz="4" w:space="0" w:color="auto"/>
            </w:tcBorders>
            <w:shd w:val="clear" w:color="auto" w:fill="auto"/>
            <w:vAlign w:val="center"/>
            <w:hideMark/>
          </w:tcPr>
          <w:p w14:paraId="02192FA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(64)</w:t>
            </w:r>
          </w:p>
        </w:tc>
        <w:tc>
          <w:tcPr>
            <w:tcW w:w="1276" w:type="dxa"/>
            <w:tcBorders>
              <w:top w:val="nil"/>
              <w:left w:val="nil"/>
              <w:bottom w:val="single" w:sz="4" w:space="0" w:color="auto"/>
              <w:right w:val="single" w:sz="4" w:space="0" w:color="auto"/>
            </w:tcBorders>
            <w:shd w:val="clear" w:color="auto" w:fill="auto"/>
            <w:vAlign w:val="center"/>
            <w:hideMark/>
          </w:tcPr>
          <w:p w14:paraId="1B4574C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CurrentMonthlyInvoiceAmountExclVAT£</w:t>
            </w:r>
          </w:p>
        </w:tc>
        <w:tc>
          <w:tcPr>
            <w:tcW w:w="1450" w:type="dxa"/>
            <w:tcBorders>
              <w:top w:val="nil"/>
              <w:left w:val="nil"/>
              <w:bottom w:val="single" w:sz="4" w:space="0" w:color="auto"/>
              <w:right w:val="single" w:sz="4" w:space="0" w:color="auto"/>
            </w:tcBorders>
            <w:shd w:val="clear" w:color="auto" w:fill="auto"/>
            <w:vAlign w:val="center"/>
            <w:hideMark/>
          </w:tcPr>
          <w:p w14:paraId="529ECE9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73DCDD96"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B4B3E9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60ABC94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BSTL1</w:t>
            </w:r>
          </w:p>
        </w:tc>
        <w:tc>
          <w:tcPr>
            <w:tcW w:w="1701" w:type="dxa"/>
            <w:tcBorders>
              <w:top w:val="nil"/>
              <w:left w:val="nil"/>
              <w:bottom w:val="single" w:sz="4" w:space="0" w:color="auto"/>
              <w:right w:val="single" w:sz="4" w:space="0" w:color="auto"/>
            </w:tcBorders>
            <w:shd w:val="clear" w:color="auto" w:fill="auto"/>
            <w:vAlign w:val="center"/>
            <w:hideMark/>
          </w:tcPr>
          <w:p w14:paraId="395617D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Type</w:t>
            </w:r>
          </w:p>
        </w:tc>
        <w:tc>
          <w:tcPr>
            <w:tcW w:w="4961" w:type="dxa"/>
            <w:tcBorders>
              <w:top w:val="nil"/>
              <w:left w:val="nil"/>
              <w:bottom w:val="single" w:sz="4" w:space="0" w:color="auto"/>
              <w:right w:val="single" w:sz="4" w:space="0" w:color="auto"/>
            </w:tcBorders>
            <w:shd w:val="clear" w:color="auto" w:fill="auto"/>
            <w:vAlign w:val="center"/>
            <w:hideMark/>
          </w:tcPr>
          <w:p w14:paraId="36DC710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Blank Line Record Type - constant 'BSTL1'</w:t>
            </w:r>
          </w:p>
        </w:tc>
        <w:tc>
          <w:tcPr>
            <w:tcW w:w="1418" w:type="dxa"/>
            <w:tcBorders>
              <w:top w:val="nil"/>
              <w:left w:val="nil"/>
              <w:bottom w:val="single" w:sz="4" w:space="0" w:color="auto"/>
              <w:right w:val="single" w:sz="4" w:space="0" w:color="auto"/>
            </w:tcBorders>
            <w:shd w:val="clear" w:color="auto" w:fill="auto"/>
            <w:vAlign w:val="center"/>
            <w:hideMark/>
          </w:tcPr>
          <w:p w14:paraId="41E94461"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2CF11C7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(5)</w:t>
            </w:r>
          </w:p>
        </w:tc>
        <w:tc>
          <w:tcPr>
            <w:tcW w:w="1276" w:type="dxa"/>
            <w:tcBorders>
              <w:top w:val="nil"/>
              <w:left w:val="nil"/>
              <w:bottom w:val="single" w:sz="4" w:space="0" w:color="auto"/>
              <w:right w:val="single" w:sz="4" w:space="0" w:color="auto"/>
            </w:tcBorders>
            <w:shd w:val="clear" w:color="auto" w:fill="auto"/>
            <w:vAlign w:val="center"/>
            <w:hideMark/>
          </w:tcPr>
          <w:p w14:paraId="38DE22A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BSTL1</w:t>
            </w:r>
          </w:p>
        </w:tc>
        <w:tc>
          <w:tcPr>
            <w:tcW w:w="1450" w:type="dxa"/>
            <w:tcBorders>
              <w:top w:val="nil"/>
              <w:left w:val="nil"/>
              <w:bottom w:val="single" w:sz="4" w:space="0" w:color="auto"/>
              <w:right w:val="single" w:sz="4" w:space="0" w:color="auto"/>
            </w:tcBorders>
            <w:shd w:val="clear" w:color="auto" w:fill="auto"/>
            <w:vAlign w:val="center"/>
            <w:hideMark/>
          </w:tcPr>
          <w:p w14:paraId="3CE337B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1193E8C3"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B2DC49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25DBD3D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D5B744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Total Annual Liability (£)</w:t>
            </w:r>
          </w:p>
        </w:tc>
        <w:tc>
          <w:tcPr>
            <w:tcW w:w="4961" w:type="dxa"/>
            <w:tcBorders>
              <w:top w:val="nil"/>
              <w:left w:val="nil"/>
              <w:bottom w:val="single" w:sz="4" w:space="0" w:color="auto"/>
              <w:right w:val="single" w:sz="4" w:space="0" w:color="auto"/>
            </w:tcBorders>
            <w:shd w:val="clear" w:color="auto" w:fill="auto"/>
            <w:vAlign w:val="center"/>
            <w:hideMark/>
          </w:tcPr>
          <w:p w14:paraId="38882A4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Total Annual Liability (£)</w:t>
            </w:r>
          </w:p>
        </w:tc>
        <w:tc>
          <w:tcPr>
            <w:tcW w:w="1418" w:type="dxa"/>
            <w:tcBorders>
              <w:top w:val="nil"/>
              <w:left w:val="nil"/>
              <w:bottom w:val="single" w:sz="4" w:space="0" w:color="auto"/>
              <w:right w:val="single" w:sz="4" w:space="0" w:color="auto"/>
            </w:tcBorders>
            <w:shd w:val="clear" w:color="auto" w:fill="auto"/>
            <w:vAlign w:val="center"/>
            <w:hideMark/>
          </w:tcPr>
          <w:p w14:paraId="5ACA83B0"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B</w:t>
            </w:r>
          </w:p>
        </w:tc>
        <w:tc>
          <w:tcPr>
            <w:tcW w:w="1275" w:type="dxa"/>
            <w:tcBorders>
              <w:top w:val="nil"/>
              <w:left w:val="nil"/>
              <w:bottom w:val="single" w:sz="4" w:space="0" w:color="auto"/>
              <w:right w:val="single" w:sz="4" w:space="0" w:color="auto"/>
            </w:tcBorders>
            <w:shd w:val="clear" w:color="000000" w:fill="FFFFFF"/>
            <w:vAlign w:val="center"/>
            <w:hideMark/>
          </w:tcPr>
          <w:p w14:paraId="262AE2F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5652B48A"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2951601.664000</w:t>
            </w:r>
          </w:p>
        </w:tc>
        <w:tc>
          <w:tcPr>
            <w:tcW w:w="1450" w:type="dxa"/>
            <w:tcBorders>
              <w:top w:val="nil"/>
              <w:left w:val="nil"/>
              <w:bottom w:val="single" w:sz="4" w:space="0" w:color="auto"/>
              <w:right w:val="single" w:sz="4" w:space="0" w:color="auto"/>
            </w:tcBorders>
            <w:shd w:val="clear" w:color="auto" w:fill="auto"/>
            <w:vAlign w:val="center"/>
            <w:hideMark/>
          </w:tcPr>
          <w:p w14:paraId="3DE4E78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189CABC3"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25540D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4BA4E38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FB8814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Invoiced To Date Excluding VAT (£)</w:t>
            </w:r>
          </w:p>
        </w:tc>
        <w:tc>
          <w:tcPr>
            <w:tcW w:w="4961" w:type="dxa"/>
            <w:tcBorders>
              <w:top w:val="nil"/>
              <w:left w:val="nil"/>
              <w:bottom w:val="single" w:sz="4" w:space="0" w:color="auto"/>
              <w:right w:val="single" w:sz="4" w:space="0" w:color="auto"/>
            </w:tcBorders>
            <w:shd w:val="clear" w:color="auto" w:fill="auto"/>
            <w:vAlign w:val="center"/>
            <w:hideMark/>
          </w:tcPr>
          <w:p w14:paraId="3444BAE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Total Invoiced To Date Excluding VAT (£)</w:t>
            </w:r>
          </w:p>
        </w:tc>
        <w:tc>
          <w:tcPr>
            <w:tcW w:w="1418" w:type="dxa"/>
            <w:tcBorders>
              <w:top w:val="nil"/>
              <w:left w:val="nil"/>
              <w:bottom w:val="single" w:sz="4" w:space="0" w:color="auto"/>
              <w:right w:val="single" w:sz="4" w:space="0" w:color="auto"/>
            </w:tcBorders>
            <w:shd w:val="clear" w:color="auto" w:fill="auto"/>
            <w:vAlign w:val="center"/>
            <w:hideMark/>
          </w:tcPr>
          <w:p w14:paraId="4BC38457"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C</w:t>
            </w:r>
          </w:p>
        </w:tc>
        <w:tc>
          <w:tcPr>
            <w:tcW w:w="1275" w:type="dxa"/>
            <w:tcBorders>
              <w:top w:val="nil"/>
              <w:left w:val="nil"/>
              <w:bottom w:val="single" w:sz="4" w:space="0" w:color="auto"/>
              <w:right w:val="single" w:sz="4" w:space="0" w:color="auto"/>
            </w:tcBorders>
            <w:shd w:val="clear" w:color="000000" w:fill="FFFFFF"/>
            <w:vAlign w:val="center"/>
            <w:hideMark/>
          </w:tcPr>
          <w:p w14:paraId="26B8D59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decimal (15,2)</w:t>
            </w:r>
          </w:p>
        </w:tc>
        <w:tc>
          <w:tcPr>
            <w:tcW w:w="1276" w:type="dxa"/>
            <w:tcBorders>
              <w:top w:val="nil"/>
              <w:left w:val="nil"/>
              <w:bottom w:val="single" w:sz="4" w:space="0" w:color="auto"/>
              <w:right w:val="single" w:sz="4" w:space="0" w:color="auto"/>
            </w:tcBorders>
            <w:shd w:val="clear" w:color="auto" w:fill="auto"/>
            <w:vAlign w:val="center"/>
            <w:hideMark/>
          </w:tcPr>
          <w:p w14:paraId="1BE62552"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436729.84</w:t>
            </w:r>
          </w:p>
        </w:tc>
        <w:tc>
          <w:tcPr>
            <w:tcW w:w="1450" w:type="dxa"/>
            <w:tcBorders>
              <w:top w:val="nil"/>
              <w:left w:val="nil"/>
              <w:bottom w:val="single" w:sz="4" w:space="0" w:color="auto"/>
              <w:right w:val="single" w:sz="4" w:space="0" w:color="auto"/>
            </w:tcBorders>
            <w:shd w:val="clear" w:color="auto" w:fill="auto"/>
            <w:vAlign w:val="center"/>
            <w:hideMark/>
          </w:tcPr>
          <w:p w14:paraId="6732881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779003D8"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D76088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443298E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41FEE84" w14:textId="0995E6E7" w:rsidR="00B468BB" w:rsidRPr="00327B68" w:rsidRDefault="00B468BB" w:rsidP="00B468BB">
            <w:pPr>
              <w:rPr>
                <w:rFonts w:ascii="Calibri" w:hAnsi="Calibri" w:cs="Calibri"/>
                <w:sz w:val="22"/>
                <w:szCs w:val="22"/>
              </w:rPr>
            </w:pPr>
            <w:r w:rsidRPr="00327B68">
              <w:rPr>
                <w:rFonts w:ascii="Calibri" w:hAnsi="Calibri" w:cs="Calibri"/>
                <w:sz w:val="22"/>
                <w:szCs w:val="22"/>
              </w:rPr>
              <w:t>Remaining Annual Liability (£)</w:t>
            </w:r>
          </w:p>
        </w:tc>
        <w:tc>
          <w:tcPr>
            <w:tcW w:w="4961" w:type="dxa"/>
            <w:tcBorders>
              <w:top w:val="nil"/>
              <w:left w:val="nil"/>
              <w:bottom w:val="single" w:sz="4" w:space="0" w:color="auto"/>
              <w:right w:val="single" w:sz="4" w:space="0" w:color="auto"/>
            </w:tcBorders>
            <w:shd w:val="clear" w:color="auto" w:fill="auto"/>
            <w:vAlign w:val="center"/>
            <w:hideMark/>
          </w:tcPr>
          <w:p w14:paraId="380E24A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Remaining Annual Forecast Liability (£)</w:t>
            </w:r>
          </w:p>
        </w:tc>
        <w:tc>
          <w:tcPr>
            <w:tcW w:w="1418" w:type="dxa"/>
            <w:tcBorders>
              <w:top w:val="nil"/>
              <w:left w:val="nil"/>
              <w:bottom w:val="single" w:sz="4" w:space="0" w:color="auto"/>
              <w:right w:val="single" w:sz="4" w:space="0" w:color="auto"/>
            </w:tcBorders>
            <w:shd w:val="clear" w:color="auto" w:fill="auto"/>
            <w:vAlign w:val="center"/>
            <w:hideMark/>
          </w:tcPr>
          <w:p w14:paraId="11A2022D"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D</w:t>
            </w:r>
          </w:p>
        </w:tc>
        <w:tc>
          <w:tcPr>
            <w:tcW w:w="1275" w:type="dxa"/>
            <w:tcBorders>
              <w:top w:val="nil"/>
              <w:left w:val="nil"/>
              <w:bottom w:val="single" w:sz="4" w:space="0" w:color="auto"/>
              <w:right w:val="single" w:sz="4" w:space="0" w:color="auto"/>
            </w:tcBorders>
            <w:shd w:val="clear" w:color="000000" w:fill="FFFFFF"/>
            <w:vAlign w:val="center"/>
            <w:hideMark/>
          </w:tcPr>
          <w:p w14:paraId="0F3A3F7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decimal (15,6)</w:t>
            </w:r>
          </w:p>
        </w:tc>
        <w:tc>
          <w:tcPr>
            <w:tcW w:w="1276" w:type="dxa"/>
            <w:tcBorders>
              <w:top w:val="nil"/>
              <w:left w:val="nil"/>
              <w:bottom w:val="single" w:sz="4" w:space="0" w:color="auto"/>
              <w:right w:val="single" w:sz="4" w:space="0" w:color="auto"/>
            </w:tcBorders>
            <w:shd w:val="clear" w:color="auto" w:fill="auto"/>
            <w:vAlign w:val="center"/>
            <w:hideMark/>
          </w:tcPr>
          <w:p w14:paraId="48A12D71"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2514871.824000</w:t>
            </w:r>
          </w:p>
        </w:tc>
        <w:tc>
          <w:tcPr>
            <w:tcW w:w="1450" w:type="dxa"/>
            <w:tcBorders>
              <w:top w:val="nil"/>
              <w:left w:val="nil"/>
              <w:bottom w:val="single" w:sz="4" w:space="0" w:color="auto"/>
              <w:right w:val="single" w:sz="4" w:space="0" w:color="auto"/>
            </w:tcBorders>
            <w:shd w:val="clear" w:color="auto" w:fill="auto"/>
            <w:vAlign w:val="center"/>
            <w:hideMark/>
          </w:tcPr>
          <w:p w14:paraId="6A591BE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7647365E"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AF065A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2377F4E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BFB484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Remaining Months</w:t>
            </w:r>
          </w:p>
        </w:tc>
        <w:tc>
          <w:tcPr>
            <w:tcW w:w="4961" w:type="dxa"/>
            <w:tcBorders>
              <w:top w:val="nil"/>
              <w:left w:val="nil"/>
              <w:bottom w:val="single" w:sz="4" w:space="0" w:color="auto"/>
              <w:right w:val="single" w:sz="4" w:space="0" w:color="auto"/>
            </w:tcBorders>
            <w:shd w:val="clear" w:color="auto" w:fill="auto"/>
            <w:vAlign w:val="center"/>
            <w:hideMark/>
          </w:tcPr>
          <w:p w14:paraId="0210265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Remaining Months</w:t>
            </w:r>
          </w:p>
        </w:tc>
        <w:tc>
          <w:tcPr>
            <w:tcW w:w="1418" w:type="dxa"/>
            <w:tcBorders>
              <w:top w:val="nil"/>
              <w:left w:val="nil"/>
              <w:bottom w:val="single" w:sz="4" w:space="0" w:color="auto"/>
              <w:right w:val="single" w:sz="4" w:space="0" w:color="auto"/>
            </w:tcBorders>
            <w:shd w:val="clear" w:color="auto" w:fill="auto"/>
            <w:vAlign w:val="center"/>
            <w:hideMark/>
          </w:tcPr>
          <w:p w14:paraId="409B4540"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E</w:t>
            </w:r>
          </w:p>
        </w:tc>
        <w:tc>
          <w:tcPr>
            <w:tcW w:w="1275" w:type="dxa"/>
            <w:tcBorders>
              <w:top w:val="nil"/>
              <w:left w:val="nil"/>
              <w:bottom w:val="single" w:sz="4" w:space="0" w:color="auto"/>
              <w:right w:val="single" w:sz="4" w:space="0" w:color="auto"/>
            </w:tcBorders>
            <w:shd w:val="clear" w:color="auto" w:fill="auto"/>
            <w:vAlign w:val="center"/>
            <w:hideMark/>
          </w:tcPr>
          <w:p w14:paraId="1FBC6ED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num (2)</w:t>
            </w:r>
          </w:p>
        </w:tc>
        <w:tc>
          <w:tcPr>
            <w:tcW w:w="1276" w:type="dxa"/>
            <w:tcBorders>
              <w:top w:val="nil"/>
              <w:left w:val="nil"/>
              <w:bottom w:val="single" w:sz="4" w:space="0" w:color="auto"/>
              <w:right w:val="single" w:sz="4" w:space="0" w:color="auto"/>
            </w:tcBorders>
            <w:shd w:val="clear" w:color="auto" w:fill="auto"/>
            <w:vAlign w:val="center"/>
            <w:hideMark/>
          </w:tcPr>
          <w:p w14:paraId="1AF4D645"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9</w:t>
            </w:r>
          </w:p>
        </w:tc>
        <w:tc>
          <w:tcPr>
            <w:tcW w:w="1450" w:type="dxa"/>
            <w:tcBorders>
              <w:top w:val="nil"/>
              <w:left w:val="nil"/>
              <w:bottom w:val="single" w:sz="4" w:space="0" w:color="auto"/>
              <w:right w:val="single" w:sz="4" w:space="0" w:color="auto"/>
            </w:tcBorders>
            <w:shd w:val="clear" w:color="auto" w:fill="auto"/>
            <w:vAlign w:val="center"/>
            <w:hideMark/>
          </w:tcPr>
          <w:p w14:paraId="3DCCD65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7F7D22F9" w14:textId="77777777" w:rsidTr="00B468BB">
        <w:trPr>
          <w:trHeight w:val="144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4FDBCE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354463B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BB1A0F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Current Monthly Invoice Amount Excluding VAT (£)</w:t>
            </w:r>
          </w:p>
        </w:tc>
        <w:tc>
          <w:tcPr>
            <w:tcW w:w="4961" w:type="dxa"/>
            <w:tcBorders>
              <w:top w:val="nil"/>
              <w:left w:val="nil"/>
              <w:bottom w:val="single" w:sz="4" w:space="0" w:color="auto"/>
              <w:right w:val="single" w:sz="4" w:space="0" w:color="auto"/>
            </w:tcBorders>
            <w:shd w:val="clear" w:color="auto" w:fill="auto"/>
            <w:vAlign w:val="center"/>
            <w:hideMark/>
          </w:tcPr>
          <w:p w14:paraId="0878325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Current Monthly Invoice Amount Excluding VAT (£)</w:t>
            </w:r>
          </w:p>
        </w:tc>
        <w:tc>
          <w:tcPr>
            <w:tcW w:w="1418" w:type="dxa"/>
            <w:tcBorders>
              <w:top w:val="nil"/>
              <w:left w:val="nil"/>
              <w:bottom w:val="single" w:sz="4" w:space="0" w:color="auto"/>
              <w:right w:val="single" w:sz="4" w:space="0" w:color="auto"/>
            </w:tcBorders>
            <w:shd w:val="clear" w:color="auto" w:fill="auto"/>
            <w:vAlign w:val="center"/>
            <w:hideMark/>
          </w:tcPr>
          <w:p w14:paraId="0630FA72"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F</w:t>
            </w:r>
          </w:p>
        </w:tc>
        <w:tc>
          <w:tcPr>
            <w:tcW w:w="1275" w:type="dxa"/>
            <w:tcBorders>
              <w:top w:val="nil"/>
              <w:left w:val="nil"/>
              <w:bottom w:val="single" w:sz="4" w:space="0" w:color="auto"/>
              <w:right w:val="single" w:sz="4" w:space="0" w:color="auto"/>
            </w:tcBorders>
            <w:shd w:val="clear" w:color="auto" w:fill="auto"/>
            <w:vAlign w:val="center"/>
            <w:hideMark/>
          </w:tcPr>
          <w:p w14:paraId="2004A70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decimal (15,2)</w:t>
            </w:r>
          </w:p>
        </w:tc>
        <w:tc>
          <w:tcPr>
            <w:tcW w:w="1276" w:type="dxa"/>
            <w:tcBorders>
              <w:top w:val="nil"/>
              <w:left w:val="nil"/>
              <w:bottom w:val="single" w:sz="4" w:space="0" w:color="auto"/>
              <w:right w:val="single" w:sz="4" w:space="0" w:color="auto"/>
            </w:tcBorders>
            <w:shd w:val="clear" w:color="auto" w:fill="auto"/>
            <w:vAlign w:val="center"/>
            <w:hideMark/>
          </w:tcPr>
          <w:p w14:paraId="6D88998C" w14:textId="77777777" w:rsidR="00B468BB" w:rsidRPr="00327B68" w:rsidRDefault="00B468BB" w:rsidP="00B468BB">
            <w:pPr>
              <w:jc w:val="right"/>
              <w:rPr>
                <w:rFonts w:ascii="Calibri" w:hAnsi="Calibri" w:cs="Calibri"/>
                <w:sz w:val="22"/>
                <w:szCs w:val="22"/>
              </w:rPr>
            </w:pPr>
            <w:r w:rsidRPr="00327B68">
              <w:rPr>
                <w:rFonts w:ascii="Calibri" w:hAnsi="Calibri" w:cs="Calibri"/>
                <w:sz w:val="22"/>
                <w:szCs w:val="22"/>
              </w:rPr>
              <w:t>279430.20</w:t>
            </w:r>
          </w:p>
        </w:tc>
        <w:tc>
          <w:tcPr>
            <w:tcW w:w="1450" w:type="dxa"/>
            <w:tcBorders>
              <w:top w:val="nil"/>
              <w:left w:val="nil"/>
              <w:bottom w:val="single" w:sz="4" w:space="0" w:color="auto"/>
              <w:right w:val="single" w:sz="4" w:space="0" w:color="auto"/>
            </w:tcBorders>
            <w:shd w:val="clear" w:color="auto" w:fill="auto"/>
            <w:vAlign w:val="center"/>
            <w:hideMark/>
          </w:tcPr>
          <w:p w14:paraId="2C77802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4F76C293"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EB3A87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noWrap/>
            <w:vAlign w:val="center"/>
            <w:hideMark/>
          </w:tcPr>
          <w:p w14:paraId="4D538AF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BLANK</w:t>
            </w:r>
          </w:p>
        </w:tc>
        <w:tc>
          <w:tcPr>
            <w:tcW w:w="1701" w:type="dxa"/>
            <w:tcBorders>
              <w:top w:val="nil"/>
              <w:left w:val="nil"/>
              <w:bottom w:val="single" w:sz="4" w:space="0" w:color="auto"/>
              <w:right w:val="single" w:sz="4" w:space="0" w:color="auto"/>
            </w:tcBorders>
            <w:shd w:val="clear" w:color="auto" w:fill="auto"/>
            <w:vAlign w:val="center"/>
            <w:hideMark/>
          </w:tcPr>
          <w:p w14:paraId="1907118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Type</w:t>
            </w:r>
          </w:p>
        </w:tc>
        <w:tc>
          <w:tcPr>
            <w:tcW w:w="4961" w:type="dxa"/>
            <w:tcBorders>
              <w:top w:val="nil"/>
              <w:left w:val="nil"/>
              <w:bottom w:val="single" w:sz="4" w:space="0" w:color="auto"/>
              <w:right w:val="single" w:sz="4" w:space="0" w:color="auto"/>
            </w:tcBorders>
            <w:shd w:val="clear" w:color="auto" w:fill="auto"/>
            <w:vAlign w:val="center"/>
            <w:hideMark/>
          </w:tcPr>
          <w:p w14:paraId="3F3936A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Blank Line Record Type - constant 'BLANK'</w:t>
            </w:r>
          </w:p>
        </w:tc>
        <w:tc>
          <w:tcPr>
            <w:tcW w:w="1418" w:type="dxa"/>
            <w:tcBorders>
              <w:top w:val="nil"/>
              <w:left w:val="nil"/>
              <w:bottom w:val="single" w:sz="4" w:space="0" w:color="auto"/>
              <w:right w:val="single" w:sz="4" w:space="0" w:color="auto"/>
            </w:tcBorders>
            <w:shd w:val="clear" w:color="auto" w:fill="auto"/>
            <w:vAlign w:val="center"/>
            <w:hideMark/>
          </w:tcPr>
          <w:p w14:paraId="10F34645"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5FDB7A1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(5)</w:t>
            </w:r>
          </w:p>
        </w:tc>
        <w:tc>
          <w:tcPr>
            <w:tcW w:w="1276" w:type="dxa"/>
            <w:tcBorders>
              <w:top w:val="nil"/>
              <w:left w:val="nil"/>
              <w:bottom w:val="single" w:sz="4" w:space="0" w:color="auto"/>
              <w:right w:val="single" w:sz="4" w:space="0" w:color="auto"/>
            </w:tcBorders>
            <w:shd w:val="clear" w:color="auto" w:fill="auto"/>
            <w:vAlign w:val="center"/>
            <w:hideMark/>
          </w:tcPr>
          <w:p w14:paraId="01E89B7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BLANK</w:t>
            </w:r>
          </w:p>
        </w:tc>
        <w:tc>
          <w:tcPr>
            <w:tcW w:w="1450" w:type="dxa"/>
            <w:tcBorders>
              <w:top w:val="nil"/>
              <w:left w:val="nil"/>
              <w:bottom w:val="single" w:sz="4" w:space="0" w:color="auto"/>
              <w:right w:val="single" w:sz="4" w:space="0" w:color="auto"/>
            </w:tcBorders>
            <w:shd w:val="clear" w:color="auto" w:fill="auto"/>
            <w:vAlign w:val="center"/>
            <w:hideMark/>
          </w:tcPr>
          <w:p w14:paraId="53A080B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04C3C1CA"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A1366E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lastRenderedPageBreak/>
              <w:t>Data</w:t>
            </w:r>
          </w:p>
        </w:tc>
        <w:tc>
          <w:tcPr>
            <w:tcW w:w="992" w:type="dxa"/>
            <w:tcBorders>
              <w:top w:val="nil"/>
              <w:left w:val="nil"/>
              <w:bottom w:val="single" w:sz="4" w:space="0" w:color="auto"/>
              <w:right w:val="single" w:sz="4" w:space="0" w:color="auto"/>
            </w:tcBorders>
            <w:shd w:val="clear" w:color="auto" w:fill="auto"/>
            <w:noWrap/>
            <w:vAlign w:val="center"/>
            <w:hideMark/>
          </w:tcPr>
          <w:p w14:paraId="7560970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SCFTR</w:t>
            </w:r>
          </w:p>
        </w:tc>
        <w:tc>
          <w:tcPr>
            <w:tcW w:w="1701" w:type="dxa"/>
            <w:tcBorders>
              <w:top w:val="nil"/>
              <w:left w:val="nil"/>
              <w:bottom w:val="single" w:sz="4" w:space="0" w:color="auto"/>
              <w:right w:val="single" w:sz="4" w:space="0" w:color="auto"/>
            </w:tcBorders>
            <w:shd w:val="clear" w:color="auto" w:fill="auto"/>
            <w:vAlign w:val="center"/>
            <w:hideMark/>
          </w:tcPr>
          <w:p w14:paraId="158E7D8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Type</w:t>
            </w:r>
          </w:p>
        </w:tc>
        <w:tc>
          <w:tcPr>
            <w:tcW w:w="4961" w:type="dxa"/>
            <w:tcBorders>
              <w:top w:val="nil"/>
              <w:left w:val="nil"/>
              <w:bottom w:val="single" w:sz="4" w:space="0" w:color="auto"/>
              <w:right w:val="single" w:sz="4" w:space="0" w:color="auto"/>
            </w:tcBorders>
            <w:shd w:val="clear" w:color="auto" w:fill="auto"/>
            <w:vAlign w:val="center"/>
            <w:hideMark/>
          </w:tcPr>
          <w:p w14:paraId="1671538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Section Header for Queries Record Type - constant 'SCFTR'</w:t>
            </w:r>
          </w:p>
        </w:tc>
        <w:tc>
          <w:tcPr>
            <w:tcW w:w="1418" w:type="dxa"/>
            <w:tcBorders>
              <w:top w:val="nil"/>
              <w:left w:val="nil"/>
              <w:bottom w:val="single" w:sz="4" w:space="0" w:color="auto"/>
              <w:right w:val="single" w:sz="4" w:space="0" w:color="auto"/>
            </w:tcBorders>
            <w:shd w:val="clear" w:color="auto" w:fill="auto"/>
            <w:vAlign w:val="center"/>
            <w:hideMark/>
          </w:tcPr>
          <w:p w14:paraId="149DDBC1"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auto" w:fill="auto"/>
            <w:vAlign w:val="center"/>
            <w:hideMark/>
          </w:tcPr>
          <w:p w14:paraId="070424B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(5) </w:t>
            </w:r>
          </w:p>
        </w:tc>
        <w:tc>
          <w:tcPr>
            <w:tcW w:w="1276" w:type="dxa"/>
            <w:tcBorders>
              <w:top w:val="nil"/>
              <w:left w:val="nil"/>
              <w:bottom w:val="single" w:sz="4" w:space="0" w:color="auto"/>
              <w:right w:val="single" w:sz="4" w:space="0" w:color="auto"/>
            </w:tcBorders>
            <w:shd w:val="clear" w:color="auto" w:fill="auto"/>
            <w:vAlign w:val="center"/>
            <w:hideMark/>
          </w:tcPr>
          <w:p w14:paraId="4500B99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SCFTR</w:t>
            </w:r>
          </w:p>
        </w:tc>
        <w:tc>
          <w:tcPr>
            <w:tcW w:w="1450" w:type="dxa"/>
            <w:tcBorders>
              <w:top w:val="nil"/>
              <w:left w:val="nil"/>
              <w:bottom w:val="single" w:sz="4" w:space="0" w:color="auto"/>
              <w:right w:val="single" w:sz="4" w:space="0" w:color="auto"/>
            </w:tcBorders>
            <w:shd w:val="clear" w:color="auto" w:fill="auto"/>
            <w:vAlign w:val="center"/>
            <w:hideMark/>
          </w:tcPr>
          <w:p w14:paraId="47DD02D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5C8D8DDD"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hideMark/>
          </w:tcPr>
          <w:p w14:paraId="64EE0C4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hideMark/>
          </w:tcPr>
          <w:p w14:paraId="1B597B26"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hideMark/>
          </w:tcPr>
          <w:p w14:paraId="52D6309A"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Queries Contact Information</w:t>
            </w:r>
          </w:p>
        </w:tc>
        <w:tc>
          <w:tcPr>
            <w:tcW w:w="4961" w:type="dxa"/>
            <w:tcBorders>
              <w:top w:val="nil"/>
              <w:left w:val="nil"/>
              <w:bottom w:val="single" w:sz="4" w:space="0" w:color="auto"/>
              <w:right w:val="single" w:sz="4" w:space="0" w:color="auto"/>
            </w:tcBorders>
            <w:shd w:val="clear" w:color="auto" w:fill="auto"/>
            <w:hideMark/>
          </w:tcPr>
          <w:p w14:paraId="7E136EF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Queries Contact Text - constant 'ForQueriesPleaseContact'</w:t>
            </w:r>
          </w:p>
        </w:tc>
        <w:tc>
          <w:tcPr>
            <w:tcW w:w="1418" w:type="dxa"/>
            <w:tcBorders>
              <w:top w:val="nil"/>
              <w:left w:val="nil"/>
              <w:bottom w:val="single" w:sz="4" w:space="0" w:color="auto"/>
              <w:right w:val="single" w:sz="4" w:space="0" w:color="auto"/>
            </w:tcBorders>
            <w:shd w:val="clear" w:color="auto" w:fill="auto"/>
            <w:hideMark/>
          </w:tcPr>
          <w:p w14:paraId="4A93FC13"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B</w:t>
            </w:r>
          </w:p>
        </w:tc>
        <w:tc>
          <w:tcPr>
            <w:tcW w:w="1275" w:type="dxa"/>
            <w:tcBorders>
              <w:top w:val="nil"/>
              <w:left w:val="nil"/>
              <w:bottom w:val="single" w:sz="4" w:space="0" w:color="auto"/>
              <w:right w:val="single" w:sz="4" w:space="0" w:color="auto"/>
            </w:tcBorders>
            <w:shd w:val="clear" w:color="auto" w:fill="auto"/>
            <w:hideMark/>
          </w:tcPr>
          <w:p w14:paraId="2A3A4DBB"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(64)</w:t>
            </w:r>
          </w:p>
        </w:tc>
        <w:tc>
          <w:tcPr>
            <w:tcW w:w="1276" w:type="dxa"/>
            <w:tcBorders>
              <w:top w:val="nil"/>
              <w:left w:val="nil"/>
              <w:bottom w:val="single" w:sz="4" w:space="0" w:color="auto"/>
              <w:right w:val="single" w:sz="4" w:space="0" w:color="auto"/>
            </w:tcBorders>
            <w:shd w:val="clear" w:color="auto" w:fill="auto"/>
            <w:hideMark/>
          </w:tcPr>
          <w:p w14:paraId="19C4B6D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ForQueriesPleaseContact</w:t>
            </w:r>
          </w:p>
        </w:tc>
        <w:tc>
          <w:tcPr>
            <w:tcW w:w="1450" w:type="dxa"/>
            <w:tcBorders>
              <w:top w:val="nil"/>
              <w:left w:val="nil"/>
              <w:bottom w:val="single" w:sz="4" w:space="0" w:color="auto"/>
              <w:right w:val="single" w:sz="4" w:space="0" w:color="auto"/>
            </w:tcBorders>
            <w:shd w:val="clear" w:color="auto" w:fill="auto"/>
            <w:hideMark/>
          </w:tcPr>
          <w:p w14:paraId="2AA6D03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2DA208E6" w14:textId="77777777" w:rsidTr="00B468BB">
        <w:trPr>
          <w:trHeight w:val="576"/>
        </w:trPr>
        <w:tc>
          <w:tcPr>
            <w:tcW w:w="988" w:type="dxa"/>
            <w:tcBorders>
              <w:top w:val="nil"/>
              <w:left w:val="single" w:sz="4" w:space="0" w:color="auto"/>
              <w:bottom w:val="single" w:sz="4" w:space="0" w:color="auto"/>
              <w:right w:val="single" w:sz="4" w:space="0" w:color="auto"/>
            </w:tcBorders>
            <w:shd w:val="clear" w:color="auto" w:fill="auto"/>
            <w:hideMark/>
          </w:tcPr>
          <w:p w14:paraId="3D883B9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hideMark/>
          </w:tcPr>
          <w:p w14:paraId="2E63D83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BSFTR</w:t>
            </w:r>
          </w:p>
        </w:tc>
        <w:tc>
          <w:tcPr>
            <w:tcW w:w="1701" w:type="dxa"/>
            <w:tcBorders>
              <w:top w:val="nil"/>
              <w:left w:val="nil"/>
              <w:bottom w:val="single" w:sz="4" w:space="0" w:color="auto"/>
              <w:right w:val="single" w:sz="4" w:space="0" w:color="auto"/>
            </w:tcBorders>
            <w:shd w:val="clear" w:color="auto" w:fill="auto"/>
            <w:hideMark/>
          </w:tcPr>
          <w:p w14:paraId="4769A7B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Type</w:t>
            </w:r>
          </w:p>
        </w:tc>
        <w:tc>
          <w:tcPr>
            <w:tcW w:w="4961" w:type="dxa"/>
            <w:tcBorders>
              <w:top w:val="nil"/>
              <w:left w:val="nil"/>
              <w:bottom w:val="single" w:sz="4" w:space="0" w:color="auto"/>
              <w:right w:val="single" w:sz="4" w:space="0" w:color="auto"/>
            </w:tcBorders>
            <w:shd w:val="clear" w:color="auto" w:fill="auto"/>
            <w:hideMark/>
          </w:tcPr>
          <w:p w14:paraId="3B530D9D"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Section Header for Queries Record Type - constant 'BSFTR'</w:t>
            </w:r>
          </w:p>
        </w:tc>
        <w:tc>
          <w:tcPr>
            <w:tcW w:w="1418" w:type="dxa"/>
            <w:tcBorders>
              <w:top w:val="nil"/>
              <w:left w:val="nil"/>
              <w:bottom w:val="single" w:sz="4" w:space="0" w:color="auto"/>
              <w:right w:val="single" w:sz="4" w:space="0" w:color="auto"/>
            </w:tcBorders>
            <w:shd w:val="clear" w:color="auto" w:fill="auto"/>
            <w:hideMark/>
          </w:tcPr>
          <w:p w14:paraId="7C3E117B"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auto" w:fill="auto"/>
            <w:hideMark/>
          </w:tcPr>
          <w:p w14:paraId="7431868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xml:space="preserve">text (5) </w:t>
            </w:r>
          </w:p>
        </w:tc>
        <w:tc>
          <w:tcPr>
            <w:tcW w:w="1276" w:type="dxa"/>
            <w:tcBorders>
              <w:top w:val="nil"/>
              <w:left w:val="nil"/>
              <w:bottom w:val="single" w:sz="4" w:space="0" w:color="auto"/>
              <w:right w:val="single" w:sz="4" w:space="0" w:color="auto"/>
            </w:tcBorders>
            <w:shd w:val="clear" w:color="auto" w:fill="auto"/>
            <w:hideMark/>
          </w:tcPr>
          <w:p w14:paraId="2B02EA2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BSFTR</w:t>
            </w:r>
          </w:p>
        </w:tc>
        <w:tc>
          <w:tcPr>
            <w:tcW w:w="1450" w:type="dxa"/>
            <w:tcBorders>
              <w:top w:val="nil"/>
              <w:left w:val="nil"/>
              <w:bottom w:val="single" w:sz="4" w:space="0" w:color="auto"/>
              <w:right w:val="single" w:sz="4" w:space="0" w:color="auto"/>
            </w:tcBorders>
            <w:shd w:val="clear" w:color="auto" w:fill="auto"/>
            <w:hideMark/>
          </w:tcPr>
          <w:p w14:paraId="29DD6615"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3FB31C11" w14:textId="77777777" w:rsidTr="00B468BB">
        <w:trPr>
          <w:trHeight w:val="864"/>
        </w:trPr>
        <w:tc>
          <w:tcPr>
            <w:tcW w:w="988" w:type="dxa"/>
            <w:tcBorders>
              <w:top w:val="nil"/>
              <w:left w:val="single" w:sz="4" w:space="0" w:color="auto"/>
              <w:bottom w:val="single" w:sz="4" w:space="0" w:color="auto"/>
              <w:right w:val="single" w:sz="4" w:space="0" w:color="auto"/>
            </w:tcBorders>
            <w:shd w:val="clear" w:color="auto" w:fill="auto"/>
            <w:hideMark/>
          </w:tcPr>
          <w:p w14:paraId="3C3C2E2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hideMark/>
          </w:tcPr>
          <w:p w14:paraId="6BC37CC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hideMark/>
          </w:tcPr>
          <w:p w14:paraId="4596229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Contact Email</w:t>
            </w:r>
          </w:p>
        </w:tc>
        <w:tc>
          <w:tcPr>
            <w:tcW w:w="4961" w:type="dxa"/>
            <w:tcBorders>
              <w:top w:val="nil"/>
              <w:left w:val="nil"/>
              <w:bottom w:val="single" w:sz="4" w:space="0" w:color="auto"/>
              <w:right w:val="single" w:sz="4" w:space="0" w:color="auto"/>
            </w:tcBorders>
            <w:shd w:val="clear" w:color="auto" w:fill="auto"/>
            <w:hideMark/>
          </w:tcPr>
          <w:p w14:paraId="2BB9443C"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Contact Email Address for Queries</w:t>
            </w:r>
          </w:p>
        </w:tc>
        <w:tc>
          <w:tcPr>
            <w:tcW w:w="1418" w:type="dxa"/>
            <w:tcBorders>
              <w:top w:val="nil"/>
              <w:left w:val="nil"/>
              <w:bottom w:val="single" w:sz="4" w:space="0" w:color="auto"/>
              <w:right w:val="single" w:sz="4" w:space="0" w:color="auto"/>
            </w:tcBorders>
            <w:shd w:val="clear" w:color="auto" w:fill="auto"/>
            <w:hideMark/>
          </w:tcPr>
          <w:p w14:paraId="7D7B7BAC"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B</w:t>
            </w:r>
          </w:p>
        </w:tc>
        <w:tc>
          <w:tcPr>
            <w:tcW w:w="1275" w:type="dxa"/>
            <w:tcBorders>
              <w:top w:val="nil"/>
              <w:left w:val="nil"/>
              <w:bottom w:val="single" w:sz="4" w:space="0" w:color="auto"/>
              <w:right w:val="single" w:sz="4" w:space="0" w:color="auto"/>
            </w:tcBorders>
            <w:shd w:val="clear" w:color="auto" w:fill="auto"/>
            <w:hideMark/>
          </w:tcPr>
          <w:p w14:paraId="0544797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(255)</w:t>
            </w:r>
          </w:p>
        </w:tc>
        <w:tc>
          <w:tcPr>
            <w:tcW w:w="1276" w:type="dxa"/>
            <w:tcBorders>
              <w:top w:val="nil"/>
              <w:left w:val="nil"/>
              <w:bottom w:val="single" w:sz="4" w:space="0" w:color="auto"/>
              <w:right w:val="single" w:sz="4" w:space="0" w:color="auto"/>
            </w:tcBorders>
            <w:shd w:val="clear" w:color="auto" w:fill="auto"/>
            <w:hideMark/>
          </w:tcPr>
          <w:p w14:paraId="2EF36C3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TNUoS.queries@nationalgrideso.com</w:t>
            </w:r>
          </w:p>
        </w:tc>
        <w:tc>
          <w:tcPr>
            <w:tcW w:w="1450" w:type="dxa"/>
            <w:tcBorders>
              <w:top w:val="nil"/>
              <w:left w:val="nil"/>
              <w:bottom w:val="single" w:sz="4" w:space="0" w:color="auto"/>
              <w:right w:val="single" w:sz="4" w:space="0" w:color="auto"/>
            </w:tcBorders>
            <w:shd w:val="clear" w:color="auto" w:fill="auto"/>
            <w:hideMark/>
          </w:tcPr>
          <w:p w14:paraId="4B8B7277"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431A0C" w:rsidRPr="00431A0C" w14:paraId="1D124C7D"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5548940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hideMark/>
          </w:tcPr>
          <w:p w14:paraId="5C6411A2"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ZZZ</w:t>
            </w:r>
          </w:p>
        </w:tc>
        <w:tc>
          <w:tcPr>
            <w:tcW w:w="1701" w:type="dxa"/>
            <w:tcBorders>
              <w:top w:val="nil"/>
              <w:left w:val="nil"/>
              <w:bottom w:val="single" w:sz="4" w:space="0" w:color="auto"/>
              <w:right w:val="single" w:sz="4" w:space="0" w:color="auto"/>
            </w:tcBorders>
            <w:shd w:val="clear" w:color="auto" w:fill="auto"/>
            <w:hideMark/>
          </w:tcPr>
          <w:p w14:paraId="06055111"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Type</w:t>
            </w:r>
          </w:p>
        </w:tc>
        <w:tc>
          <w:tcPr>
            <w:tcW w:w="4961" w:type="dxa"/>
            <w:tcBorders>
              <w:top w:val="nil"/>
              <w:left w:val="nil"/>
              <w:bottom w:val="single" w:sz="4" w:space="0" w:color="auto"/>
              <w:right w:val="single" w:sz="4" w:space="0" w:color="auto"/>
            </w:tcBorders>
            <w:shd w:val="clear" w:color="auto" w:fill="auto"/>
            <w:hideMark/>
          </w:tcPr>
          <w:p w14:paraId="1503AB28"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Section File Footer Record Type - constant 'ZZZ'</w:t>
            </w:r>
          </w:p>
        </w:tc>
        <w:tc>
          <w:tcPr>
            <w:tcW w:w="1418" w:type="dxa"/>
            <w:tcBorders>
              <w:top w:val="nil"/>
              <w:left w:val="nil"/>
              <w:bottom w:val="single" w:sz="4" w:space="0" w:color="auto"/>
              <w:right w:val="single" w:sz="4" w:space="0" w:color="auto"/>
            </w:tcBorders>
            <w:shd w:val="clear" w:color="auto" w:fill="auto"/>
            <w:hideMark/>
          </w:tcPr>
          <w:p w14:paraId="48C9D6ED"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A</w:t>
            </w:r>
          </w:p>
        </w:tc>
        <w:tc>
          <w:tcPr>
            <w:tcW w:w="1275" w:type="dxa"/>
            <w:tcBorders>
              <w:top w:val="nil"/>
              <w:left w:val="nil"/>
              <w:bottom w:val="single" w:sz="4" w:space="0" w:color="auto"/>
              <w:right w:val="single" w:sz="4" w:space="0" w:color="auto"/>
            </w:tcBorders>
            <w:shd w:val="clear" w:color="auto" w:fill="auto"/>
            <w:hideMark/>
          </w:tcPr>
          <w:p w14:paraId="0247213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text (5)</w:t>
            </w:r>
          </w:p>
        </w:tc>
        <w:tc>
          <w:tcPr>
            <w:tcW w:w="1276" w:type="dxa"/>
            <w:tcBorders>
              <w:top w:val="nil"/>
              <w:left w:val="nil"/>
              <w:bottom w:val="single" w:sz="4" w:space="0" w:color="auto"/>
              <w:right w:val="single" w:sz="4" w:space="0" w:color="auto"/>
            </w:tcBorders>
            <w:shd w:val="clear" w:color="auto" w:fill="auto"/>
            <w:hideMark/>
          </w:tcPr>
          <w:p w14:paraId="7DD0CEC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ZZZ</w:t>
            </w:r>
          </w:p>
        </w:tc>
        <w:tc>
          <w:tcPr>
            <w:tcW w:w="1450" w:type="dxa"/>
            <w:tcBorders>
              <w:top w:val="nil"/>
              <w:left w:val="nil"/>
              <w:bottom w:val="single" w:sz="4" w:space="0" w:color="auto"/>
              <w:right w:val="single" w:sz="4" w:space="0" w:color="auto"/>
            </w:tcBorders>
            <w:shd w:val="clear" w:color="auto" w:fill="auto"/>
            <w:hideMark/>
          </w:tcPr>
          <w:p w14:paraId="4E9AA0A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r w:rsidR="00B468BB" w:rsidRPr="00431A0C" w14:paraId="71E7C538" w14:textId="77777777" w:rsidTr="00B468BB">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620D09C3"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Data</w:t>
            </w:r>
          </w:p>
        </w:tc>
        <w:tc>
          <w:tcPr>
            <w:tcW w:w="992" w:type="dxa"/>
            <w:tcBorders>
              <w:top w:val="nil"/>
              <w:left w:val="nil"/>
              <w:bottom w:val="single" w:sz="4" w:space="0" w:color="auto"/>
              <w:right w:val="single" w:sz="4" w:space="0" w:color="auto"/>
            </w:tcBorders>
            <w:shd w:val="clear" w:color="auto" w:fill="auto"/>
            <w:hideMark/>
          </w:tcPr>
          <w:p w14:paraId="293C5A14"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hideMark/>
          </w:tcPr>
          <w:p w14:paraId="0B587BB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Record Count</w:t>
            </w:r>
          </w:p>
        </w:tc>
        <w:tc>
          <w:tcPr>
            <w:tcW w:w="4961" w:type="dxa"/>
            <w:tcBorders>
              <w:top w:val="nil"/>
              <w:left w:val="nil"/>
              <w:bottom w:val="single" w:sz="4" w:space="0" w:color="auto"/>
              <w:right w:val="single" w:sz="4" w:space="0" w:color="auto"/>
            </w:tcBorders>
            <w:shd w:val="clear" w:color="auto" w:fill="auto"/>
            <w:hideMark/>
          </w:tcPr>
          <w:p w14:paraId="5C9016FE"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Count of records including header and footer</w:t>
            </w:r>
          </w:p>
        </w:tc>
        <w:tc>
          <w:tcPr>
            <w:tcW w:w="1418" w:type="dxa"/>
            <w:tcBorders>
              <w:top w:val="nil"/>
              <w:left w:val="nil"/>
              <w:bottom w:val="single" w:sz="4" w:space="0" w:color="auto"/>
              <w:right w:val="single" w:sz="4" w:space="0" w:color="auto"/>
            </w:tcBorders>
            <w:shd w:val="clear" w:color="auto" w:fill="auto"/>
            <w:hideMark/>
          </w:tcPr>
          <w:p w14:paraId="1ECEE87D" w14:textId="77777777" w:rsidR="00B468BB" w:rsidRPr="00327B68" w:rsidRDefault="00B468BB" w:rsidP="00B468BB">
            <w:pPr>
              <w:jc w:val="center"/>
              <w:rPr>
                <w:rFonts w:ascii="Calibri" w:hAnsi="Calibri" w:cs="Calibri"/>
                <w:sz w:val="22"/>
                <w:szCs w:val="22"/>
              </w:rPr>
            </w:pPr>
            <w:r w:rsidRPr="00327B68">
              <w:rPr>
                <w:rFonts w:ascii="Calibri" w:hAnsi="Calibri" w:cs="Calibri"/>
                <w:sz w:val="22"/>
                <w:szCs w:val="22"/>
              </w:rPr>
              <w:t>B</w:t>
            </w:r>
          </w:p>
        </w:tc>
        <w:tc>
          <w:tcPr>
            <w:tcW w:w="1275" w:type="dxa"/>
            <w:tcBorders>
              <w:top w:val="nil"/>
              <w:left w:val="nil"/>
              <w:bottom w:val="single" w:sz="4" w:space="0" w:color="auto"/>
              <w:right w:val="single" w:sz="4" w:space="0" w:color="auto"/>
            </w:tcBorders>
            <w:shd w:val="clear" w:color="auto" w:fill="auto"/>
            <w:hideMark/>
          </w:tcPr>
          <w:p w14:paraId="02B9D190"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num (10)</w:t>
            </w:r>
          </w:p>
        </w:tc>
        <w:tc>
          <w:tcPr>
            <w:tcW w:w="1276" w:type="dxa"/>
            <w:tcBorders>
              <w:top w:val="nil"/>
              <w:left w:val="nil"/>
              <w:bottom w:val="single" w:sz="4" w:space="0" w:color="auto"/>
              <w:right w:val="single" w:sz="4" w:space="0" w:color="auto"/>
            </w:tcBorders>
            <w:shd w:val="clear" w:color="auto" w:fill="auto"/>
            <w:hideMark/>
          </w:tcPr>
          <w:p w14:paraId="2DA94619"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20</w:t>
            </w:r>
          </w:p>
        </w:tc>
        <w:tc>
          <w:tcPr>
            <w:tcW w:w="1450" w:type="dxa"/>
            <w:tcBorders>
              <w:top w:val="nil"/>
              <w:left w:val="nil"/>
              <w:bottom w:val="single" w:sz="4" w:space="0" w:color="auto"/>
              <w:right w:val="single" w:sz="4" w:space="0" w:color="auto"/>
            </w:tcBorders>
            <w:shd w:val="clear" w:color="auto" w:fill="auto"/>
            <w:hideMark/>
          </w:tcPr>
          <w:p w14:paraId="51F2FD2F" w14:textId="77777777" w:rsidR="00B468BB" w:rsidRPr="00327B68" w:rsidRDefault="00B468BB" w:rsidP="00B468BB">
            <w:pPr>
              <w:rPr>
                <w:rFonts w:ascii="Calibri" w:hAnsi="Calibri" w:cs="Calibri"/>
                <w:sz w:val="22"/>
                <w:szCs w:val="22"/>
              </w:rPr>
            </w:pPr>
            <w:r w:rsidRPr="00327B68">
              <w:rPr>
                <w:rFonts w:ascii="Calibri" w:hAnsi="Calibri" w:cs="Calibri"/>
                <w:sz w:val="22"/>
                <w:szCs w:val="22"/>
              </w:rPr>
              <w:t>Mandatory</w:t>
            </w:r>
          </w:p>
        </w:tc>
      </w:tr>
    </w:tbl>
    <w:p w14:paraId="175E6570" w14:textId="77777777" w:rsidR="006056C6" w:rsidRPr="00431A0C" w:rsidRDefault="006056C6" w:rsidP="00C26BF7">
      <w:pPr>
        <w:rPr>
          <w:rFonts w:ascii="Arial" w:hAnsi="Arial" w:cs="Arial"/>
          <w:b/>
          <w:bCs/>
        </w:rPr>
      </w:pPr>
    </w:p>
    <w:p w14:paraId="71E62C97" w14:textId="77777777" w:rsidR="006056C6" w:rsidRPr="00327B68" w:rsidRDefault="006056C6" w:rsidP="00621200">
      <w:pPr>
        <w:spacing w:before="100" w:beforeAutospacing="1" w:after="100" w:afterAutospacing="1"/>
        <w:rPr>
          <w:rFonts w:ascii="Arial" w:hAnsi="Arial" w:cs="Arial"/>
          <w:lang w:val="en-IN" w:eastAsia="en-IN"/>
        </w:rPr>
      </w:pPr>
    </w:p>
    <w:p w14:paraId="040C0F30" w14:textId="228C0D47" w:rsidR="00FB44EC" w:rsidRDefault="00FB44EC" w:rsidP="00621200">
      <w:pPr>
        <w:spacing w:before="100" w:beforeAutospacing="1" w:after="100" w:afterAutospacing="1"/>
        <w:rPr>
          <w:rFonts w:ascii="Arial" w:hAnsi="Arial" w:cs="Arial"/>
          <w:color w:val="000000"/>
          <w:lang w:val="en-IN" w:eastAsia="en-IN"/>
        </w:rPr>
        <w:sectPr w:rsidR="00FB44EC" w:rsidSect="00E12CBB">
          <w:pgSz w:w="16838" w:h="11906" w:orient="landscape" w:code="9"/>
          <w:pgMar w:top="1440" w:right="1440" w:bottom="1440" w:left="1440" w:header="708" w:footer="708" w:gutter="0"/>
          <w:cols w:space="708"/>
          <w:docGrid w:linePitch="360"/>
        </w:sectPr>
      </w:pPr>
    </w:p>
    <w:p w14:paraId="4845C746" w14:textId="75987A4C" w:rsidR="00E140A9" w:rsidRDefault="00E140A9" w:rsidP="00621200">
      <w:pPr>
        <w:spacing w:before="100" w:beforeAutospacing="1" w:after="100" w:afterAutospacing="1"/>
        <w:rPr>
          <w:rFonts w:ascii="Arial" w:hAnsi="Arial" w:cs="Arial"/>
          <w:color w:val="000000"/>
          <w:lang w:val="en-IN" w:eastAsia="en-IN"/>
        </w:rPr>
      </w:pPr>
    </w:p>
    <w:p w14:paraId="7DAC123A" w14:textId="282C0618" w:rsidR="009E41A0" w:rsidRDefault="00C96A5F" w:rsidP="004C7EAD">
      <w:pPr>
        <w:pStyle w:val="Heading1"/>
        <w:numPr>
          <w:ilvl w:val="0"/>
          <w:numId w:val="34"/>
        </w:numPr>
        <w:rPr>
          <w:rFonts w:ascii="Arial" w:hAnsi="Arial" w:cs="Arial"/>
          <w:color w:val="auto"/>
        </w:rPr>
      </w:pPr>
      <w:bookmarkStart w:id="53" w:name="_Toc156467655"/>
      <w:bookmarkStart w:id="54" w:name="_Toc89869960"/>
      <w:bookmarkStart w:id="55" w:name="_Toc89870068"/>
      <w:bookmarkStart w:id="56" w:name="_Toc89870273"/>
      <w:bookmarkStart w:id="57" w:name="_Toc89870388"/>
      <w:bookmarkStart w:id="58" w:name="_Toc89871058"/>
      <w:bookmarkStart w:id="59" w:name="_Toc89869961"/>
      <w:bookmarkStart w:id="60" w:name="_Toc89870069"/>
      <w:bookmarkStart w:id="61" w:name="_Toc89870274"/>
      <w:bookmarkStart w:id="62" w:name="_Toc89870389"/>
      <w:bookmarkStart w:id="63" w:name="_Toc89871059"/>
      <w:bookmarkStart w:id="64" w:name="_Toc89869962"/>
      <w:bookmarkStart w:id="65" w:name="_Toc89870070"/>
      <w:bookmarkStart w:id="66" w:name="_Toc89870275"/>
      <w:bookmarkStart w:id="67" w:name="_Toc89870390"/>
      <w:bookmarkStart w:id="68" w:name="_Toc89871060"/>
      <w:bookmarkStart w:id="69" w:name="_Toc89869963"/>
      <w:bookmarkStart w:id="70" w:name="_Toc89870071"/>
      <w:bookmarkStart w:id="71" w:name="_Toc89870276"/>
      <w:bookmarkStart w:id="72" w:name="_Toc89870391"/>
      <w:bookmarkStart w:id="73" w:name="_Toc89871061"/>
      <w:bookmarkStart w:id="74" w:name="_Toc86838785"/>
      <w:bookmarkStart w:id="75" w:name="_Toc89870083"/>
      <w:bookmarkStart w:id="76" w:name="_Toc98431005"/>
      <w:bookmarkStart w:id="77" w:name="_Toc172201966"/>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C96A5F">
        <w:rPr>
          <w:rFonts w:ascii="Arial" w:hAnsi="Arial" w:cs="Arial"/>
          <w:color w:val="auto"/>
        </w:rPr>
        <w:t>Appendix</w:t>
      </w:r>
      <w:bookmarkEnd w:id="74"/>
      <w:bookmarkEnd w:id="75"/>
      <w:bookmarkEnd w:id="76"/>
      <w:bookmarkEnd w:id="77"/>
    </w:p>
    <w:p w14:paraId="6C92EBD2" w14:textId="7E06111A" w:rsidR="009E41A0" w:rsidRDefault="009E41A0" w:rsidP="00F64439"/>
    <w:p w14:paraId="3DC5FFE9" w14:textId="25C7FB20" w:rsidR="00C04157" w:rsidRPr="002A5C9D" w:rsidRDefault="0085783A" w:rsidP="002A5C9D">
      <w:pPr>
        <w:pStyle w:val="Heading2"/>
        <w:numPr>
          <w:ilvl w:val="1"/>
          <w:numId w:val="34"/>
        </w:numPr>
        <w:rPr>
          <w:rFonts w:ascii="Arial" w:hAnsi="Arial" w:cs="Arial"/>
          <w:color w:val="auto"/>
          <w:sz w:val="28"/>
          <w:szCs w:val="28"/>
        </w:rPr>
      </w:pPr>
      <w:bookmarkStart w:id="78" w:name="_Sample_Files"/>
      <w:bookmarkStart w:id="79" w:name="_Toc172201967"/>
      <w:bookmarkEnd w:id="78"/>
      <w:r>
        <w:rPr>
          <w:rFonts w:ascii="Arial" w:hAnsi="Arial" w:cs="Arial"/>
          <w:color w:val="auto"/>
          <w:sz w:val="28"/>
          <w:szCs w:val="28"/>
        </w:rPr>
        <w:t>Sample Files</w:t>
      </w:r>
      <w:bookmarkEnd w:id="79"/>
    </w:p>
    <w:p w14:paraId="59DA742C" w14:textId="2A4DB30C" w:rsidR="00C04157" w:rsidRDefault="00C04157" w:rsidP="00C04157">
      <w:pPr>
        <w:rPr>
          <w:lang w:val="en-US" w:eastAsia="en-US"/>
        </w:rPr>
      </w:pPr>
    </w:p>
    <w:p w14:paraId="31994F9C" w14:textId="1A157ECB" w:rsidR="00C04157" w:rsidRPr="000A6B53" w:rsidRDefault="00C04157" w:rsidP="00C04157">
      <w:pPr>
        <w:pStyle w:val="ListParagraph"/>
        <w:numPr>
          <w:ilvl w:val="0"/>
          <w:numId w:val="35"/>
        </w:numPr>
        <w:rPr>
          <w:rFonts w:ascii="Arial" w:hAnsi="Arial" w:cs="Arial"/>
        </w:rPr>
      </w:pPr>
      <w:r w:rsidRPr="005374B4">
        <w:rPr>
          <w:rFonts w:ascii="Arial" w:hAnsi="Arial" w:cs="Arial"/>
        </w:rPr>
        <w:t>2</w:t>
      </w:r>
      <w:r w:rsidR="005978C8" w:rsidRPr="005374B4">
        <w:rPr>
          <w:rFonts w:ascii="Arial" w:hAnsi="Arial" w:cs="Arial"/>
        </w:rPr>
        <w:t>4</w:t>
      </w:r>
      <w:r w:rsidRPr="005374B4">
        <w:rPr>
          <w:rFonts w:ascii="Arial" w:hAnsi="Arial" w:cs="Arial"/>
        </w:rPr>
        <w:t>-</w:t>
      </w:r>
      <w:r w:rsidRPr="000A6B53">
        <w:rPr>
          <w:rFonts w:ascii="Arial" w:hAnsi="Arial" w:cs="Arial"/>
        </w:rPr>
        <w:t>2</w:t>
      </w:r>
      <w:r w:rsidR="005978C8" w:rsidRPr="000A6B53">
        <w:rPr>
          <w:rFonts w:ascii="Arial" w:hAnsi="Arial" w:cs="Arial"/>
        </w:rPr>
        <w:t>5</w:t>
      </w:r>
      <w:r w:rsidRPr="000A6B53">
        <w:rPr>
          <w:rFonts w:ascii="Arial" w:hAnsi="Arial" w:cs="Arial"/>
        </w:rPr>
        <w:t>_</w:t>
      </w:r>
      <w:r w:rsidR="00F629A6" w:rsidRPr="000A6B53">
        <w:rPr>
          <w:rFonts w:ascii="Arial" w:hAnsi="Arial" w:cs="Arial"/>
        </w:rPr>
        <w:t>JUNE</w:t>
      </w:r>
      <w:r w:rsidR="00D8207D" w:rsidRPr="000A6B53">
        <w:rPr>
          <w:rFonts w:ascii="Arial" w:hAnsi="Arial" w:cs="Arial"/>
        </w:rPr>
        <w:t>_</w:t>
      </w:r>
      <w:r w:rsidR="00CA3D67" w:rsidRPr="000A6B53">
        <w:rPr>
          <w:rFonts w:ascii="Arial" w:hAnsi="Arial" w:cs="Arial"/>
        </w:rPr>
        <w:t>ABCEnergy</w:t>
      </w:r>
      <w:r w:rsidRPr="000A6B53">
        <w:rPr>
          <w:rFonts w:ascii="Arial" w:hAnsi="Arial" w:cs="Arial"/>
        </w:rPr>
        <w:t>_</w:t>
      </w:r>
      <w:r w:rsidR="00D8207D" w:rsidRPr="000A6B53">
        <w:rPr>
          <w:rFonts w:ascii="Arial" w:hAnsi="Arial" w:cs="Arial"/>
        </w:rPr>
        <w:t>7527786</w:t>
      </w:r>
      <w:r w:rsidR="00822987" w:rsidRPr="000A6B53">
        <w:rPr>
          <w:rFonts w:ascii="Arial" w:hAnsi="Arial" w:cs="Arial"/>
        </w:rPr>
        <w:t>321</w:t>
      </w:r>
      <w:r w:rsidRPr="000A6B53">
        <w:rPr>
          <w:rFonts w:ascii="Arial" w:hAnsi="Arial" w:cs="Arial"/>
        </w:rPr>
        <w:t>_</w:t>
      </w:r>
      <w:r w:rsidR="00822987" w:rsidRPr="000A6B53">
        <w:rPr>
          <w:rFonts w:ascii="Arial" w:hAnsi="Arial" w:cs="Arial"/>
        </w:rPr>
        <w:t>T</w:t>
      </w:r>
      <w:r w:rsidRPr="000A6B53">
        <w:rPr>
          <w:rFonts w:ascii="Arial" w:hAnsi="Arial" w:cs="Arial"/>
        </w:rPr>
        <w:t>M.csv</w:t>
      </w:r>
    </w:p>
    <w:p w14:paraId="45ADF46F" w14:textId="710C1D91" w:rsidR="004E7C39" w:rsidRPr="00ED7AD1" w:rsidRDefault="004E7C39" w:rsidP="00C04157">
      <w:pPr>
        <w:pStyle w:val="ListParagraph"/>
        <w:numPr>
          <w:ilvl w:val="0"/>
          <w:numId w:val="35"/>
        </w:numPr>
        <w:rPr>
          <w:rFonts w:ascii="Arial" w:hAnsi="Arial" w:cs="Arial"/>
        </w:rPr>
      </w:pPr>
      <w:r w:rsidRPr="00ED7AD1">
        <w:rPr>
          <w:rFonts w:ascii="Arial" w:hAnsi="Arial" w:cs="Arial"/>
        </w:rPr>
        <w:t>2</w:t>
      </w:r>
      <w:r w:rsidR="00D87263" w:rsidRPr="00ED7AD1">
        <w:rPr>
          <w:rFonts w:ascii="Arial" w:hAnsi="Arial" w:cs="Arial"/>
        </w:rPr>
        <w:t>3</w:t>
      </w:r>
      <w:r w:rsidRPr="00ED7AD1">
        <w:rPr>
          <w:rFonts w:ascii="Arial" w:hAnsi="Arial" w:cs="Arial"/>
        </w:rPr>
        <w:t>-2</w:t>
      </w:r>
      <w:r w:rsidR="00D87263" w:rsidRPr="00ED7AD1">
        <w:rPr>
          <w:rFonts w:ascii="Arial" w:hAnsi="Arial" w:cs="Arial"/>
        </w:rPr>
        <w:t>4</w:t>
      </w:r>
      <w:r w:rsidRPr="00ED7AD1">
        <w:rPr>
          <w:rFonts w:ascii="Arial" w:hAnsi="Arial" w:cs="Arial"/>
        </w:rPr>
        <w:t>_ABCEnergy_7527</w:t>
      </w:r>
      <w:r w:rsidR="00517303" w:rsidRPr="00ED7AD1">
        <w:rPr>
          <w:rFonts w:ascii="Arial" w:hAnsi="Arial" w:cs="Arial"/>
        </w:rPr>
        <w:t>786193</w:t>
      </w:r>
      <w:r w:rsidRPr="00ED7AD1">
        <w:rPr>
          <w:rFonts w:ascii="Arial" w:hAnsi="Arial" w:cs="Arial"/>
        </w:rPr>
        <w:t>_</w:t>
      </w:r>
      <w:r w:rsidR="00D7664D" w:rsidRPr="00ED7AD1">
        <w:rPr>
          <w:rFonts w:ascii="Arial" w:hAnsi="Arial" w:cs="Arial"/>
        </w:rPr>
        <w:t>TNUoS_Initial_Demand_Reconciliation</w:t>
      </w:r>
      <w:r w:rsidRPr="00ED7AD1">
        <w:rPr>
          <w:rFonts w:ascii="Arial" w:hAnsi="Arial" w:cs="Arial"/>
        </w:rPr>
        <w:t>.csv</w:t>
      </w:r>
    </w:p>
    <w:p w14:paraId="618FE8F0" w14:textId="61769291" w:rsidR="00C04157" w:rsidRPr="00ED7AD1" w:rsidRDefault="00C04157" w:rsidP="00C04157">
      <w:pPr>
        <w:pStyle w:val="ListParagraph"/>
        <w:numPr>
          <w:ilvl w:val="0"/>
          <w:numId w:val="35"/>
        </w:numPr>
        <w:rPr>
          <w:rFonts w:ascii="Arial" w:hAnsi="Arial" w:cs="Arial"/>
          <w:color w:val="FF0000"/>
        </w:rPr>
      </w:pPr>
      <w:r w:rsidRPr="00ED7AD1">
        <w:rPr>
          <w:rFonts w:ascii="Arial" w:hAnsi="Arial" w:cs="Arial"/>
          <w:color w:val="FF0000"/>
        </w:rPr>
        <w:t>2</w:t>
      </w:r>
      <w:r w:rsidR="005978C8" w:rsidRPr="00ED7AD1">
        <w:rPr>
          <w:rFonts w:ascii="Arial" w:hAnsi="Arial" w:cs="Arial"/>
          <w:color w:val="FF0000"/>
        </w:rPr>
        <w:t>4</w:t>
      </w:r>
      <w:r w:rsidRPr="00ED7AD1">
        <w:rPr>
          <w:rFonts w:ascii="Arial" w:hAnsi="Arial" w:cs="Arial"/>
          <w:color w:val="FF0000"/>
        </w:rPr>
        <w:t>-2</w:t>
      </w:r>
      <w:r w:rsidR="005978C8" w:rsidRPr="00ED7AD1">
        <w:rPr>
          <w:rFonts w:ascii="Arial" w:hAnsi="Arial" w:cs="Arial"/>
          <w:color w:val="FF0000"/>
        </w:rPr>
        <w:t>5</w:t>
      </w:r>
      <w:r w:rsidRPr="00ED7AD1">
        <w:rPr>
          <w:rFonts w:ascii="Arial" w:hAnsi="Arial" w:cs="Arial"/>
          <w:color w:val="FF0000"/>
        </w:rPr>
        <w:t>_J</w:t>
      </w:r>
      <w:r w:rsidR="00F629A6" w:rsidRPr="00ED7AD1">
        <w:rPr>
          <w:rFonts w:ascii="Arial" w:hAnsi="Arial" w:cs="Arial"/>
          <w:color w:val="FF0000"/>
        </w:rPr>
        <w:t>UNE</w:t>
      </w:r>
      <w:r w:rsidR="00D8207D" w:rsidRPr="00ED7AD1">
        <w:rPr>
          <w:rFonts w:ascii="Arial" w:hAnsi="Arial" w:cs="Arial"/>
          <w:color w:val="FF0000"/>
        </w:rPr>
        <w:t>_</w:t>
      </w:r>
      <w:r w:rsidR="00CA3D67" w:rsidRPr="00ED7AD1">
        <w:rPr>
          <w:rFonts w:ascii="Arial" w:hAnsi="Arial" w:cs="Arial"/>
          <w:color w:val="FF0000"/>
        </w:rPr>
        <w:t>ABC</w:t>
      </w:r>
      <w:r w:rsidR="00D8207D" w:rsidRPr="00ED7AD1">
        <w:rPr>
          <w:rFonts w:ascii="Arial" w:hAnsi="Arial" w:cs="Arial"/>
          <w:color w:val="FF0000"/>
        </w:rPr>
        <w:t>Energy</w:t>
      </w:r>
      <w:r w:rsidRPr="00ED7AD1">
        <w:rPr>
          <w:rFonts w:ascii="Arial" w:hAnsi="Arial" w:cs="Arial"/>
          <w:color w:val="FF0000"/>
        </w:rPr>
        <w:t>_DM.csv</w:t>
      </w:r>
    </w:p>
    <w:p w14:paraId="1CE1BCA4" w14:textId="73B3134F" w:rsidR="004E7C39" w:rsidRPr="00ED7AD1" w:rsidRDefault="004E7C39" w:rsidP="00C04157">
      <w:pPr>
        <w:pStyle w:val="ListParagraph"/>
        <w:numPr>
          <w:ilvl w:val="0"/>
          <w:numId w:val="35"/>
        </w:numPr>
        <w:rPr>
          <w:rFonts w:ascii="Arial" w:hAnsi="Arial" w:cs="Arial"/>
        </w:rPr>
      </w:pPr>
      <w:r w:rsidRPr="00ED7AD1">
        <w:rPr>
          <w:rFonts w:ascii="Arial" w:hAnsi="Arial" w:cs="Arial"/>
        </w:rPr>
        <w:t>2</w:t>
      </w:r>
      <w:r w:rsidR="00D87263" w:rsidRPr="00ED7AD1">
        <w:rPr>
          <w:rFonts w:ascii="Arial" w:hAnsi="Arial" w:cs="Arial"/>
        </w:rPr>
        <w:t>3</w:t>
      </w:r>
      <w:r w:rsidRPr="00ED7AD1">
        <w:rPr>
          <w:rFonts w:ascii="Arial" w:hAnsi="Arial" w:cs="Arial"/>
        </w:rPr>
        <w:t>-2</w:t>
      </w:r>
      <w:r w:rsidR="00D87263" w:rsidRPr="00ED7AD1">
        <w:rPr>
          <w:rFonts w:ascii="Arial" w:hAnsi="Arial" w:cs="Arial"/>
        </w:rPr>
        <w:t>4</w:t>
      </w:r>
      <w:r w:rsidRPr="00ED7AD1">
        <w:rPr>
          <w:rFonts w:ascii="Arial" w:hAnsi="Arial" w:cs="Arial"/>
        </w:rPr>
        <w:t>_ABCEnergy_</w:t>
      </w:r>
      <w:r w:rsidR="00D7664D" w:rsidRPr="00ED7AD1">
        <w:rPr>
          <w:rFonts w:ascii="Arial" w:hAnsi="Arial" w:cs="Arial"/>
        </w:rPr>
        <w:t>TNUoS_Initial_Demand_Reconciliation</w:t>
      </w:r>
      <w:r w:rsidRPr="00ED7AD1">
        <w:rPr>
          <w:rFonts w:ascii="Arial" w:hAnsi="Arial" w:cs="Arial"/>
        </w:rPr>
        <w:t>.csv</w:t>
      </w:r>
    </w:p>
    <w:p w14:paraId="64E86C5D" w14:textId="6E10D7D2" w:rsidR="005978C8" w:rsidRPr="000A6B53" w:rsidRDefault="005978C8" w:rsidP="005978C8">
      <w:pPr>
        <w:pStyle w:val="ListParagraph"/>
        <w:numPr>
          <w:ilvl w:val="0"/>
          <w:numId w:val="35"/>
        </w:numPr>
        <w:rPr>
          <w:rFonts w:ascii="Arial" w:hAnsi="Arial" w:cs="Arial"/>
        </w:rPr>
      </w:pPr>
      <w:r w:rsidRPr="000A6B53">
        <w:rPr>
          <w:rFonts w:ascii="Arial" w:hAnsi="Arial" w:cs="Arial"/>
        </w:rPr>
        <w:t>24-25_JUNE_ABCEnergy_GM.csv</w:t>
      </w:r>
    </w:p>
    <w:p w14:paraId="32980AE1" w14:textId="77777777" w:rsidR="00C04157" w:rsidRPr="00431A0C" w:rsidRDefault="00C04157" w:rsidP="00C04157">
      <w:pPr>
        <w:rPr>
          <w:rFonts w:ascii="Arial" w:hAnsi="Arial" w:cs="Arial"/>
          <w:lang w:val="en-US"/>
        </w:rPr>
      </w:pPr>
    </w:p>
    <w:p w14:paraId="69268641" w14:textId="3F1CBFA3" w:rsidR="0046422A" w:rsidRDefault="00C04157" w:rsidP="00C04157">
      <w:pPr>
        <w:rPr>
          <w:rFonts w:ascii="Arial" w:hAnsi="Arial" w:cs="Arial"/>
          <w:lang w:val="en-US"/>
        </w:rPr>
      </w:pPr>
      <w:r w:rsidRPr="00431A0C">
        <w:rPr>
          <w:rFonts w:ascii="Arial" w:hAnsi="Arial" w:cs="Arial"/>
          <w:lang w:val="en-US"/>
        </w:rPr>
        <w:t>The embedded zipped sample file</w:t>
      </w:r>
      <w:r w:rsidR="006802F8" w:rsidRPr="00431A0C">
        <w:rPr>
          <w:rFonts w:ascii="Arial" w:hAnsi="Arial" w:cs="Arial"/>
          <w:lang w:val="en-US"/>
        </w:rPr>
        <w:t>s</w:t>
      </w:r>
      <w:r w:rsidRPr="00431A0C">
        <w:rPr>
          <w:rFonts w:ascii="Arial" w:hAnsi="Arial" w:cs="Arial"/>
          <w:lang w:val="en-US"/>
        </w:rPr>
        <w:t xml:space="preserve"> ha</w:t>
      </w:r>
      <w:r w:rsidR="006802F8" w:rsidRPr="00431A0C">
        <w:rPr>
          <w:rFonts w:ascii="Arial" w:hAnsi="Arial" w:cs="Arial"/>
          <w:lang w:val="en-US"/>
        </w:rPr>
        <w:t>ve</w:t>
      </w:r>
      <w:r w:rsidRPr="00431A0C">
        <w:rPr>
          <w:rFonts w:ascii="Arial" w:hAnsi="Arial" w:cs="Arial"/>
          <w:lang w:val="en-US"/>
        </w:rPr>
        <w:t xml:space="preserve"> ANSI encoding &amp; Windows-</w:t>
      </w:r>
      <w:proofErr w:type="gramStart"/>
      <w:r w:rsidRPr="00431A0C">
        <w:rPr>
          <w:rFonts w:ascii="Arial" w:hAnsi="Arial" w:cs="Arial"/>
          <w:lang w:val="en-US"/>
        </w:rPr>
        <w:t>1252 character</w:t>
      </w:r>
      <w:proofErr w:type="gramEnd"/>
      <w:r w:rsidRPr="006840FC">
        <w:rPr>
          <w:rFonts w:ascii="Arial" w:hAnsi="Arial" w:cs="Arial"/>
          <w:lang w:val="en-US"/>
        </w:rPr>
        <w:t xml:space="preserve"> set</w:t>
      </w:r>
      <w:r>
        <w:rPr>
          <w:rFonts w:ascii="Arial" w:hAnsi="Arial" w:cs="Arial"/>
          <w:lang w:val="en-US"/>
        </w:rPr>
        <w:t>.</w:t>
      </w:r>
    </w:p>
    <w:p w14:paraId="1B115275" w14:textId="2AD85636" w:rsidR="0039344F" w:rsidRDefault="00883762" w:rsidP="00C04157">
      <w:pPr>
        <w:rPr>
          <w:rFonts w:ascii="Arial" w:hAnsi="Arial" w:cs="Arial"/>
          <w:lang w:val="en-US"/>
        </w:rPr>
      </w:pPr>
      <w:r>
        <w:rPr>
          <w:rFonts w:ascii="Arial" w:hAnsi="Arial" w:cs="Arial"/>
          <w:lang w:val="en-US"/>
        </w:rPr>
        <w:object w:dxaOrig="1520" w:dyaOrig="988" w14:anchorId="48701CA6">
          <v:shape id="_x0000_i1026" type="#_x0000_t75" style="width:76pt;height:49.4pt" o:ole="">
            <v:imagedata r:id="rId19" o:title=""/>
          </v:shape>
          <o:OLEObject Type="Embed" ProgID="Package" ShapeID="_x0000_i1026" DrawAspect="Icon" ObjectID="_1783279170" r:id="rId20"/>
        </w:object>
      </w:r>
    </w:p>
    <w:p w14:paraId="53C925D3" w14:textId="0CF33435" w:rsidR="00C04157" w:rsidRDefault="00C04157" w:rsidP="00C04157">
      <w:pPr>
        <w:rPr>
          <w:rFonts w:ascii="Arial" w:hAnsi="Arial" w:cs="Arial"/>
          <w:lang w:val="en-US"/>
        </w:rPr>
      </w:pPr>
      <w:r w:rsidRPr="006840FC">
        <w:rPr>
          <w:rFonts w:ascii="Arial" w:hAnsi="Arial" w:cs="Arial"/>
          <w:lang w:val="en-US"/>
        </w:rPr>
        <w:t>Please utili</w:t>
      </w:r>
      <w:r>
        <w:rPr>
          <w:rFonts w:ascii="Arial" w:hAnsi="Arial" w:cs="Arial"/>
          <w:lang w:val="en-US"/>
        </w:rPr>
        <w:t>s</w:t>
      </w:r>
      <w:r w:rsidRPr="006840FC">
        <w:rPr>
          <w:rFonts w:ascii="Arial" w:hAnsi="Arial" w:cs="Arial"/>
          <w:lang w:val="en-US"/>
        </w:rPr>
        <w:t xml:space="preserve">e </w:t>
      </w:r>
      <w:r>
        <w:rPr>
          <w:rFonts w:ascii="Arial" w:hAnsi="Arial" w:cs="Arial"/>
          <w:lang w:val="en-US"/>
        </w:rPr>
        <w:t xml:space="preserve">a </w:t>
      </w:r>
      <w:r w:rsidRPr="006840FC">
        <w:rPr>
          <w:rFonts w:ascii="Arial" w:hAnsi="Arial" w:cs="Arial"/>
          <w:lang w:val="en-US"/>
        </w:rPr>
        <w:t xml:space="preserve">native app </w:t>
      </w:r>
      <w:r>
        <w:rPr>
          <w:rFonts w:ascii="Arial" w:hAnsi="Arial" w:cs="Arial"/>
          <w:lang w:val="en-US"/>
        </w:rPr>
        <w:t xml:space="preserve">to open and save </w:t>
      </w:r>
      <w:r w:rsidRPr="006840FC">
        <w:rPr>
          <w:rFonts w:ascii="Arial" w:hAnsi="Arial" w:cs="Arial"/>
          <w:lang w:val="en-US"/>
        </w:rPr>
        <w:t xml:space="preserve">(IE: notepad.exe) to ensure files are saved </w:t>
      </w:r>
      <w:r>
        <w:rPr>
          <w:rFonts w:ascii="Arial" w:hAnsi="Arial" w:cs="Arial"/>
          <w:lang w:val="en-US"/>
        </w:rPr>
        <w:t>with</w:t>
      </w:r>
      <w:r w:rsidRPr="006840FC">
        <w:rPr>
          <w:rFonts w:ascii="Arial" w:hAnsi="Arial" w:cs="Arial"/>
          <w:lang w:val="en-US"/>
        </w:rPr>
        <w:t xml:space="preserve"> </w:t>
      </w:r>
      <w:r>
        <w:rPr>
          <w:rFonts w:ascii="Arial" w:hAnsi="Arial" w:cs="Arial"/>
          <w:lang w:val="en-US"/>
        </w:rPr>
        <w:t xml:space="preserve">the </w:t>
      </w:r>
      <w:r w:rsidRPr="006840FC">
        <w:rPr>
          <w:rFonts w:ascii="Arial" w:hAnsi="Arial" w:cs="Arial"/>
          <w:lang w:val="en-US"/>
        </w:rPr>
        <w:t xml:space="preserve">correct character set </w:t>
      </w:r>
      <w:r>
        <w:rPr>
          <w:rFonts w:ascii="Arial" w:hAnsi="Arial" w:cs="Arial"/>
          <w:lang w:val="en-US"/>
        </w:rPr>
        <w:t xml:space="preserve">and </w:t>
      </w:r>
      <w:r w:rsidRPr="006840FC">
        <w:rPr>
          <w:rFonts w:ascii="Arial" w:hAnsi="Arial" w:cs="Arial"/>
          <w:lang w:val="en-US"/>
        </w:rPr>
        <w:t>as .CSV</w:t>
      </w:r>
    </w:p>
    <w:p w14:paraId="6FB9995E" w14:textId="484AB3B3" w:rsidR="00C04157" w:rsidRPr="0046422A" w:rsidRDefault="00C04157" w:rsidP="00C04157">
      <w:pPr>
        <w:rPr>
          <w:rFonts w:ascii="Arial" w:hAnsi="Arial" w:cs="Arial"/>
          <w:lang w:val="en-US"/>
        </w:rPr>
      </w:pPr>
    </w:p>
    <w:p w14:paraId="3E3D8C7B" w14:textId="7AD82AAC" w:rsidR="00C04157" w:rsidRDefault="00C04157" w:rsidP="00C04157">
      <w:pPr>
        <w:rPr>
          <w:rFonts w:ascii="Arial" w:hAnsi="Arial" w:cs="Arial"/>
          <w:lang w:val="en-US"/>
        </w:rPr>
      </w:pPr>
      <w:r>
        <w:rPr>
          <w:rFonts w:ascii="Arial" w:hAnsi="Arial" w:cs="Arial"/>
          <w:lang w:val="en-US"/>
        </w:rPr>
        <w:t>The same sample files embedded below for opening in an Excel format.</w:t>
      </w:r>
    </w:p>
    <w:p w14:paraId="51EA0098" w14:textId="77777777" w:rsidR="0046422A" w:rsidRPr="006840FC" w:rsidRDefault="0046422A" w:rsidP="00C04157">
      <w:pPr>
        <w:rPr>
          <w:rFonts w:ascii="Arial" w:hAnsi="Arial" w:cs="Arial"/>
        </w:rPr>
      </w:pPr>
    </w:p>
    <w:bookmarkStart w:id="80" w:name="_MON_1768197913"/>
    <w:bookmarkEnd w:id="80"/>
    <w:p w14:paraId="5A4322B9" w14:textId="233B1925" w:rsidR="00C04157" w:rsidRDefault="007226EF" w:rsidP="00C04157">
      <w:r>
        <w:object w:dxaOrig="1520" w:dyaOrig="988" w14:anchorId="257A5970">
          <v:shape id="_x0000_i1027" type="#_x0000_t75" style="width:78pt;height:48pt" o:ole="">
            <v:imagedata r:id="rId21" o:title=""/>
          </v:shape>
          <o:OLEObject Type="Embed" ProgID="Excel.SheetMacroEnabled.12" ShapeID="_x0000_i1027" DrawAspect="Icon" ObjectID="_1783279171" r:id="rId22"/>
        </w:object>
      </w:r>
      <w:bookmarkStart w:id="81" w:name="_MON_1780229418"/>
      <w:bookmarkEnd w:id="81"/>
      <w:r w:rsidR="00C92A60">
        <w:object w:dxaOrig="1520" w:dyaOrig="988" w14:anchorId="17D09A9B">
          <v:shape id="_x0000_i1028" type="#_x0000_t75" style="width:76.25pt;height:49.2pt" o:ole="">
            <v:imagedata r:id="rId23" o:title=""/>
          </v:shape>
          <o:OLEObject Type="Embed" ProgID="Excel.SheetMacroEnabled.12" ShapeID="_x0000_i1028" DrawAspect="Icon" ObjectID="_1783279172" r:id="rId24"/>
        </w:object>
      </w:r>
      <w:r w:rsidR="00883762">
        <w:object w:dxaOrig="1520" w:dyaOrig="988" w14:anchorId="2D407184">
          <v:shape id="_x0000_i1029" type="#_x0000_t75" style="width:76pt;height:49.4pt" o:ole="">
            <v:imagedata r:id="rId25" o:title=""/>
          </v:shape>
          <o:OLEObject Type="Embed" ProgID="Excel.SheetMacroEnabled.12" ShapeID="_x0000_i1029" DrawAspect="Icon" ObjectID="_1783279173" r:id="rId26"/>
        </w:object>
      </w:r>
      <w:bookmarkStart w:id="82" w:name="_MON_1780229437"/>
      <w:bookmarkEnd w:id="82"/>
      <w:r w:rsidR="00C92A60">
        <w:object w:dxaOrig="1520" w:dyaOrig="988" w14:anchorId="6334B4FB">
          <v:shape id="_x0000_i1030" type="#_x0000_t75" style="width:76.25pt;height:49.2pt" o:ole="">
            <v:imagedata r:id="rId27" o:title=""/>
          </v:shape>
          <o:OLEObject Type="Embed" ProgID="Excel.SheetMacroEnabled.12" ShapeID="_x0000_i1030" DrawAspect="Icon" ObjectID="_1783279174" r:id="rId28"/>
        </w:object>
      </w:r>
      <w:bookmarkStart w:id="83" w:name="_MON_1768197889"/>
      <w:bookmarkEnd w:id="83"/>
      <w:r w:rsidR="004039E2">
        <w:object w:dxaOrig="1520" w:dyaOrig="988" w14:anchorId="66D0DCD1">
          <v:shape id="_x0000_i1031" type="#_x0000_t75" style="width:78pt;height:48pt" o:ole="">
            <v:imagedata r:id="rId29" o:title=""/>
          </v:shape>
          <o:OLEObject Type="Embed" ProgID="Excel.SheetMacroEnabled.12" ShapeID="_x0000_i1031" DrawAspect="Icon" ObjectID="_1783279175" r:id="rId30"/>
        </w:object>
      </w:r>
    </w:p>
    <w:p w14:paraId="160958C9" w14:textId="77777777" w:rsidR="0085783A" w:rsidRPr="003C4C0C" w:rsidRDefault="0085783A" w:rsidP="003C4C0C"/>
    <w:p w14:paraId="76040C23" w14:textId="35402F58" w:rsidR="00A93C8A" w:rsidRPr="00E828C6" w:rsidRDefault="00BA1B60" w:rsidP="00E828C6">
      <w:pPr>
        <w:pStyle w:val="Heading2"/>
        <w:numPr>
          <w:ilvl w:val="1"/>
          <w:numId w:val="34"/>
        </w:numPr>
        <w:rPr>
          <w:rFonts w:ascii="Arial" w:hAnsi="Arial" w:cs="Arial"/>
          <w:color w:val="auto"/>
          <w:sz w:val="28"/>
          <w:szCs w:val="28"/>
        </w:rPr>
      </w:pPr>
      <w:bookmarkStart w:id="84" w:name="_Toc86838786"/>
      <w:bookmarkStart w:id="85" w:name="_Toc89870084"/>
      <w:bookmarkStart w:id="86" w:name="_Toc98431006"/>
      <w:bookmarkStart w:id="87" w:name="_Toc172201968"/>
      <w:r>
        <w:rPr>
          <w:rFonts w:ascii="Arial" w:hAnsi="Arial" w:cs="Arial"/>
          <w:color w:val="auto"/>
          <w:sz w:val="28"/>
          <w:szCs w:val="28"/>
        </w:rPr>
        <w:t>Glossary</w:t>
      </w:r>
      <w:bookmarkEnd w:id="84"/>
      <w:bookmarkEnd w:id="85"/>
      <w:bookmarkEnd w:id="86"/>
      <w:bookmarkEnd w:id="87"/>
    </w:p>
    <w:p w14:paraId="18C8A2C5" w14:textId="63EB79CE" w:rsidR="00FB1632" w:rsidRDefault="00FB1632">
      <w:pPr>
        <w:pStyle w:val="NormalWeb"/>
        <w:spacing w:before="0" w:beforeAutospacing="0" w:after="0" w:afterAutospacing="0"/>
        <w:rPr>
          <w:rFonts w:ascii="Calibri" w:hAnsi="Calibri" w:cs="Calibri"/>
          <w:sz w:val="22"/>
          <w:szCs w:val="22"/>
        </w:rPr>
      </w:pPr>
    </w:p>
    <w:tbl>
      <w:tblPr>
        <w:tblW w:w="6516" w:type="dxa"/>
        <w:tblLook w:val="04A0" w:firstRow="1" w:lastRow="0" w:firstColumn="1" w:lastColumn="0" w:noHBand="0" w:noVBand="1"/>
      </w:tblPr>
      <w:tblGrid>
        <w:gridCol w:w="1408"/>
        <w:gridCol w:w="5108"/>
      </w:tblGrid>
      <w:tr w:rsidR="008C0F3B" w14:paraId="0769BDAC" w14:textId="77777777" w:rsidTr="00EB56D8">
        <w:trPr>
          <w:trHeight w:val="288"/>
        </w:trPr>
        <w:tc>
          <w:tcPr>
            <w:tcW w:w="140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729DD6DE" w14:textId="77777777" w:rsidR="008C0F3B" w:rsidRDefault="008C0F3B">
            <w:pPr>
              <w:rPr>
                <w:rFonts w:ascii="Calibri" w:hAnsi="Calibri" w:cs="Calibri"/>
                <w:b/>
                <w:bCs/>
                <w:color w:val="FFFFFF"/>
                <w:sz w:val="22"/>
                <w:szCs w:val="22"/>
              </w:rPr>
            </w:pPr>
            <w:r>
              <w:rPr>
                <w:rFonts w:ascii="Calibri" w:hAnsi="Calibri" w:cs="Calibri"/>
                <w:b/>
                <w:bCs/>
                <w:color w:val="FFFFFF"/>
                <w:sz w:val="22"/>
                <w:szCs w:val="22"/>
              </w:rPr>
              <w:t>Abbreviation</w:t>
            </w:r>
          </w:p>
        </w:tc>
        <w:tc>
          <w:tcPr>
            <w:tcW w:w="5108" w:type="dxa"/>
            <w:tcBorders>
              <w:top w:val="single" w:sz="4" w:space="0" w:color="auto"/>
              <w:left w:val="nil"/>
              <w:bottom w:val="single" w:sz="4" w:space="0" w:color="auto"/>
              <w:right w:val="single" w:sz="4" w:space="0" w:color="auto"/>
            </w:tcBorders>
            <w:shd w:val="clear" w:color="000000" w:fill="000000"/>
            <w:noWrap/>
            <w:vAlign w:val="center"/>
            <w:hideMark/>
          </w:tcPr>
          <w:p w14:paraId="2C48FEF5" w14:textId="77777777" w:rsidR="008C0F3B" w:rsidRDefault="008C0F3B">
            <w:pPr>
              <w:rPr>
                <w:rFonts w:ascii="Calibri" w:hAnsi="Calibri" w:cs="Calibri"/>
                <w:b/>
                <w:bCs/>
                <w:color w:val="FFFFFF"/>
                <w:sz w:val="22"/>
                <w:szCs w:val="22"/>
              </w:rPr>
            </w:pPr>
            <w:r>
              <w:rPr>
                <w:rFonts w:ascii="Calibri" w:hAnsi="Calibri" w:cs="Calibri"/>
                <w:b/>
                <w:bCs/>
                <w:color w:val="FFFFFF"/>
                <w:sz w:val="22"/>
                <w:szCs w:val="22"/>
              </w:rPr>
              <w:t>Description</w:t>
            </w:r>
          </w:p>
        </w:tc>
      </w:tr>
      <w:tr w:rsidR="008C0F3B" w14:paraId="0AF5E9C5"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7E9E1997" w14:textId="77777777" w:rsidR="008C0F3B" w:rsidRDefault="008C0F3B">
            <w:pPr>
              <w:rPr>
                <w:rFonts w:ascii="Calibri" w:hAnsi="Calibri" w:cs="Calibri"/>
                <w:color w:val="000000"/>
                <w:sz w:val="22"/>
                <w:szCs w:val="22"/>
              </w:rPr>
            </w:pPr>
            <w:r>
              <w:rPr>
                <w:rFonts w:ascii="Calibri" w:hAnsi="Calibri" w:cs="Calibri"/>
                <w:color w:val="000000"/>
                <w:sz w:val="22"/>
                <w:szCs w:val="22"/>
              </w:rPr>
              <w:t>ANSI</w:t>
            </w:r>
          </w:p>
        </w:tc>
        <w:tc>
          <w:tcPr>
            <w:tcW w:w="5108" w:type="dxa"/>
            <w:tcBorders>
              <w:top w:val="nil"/>
              <w:left w:val="nil"/>
              <w:bottom w:val="single" w:sz="4" w:space="0" w:color="auto"/>
              <w:right w:val="single" w:sz="4" w:space="0" w:color="auto"/>
            </w:tcBorders>
            <w:shd w:val="clear" w:color="auto" w:fill="auto"/>
            <w:noWrap/>
            <w:vAlign w:val="center"/>
            <w:hideMark/>
          </w:tcPr>
          <w:p w14:paraId="1248B935" w14:textId="77777777" w:rsidR="008C0F3B" w:rsidRDefault="008C0F3B">
            <w:pPr>
              <w:rPr>
                <w:rFonts w:ascii="Calibri" w:hAnsi="Calibri" w:cs="Calibri"/>
                <w:color w:val="000000"/>
                <w:sz w:val="22"/>
                <w:szCs w:val="22"/>
              </w:rPr>
            </w:pPr>
            <w:r>
              <w:rPr>
                <w:rFonts w:ascii="Calibri" w:hAnsi="Calibri" w:cs="Calibri"/>
                <w:color w:val="000000"/>
                <w:sz w:val="22"/>
                <w:szCs w:val="22"/>
              </w:rPr>
              <w:t>American National Standards Institute</w:t>
            </w:r>
          </w:p>
        </w:tc>
      </w:tr>
      <w:tr w:rsidR="008C0F3B" w14:paraId="1A009FA6"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1715D0EF" w14:textId="77777777" w:rsidR="008C0F3B" w:rsidRDefault="008C0F3B">
            <w:pPr>
              <w:rPr>
                <w:rFonts w:ascii="Calibri" w:hAnsi="Calibri" w:cs="Calibri"/>
                <w:color w:val="000000"/>
                <w:sz w:val="22"/>
                <w:szCs w:val="22"/>
              </w:rPr>
            </w:pPr>
            <w:r>
              <w:rPr>
                <w:rFonts w:ascii="Calibri" w:hAnsi="Calibri" w:cs="Calibri"/>
                <w:color w:val="000000"/>
                <w:sz w:val="22"/>
                <w:szCs w:val="22"/>
              </w:rPr>
              <w:t>BMU</w:t>
            </w:r>
          </w:p>
        </w:tc>
        <w:tc>
          <w:tcPr>
            <w:tcW w:w="5108" w:type="dxa"/>
            <w:tcBorders>
              <w:top w:val="nil"/>
              <w:left w:val="nil"/>
              <w:bottom w:val="single" w:sz="4" w:space="0" w:color="auto"/>
              <w:right w:val="single" w:sz="4" w:space="0" w:color="auto"/>
            </w:tcBorders>
            <w:shd w:val="clear" w:color="auto" w:fill="auto"/>
            <w:noWrap/>
            <w:vAlign w:val="center"/>
            <w:hideMark/>
          </w:tcPr>
          <w:p w14:paraId="3AFD144D" w14:textId="77777777" w:rsidR="008C0F3B" w:rsidRDefault="008C0F3B">
            <w:pPr>
              <w:rPr>
                <w:rFonts w:ascii="Calibri" w:hAnsi="Calibri" w:cs="Calibri"/>
                <w:color w:val="000000"/>
                <w:sz w:val="22"/>
                <w:szCs w:val="22"/>
              </w:rPr>
            </w:pPr>
            <w:r>
              <w:rPr>
                <w:rFonts w:ascii="Calibri" w:hAnsi="Calibri" w:cs="Calibri"/>
                <w:color w:val="000000"/>
                <w:sz w:val="22"/>
                <w:szCs w:val="22"/>
              </w:rPr>
              <w:t>Balancing Mechanism Unit</w:t>
            </w:r>
          </w:p>
        </w:tc>
      </w:tr>
      <w:tr w:rsidR="008C0F3B" w14:paraId="043CDC91"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24F95655" w14:textId="77777777" w:rsidR="008C0F3B" w:rsidRDefault="008C0F3B">
            <w:pPr>
              <w:rPr>
                <w:rFonts w:ascii="Calibri" w:hAnsi="Calibri" w:cs="Calibri"/>
                <w:color w:val="000000"/>
                <w:sz w:val="22"/>
                <w:szCs w:val="22"/>
              </w:rPr>
            </w:pPr>
            <w:r>
              <w:rPr>
                <w:rFonts w:ascii="Calibri" w:hAnsi="Calibri" w:cs="Calibri"/>
                <w:color w:val="000000"/>
                <w:sz w:val="22"/>
                <w:szCs w:val="22"/>
              </w:rPr>
              <w:t>BSC</w:t>
            </w:r>
          </w:p>
        </w:tc>
        <w:tc>
          <w:tcPr>
            <w:tcW w:w="5108" w:type="dxa"/>
            <w:tcBorders>
              <w:top w:val="nil"/>
              <w:left w:val="nil"/>
              <w:bottom w:val="single" w:sz="4" w:space="0" w:color="auto"/>
              <w:right w:val="single" w:sz="4" w:space="0" w:color="auto"/>
            </w:tcBorders>
            <w:shd w:val="clear" w:color="auto" w:fill="auto"/>
            <w:noWrap/>
            <w:vAlign w:val="center"/>
            <w:hideMark/>
          </w:tcPr>
          <w:p w14:paraId="0C71C91C" w14:textId="77777777" w:rsidR="008C0F3B" w:rsidRDefault="008C0F3B">
            <w:pPr>
              <w:rPr>
                <w:rFonts w:ascii="Calibri" w:hAnsi="Calibri" w:cs="Calibri"/>
                <w:color w:val="000000"/>
                <w:sz w:val="22"/>
                <w:szCs w:val="22"/>
              </w:rPr>
            </w:pPr>
            <w:r>
              <w:rPr>
                <w:rFonts w:ascii="Calibri" w:hAnsi="Calibri" w:cs="Calibri"/>
                <w:color w:val="000000"/>
                <w:sz w:val="22"/>
                <w:szCs w:val="22"/>
              </w:rPr>
              <w:t>Balancing and Settlement Code</w:t>
            </w:r>
          </w:p>
        </w:tc>
      </w:tr>
      <w:tr w:rsidR="008C0F3B" w14:paraId="616DB591"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721A80D9" w14:textId="77777777" w:rsidR="008C0F3B" w:rsidRDefault="008C0F3B">
            <w:pPr>
              <w:rPr>
                <w:rFonts w:ascii="Calibri" w:hAnsi="Calibri" w:cs="Calibri"/>
                <w:color w:val="000000"/>
                <w:sz w:val="22"/>
                <w:szCs w:val="22"/>
              </w:rPr>
            </w:pPr>
            <w:r>
              <w:rPr>
                <w:rFonts w:ascii="Calibri" w:hAnsi="Calibri" w:cs="Calibri"/>
                <w:color w:val="000000"/>
                <w:sz w:val="22"/>
                <w:szCs w:val="22"/>
              </w:rPr>
              <w:t>CSV</w:t>
            </w:r>
          </w:p>
        </w:tc>
        <w:tc>
          <w:tcPr>
            <w:tcW w:w="5108" w:type="dxa"/>
            <w:tcBorders>
              <w:top w:val="nil"/>
              <w:left w:val="nil"/>
              <w:bottom w:val="single" w:sz="4" w:space="0" w:color="auto"/>
              <w:right w:val="single" w:sz="4" w:space="0" w:color="auto"/>
            </w:tcBorders>
            <w:shd w:val="clear" w:color="auto" w:fill="auto"/>
            <w:noWrap/>
            <w:vAlign w:val="center"/>
            <w:hideMark/>
          </w:tcPr>
          <w:p w14:paraId="7DCDF645" w14:textId="77777777" w:rsidR="008C0F3B" w:rsidRDefault="008C0F3B">
            <w:pPr>
              <w:rPr>
                <w:rFonts w:ascii="Calibri" w:hAnsi="Calibri" w:cs="Calibri"/>
                <w:color w:val="000000"/>
                <w:sz w:val="22"/>
                <w:szCs w:val="22"/>
              </w:rPr>
            </w:pPr>
            <w:r>
              <w:rPr>
                <w:rFonts w:ascii="Calibri" w:hAnsi="Calibri" w:cs="Calibri"/>
                <w:color w:val="000000"/>
                <w:sz w:val="22"/>
                <w:szCs w:val="22"/>
              </w:rPr>
              <w:t>Comma Separated Value</w:t>
            </w:r>
          </w:p>
        </w:tc>
      </w:tr>
      <w:tr w:rsidR="008C0F3B" w14:paraId="124658A7"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48DB694C" w14:textId="77777777" w:rsidR="008C0F3B" w:rsidRDefault="008C0F3B">
            <w:pPr>
              <w:rPr>
                <w:rFonts w:ascii="Calibri" w:hAnsi="Calibri" w:cs="Calibri"/>
                <w:color w:val="000000"/>
                <w:sz w:val="22"/>
                <w:szCs w:val="22"/>
              </w:rPr>
            </w:pPr>
            <w:r>
              <w:rPr>
                <w:rFonts w:ascii="Calibri" w:hAnsi="Calibri" w:cs="Calibri"/>
                <w:color w:val="000000"/>
                <w:sz w:val="22"/>
                <w:szCs w:val="22"/>
              </w:rPr>
              <w:t>DNO</w:t>
            </w:r>
          </w:p>
        </w:tc>
        <w:tc>
          <w:tcPr>
            <w:tcW w:w="5108" w:type="dxa"/>
            <w:tcBorders>
              <w:top w:val="nil"/>
              <w:left w:val="nil"/>
              <w:bottom w:val="single" w:sz="4" w:space="0" w:color="auto"/>
              <w:right w:val="single" w:sz="4" w:space="0" w:color="auto"/>
            </w:tcBorders>
            <w:shd w:val="clear" w:color="auto" w:fill="auto"/>
            <w:noWrap/>
            <w:vAlign w:val="center"/>
            <w:hideMark/>
          </w:tcPr>
          <w:p w14:paraId="2463587C" w14:textId="77777777" w:rsidR="008C0F3B" w:rsidRDefault="008C0F3B">
            <w:pPr>
              <w:rPr>
                <w:rFonts w:ascii="Calibri" w:hAnsi="Calibri" w:cs="Calibri"/>
                <w:color w:val="000000"/>
                <w:sz w:val="22"/>
                <w:szCs w:val="22"/>
              </w:rPr>
            </w:pPr>
            <w:r>
              <w:rPr>
                <w:rFonts w:ascii="Calibri" w:hAnsi="Calibri" w:cs="Calibri"/>
                <w:color w:val="000000"/>
                <w:sz w:val="22"/>
                <w:szCs w:val="22"/>
              </w:rPr>
              <w:t>Distribution Network Operator</w:t>
            </w:r>
          </w:p>
        </w:tc>
      </w:tr>
      <w:tr w:rsidR="008C0F3B" w14:paraId="30640F82"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2FC3BCB6" w14:textId="77777777" w:rsidR="008C0F3B" w:rsidRDefault="008C0F3B">
            <w:pPr>
              <w:rPr>
                <w:rFonts w:ascii="Calibri" w:hAnsi="Calibri" w:cs="Calibri"/>
                <w:color w:val="000000"/>
                <w:sz w:val="22"/>
                <w:szCs w:val="22"/>
              </w:rPr>
            </w:pPr>
            <w:r>
              <w:rPr>
                <w:rFonts w:ascii="Calibri" w:hAnsi="Calibri" w:cs="Calibri"/>
                <w:color w:val="000000"/>
                <w:sz w:val="22"/>
                <w:szCs w:val="22"/>
              </w:rPr>
              <w:t>LF</w:t>
            </w:r>
          </w:p>
        </w:tc>
        <w:tc>
          <w:tcPr>
            <w:tcW w:w="5108" w:type="dxa"/>
            <w:tcBorders>
              <w:top w:val="nil"/>
              <w:left w:val="nil"/>
              <w:bottom w:val="single" w:sz="4" w:space="0" w:color="auto"/>
              <w:right w:val="single" w:sz="4" w:space="0" w:color="auto"/>
            </w:tcBorders>
            <w:shd w:val="clear" w:color="auto" w:fill="auto"/>
            <w:noWrap/>
            <w:vAlign w:val="center"/>
            <w:hideMark/>
          </w:tcPr>
          <w:p w14:paraId="032B54E2" w14:textId="77777777" w:rsidR="008C0F3B" w:rsidRDefault="008C0F3B">
            <w:pPr>
              <w:rPr>
                <w:rFonts w:ascii="Calibri" w:hAnsi="Calibri" w:cs="Calibri"/>
                <w:color w:val="000000"/>
                <w:sz w:val="22"/>
                <w:szCs w:val="22"/>
              </w:rPr>
            </w:pPr>
            <w:r>
              <w:rPr>
                <w:rFonts w:ascii="Calibri" w:hAnsi="Calibri" w:cs="Calibri"/>
                <w:color w:val="000000"/>
                <w:sz w:val="22"/>
                <w:szCs w:val="22"/>
              </w:rPr>
              <w:t>Line Feed</w:t>
            </w:r>
          </w:p>
        </w:tc>
      </w:tr>
      <w:tr w:rsidR="008C0F3B" w14:paraId="2A465F5E"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09B3CAEB" w14:textId="77777777" w:rsidR="008C0F3B" w:rsidRDefault="008C0F3B">
            <w:pPr>
              <w:rPr>
                <w:rFonts w:ascii="Calibri" w:hAnsi="Calibri" w:cs="Calibri"/>
                <w:color w:val="000000"/>
                <w:sz w:val="22"/>
                <w:szCs w:val="22"/>
              </w:rPr>
            </w:pPr>
            <w:r>
              <w:rPr>
                <w:rFonts w:ascii="Calibri" w:hAnsi="Calibri" w:cs="Calibri"/>
                <w:color w:val="000000"/>
                <w:sz w:val="22"/>
                <w:szCs w:val="22"/>
              </w:rPr>
              <w:t>NETSO</w:t>
            </w:r>
          </w:p>
        </w:tc>
        <w:tc>
          <w:tcPr>
            <w:tcW w:w="5108" w:type="dxa"/>
            <w:tcBorders>
              <w:top w:val="nil"/>
              <w:left w:val="nil"/>
              <w:bottom w:val="single" w:sz="4" w:space="0" w:color="auto"/>
              <w:right w:val="single" w:sz="4" w:space="0" w:color="auto"/>
            </w:tcBorders>
            <w:shd w:val="clear" w:color="auto" w:fill="auto"/>
            <w:noWrap/>
            <w:vAlign w:val="center"/>
            <w:hideMark/>
          </w:tcPr>
          <w:p w14:paraId="517C57EF" w14:textId="77777777" w:rsidR="008C0F3B" w:rsidRDefault="008C0F3B">
            <w:pPr>
              <w:rPr>
                <w:rFonts w:ascii="Calibri" w:hAnsi="Calibri" w:cs="Calibri"/>
                <w:color w:val="000000"/>
                <w:sz w:val="22"/>
                <w:szCs w:val="22"/>
              </w:rPr>
            </w:pPr>
            <w:r>
              <w:rPr>
                <w:rFonts w:ascii="Calibri" w:hAnsi="Calibri" w:cs="Calibri"/>
                <w:color w:val="000000"/>
                <w:sz w:val="22"/>
                <w:szCs w:val="22"/>
              </w:rPr>
              <w:t>National Electricity Transmission System Operator</w:t>
            </w:r>
          </w:p>
        </w:tc>
      </w:tr>
      <w:tr w:rsidR="008C0F3B" w14:paraId="5E56DD78"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68C55012" w14:textId="77777777" w:rsidR="008C0F3B" w:rsidRDefault="008C0F3B">
            <w:pPr>
              <w:rPr>
                <w:rFonts w:ascii="Calibri" w:hAnsi="Calibri" w:cs="Calibri"/>
                <w:color w:val="000000"/>
                <w:sz w:val="22"/>
                <w:szCs w:val="22"/>
              </w:rPr>
            </w:pPr>
            <w:r>
              <w:rPr>
                <w:rFonts w:ascii="Calibri" w:hAnsi="Calibri" w:cs="Calibri"/>
                <w:color w:val="000000"/>
                <w:sz w:val="22"/>
                <w:szCs w:val="22"/>
              </w:rPr>
              <w:t>NGESO</w:t>
            </w:r>
          </w:p>
        </w:tc>
        <w:tc>
          <w:tcPr>
            <w:tcW w:w="5108" w:type="dxa"/>
            <w:tcBorders>
              <w:top w:val="nil"/>
              <w:left w:val="nil"/>
              <w:bottom w:val="single" w:sz="4" w:space="0" w:color="auto"/>
              <w:right w:val="single" w:sz="4" w:space="0" w:color="auto"/>
            </w:tcBorders>
            <w:shd w:val="clear" w:color="auto" w:fill="auto"/>
            <w:noWrap/>
            <w:vAlign w:val="center"/>
            <w:hideMark/>
          </w:tcPr>
          <w:p w14:paraId="749DA1D8" w14:textId="77777777" w:rsidR="008C0F3B" w:rsidRDefault="008C0F3B">
            <w:pPr>
              <w:rPr>
                <w:rFonts w:ascii="Calibri" w:hAnsi="Calibri" w:cs="Calibri"/>
                <w:color w:val="000000"/>
                <w:sz w:val="22"/>
                <w:szCs w:val="22"/>
              </w:rPr>
            </w:pPr>
            <w:r>
              <w:rPr>
                <w:rFonts w:ascii="Calibri" w:hAnsi="Calibri" w:cs="Calibri"/>
                <w:color w:val="000000"/>
                <w:sz w:val="22"/>
                <w:szCs w:val="22"/>
              </w:rPr>
              <w:t>National Grid Electricity System Operator</w:t>
            </w:r>
          </w:p>
        </w:tc>
      </w:tr>
      <w:tr w:rsidR="008C0F3B" w14:paraId="65AFD4B7"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457B2421" w14:textId="77777777" w:rsidR="008C0F3B" w:rsidRDefault="008C0F3B">
            <w:pPr>
              <w:rPr>
                <w:rFonts w:ascii="Calibri" w:hAnsi="Calibri" w:cs="Calibri"/>
                <w:color w:val="000000"/>
                <w:sz w:val="22"/>
                <w:szCs w:val="22"/>
              </w:rPr>
            </w:pPr>
            <w:r>
              <w:rPr>
                <w:rFonts w:ascii="Calibri" w:hAnsi="Calibri" w:cs="Calibri"/>
                <w:color w:val="000000"/>
                <w:sz w:val="22"/>
                <w:szCs w:val="22"/>
              </w:rPr>
              <w:t>PDF</w:t>
            </w:r>
          </w:p>
        </w:tc>
        <w:tc>
          <w:tcPr>
            <w:tcW w:w="5108" w:type="dxa"/>
            <w:tcBorders>
              <w:top w:val="nil"/>
              <w:left w:val="nil"/>
              <w:bottom w:val="single" w:sz="4" w:space="0" w:color="auto"/>
              <w:right w:val="single" w:sz="4" w:space="0" w:color="auto"/>
            </w:tcBorders>
            <w:shd w:val="clear" w:color="auto" w:fill="auto"/>
            <w:noWrap/>
            <w:vAlign w:val="center"/>
            <w:hideMark/>
          </w:tcPr>
          <w:p w14:paraId="2025D02B" w14:textId="77777777" w:rsidR="008C0F3B" w:rsidRDefault="008C0F3B">
            <w:pPr>
              <w:rPr>
                <w:rFonts w:ascii="Calibri" w:hAnsi="Calibri" w:cs="Calibri"/>
                <w:color w:val="000000"/>
                <w:sz w:val="22"/>
                <w:szCs w:val="22"/>
              </w:rPr>
            </w:pPr>
            <w:r>
              <w:rPr>
                <w:rFonts w:ascii="Calibri" w:hAnsi="Calibri" w:cs="Calibri"/>
                <w:color w:val="000000"/>
                <w:sz w:val="22"/>
                <w:szCs w:val="22"/>
              </w:rPr>
              <w:t>Portable Document Format</w:t>
            </w:r>
          </w:p>
        </w:tc>
      </w:tr>
      <w:tr w:rsidR="008C0F3B" w14:paraId="777E82A7"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25805B2E" w14:textId="77777777" w:rsidR="008C0F3B" w:rsidRDefault="008C0F3B">
            <w:pPr>
              <w:rPr>
                <w:rFonts w:ascii="Calibri" w:hAnsi="Calibri" w:cs="Calibri"/>
                <w:color w:val="000000"/>
                <w:sz w:val="22"/>
                <w:szCs w:val="22"/>
              </w:rPr>
            </w:pPr>
            <w:r>
              <w:rPr>
                <w:rFonts w:ascii="Calibri" w:hAnsi="Calibri" w:cs="Calibri"/>
                <w:color w:val="000000"/>
                <w:sz w:val="22"/>
                <w:szCs w:val="22"/>
              </w:rPr>
              <w:t>STAR</w:t>
            </w:r>
          </w:p>
        </w:tc>
        <w:tc>
          <w:tcPr>
            <w:tcW w:w="5108" w:type="dxa"/>
            <w:tcBorders>
              <w:top w:val="nil"/>
              <w:left w:val="nil"/>
              <w:bottom w:val="single" w:sz="4" w:space="0" w:color="auto"/>
              <w:right w:val="single" w:sz="4" w:space="0" w:color="auto"/>
            </w:tcBorders>
            <w:shd w:val="clear" w:color="auto" w:fill="auto"/>
            <w:noWrap/>
            <w:vAlign w:val="center"/>
            <w:hideMark/>
          </w:tcPr>
          <w:p w14:paraId="4836C05D" w14:textId="77777777" w:rsidR="008C0F3B" w:rsidRDefault="008C0F3B">
            <w:pPr>
              <w:rPr>
                <w:rFonts w:ascii="Calibri" w:hAnsi="Calibri" w:cs="Calibri"/>
                <w:color w:val="000000"/>
                <w:sz w:val="22"/>
                <w:szCs w:val="22"/>
              </w:rPr>
            </w:pPr>
            <w:r>
              <w:rPr>
                <w:rFonts w:ascii="Calibri" w:hAnsi="Calibri" w:cs="Calibri"/>
                <w:color w:val="000000"/>
                <w:sz w:val="22"/>
                <w:szCs w:val="22"/>
              </w:rPr>
              <w:t>Settlements and Revenue System</w:t>
            </w:r>
          </w:p>
        </w:tc>
      </w:tr>
      <w:tr w:rsidR="008C0F3B" w14:paraId="4354A8BD"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4B673CD3" w14:textId="77777777" w:rsidR="008C0F3B" w:rsidRDefault="008C0F3B">
            <w:pPr>
              <w:rPr>
                <w:rFonts w:ascii="Calibri" w:hAnsi="Calibri" w:cs="Calibri"/>
                <w:color w:val="000000"/>
                <w:sz w:val="22"/>
                <w:szCs w:val="22"/>
              </w:rPr>
            </w:pPr>
            <w:r>
              <w:rPr>
                <w:rFonts w:ascii="Calibri" w:hAnsi="Calibri" w:cs="Calibri"/>
                <w:color w:val="000000"/>
                <w:sz w:val="22"/>
                <w:szCs w:val="22"/>
              </w:rPr>
              <w:t>TDR</w:t>
            </w:r>
          </w:p>
        </w:tc>
        <w:tc>
          <w:tcPr>
            <w:tcW w:w="5108" w:type="dxa"/>
            <w:tcBorders>
              <w:top w:val="nil"/>
              <w:left w:val="nil"/>
              <w:bottom w:val="single" w:sz="4" w:space="0" w:color="auto"/>
              <w:right w:val="single" w:sz="4" w:space="0" w:color="auto"/>
            </w:tcBorders>
            <w:shd w:val="clear" w:color="auto" w:fill="auto"/>
            <w:noWrap/>
            <w:vAlign w:val="center"/>
            <w:hideMark/>
          </w:tcPr>
          <w:p w14:paraId="529543BE" w14:textId="77777777" w:rsidR="008C0F3B" w:rsidRDefault="008C0F3B">
            <w:pPr>
              <w:rPr>
                <w:rFonts w:ascii="Calibri" w:hAnsi="Calibri" w:cs="Calibri"/>
                <w:color w:val="000000"/>
                <w:sz w:val="22"/>
                <w:szCs w:val="22"/>
              </w:rPr>
            </w:pPr>
            <w:r>
              <w:rPr>
                <w:rFonts w:ascii="Calibri" w:hAnsi="Calibri" w:cs="Calibri"/>
                <w:color w:val="000000"/>
                <w:sz w:val="22"/>
                <w:szCs w:val="22"/>
              </w:rPr>
              <w:t>Transmission Demand Residual</w:t>
            </w:r>
          </w:p>
        </w:tc>
      </w:tr>
      <w:tr w:rsidR="008C0F3B" w14:paraId="773781DF"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21DA36E6" w14:textId="77777777" w:rsidR="008C0F3B" w:rsidRDefault="008C0F3B">
            <w:pPr>
              <w:rPr>
                <w:rFonts w:ascii="Calibri" w:hAnsi="Calibri" w:cs="Calibri"/>
                <w:color w:val="000000"/>
                <w:sz w:val="22"/>
                <w:szCs w:val="22"/>
              </w:rPr>
            </w:pPr>
            <w:r>
              <w:rPr>
                <w:rFonts w:ascii="Calibri" w:hAnsi="Calibri" w:cs="Calibri"/>
                <w:color w:val="000000"/>
                <w:sz w:val="22"/>
                <w:szCs w:val="22"/>
              </w:rPr>
              <w:t>TNUoS</w:t>
            </w:r>
          </w:p>
        </w:tc>
        <w:tc>
          <w:tcPr>
            <w:tcW w:w="5108" w:type="dxa"/>
            <w:tcBorders>
              <w:top w:val="nil"/>
              <w:left w:val="nil"/>
              <w:bottom w:val="single" w:sz="4" w:space="0" w:color="auto"/>
              <w:right w:val="single" w:sz="4" w:space="0" w:color="auto"/>
            </w:tcBorders>
            <w:shd w:val="clear" w:color="auto" w:fill="auto"/>
            <w:noWrap/>
            <w:vAlign w:val="center"/>
            <w:hideMark/>
          </w:tcPr>
          <w:p w14:paraId="4B78E008" w14:textId="77777777" w:rsidR="008C0F3B" w:rsidRDefault="008C0F3B">
            <w:pPr>
              <w:rPr>
                <w:rFonts w:ascii="Calibri" w:hAnsi="Calibri" w:cs="Calibri"/>
                <w:color w:val="000000"/>
                <w:sz w:val="22"/>
                <w:szCs w:val="22"/>
              </w:rPr>
            </w:pPr>
            <w:r>
              <w:rPr>
                <w:rFonts w:ascii="Calibri" w:hAnsi="Calibri" w:cs="Calibri"/>
                <w:color w:val="000000"/>
                <w:sz w:val="22"/>
                <w:szCs w:val="22"/>
              </w:rPr>
              <w:t>Transmission Network Use of System Charges</w:t>
            </w:r>
          </w:p>
        </w:tc>
      </w:tr>
      <w:tr w:rsidR="008C0F3B" w14:paraId="2EB4EC83"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277E4897" w14:textId="77777777" w:rsidR="008C0F3B" w:rsidRDefault="008C0F3B">
            <w:pPr>
              <w:rPr>
                <w:rFonts w:ascii="Calibri" w:hAnsi="Calibri" w:cs="Calibri"/>
                <w:color w:val="000000"/>
                <w:sz w:val="22"/>
                <w:szCs w:val="22"/>
              </w:rPr>
            </w:pPr>
            <w:r>
              <w:rPr>
                <w:rFonts w:ascii="Calibri" w:hAnsi="Calibri" w:cs="Calibri"/>
                <w:color w:val="000000"/>
                <w:sz w:val="22"/>
                <w:szCs w:val="22"/>
              </w:rPr>
              <w:t>TSO</w:t>
            </w:r>
          </w:p>
        </w:tc>
        <w:tc>
          <w:tcPr>
            <w:tcW w:w="5108" w:type="dxa"/>
            <w:tcBorders>
              <w:top w:val="nil"/>
              <w:left w:val="nil"/>
              <w:bottom w:val="single" w:sz="4" w:space="0" w:color="auto"/>
              <w:right w:val="single" w:sz="4" w:space="0" w:color="auto"/>
            </w:tcBorders>
            <w:shd w:val="clear" w:color="auto" w:fill="auto"/>
            <w:noWrap/>
            <w:vAlign w:val="center"/>
            <w:hideMark/>
          </w:tcPr>
          <w:p w14:paraId="32B39702" w14:textId="77777777" w:rsidR="008C0F3B" w:rsidRDefault="008C0F3B">
            <w:pPr>
              <w:rPr>
                <w:rFonts w:ascii="Calibri" w:hAnsi="Calibri" w:cs="Calibri"/>
                <w:color w:val="000000"/>
                <w:sz w:val="22"/>
                <w:szCs w:val="22"/>
              </w:rPr>
            </w:pPr>
            <w:r>
              <w:rPr>
                <w:rFonts w:ascii="Calibri" w:hAnsi="Calibri" w:cs="Calibri"/>
                <w:color w:val="000000"/>
                <w:sz w:val="22"/>
                <w:szCs w:val="22"/>
              </w:rPr>
              <w:t>Transmission System Operator</w:t>
            </w:r>
          </w:p>
        </w:tc>
      </w:tr>
      <w:tr w:rsidR="008C0F3B" w14:paraId="20AE8275"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6DE22DB0" w14:textId="77777777" w:rsidR="008C0F3B" w:rsidRDefault="008C0F3B">
            <w:pPr>
              <w:rPr>
                <w:rFonts w:ascii="Calibri" w:hAnsi="Calibri" w:cs="Calibri"/>
                <w:color w:val="000000"/>
                <w:sz w:val="22"/>
                <w:szCs w:val="22"/>
              </w:rPr>
            </w:pPr>
            <w:r>
              <w:rPr>
                <w:rFonts w:ascii="Calibri" w:hAnsi="Calibri" w:cs="Calibri"/>
                <w:color w:val="000000"/>
                <w:sz w:val="22"/>
                <w:szCs w:val="22"/>
              </w:rPr>
              <w:t>UMS</w:t>
            </w:r>
          </w:p>
        </w:tc>
        <w:tc>
          <w:tcPr>
            <w:tcW w:w="5108" w:type="dxa"/>
            <w:tcBorders>
              <w:top w:val="nil"/>
              <w:left w:val="nil"/>
              <w:bottom w:val="single" w:sz="4" w:space="0" w:color="auto"/>
              <w:right w:val="single" w:sz="4" w:space="0" w:color="auto"/>
            </w:tcBorders>
            <w:shd w:val="clear" w:color="auto" w:fill="auto"/>
            <w:noWrap/>
            <w:vAlign w:val="center"/>
            <w:hideMark/>
          </w:tcPr>
          <w:p w14:paraId="18FF9973" w14:textId="77777777" w:rsidR="008C0F3B" w:rsidRDefault="008C0F3B">
            <w:pPr>
              <w:rPr>
                <w:rFonts w:ascii="Calibri" w:hAnsi="Calibri" w:cs="Calibri"/>
                <w:color w:val="000000"/>
                <w:sz w:val="22"/>
                <w:szCs w:val="22"/>
              </w:rPr>
            </w:pPr>
            <w:r>
              <w:rPr>
                <w:rFonts w:ascii="Calibri" w:hAnsi="Calibri" w:cs="Calibri"/>
                <w:color w:val="000000"/>
                <w:sz w:val="22"/>
                <w:szCs w:val="22"/>
              </w:rPr>
              <w:t>Unmetered Supply</w:t>
            </w:r>
          </w:p>
        </w:tc>
      </w:tr>
    </w:tbl>
    <w:p w14:paraId="25DC9243" w14:textId="670142D1" w:rsidR="004E752B" w:rsidRDefault="004E752B" w:rsidP="00E12CBB">
      <w:pPr>
        <w:pStyle w:val="NormalWeb"/>
        <w:spacing w:before="0" w:beforeAutospacing="0" w:after="0" w:afterAutospacing="0"/>
        <w:rPr>
          <w:rFonts w:ascii="Calibri" w:hAnsi="Calibri" w:cs="Calibri"/>
          <w:sz w:val="22"/>
          <w:szCs w:val="22"/>
        </w:rPr>
      </w:pPr>
    </w:p>
    <w:sectPr w:rsidR="004E752B" w:rsidSect="003D2D7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F864C" w14:textId="77777777" w:rsidR="00813C10" w:rsidRDefault="00813C10" w:rsidP="00AD6BBC">
      <w:r>
        <w:separator/>
      </w:r>
    </w:p>
  </w:endnote>
  <w:endnote w:type="continuationSeparator" w:id="0">
    <w:p w14:paraId="73EED414" w14:textId="77777777" w:rsidR="00813C10" w:rsidRDefault="00813C10" w:rsidP="00AD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6C33B" w14:textId="6F2535F6" w:rsidR="00680FC3" w:rsidRDefault="00327B68">
    <w:pPr>
      <w:pStyle w:val="Footer"/>
    </w:pPr>
    <w:r>
      <w:rPr>
        <w:noProof/>
      </w:rPr>
      <mc:AlternateContent>
        <mc:Choice Requires="wps">
          <w:drawing>
            <wp:anchor distT="0" distB="0" distL="0" distR="0" simplePos="0" relativeHeight="251656704" behindDoc="0" locked="0" layoutInCell="1" allowOverlap="1" wp14:anchorId="22C51EF8" wp14:editId="5DC524E4">
              <wp:simplePos x="0" y="0"/>
              <wp:positionH relativeFrom="leftMargin">
                <wp:align>left</wp:align>
              </wp:positionH>
              <wp:positionV relativeFrom="paragraph">
                <wp:posOffset>635</wp:posOffset>
              </wp:positionV>
              <wp:extent cx="443865" cy="44386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12B58B6" w14:textId="76F6EA8C" w:rsidR="00680FC3" w:rsidRPr="00680FC3" w:rsidRDefault="00680FC3">
                          <w:pPr>
                            <w:rPr>
                              <w:rFonts w:ascii="Calibri" w:eastAsia="Calibri" w:hAnsi="Calibri" w:cs="Calibri"/>
                              <w:noProof/>
                              <w:color w:val="000000"/>
                              <w:sz w:val="20"/>
                              <w:szCs w:val="20"/>
                            </w:rPr>
                          </w:pPr>
                          <w:r w:rsidRPr="00680FC3">
                            <w:rPr>
                              <w:rFonts w:ascii="Calibri" w:eastAsia="Calibri" w:hAnsi="Calibri" w:cs="Calibri"/>
                              <w:noProof/>
                              <w:color w:val="000000"/>
                              <w:sz w:val="20"/>
                              <w:szCs w:val="20"/>
                            </w:rPr>
                            <w:t>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2C51EF8" id="_x0000_t202" coordsize="21600,21600" o:spt="202" path="m,l,21600r21600,l21600,xe">
              <v:stroke joinstyle="miter"/>
              <v:path gradientshapeok="t" o:connecttype="rect"/>
            </v:shapetype>
            <v:shape id="Text Box 3" o:spid="_x0000_s1026" type="#_x0000_t202" style="position:absolute;margin-left:0;margin-top:.05pt;width:34.95pt;height:34.95pt;z-index:251656704;visibility:visible;mso-wrap-style:none;mso-width-percent:0;mso-height-percent:0;mso-wrap-distance-left:0;mso-wrap-distance-top:0;mso-wrap-distance-right:0;mso-wrap-distance-bottom:0;mso-position-horizontal:lef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" filled="f" stroked="f">
              <v:textbox style="mso-fit-shape-to-text:t" inset="5pt,0,0,0">
                <w:txbxContent>
                  <w:p w14:paraId="012B58B6" w14:textId="76F6EA8C" w:rsidR="00680FC3" w:rsidRPr="00680FC3" w:rsidRDefault="00680FC3">
                    <w:pPr>
                      <w:rPr>
                        <w:rFonts w:ascii="Calibri" w:eastAsia="Calibri" w:hAnsi="Calibri" w:cs="Calibri"/>
                        <w:noProof/>
                        <w:color w:val="000000"/>
                        <w:sz w:val="20"/>
                        <w:szCs w:val="20"/>
                      </w:rPr>
                    </w:pPr>
                    <w:r w:rsidRPr="00680FC3">
                      <w:rPr>
                        <w:rFonts w:ascii="Calibri" w:eastAsia="Calibri" w:hAnsi="Calibri" w:cs="Calibri"/>
                        <w:noProof/>
                        <w:color w:val="000000"/>
                        <w:sz w:val="20"/>
                        <w:szCs w:val="20"/>
                      </w:rPr>
                      <w:t>Public</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D4BE2" w14:textId="6DA56F5B" w:rsidR="00DB130F" w:rsidRDefault="00327B68" w:rsidP="00857924">
    <w:pPr>
      <w:pStyle w:val="Footer"/>
    </w:pPr>
    <w:r>
      <w:rPr>
        <w:noProof/>
      </w:rPr>
      <mc:AlternateContent>
        <mc:Choice Requires="wps">
          <w:drawing>
            <wp:anchor distT="0" distB="0" distL="0" distR="0" simplePos="0" relativeHeight="251657728" behindDoc="0" locked="0" layoutInCell="1" allowOverlap="1" wp14:anchorId="7295B457" wp14:editId="0C41A36C">
              <wp:simplePos x="0" y="0"/>
              <wp:positionH relativeFrom="leftMargin">
                <wp:align>left</wp:align>
              </wp:positionH>
              <wp:positionV relativeFrom="paragraph">
                <wp:posOffset>635</wp:posOffset>
              </wp:positionV>
              <wp:extent cx="138430" cy="1549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54940"/>
                      </a:xfrm>
                      <a:prstGeom prst="rect">
                        <a:avLst/>
                      </a:prstGeom>
                      <a:noFill/>
                      <a:ln>
                        <a:noFill/>
                      </a:ln>
                    </wps:spPr>
                    <wps:txbx>
                      <w:txbxContent>
                        <w:p w14:paraId="1670A2AB" w14:textId="765946D7" w:rsidR="00680FC3" w:rsidRPr="00680FC3" w:rsidRDefault="00680FC3">
                          <w:pPr>
                            <w:rPr>
                              <w:rFonts w:ascii="Calibri" w:eastAsia="Calibri" w:hAnsi="Calibri" w:cs="Calibri"/>
                              <w:noProof/>
                              <w:color w:val="000000"/>
                              <w:sz w:val="20"/>
                              <w:szCs w:val="2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295B457" id="_x0000_t202" coordsize="21600,21600" o:spt="202" path="m,l,21600r21600,l21600,xe">
              <v:stroke joinstyle="miter"/>
              <v:path gradientshapeok="t" o:connecttype="rect"/>
            </v:shapetype>
            <v:shape id="Text Box 2" o:spid="_x0000_s1027" type="#_x0000_t202" style="position:absolute;margin-left:0;margin-top:.05pt;width:10.9pt;height:12.2pt;z-index:251657728;visibility:visible;mso-wrap-style:none;mso-width-percent:0;mso-height-percent:0;mso-wrap-distance-left:0;mso-wrap-distance-top:0;mso-wrap-distance-right:0;mso-wrap-distance-bottom:0;mso-position-horizontal:lef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" filled="f" stroked="f">
              <v:textbox style="mso-fit-shape-to-text:t" inset="5pt,0,0,0">
                <w:txbxContent>
                  <w:p w14:paraId="1670A2AB" w14:textId="765946D7" w:rsidR="00680FC3" w:rsidRPr="00680FC3" w:rsidRDefault="00680FC3">
                    <w:pPr>
                      <w:rPr>
                        <w:rFonts w:ascii="Calibri" w:eastAsia="Calibri" w:hAnsi="Calibri" w:cs="Calibri"/>
                        <w:noProof/>
                        <w:color w:val="000000"/>
                        <w:sz w:val="20"/>
                        <w:szCs w:val="20"/>
                      </w:rPr>
                    </w:pPr>
                  </w:p>
                </w:txbxContent>
              </v:textbox>
              <w10:wrap type="square" anchorx="margin"/>
            </v:shape>
          </w:pict>
        </mc:Fallback>
      </mc:AlternateContent>
    </w:r>
    <w:sdt>
      <w:sdtPr>
        <w:id w:val="-583999304"/>
        <w:docPartObj>
          <w:docPartGallery w:val="Page Numbers (Bottom of Page)"/>
          <w:docPartUnique/>
        </w:docPartObj>
      </w:sdtPr>
      <w:sdtEndPr/>
      <w:sdtContent>
        <w:sdt>
          <w:sdtPr>
            <w:id w:val="1728636285"/>
            <w:docPartObj>
              <w:docPartGallery w:val="Page Numbers (Top of Page)"/>
              <w:docPartUnique/>
            </w:docPartObj>
          </w:sdtPr>
          <w:sdtEndPr/>
          <w:sdtContent>
            <w:r w:rsidR="00DB130F" w:rsidRPr="00857924">
              <w:rPr>
                <w:rStyle w:val="PageNumber"/>
                <w:rFonts w:ascii="Arial" w:hAnsi="Arial" w:cs="Arial"/>
                <w:b/>
                <w:sz w:val="22"/>
                <w:szCs w:val="22"/>
              </w:rPr>
              <w:t>Version:</w:t>
            </w:r>
            <w:r w:rsidR="00DB130F" w:rsidRPr="00857924">
              <w:rPr>
                <w:rStyle w:val="PageNumber"/>
                <w:rFonts w:ascii="Arial" w:hAnsi="Arial" w:cs="Arial"/>
                <w:sz w:val="22"/>
                <w:szCs w:val="22"/>
              </w:rPr>
              <w:t xml:space="preserve"> </w:t>
            </w:r>
            <w:r w:rsidR="008858F0">
              <w:rPr>
                <w:rStyle w:val="PageNumber"/>
                <w:rFonts w:ascii="Arial" w:hAnsi="Arial" w:cs="Arial"/>
                <w:sz w:val="22"/>
                <w:szCs w:val="22"/>
              </w:rPr>
              <w:t>5.0</w:t>
            </w:r>
            <w:r w:rsidR="00DB130F" w:rsidRPr="00857924">
              <w:rPr>
                <w:rStyle w:val="PageNumber"/>
                <w:rFonts w:ascii="Arial" w:hAnsi="Arial" w:cs="Arial"/>
                <w:sz w:val="22"/>
                <w:szCs w:val="22"/>
              </w:rPr>
              <w:fldChar w:fldCharType="begin"/>
            </w:r>
            <w:r w:rsidR="00DB130F" w:rsidRPr="00857924">
              <w:rPr>
                <w:rStyle w:val="PageNumber"/>
                <w:rFonts w:ascii="Arial" w:hAnsi="Arial" w:cs="Arial"/>
                <w:sz w:val="22"/>
                <w:szCs w:val="22"/>
              </w:rPr>
              <w:instrText xml:space="preserve"> DOCPROPERTY  "Version No"  \* MERGEFORMAT </w:instrText>
            </w:r>
            <w:r w:rsidR="00DB130F" w:rsidRPr="00857924">
              <w:rPr>
                <w:rStyle w:val="PageNumber"/>
                <w:rFonts w:ascii="Arial" w:hAnsi="Arial" w:cs="Arial"/>
                <w:sz w:val="22"/>
                <w:szCs w:val="22"/>
              </w:rPr>
              <w:fldChar w:fldCharType="end"/>
            </w:r>
            <w:r w:rsidR="00DB130F" w:rsidRPr="00857924">
              <w:rPr>
                <w:rStyle w:val="PageNumber"/>
                <w:rFonts w:ascii="Arial" w:hAnsi="Arial" w:cs="Arial"/>
                <w:sz w:val="22"/>
                <w:szCs w:val="22"/>
              </w:rPr>
              <w:tab/>
            </w:r>
            <w:r w:rsidR="00DB130F" w:rsidRPr="00857924">
              <w:rPr>
                <w:rFonts w:ascii="Arial" w:hAnsi="Arial" w:cs="Arial"/>
                <w:sz w:val="22"/>
                <w:szCs w:val="22"/>
              </w:rPr>
              <w:t xml:space="preserve">Page </w:t>
            </w:r>
            <w:r w:rsidR="00DB130F" w:rsidRPr="00857924">
              <w:rPr>
                <w:rFonts w:ascii="Arial" w:hAnsi="Arial" w:cs="Arial"/>
                <w:b/>
                <w:bCs/>
                <w:sz w:val="22"/>
                <w:szCs w:val="22"/>
              </w:rPr>
              <w:fldChar w:fldCharType="begin"/>
            </w:r>
            <w:r w:rsidR="00DB130F" w:rsidRPr="00857924">
              <w:rPr>
                <w:rFonts w:ascii="Arial" w:hAnsi="Arial" w:cs="Arial"/>
                <w:b/>
                <w:bCs/>
                <w:sz w:val="22"/>
                <w:szCs w:val="22"/>
              </w:rPr>
              <w:instrText xml:space="preserve"> PAGE </w:instrText>
            </w:r>
            <w:r w:rsidR="00DB130F" w:rsidRPr="00857924">
              <w:rPr>
                <w:rFonts w:ascii="Arial" w:hAnsi="Arial" w:cs="Arial"/>
                <w:b/>
                <w:bCs/>
                <w:sz w:val="22"/>
                <w:szCs w:val="22"/>
              </w:rPr>
              <w:fldChar w:fldCharType="separate"/>
            </w:r>
            <w:r w:rsidR="00DB130F">
              <w:rPr>
                <w:rFonts w:ascii="Arial" w:hAnsi="Arial" w:cs="Arial"/>
                <w:b/>
                <w:bCs/>
                <w:noProof/>
                <w:sz w:val="22"/>
                <w:szCs w:val="22"/>
              </w:rPr>
              <w:t>11</w:t>
            </w:r>
            <w:r w:rsidR="00DB130F" w:rsidRPr="00857924">
              <w:rPr>
                <w:rFonts w:ascii="Arial" w:hAnsi="Arial" w:cs="Arial"/>
                <w:b/>
                <w:bCs/>
                <w:sz w:val="22"/>
                <w:szCs w:val="22"/>
              </w:rPr>
              <w:fldChar w:fldCharType="end"/>
            </w:r>
            <w:r w:rsidR="00DB130F" w:rsidRPr="00857924">
              <w:rPr>
                <w:rFonts w:ascii="Arial" w:hAnsi="Arial" w:cs="Arial"/>
                <w:sz w:val="22"/>
                <w:szCs w:val="22"/>
              </w:rPr>
              <w:t xml:space="preserve"> of </w:t>
            </w:r>
            <w:r w:rsidR="00DB130F" w:rsidRPr="00857924">
              <w:rPr>
                <w:rFonts w:ascii="Arial" w:hAnsi="Arial" w:cs="Arial"/>
                <w:b/>
                <w:bCs/>
                <w:sz w:val="22"/>
                <w:szCs w:val="22"/>
              </w:rPr>
              <w:fldChar w:fldCharType="begin"/>
            </w:r>
            <w:r w:rsidR="00DB130F" w:rsidRPr="00857924">
              <w:rPr>
                <w:rFonts w:ascii="Arial" w:hAnsi="Arial" w:cs="Arial"/>
                <w:b/>
                <w:bCs/>
                <w:sz w:val="22"/>
                <w:szCs w:val="22"/>
              </w:rPr>
              <w:instrText xml:space="preserve"> NUMPAGES  </w:instrText>
            </w:r>
            <w:r w:rsidR="00DB130F" w:rsidRPr="00857924">
              <w:rPr>
                <w:rFonts w:ascii="Arial" w:hAnsi="Arial" w:cs="Arial"/>
                <w:b/>
                <w:bCs/>
                <w:sz w:val="22"/>
                <w:szCs w:val="22"/>
              </w:rPr>
              <w:fldChar w:fldCharType="separate"/>
            </w:r>
            <w:r w:rsidR="00DB130F">
              <w:rPr>
                <w:rFonts w:ascii="Arial" w:hAnsi="Arial" w:cs="Arial"/>
                <w:b/>
                <w:bCs/>
                <w:noProof/>
                <w:sz w:val="22"/>
                <w:szCs w:val="22"/>
              </w:rPr>
              <w:t>11</w:t>
            </w:r>
            <w:r w:rsidR="00DB130F" w:rsidRPr="00857924">
              <w:rPr>
                <w:rFonts w:ascii="Arial" w:hAnsi="Arial" w:cs="Arial"/>
                <w:b/>
                <w:bCs/>
                <w:sz w:val="22"/>
                <w:szCs w:val="22"/>
              </w:rPr>
              <w:fldChar w:fldCharType="end"/>
            </w:r>
            <w:r w:rsidR="00DB130F" w:rsidRPr="00857924">
              <w:rPr>
                <w:rFonts w:ascii="Arial" w:hAnsi="Arial" w:cs="Arial"/>
                <w:b/>
                <w:bCs/>
                <w:sz w:val="22"/>
                <w:szCs w:val="22"/>
              </w:rPr>
              <w:tab/>
            </w:r>
            <w:r w:rsidR="00DD4E54">
              <w:rPr>
                <w:rFonts w:ascii="Arial" w:hAnsi="Arial" w:cs="Arial"/>
                <w:b/>
                <w:bCs/>
                <w:sz w:val="22"/>
                <w:szCs w:val="22"/>
              </w:rPr>
              <w:t>17</w:t>
            </w:r>
            <w:r w:rsidR="00284D1B" w:rsidRPr="007B7728">
              <w:rPr>
                <w:rFonts w:ascii="Arial" w:hAnsi="Arial" w:cs="Arial"/>
                <w:b/>
                <w:bCs/>
                <w:sz w:val="22"/>
                <w:szCs w:val="22"/>
                <w:vertAlign w:val="superscript"/>
              </w:rPr>
              <w:t>th</w:t>
            </w:r>
            <w:r w:rsidR="00284D1B">
              <w:rPr>
                <w:rFonts w:ascii="Arial" w:hAnsi="Arial" w:cs="Arial"/>
                <w:b/>
                <w:bCs/>
                <w:sz w:val="22"/>
                <w:szCs w:val="22"/>
              </w:rPr>
              <w:t xml:space="preserve"> Ju</w:t>
            </w:r>
            <w:r w:rsidR="00ED7AD1">
              <w:rPr>
                <w:rFonts w:ascii="Arial" w:hAnsi="Arial" w:cs="Arial"/>
                <w:b/>
                <w:bCs/>
                <w:sz w:val="22"/>
                <w:szCs w:val="22"/>
              </w:rPr>
              <w:t>ly</w:t>
            </w:r>
            <w:r w:rsidR="009A7BB8">
              <w:rPr>
                <w:rFonts w:ascii="Arial" w:hAnsi="Arial" w:cs="Arial"/>
                <w:b/>
                <w:bCs/>
                <w:sz w:val="22"/>
                <w:szCs w:val="22"/>
              </w:rPr>
              <w:t xml:space="preserve"> 202</w:t>
            </w:r>
            <w:r w:rsidR="001A18BF">
              <w:rPr>
                <w:rFonts w:ascii="Arial" w:hAnsi="Arial" w:cs="Arial"/>
                <w:b/>
                <w:bCs/>
                <w:sz w:val="22"/>
                <w:szCs w:val="22"/>
              </w:rPr>
              <w:t>4</w:t>
            </w:r>
          </w:sdtContent>
        </w:sdt>
      </w:sdtContent>
    </w:sdt>
  </w:p>
  <w:p w14:paraId="60F50C25" w14:textId="4B3DFA23" w:rsidR="00DB130F" w:rsidRPr="00B411D5" w:rsidRDefault="00B411D5" w:rsidP="00B411D5">
    <w:pPr>
      <w:pStyle w:val="Footer"/>
      <w:ind w:left="-851"/>
      <w:rPr>
        <w:rFonts w:ascii="Arial" w:hAnsi="Arial" w:cs="Arial"/>
      </w:rPr>
    </w:pPr>
    <w:r w:rsidRPr="00B411D5">
      <w:rPr>
        <w:rFonts w:ascii="Arial" w:hAnsi="Arial" w:cs="Arial"/>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AC664" w14:textId="3AC8BAEF" w:rsidR="00680FC3" w:rsidRDefault="00327B68" w:rsidP="00E118AB">
    <w:pPr>
      <w:pStyle w:val="Footer"/>
      <w:tabs>
        <w:tab w:val="clear" w:pos="4680"/>
        <w:tab w:val="clear" w:pos="9360"/>
        <w:tab w:val="left" w:pos="7040"/>
      </w:tabs>
    </w:pPr>
    <w:r>
      <w:rPr>
        <w:noProof/>
      </w:rPr>
      <mc:AlternateContent>
        <mc:Choice Requires="wps">
          <w:drawing>
            <wp:anchor distT="0" distB="0" distL="0" distR="0" simplePos="0" relativeHeight="251655680" behindDoc="0" locked="0" layoutInCell="1" allowOverlap="1" wp14:anchorId="79E56C23" wp14:editId="1203E72F">
              <wp:simplePos x="0" y="0"/>
              <wp:positionH relativeFrom="leftMargin">
                <wp:align>left</wp:align>
              </wp:positionH>
              <wp:positionV relativeFrom="paragraph">
                <wp:posOffset>635</wp:posOffset>
              </wp:positionV>
              <wp:extent cx="443865" cy="44386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D08BECC" w14:textId="438C5374" w:rsidR="00680FC3" w:rsidRPr="00680FC3" w:rsidRDefault="00680FC3">
                          <w:pPr>
                            <w:rPr>
                              <w:rFonts w:ascii="Calibri" w:eastAsia="Calibri" w:hAnsi="Calibri" w:cs="Calibri"/>
                              <w:noProof/>
                              <w:color w:val="000000"/>
                              <w:sz w:val="20"/>
                              <w:szCs w:val="20"/>
                            </w:rPr>
                          </w:pPr>
                          <w:r w:rsidRPr="00680FC3">
                            <w:rPr>
                              <w:rFonts w:ascii="Calibri" w:eastAsia="Calibri" w:hAnsi="Calibri" w:cs="Calibri"/>
                              <w:noProof/>
                              <w:color w:val="000000"/>
                              <w:sz w:val="20"/>
                              <w:szCs w:val="20"/>
                            </w:rPr>
                            <w:t>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9E56C23" id="_x0000_t202" coordsize="21600,21600" o:spt="202" path="m,l,21600r21600,l21600,xe">
              <v:stroke joinstyle="miter"/>
              <v:path gradientshapeok="t" o:connecttype="rect"/>
            </v:shapetype>
            <v:shape id="Text Box 1" o:spid="_x0000_s1028" type="#_x0000_t202" style="position:absolute;margin-left:0;margin-top:.05pt;width:34.95pt;height:34.95pt;z-index:251655680;visibility:visible;mso-wrap-style:none;mso-width-percent:0;mso-height-percent:0;mso-wrap-distance-left:0;mso-wrap-distance-top:0;mso-wrap-distance-right:0;mso-wrap-distance-bottom:0;mso-position-horizontal:lef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" filled="f" stroked="f">
              <v:textbox style="mso-fit-shape-to-text:t" inset="5pt,0,0,0">
                <w:txbxContent>
                  <w:p w14:paraId="2D08BECC" w14:textId="438C5374" w:rsidR="00680FC3" w:rsidRPr="00680FC3" w:rsidRDefault="00680FC3">
                    <w:pPr>
                      <w:rPr>
                        <w:rFonts w:ascii="Calibri" w:eastAsia="Calibri" w:hAnsi="Calibri" w:cs="Calibri"/>
                        <w:noProof/>
                        <w:color w:val="000000"/>
                        <w:sz w:val="20"/>
                        <w:szCs w:val="20"/>
                      </w:rPr>
                    </w:pPr>
                    <w:r w:rsidRPr="00680FC3">
                      <w:rPr>
                        <w:rFonts w:ascii="Calibri" w:eastAsia="Calibri" w:hAnsi="Calibri" w:cs="Calibri"/>
                        <w:noProof/>
                        <w:color w:val="000000"/>
                        <w:sz w:val="20"/>
                        <w:szCs w:val="20"/>
                      </w:rPr>
                      <w:t>Public</w:t>
                    </w:r>
                  </w:p>
                </w:txbxContent>
              </v:textbox>
              <w10:wrap type="square" anchorx="margin"/>
            </v:shape>
          </w:pict>
        </mc:Fallback>
      </mc:AlternateContent>
    </w:r>
    <w:r w:rsidR="00E118A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DED54" w14:textId="77777777" w:rsidR="00813C10" w:rsidRDefault="00813C10" w:rsidP="00AD6BBC">
      <w:r>
        <w:separator/>
      </w:r>
    </w:p>
  </w:footnote>
  <w:footnote w:type="continuationSeparator" w:id="0">
    <w:p w14:paraId="069C8063" w14:textId="77777777" w:rsidR="00813C10" w:rsidRDefault="00813C10" w:rsidP="00AD6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AA32" w14:textId="0ED42CAB" w:rsidR="00DB130F" w:rsidRPr="003A1164" w:rsidRDefault="003A1164" w:rsidP="00B411D5">
    <w:pPr>
      <w:pStyle w:val="NormalWeb"/>
      <w:spacing w:before="240" w:beforeAutospacing="0" w:after="240" w:afterAutospacing="0"/>
      <w:rPr>
        <w:rFonts w:ascii="Arial" w:hAnsi="Arial" w:cs="Arial"/>
        <w:color w:val="FFC000" w:themeColor="accent4"/>
        <w:sz w:val="40"/>
        <w:szCs w:val="40"/>
      </w:rPr>
    </w:pPr>
    <w:r w:rsidRPr="003A1164">
      <w:rPr>
        <w:rFonts w:ascii="Arial" w:hAnsi="Arial" w:cs="Arial"/>
        <w:b/>
        <w:bCs/>
        <w:noProof/>
        <w:color w:val="FFC000" w:themeColor="accent4"/>
        <w:sz w:val="40"/>
        <w:szCs w:val="40"/>
      </w:rPr>
      <w:t>ESO</w:t>
    </w:r>
    <w:r w:rsidR="00B411D5">
      <w:rPr>
        <w:rFonts w:ascii="Arial" w:hAnsi="Arial" w:cs="Arial"/>
        <w:b/>
        <w:bCs/>
        <w:noProof/>
        <w:color w:val="FFC000" w:themeColor="accent4"/>
        <w:sz w:val="40"/>
        <w:szCs w:val="40"/>
      </w:rPr>
      <w:br/>
    </w:r>
    <w:r w:rsidR="00B411D5">
      <w:rPr>
        <w:rFonts w:ascii="Arial Narrow" w:hAnsi="Arial Narrow" w:cs="Calibri"/>
        <w:b/>
        <w:bCs/>
        <w:color w:val="ED7D31" w:themeColor="accent2"/>
        <w:sz w:val="32"/>
        <w:szCs w:val="32"/>
      </w:rPr>
      <w:t xml:space="preserve">              </w:t>
    </w:r>
    <w:r w:rsidR="000D64A3">
      <w:rPr>
        <w:rFonts w:ascii="Arial Narrow" w:hAnsi="Arial Narrow" w:cs="Calibri"/>
        <w:b/>
        <w:bCs/>
        <w:color w:val="ED7D31" w:themeColor="accent2"/>
        <w:sz w:val="32"/>
        <w:szCs w:val="32"/>
      </w:rPr>
      <w:t>TNUoS</w:t>
    </w:r>
    <w:r w:rsidR="00B411D5" w:rsidRPr="00E118AB">
      <w:rPr>
        <w:rFonts w:ascii="Arial Narrow" w:hAnsi="Arial Narrow" w:cs="Calibri"/>
        <w:b/>
        <w:bCs/>
        <w:color w:val="ED7D31" w:themeColor="accent2"/>
        <w:sz w:val="32"/>
        <w:szCs w:val="32"/>
      </w:rPr>
      <w:t xml:space="preserve"> Invoice &amp; Backing Sheet CSV Files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5EF49" w14:textId="118E3E04" w:rsidR="00B411D5" w:rsidRPr="00B411D5" w:rsidRDefault="00B411D5" w:rsidP="00B411D5">
    <w:pPr>
      <w:pStyle w:val="NormalWeb"/>
      <w:spacing w:before="0" w:beforeAutospacing="0" w:after="0" w:afterAutospacing="0"/>
      <w:ind w:left="268"/>
      <w:jc w:val="center"/>
      <w:rPr>
        <w:rFonts w:ascii="Arial" w:hAnsi="Arial" w:cs="Arial"/>
        <w:sz w:val="28"/>
        <w:szCs w:val="28"/>
      </w:rPr>
    </w:pPr>
    <w:r w:rsidRPr="003A1164">
      <w:rPr>
        <w:rFonts w:ascii="Arial" w:hAnsi="Arial" w:cs="Arial"/>
        <w:b/>
        <w:bCs/>
        <w:noProof/>
        <w:color w:val="FFC000" w:themeColor="accent4"/>
        <w:sz w:val="40"/>
        <w:szCs w:val="40"/>
      </w:rPr>
      <w:drawing>
        <wp:anchor distT="0" distB="0" distL="114300" distR="114300" simplePos="0" relativeHeight="251658752" behindDoc="1" locked="0" layoutInCell="1" allowOverlap="1" wp14:anchorId="52490742" wp14:editId="01778FBC">
          <wp:simplePos x="0" y="0"/>
          <wp:positionH relativeFrom="column">
            <wp:posOffset>-958850</wp:posOffset>
          </wp:positionH>
          <wp:positionV relativeFrom="paragraph">
            <wp:posOffset>-429260</wp:posOffset>
          </wp:positionV>
          <wp:extent cx="7562203" cy="10688760"/>
          <wp:effectExtent l="0" t="0" r="0" b="508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2203" cy="10688760"/>
                  </a:xfrm>
                  <a:prstGeom prst="rect">
                    <a:avLst/>
                  </a:prstGeom>
                </pic:spPr>
              </pic:pic>
            </a:graphicData>
          </a:graphic>
          <wp14:sizeRelH relativeFrom="page">
            <wp14:pctWidth>0</wp14:pctWidth>
          </wp14:sizeRelH>
          <wp14:sizeRelV relativeFrom="page">
            <wp14:pctHeight>0</wp14:pctHeight>
          </wp14:sizeRelV>
        </wp:anchor>
      </w:drawing>
    </w:r>
    <w:r w:rsidRPr="00B411D5">
      <w:rPr>
        <w:rFonts w:ascii="Arial" w:hAnsi="Arial" w:cs="Arial"/>
        <w:color w:val="000000"/>
        <w:sz w:val="28"/>
        <w:szCs w:val="28"/>
      </w:rPr>
      <w:t>Publicly Available</w:t>
    </w:r>
  </w:p>
  <w:p w14:paraId="201F7962" w14:textId="5A095C60" w:rsidR="00E118AB" w:rsidRPr="003A1164" w:rsidRDefault="00E118AB">
    <w:pPr>
      <w:pStyle w:val="Header"/>
      <w:rPr>
        <w:rFonts w:ascii="Arial" w:hAnsi="Arial" w:cs="Arial"/>
        <w:color w:val="FFC000" w:themeColor="accent4"/>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19BF"/>
    <w:multiLevelType w:val="hybridMultilevel"/>
    <w:tmpl w:val="B7105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24331"/>
    <w:multiLevelType w:val="multilevel"/>
    <w:tmpl w:val="EE1C6DB0"/>
    <w:lvl w:ilvl="0">
      <w:start w:val="7"/>
      <w:numFmt w:val="decimal"/>
      <w:lvlText w:val="%1"/>
      <w:lvlJc w:val="left"/>
      <w:pPr>
        <w:ind w:left="400" w:hanging="4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2BD0ECB"/>
    <w:multiLevelType w:val="hybridMultilevel"/>
    <w:tmpl w:val="88E2E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26929"/>
    <w:multiLevelType w:val="hybridMultilevel"/>
    <w:tmpl w:val="0E66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0609D"/>
    <w:multiLevelType w:val="hybridMultilevel"/>
    <w:tmpl w:val="EDC090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4FA7661"/>
    <w:multiLevelType w:val="multilevel"/>
    <w:tmpl w:val="65607FDA"/>
    <w:lvl w:ilvl="0">
      <w:start w:val="8"/>
      <w:numFmt w:val="decimal"/>
      <w:lvlText w:val="%1"/>
      <w:lvlJc w:val="left"/>
      <w:pPr>
        <w:ind w:left="384" w:hanging="384"/>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C051207"/>
    <w:multiLevelType w:val="hybridMultilevel"/>
    <w:tmpl w:val="EC2E3E4C"/>
    <w:lvl w:ilvl="0" w:tplc="40090001">
      <w:start w:val="1"/>
      <w:numFmt w:val="bullet"/>
      <w:lvlText w:val=""/>
      <w:lvlJc w:val="left"/>
      <w:pPr>
        <w:ind w:left="780" w:hanging="360"/>
      </w:pPr>
      <w:rPr>
        <w:rFonts w:ascii="Symbol" w:hAnsi="Symbol" w:hint="default"/>
      </w:rPr>
    </w:lvl>
    <w:lvl w:ilvl="1" w:tplc="5D027990">
      <w:numFmt w:val="bullet"/>
      <w:lvlText w:val="·"/>
      <w:lvlJc w:val="left"/>
      <w:pPr>
        <w:ind w:left="1500" w:hanging="360"/>
      </w:pPr>
      <w:rPr>
        <w:rFonts w:ascii="Arial" w:eastAsia="Times New Roman" w:hAnsi="Arial" w:cs="Arial"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7" w15:restartNumberingAfterBreak="0">
    <w:nsid w:val="1C1A3940"/>
    <w:multiLevelType w:val="multilevel"/>
    <w:tmpl w:val="B7BE8E5C"/>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6431D98"/>
    <w:multiLevelType w:val="multilevel"/>
    <w:tmpl w:val="C8A26D08"/>
    <w:lvl w:ilvl="0">
      <w:start w:val="9"/>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88E0E45"/>
    <w:multiLevelType w:val="multilevel"/>
    <w:tmpl w:val="5E00B5D8"/>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67613F"/>
    <w:multiLevelType w:val="multilevel"/>
    <w:tmpl w:val="41607C72"/>
    <w:lvl w:ilvl="0">
      <w:start w:val="6"/>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A751146"/>
    <w:multiLevelType w:val="multilevel"/>
    <w:tmpl w:val="C8A26D08"/>
    <w:lvl w:ilvl="0">
      <w:start w:val="9"/>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2E9668F0"/>
    <w:multiLevelType w:val="multilevel"/>
    <w:tmpl w:val="C8A26D08"/>
    <w:lvl w:ilvl="0">
      <w:start w:val="9"/>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331F79E9"/>
    <w:multiLevelType w:val="hybridMultilevel"/>
    <w:tmpl w:val="85B887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4AA2454"/>
    <w:multiLevelType w:val="hybridMultilevel"/>
    <w:tmpl w:val="D81C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4A5C29"/>
    <w:multiLevelType w:val="multilevel"/>
    <w:tmpl w:val="CCA44E48"/>
    <w:lvl w:ilvl="0">
      <w:start w:val="6"/>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AD36CCE"/>
    <w:multiLevelType w:val="multilevel"/>
    <w:tmpl w:val="C8A26D08"/>
    <w:lvl w:ilvl="0">
      <w:start w:val="9"/>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40EB4364"/>
    <w:multiLevelType w:val="multilevel"/>
    <w:tmpl w:val="CCA44E48"/>
    <w:lvl w:ilvl="0">
      <w:start w:val="8"/>
      <w:numFmt w:val="decimal"/>
      <w:lvlText w:val="%1"/>
      <w:lvlJc w:val="left"/>
      <w:pPr>
        <w:ind w:left="384" w:hanging="384"/>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427C40FE"/>
    <w:multiLevelType w:val="hybridMultilevel"/>
    <w:tmpl w:val="5C4E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2D4361"/>
    <w:multiLevelType w:val="multilevel"/>
    <w:tmpl w:val="EE1C6DB0"/>
    <w:lvl w:ilvl="0">
      <w:start w:val="7"/>
      <w:numFmt w:val="decimal"/>
      <w:lvlText w:val="%1"/>
      <w:lvlJc w:val="left"/>
      <w:pPr>
        <w:ind w:left="400" w:hanging="4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46B375CD"/>
    <w:multiLevelType w:val="multilevel"/>
    <w:tmpl w:val="779C299C"/>
    <w:lvl w:ilvl="0">
      <w:start w:val="1"/>
      <w:numFmt w:val="decimal"/>
      <w:lvlText w:val="%1."/>
      <w:lvlJc w:val="left"/>
      <w:pPr>
        <w:ind w:left="360" w:hanging="360"/>
      </w:pPr>
      <w:rPr>
        <w:rFonts w:hint="default"/>
      </w:rPr>
    </w:lvl>
    <w:lvl w:ilvl="1">
      <w:start w:val="1"/>
      <w:numFmt w:val="decimal"/>
      <w:lvlText w:val="6.%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9CC677A"/>
    <w:multiLevelType w:val="multilevel"/>
    <w:tmpl w:val="C8A26D08"/>
    <w:lvl w:ilvl="0">
      <w:start w:val="9"/>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4C261E2E"/>
    <w:multiLevelType w:val="multilevel"/>
    <w:tmpl w:val="396EBB48"/>
    <w:lvl w:ilvl="0">
      <w:start w:val="1"/>
      <w:numFmt w:val="decimal"/>
      <w:lvlText w:val="%1."/>
      <w:lvlJc w:val="left"/>
      <w:pPr>
        <w:ind w:left="360" w:hanging="360"/>
      </w:pPr>
      <w:rPr>
        <w:rFonts w:ascii="Arial" w:hAnsi="Arial" w:cs="Arial" w:hint="default"/>
        <w:b w:val="0"/>
        <w:bCs w:val="0"/>
        <w:color w:val="auto"/>
        <w:sz w:val="32"/>
        <w:szCs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6511DEA"/>
    <w:multiLevelType w:val="hybridMultilevel"/>
    <w:tmpl w:val="B6E27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B227999"/>
    <w:multiLevelType w:val="multilevel"/>
    <w:tmpl w:val="C8A26D08"/>
    <w:lvl w:ilvl="0">
      <w:start w:val="9"/>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BAE7AD8"/>
    <w:multiLevelType w:val="multilevel"/>
    <w:tmpl w:val="57E09A98"/>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3A91B96"/>
    <w:multiLevelType w:val="hybridMultilevel"/>
    <w:tmpl w:val="FD10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6C5A7D"/>
    <w:multiLevelType w:val="multilevel"/>
    <w:tmpl w:val="CCA44E48"/>
    <w:lvl w:ilvl="0">
      <w:start w:val="6"/>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6A2C650B"/>
    <w:multiLevelType w:val="multilevel"/>
    <w:tmpl w:val="B328884A"/>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726A8E"/>
    <w:multiLevelType w:val="multilevel"/>
    <w:tmpl w:val="57E09A98"/>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B156A0"/>
    <w:multiLevelType w:val="multilevel"/>
    <w:tmpl w:val="531A986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FC9341E"/>
    <w:multiLevelType w:val="hybridMultilevel"/>
    <w:tmpl w:val="27682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2A4415E"/>
    <w:multiLevelType w:val="hybridMultilevel"/>
    <w:tmpl w:val="C3AE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B517C"/>
    <w:multiLevelType w:val="multilevel"/>
    <w:tmpl w:val="ABCC3464"/>
    <w:lvl w:ilvl="0">
      <w:start w:val="7"/>
      <w:numFmt w:val="decimal"/>
      <w:lvlText w:val="%1"/>
      <w:lvlJc w:val="left"/>
      <w:pPr>
        <w:ind w:left="384" w:hanging="384"/>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34" w15:restartNumberingAfterBreak="0">
    <w:nsid w:val="78616500"/>
    <w:multiLevelType w:val="hybridMultilevel"/>
    <w:tmpl w:val="F7A4F8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39361500">
    <w:abstractNumId w:val="22"/>
  </w:num>
  <w:num w:numId="2" w16cid:durableId="744032797">
    <w:abstractNumId w:val="30"/>
  </w:num>
  <w:num w:numId="3" w16cid:durableId="1024474518">
    <w:abstractNumId w:val="20"/>
  </w:num>
  <w:num w:numId="4" w16cid:durableId="661663493">
    <w:abstractNumId w:val="29"/>
  </w:num>
  <w:num w:numId="5" w16cid:durableId="691029646">
    <w:abstractNumId w:val="28"/>
  </w:num>
  <w:num w:numId="6" w16cid:durableId="1256865904">
    <w:abstractNumId w:val="9"/>
  </w:num>
  <w:num w:numId="7" w16cid:durableId="67963152">
    <w:abstractNumId w:val="14"/>
  </w:num>
  <w:num w:numId="8" w16cid:durableId="73089828">
    <w:abstractNumId w:val="18"/>
  </w:num>
  <w:num w:numId="9" w16cid:durableId="22631921">
    <w:abstractNumId w:val="32"/>
  </w:num>
  <w:num w:numId="10" w16cid:durableId="1125739120">
    <w:abstractNumId w:val="26"/>
  </w:num>
  <w:num w:numId="11" w16cid:durableId="942608804">
    <w:abstractNumId w:val="23"/>
  </w:num>
  <w:num w:numId="12" w16cid:durableId="9182573">
    <w:abstractNumId w:val="16"/>
  </w:num>
  <w:num w:numId="13" w16cid:durableId="652149825">
    <w:abstractNumId w:val="1"/>
  </w:num>
  <w:num w:numId="14" w16cid:durableId="878707730">
    <w:abstractNumId w:val="3"/>
  </w:num>
  <w:num w:numId="15" w16cid:durableId="451175995">
    <w:abstractNumId w:val="19"/>
  </w:num>
  <w:num w:numId="16" w16cid:durableId="795561658">
    <w:abstractNumId w:val="31"/>
  </w:num>
  <w:num w:numId="17" w16cid:durableId="1831558856">
    <w:abstractNumId w:val="6"/>
  </w:num>
  <w:num w:numId="18" w16cid:durableId="1588153166">
    <w:abstractNumId w:val="34"/>
  </w:num>
  <w:num w:numId="19" w16cid:durableId="1605380184">
    <w:abstractNumId w:val="4"/>
  </w:num>
  <w:num w:numId="20" w16cid:durableId="2118598661">
    <w:abstractNumId w:val="13"/>
  </w:num>
  <w:num w:numId="21" w16cid:durableId="831793934">
    <w:abstractNumId w:val="0"/>
  </w:num>
  <w:num w:numId="22" w16cid:durableId="582181807">
    <w:abstractNumId w:val="11"/>
  </w:num>
  <w:num w:numId="23" w16cid:durableId="572667240">
    <w:abstractNumId w:val="12"/>
  </w:num>
  <w:num w:numId="24" w16cid:durableId="1138493909">
    <w:abstractNumId w:val="8"/>
  </w:num>
  <w:num w:numId="25" w16cid:durableId="1236354318">
    <w:abstractNumId w:val="24"/>
  </w:num>
  <w:num w:numId="26" w16cid:durableId="1643345378">
    <w:abstractNumId w:val="21"/>
  </w:num>
  <w:num w:numId="27" w16cid:durableId="242691322">
    <w:abstractNumId w:val="33"/>
  </w:num>
  <w:num w:numId="28" w16cid:durableId="646474646">
    <w:abstractNumId w:val="10"/>
  </w:num>
  <w:num w:numId="29" w16cid:durableId="104034540">
    <w:abstractNumId w:val="25"/>
  </w:num>
  <w:num w:numId="30" w16cid:durableId="1975015320">
    <w:abstractNumId w:val="15"/>
  </w:num>
  <w:num w:numId="31" w16cid:durableId="1161116840">
    <w:abstractNumId w:val="27"/>
  </w:num>
  <w:num w:numId="32" w16cid:durableId="35396537">
    <w:abstractNumId w:val="17"/>
  </w:num>
  <w:num w:numId="33" w16cid:durableId="1733192850">
    <w:abstractNumId w:val="5"/>
  </w:num>
  <w:num w:numId="34" w16cid:durableId="345862032">
    <w:abstractNumId w:val="7"/>
  </w:num>
  <w:num w:numId="35" w16cid:durableId="102059378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86D"/>
    <w:rsid w:val="00000011"/>
    <w:rsid w:val="00002285"/>
    <w:rsid w:val="00003AD4"/>
    <w:rsid w:val="00003F0A"/>
    <w:rsid w:val="000072AB"/>
    <w:rsid w:val="0000766F"/>
    <w:rsid w:val="00007F34"/>
    <w:rsid w:val="00010810"/>
    <w:rsid w:val="000111F7"/>
    <w:rsid w:val="0001372F"/>
    <w:rsid w:val="00014C97"/>
    <w:rsid w:val="00015202"/>
    <w:rsid w:val="00015C75"/>
    <w:rsid w:val="00016AD0"/>
    <w:rsid w:val="0001772D"/>
    <w:rsid w:val="000177C0"/>
    <w:rsid w:val="00017864"/>
    <w:rsid w:val="000210F9"/>
    <w:rsid w:val="00021619"/>
    <w:rsid w:val="00021AAF"/>
    <w:rsid w:val="000234E4"/>
    <w:rsid w:val="00023545"/>
    <w:rsid w:val="00023CA2"/>
    <w:rsid w:val="00023FCF"/>
    <w:rsid w:val="000240AD"/>
    <w:rsid w:val="0002421F"/>
    <w:rsid w:val="000251C7"/>
    <w:rsid w:val="00026034"/>
    <w:rsid w:val="000263E1"/>
    <w:rsid w:val="00026B23"/>
    <w:rsid w:val="00026F1F"/>
    <w:rsid w:val="00027700"/>
    <w:rsid w:val="000278FF"/>
    <w:rsid w:val="00030246"/>
    <w:rsid w:val="00030365"/>
    <w:rsid w:val="000307EB"/>
    <w:rsid w:val="00031ABA"/>
    <w:rsid w:val="000321D1"/>
    <w:rsid w:val="00032A2A"/>
    <w:rsid w:val="00032FC9"/>
    <w:rsid w:val="00033033"/>
    <w:rsid w:val="000337F8"/>
    <w:rsid w:val="0003492A"/>
    <w:rsid w:val="0003604E"/>
    <w:rsid w:val="00036271"/>
    <w:rsid w:val="0003650E"/>
    <w:rsid w:val="00036E03"/>
    <w:rsid w:val="00037F2E"/>
    <w:rsid w:val="000401FF"/>
    <w:rsid w:val="00041041"/>
    <w:rsid w:val="0004133F"/>
    <w:rsid w:val="000427C9"/>
    <w:rsid w:val="00042C1C"/>
    <w:rsid w:val="00042FE5"/>
    <w:rsid w:val="00043DE3"/>
    <w:rsid w:val="00044C22"/>
    <w:rsid w:val="00046564"/>
    <w:rsid w:val="00047295"/>
    <w:rsid w:val="0004738A"/>
    <w:rsid w:val="00047BC3"/>
    <w:rsid w:val="00050308"/>
    <w:rsid w:val="00050412"/>
    <w:rsid w:val="000507F5"/>
    <w:rsid w:val="00050CE1"/>
    <w:rsid w:val="00050F17"/>
    <w:rsid w:val="00050FDA"/>
    <w:rsid w:val="0005129B"/>
    <w:rsid w:val="0005141B"/>
    <w:rsid w:val="00051684"/>
    <w:rsid w:val="00051A0B"/>
    <w:rsid w:val="0005222F"/>
    <w:rsid w:val="000523E4"/>
    <w:rsid w:val="0005619A"/>
    <w:rsid w:val="000564AC"/>
    <w:rsid w:val="00056722"/>
    <w:rsid w:val="000569A0"/>
    <w:rsid w:val="00056B6A"/>
    <w:rsid w:val="00056FA8"/>
    <w:rsid w:val="00060D8A"/>
    <w:rsid w:val="00062622"/>
    <w:rsid w:val="00062C49"/>
    <w:rsid w:val="00062CE6"/>
    <w:rsid w:val="000640EA"/>
    <w:rsid w:val="00064752"/>
    <w:rsid w:val="00065088"/>
    <w:rsid w:val="00066E22"/>
    <w:rsid w:val="00067686"/>
    <w:rsid w:val="0007156F"/>
    <w:rsid w:val="00071BE8"/>
    <w:rsid w:val="00071FBF"/>
    <w:rsid w:val="00074A5B"/>
    <w:rsid w:val="00074C88"/>
    <w:rsid w:val="00074DC4"/>
    <w:rsid w:val="00074E98"/>
    <w:rsid w:val="000755D9"/>
    <w:rsid w:val="0007581D"/>
    <w:rsid w:val="00077093"/>
    <w:rsid w:val="00077610"/>
    <w:rsid w:val="00077624"/>
    <w:rsid w:val="00077797"/>
    <w:rsid w:val="00077E87"/>
    <w:rsid w:val="0008111A"/>
    <w:rsid w:val="000811A8"/>
    <w:rsid w:val="00082A87"/>
    <w:rsid w:val="00083D56"/>
    <w:rsid w:val="00084869"/>
    <w:rsid w:val="00084C9C"/>
    <w:rsid w:val="0008532B"/>
    <w:rsid w:val="00085477"/>
    <w:rsid w:val="00086AE1"/>
    <w:rsid w:val="000879EC"/>
    <w:rsid w:val="00087D9A"/>
    <w:rsid w:val="00091839"/>
    <w:rsid w:val="0009248A"/>
    <w:rsid w:val="00093379"/>
    <w:rsid w:val="00093A5E"/>
    <w:rsid w:val="0009431A"/>
    <w:rsid w:val="00095312"/>
    <w:rsid w:val="000959E9"/>
    <w:rsid w:val="00095F18"/>
    <w:rsid w:val="000961C6"/>
    <w:rsid w:val="00096467"/>
    <w:rsid w:val="000A0828"/>
    <w:rsid w:val="000A10B2"/>
    <w:rsid w:val="000A4674"/>
    <w:rsid w:val="000A5A62"/>
    <w:rsid w:val="000A6AA1"/>
    <w:rsid w:val="000A6B53"/>
    <w:rsid w:val="000A775A"/>
    <w:rsid w:val="000B12B2"/>
    <w:rsid w:val="000B360B"/>
    <w:rsid w:val="000B41BC"/>
    <w:rsid w:val="000B4384"/>
    <w:rsid w:val="000B45FD"/>
    <w:rsid w:val="000B548C"/>
    <w:rsid w:val="000B54CE"/>
    <w:rsid w:val="000B5A57"/>
    <w:rsid w:val="000B5EC4"/>
    <w:rsid w:val="000B666B"/>
    <w:rsid w:val="000B6681"/>
    <w:rsid w:val="000C1911"/>
    <w:rsid w:val="000C32E0"/>
    <w:rsid w:val="000C391B"/>
    <w:rsid w:val="000C400D"/>
    <w:rsid w:val="000C4576"/>
    <w:rsid w:val="000C4F59"/>
    <w:rsid w:val="000C5A95"/>
    <w:rsid w:val="000C5C62"/>
    <w:rsid w:val="000C7030"/>
    <w:rsid w:val="000D0495"/>
    <w:rsid w:val="000D112C"/>
    <w:rsid w:val="000D1158"/>
    <w:rsid w:val="000D11A5"/>
    <w:rsid w:val="000D1561"/>
    <w:rsid w:val="000D186C"/>
    <w:rsid w:val="000D2959"/>
    <w:rsid w:val="000D2F85"/>
    <w:rsid w:val="000D3A41"/>
    <w:rsid w:val="000D3A6F"/>
    <w:rsid w:val="000D4A7F"/>
    <w:rsid w:val="000D6010"/>
    <w:rsid w:val="000D62AF"/>
    <w:rsid w:val="000D64A3"/>
    <w:rsid w:val="000D65BB"/>
    <w:rsid w:val="000D6744"/>
    <w:rsid w:val="000D6AA3"/>
    <w:rsid w:val="000E04D0"/>
    <w:rsid w:val="000E0857"/>
    <w:rsid w:val="000E167D"/>
    <w:rsid w:val="000E2855"/>
    <w:rsid w:val="000E2D74"/>
    <w:rsid w:val="000E3B93"/>
    <w:rsid w:val="000E3E04"/>
    <w:rsid w:val="000E5103"/>
    <w:rsid w:val="000E64B5"/>
    <w:rsid w:val="000E661E"/>
    <w:rsid w:val="000E664A"/>
    <w:rsid w:val="000E797D"/>
    <w:rsid w:val="000F0E0F"/>
    <w:rsid w:val="000F0E39"/>
    <w:rsid w:val="000F1421"/>
    <w:rsid w:val="000F14D8"/>
    <w:rsid w:val="000F28BE"/>
    <w:rsid w:val="000F45BB"/>
    <w:rsid w:val="000F4702"/>
    <w:rsid w:val="000F537C"/>
    <w:rsid w:val="000F6344"/>
    <w:rsid w:val="000F6534"/>
    <w:rsid w:val="000F7288"/>
    <w:rsid w:val="000F72D2"/>
    <w:rsid w:val="000F7BDB"/>
    <w:rsid w:val="000F7F03"/>
    <w:rsid w:val="001003BA"/>
    <w:rsid w:val="00100614"/>
    <w:rsid w:val="001007AD"/>
    <w:rsid w:val="001011E4"/>
    <w:rsid w:val="00102E4C"/>
    <w:rsid w:val="001034A5"/>
    <w:rsid w:val="00103511"/>
    <w:rsid w:val="00103E07"/>
    <w:rsid w:val="001041D3"/>
    <w:rsid w:val="0010455D"/>
    <w:rsid w:val="00104B90"/>
    <w:rsid w:val="00107147"/>
    <w:rsid w:val="001076F5"/>
    <w:rsid w:val="001077A3"/>
    <w:rsid w:val="00107D3A"/>
    <w:rsid w:val="00110441"/>
    <w:rsid w:val="00110850"/>
    <w:rsid w:val="00110D58"/>
    <w:rsid w:val="001118C6"/>
    <w:rsid w:val="0011224A"/>
    <w:rsid w:val="00112C9B"/>
    <w:rsid w:val="001135BF"/>
    <w:rsid w:val="00114131"/>
    <w:rsid w:val="00114446"/>
    <w:rsid w:val="00115758"/>
    <w:rsid w:val="00115859"/>
    <w:rsid w:val="0011729F"/>
    <w:rsid w:val="00117E30"/>
    <w:rsid w:val="001206DF"/>
    <w:rsid w:val="0012148A"/>
    <w:rsid w:val="00122554"/>
    <w:rsid w:val="00122CCC"/>
    <w:rsid w:val="00123CC7"/>
    <w:rsid w:val="00123CD8"/>
    <w:rsid w:val="00124032"/>
    <w:rsid w:val="001245CA"/>
    <w:rsid w:val="00124603"/>
    <w:rsid w:val="001248BF"/>
    <w:rsid w:val="00125A47"/>
    <w:rsid w:val="001262E8"/>
    <w:rsid w:val="00126D52"/>
    <w:rsid w:val="00127920"/>
    <w:rsid w:val="00127C0D"/>
    <w:rsid w:val="00130199"/>
    <w:rsid w:val="001303CF"/>
    <w:rsid w:val="0013087F"/>
    <w:rsid w:val="00132094"/>
    <w:rsid w:val="001330AE"/>
    <w:rsid w:val="00133967"/>
    <w:rsid w:val="00133CE4"/>
    <w:rsid w:val="001342DB"/>
    <w:rsid w:val="001345C8"/>
    <w:rsid w:val="00134B74"/>
    <w:rsid w:val="00135929"/>
    <w:rsid w:val="001364E2"/>
    <w:rsid w:val="00136973"/>
    <w:rsid w:val="00137004"/>
    <w:rsid w:val="00140555"/>
    <w:rsid w:val="001435C4"/>
    <w:rsid w:val="001435CD"/>
    <w:rsid w:val="00143C71"/>
    <w:rsid w:val="00143F03"/>
    <w:rsid w:val="001444D5"/>
    <w:rsid w:val="00146AD5"/>
    <w:rsid w:val="00146B4C"/>
    <w:rsid w:val="00147167"/>
    <w:rsid w:val="00147359"/>
    <w:rsid w:val="001473A7"/>
    <w:rsid w:val="001476E5"/>
    <w:rsid w:val="00147F9E"/>
    <w:rsid w:val="00150369"/>
    <w:rsid w:val="0015081A"/>
    <w:rsid w:val="00150F95"/>
    <w:rsid w:val="00151632"/>
    <w:rsid w:val="0015188B"/>
    <w:rsid w:val="00151C20"/>
    <w:rsid w:val="00151C4B"/>
    <w:rsid w:val="00151E5A"/>
    <w:rsid w:val="001525F3"/>
    <w:rsid w:val="00153A0F"/>
    <w:rsid w:val="0015497A"/>
    <w:rsid w:val="001550F4"/>
    <w:rsid w:val="00155684"/>
    <w:rsid w:val="001565B4"/>
    <w:rsid w:val="00156664"/>
    <w:rsid w:val="00157A11"/>
    <w:rsid w:val="001615AB"/>
    <w:rsid w:val="001637D5"/>
    <w:rsid w:val="00163D8B"/>
    <w:rsid w:val="001644FF"/>
    <w:rsid w:val="00164FBA"/>
    <w:rsid w:val="001667A4"/>
    <w:rsid w:val="00166944"/>
    <w:rsid w:val="00166C60"/>
    <w:rsid w:val="00166C9A"/>
    <w:rsid w:val="00167159"/>
    <w:rsid w:val="00167E8D"/>
    <w:rsid w:val="001705AE"/>
    <w:rsid w:val="00170949"/>
    <w:rsid w:val="00171526"/>
    <w:rsid w:val="001716E7"/>
    <w:rsid w:val="00172B2F"/>
    <w:rsid w:val="00174EF5"/>
    <w:rsid w:val="001754C2"/>
    <w:rsid w:val="001761C5"/>
    <w:rsid w:val="0017701D"/>
    <w:rsid w:val="0017786A"/>
    <w:rsid w:val="00177F7A"/>
    <w:rsid w:val="00180540"/>
    <w:rsid w:val="001807D8"/>
    <w:rsid w:val="001814B6"/>
    <w:rsid w:val="00182CE4"/>
    <w:rsid w:val="001835BF"/>
    <w:rsid w:val="00183A3A"/>
    <w:rsid w:val="00183E54"/>
    <w:rsid w:val="00184C38"/>
    <w:rsid w:val="0018527C"/>
    <w:rsid w:val="00185603"/>
    <w:rsid w:val="00185797"/>
    <w:rsid w:val="0018599F"/>
    <w:rsid w:val="00186106"/>
    <w:rsid w:val="00186428"/>
    <w:rsid w:val="001878A5"/>
    <w:rsid w:val="001902A2"/>
    <w:rsid w:val="00191B65"/>
    <w:rsid w:val="00191F4B"/>
    <w:rsid w:val="00191F4F"/>
    <w:rsid w:val="001921D5"/>
    <w:rsid w:val="001937D6"/>
    <w:rsid w:val="00193F3F"/>
    <w:rsid w:val="001943B8"/>
    <w:rsid w:val="00195C75"/>
    <w:rsid w:val="00197096"/>
    <w:rsid w:val="001A039E"/>
    <w:rsid w:val="001A18BF"/>
    <w:rsid w:val="001A2912"/>
    <w:rsid w:val="001A3261"/>
    <w:rsid w:val="001A40CA"/>
    <w:rsid w:val="001A4F2E"/>
    <w:rsid w:val="001A5977"/>
    <w:rsid w:val="001A5C49"/>
    <w:rsid w:val="001A5E22"/>
    <w:rsid w:val="001A6337"/>
    <w:rsid w:val="001A7B63"/>
    <w:rsid w:val="001A7E50"/>
    <w:rsid w:val="001B04BC"/>
    <w:rsid w:val="001B0566"/>
    <w:rsid w:val="001B05A9"/>
    <w:rsid w:val="001B32EA"/>
    <w:rsid w:val="001B3EA9"/>
    <w:rsid w:val="001B4280"/>
    <w:rsid w:val="001B44C5"/>
    <w:rsid w:val="001B4A2C"/>
    <w:rsid w:val="001B4DA9"/>
    <w:rsid w:val="001B4EBF"/>
    <w:rsid w:val="001B518E"/>
    <w:rsid w:val="001B59F5"/>
    <w:rsid w:val="001B5E8A"/>
    <w:rsid w:val="001B7BD5"/>
    <w:rsid w:val="001C0080"/>
    <w:rsid w:val="001C28EF"/>
    <w:rsid w:val="001C30CF"/>
    <w:rsid w:val="001C32FA"/>
    <w:rsid w:val="001C3CEF"/>
    <w:rsid w:val="001C48DA"/>
    <w:rsid w:val="001C4901"/>
    <w:rsid w:val="001C6617"/>
    <w:rsid w:val="001C7783"/>
    <w:rsid w:val="001D0311"/>
    <w:rsid w:val="001D1464"/>
    <w:rsid w:val="001D1AE9"/>
    <w:rsid w:val="001D2B6E"/>
    <w:rsid w:val="001D2F7F"/>
    <w:rsid w:val="001D4461"/>
    <w:rsid w:val="001D6C50"/>
    <w:rsid w:val="001D7E34"/>
    <w:rsid w:val="001E0D8E"/>
    <w:rsid w:val="001E0F24"/>
    <w:rsid w:val="001E1C33"/>
    <w:rsid w:val="001E2123"/>
    <w:rsid w:val="001E3D62"/>
    <w:rsid w:val="001E4D59"/>
    <w:rsid w:val="001E635D"/>
    <w:rsid w:val="001E658D"/>
    <w:rsid w:val="001E6CA2"/>
    <w:rsid w:val="001E6CA4"/>
    <w:rsid w:val="001E730F"/>
    <w:rsid w:val="001E7705"/>
    <w:rsid w:val="001E7A70"/>
    <w:rsid w:val="001E7B9D"/>
    <w:rsid w:val="001F00AD"/>
    <w:rsid w:val="001F09A3"/>
    <w:rsid w:val="001F2532"/>
    <w:rsid w:val="001F33C1"/>
    <w:rsid w:val="001F3A7A"/>
    <w:rsid w:val="001F3A8E"/>
    <w:rsid w:val="001F4247"/>
    <w:rsid w:val="001F4493"/>
    <w:rsid w:val="001F4CB4"/>
    <w:rsid w:val="001F4D8C"/>
    <w:rsid w:val="001F5B57"/>
    <w:rsid w:val="001F625B"/>
    <w:rsid w:val="001F68B8"/>
    <w:rsid w:val="001F7297"/>
    <w:rsid w:val="001F7F7A"/>
    <w:rsid w:val="00200056"/>
    <w:rsid w:val="00200F1B"/>
    <w:rsid w:val="00201595"/>
    <w:rsid w:val="00202AA5"/>
    <w:rsid w:val="00202B54"/>
    <w:rsid w:val="00203460"/>
    <w:rsid w:val="002050D6"/>
    <w:rsid w:val="00205556"/>
    <w:rsid w:val="002055E2"/>
    <w:rsid w:val="002056B4"/>
    <w:rsid w:val="00207D94"/>
    <w:rsid w:val="00207E3B"/>
    <w:rsid w:val="0021024A"/>
    <w:rsid w:val="00210741"/>
    <w:rsid w:val="00210C45"/>
    <w:rsid w:val="002116EB"/>
    <w:rsid w:val="00211E6D"/>
    <w:rsid w:val="00211ED5"/>
    <w:rsid w:val="002123FD"/>
    <w:rsid w:val="00212985"/>
    <w:rsid w:val="00212B98"/>
    <w:rsid w:val="0021342E"/>
    <w:rsid w:val="00213999"/>
    <w:rsid w:val="00213A5C"/>
    <w:rsid w:val="00213DA8"/>
    <w:rsid w:val="00214342"/>
    <w:rsid w:val="002154F9"/>
    <w:rsid w:val="00215931"/>
    <w:rsid w:val="00216272"/>
    <w:rsid w:val="00216CB3"/>
    <w:rsid w:val="002203E0"/>
    <w:rsid w:val="002205D0"/>
    <w:rsid w:val="0022067A"/>
    <w:rsid w:val="00222424"/>
    <w:rsid w:val="00223E13"/>
    <w:rsid w:val="00223E6B"/>
    <w:rsid w:val="00223F8B"/>
    <w:rsid w:val="0022559B"/>
    <w:rsid w:val="00225D1E"/>
    <w:rsid w:val="0022784A"/>
    <w:rsid w:val="00227B25"/>
    <w:rsid w:val="00231471"/>
    <w:rsid w:val="002314FC"/>
    <w:rsid w:val="002318A6"/>
    <w:rsid w:val="00232807"/>
    <w:rsid w:val="00232AF8"/>
    <w:rsid w:val="00234CB7"/>
    <w:rsid w:val="00234DE9"/>
    <w:rsid w:val="0023505A"/>
    <w:rsid w:val="00237616"/>
    <w:rsid w:val="002418A2"/>
    <w:rsid w:val="00241FD5"/>
    <w:rsid w:val="002425CB"/>
    <w:rsid w:val="00242C10"/>
    <w:rsid w:val="00244355"/>
    <w:rsid w:val="00245357"/>
    <w:rsid w:val="0024584E"/>
    <w:rsid w:val="00246325"/>
    <w:rsid w:val="00247B03"/>
    <w:rsid w:val="00247D30"/>
    <w:rsid w:val="00252069"/>
    <w:rsid w:val="00252742"/>
    <w:rsid w:val="00253BB6"/>
    <w:rsid w:val="00253F1F"/>
    <w:rsid w:val="00255DCB"/>
    <w:rsid w:val="00255E04"/>
    <w:rsid w:val="0025631F"/>
    <w:rsid w:val="002569E1"/>
    <w:rsid w:val="00260AAF"/>
    <w:rsid w:val="0026458C"/>
    <w:rsid w:val="00264821"/>
    <w:rsid w:val="00264D50"/>
    <w:rsid w:val="0026532E"/>
    <w:rsid w:val="0026548C"/>
    <w:rsid w:val="00265DCF"/>
    <w:rsid w:val="002667E2"/>
    <w:rsid w:val="002668F7"/>
    <w:rsid w:val="00267BA5"/>
    <w:rsid w:val="002707CA"/>
    <w:rsid w:val="0027081B"/>
    <w:rsid w:val="00270855"/>
    <w:rsid w:val="00272BC2"/>
    <w:rsid w:val="002743CE"/>
    <w:rsid w:val="00274CC3"/>
    <w:rsid w:val="002768C1"/>
    <w:rsid w:val="0027722E"/>
    <w:rsid w:val="00277A22"/>
    <w:rsid w:val="0028072C"/>
    <w:rsid w:val="00280E29"/>
    <w:rsid w:val="00281062"/>
    <w:rsid w:val="00281556"/>
    <w:rsid w:val="00281A55"/>
    <w:rsid w:val="0028339E"/>
    <w:rsid w:val="002837B6"/>
    <w:rsid w:val="00283C3B"/>
    <w:rsid w:val="00283EA3"/>
    <w:rsid w:val="00284791"/>
    <w:rsid w:val="002847F9"/>
    <w:rsid w:val="00284B32"/>
    <w:rsid w:val="00284C71"/>
    <w:rsid w:val="00284D1B"/>
    <w:rsid w:val="002855AA"/>
    <w:rsid w:val="00285788"/>
    <w:rsid w:val="00286984"/>
    <w:rsid w:val="00287785"/>
    <w:rsid w:val="00287A6D"/>
    <w:rsid w:val="00287CF8"/>
    <w:rsid w:val="00290B7C"/>
    <w:rsid w:val="00291173"/>
    <w:rsid w:val="00294948"/>
    <w:rsid w:val="00294D19"/>
    <w:rsid w:val="002950C9"/>
    <w:rsid w:val="00295220"/>
    <w:rsid w:val="0029746E"/>
    <w:rsid w:val="002976CF"/>
    <w:rsid w:val="002A1A78"/>
    <w:rsid w:val="002A1F14"/>
    <w:rsid w:val="002A2145"/>
    <w:rsid w:val="002A3CC8"/>
    <w:rsid w:val="002A4108"/>
    <w:rsid w:val="002A4FE7"/>
    <w:rsid w:val="002A5C9D"/>
    <w:rsid w:val="002A6B71"/>
    <w:rsid w:val="002A70E8"/>
    <w:rsid w:val="002A7FC0"/>
    <w:rsid w:val="002B02E9"/>
    <w:rsid w:val="002B0AD6"/>
    <w:rsid w:val="002B1080"/>
    <w:rsid w:val="002B10B4"/>
    <w:rsid w:val="002B1B87"/>
    <w:rsid w:val="002B1C3F"/>
    <w:rsid w:val="002B203A"/>
    <w:rsid w:val="002B4531"/>
    <w:rsid w:val="002B49E5"/>
    <w:rsid w:val="002B4D19"/>
    <w:rsid w:val="002B562B"/>
    <w:rsid w:val="002B5660"/>
    <w:rsid w:val="002B6B9D"/>
    <w:rsid w:val="002B6D04"/>
    <w:rsid w:val="002B7E92"/>
    <w:rsid w:val="002C07D9"/>
    <w:rsid w:val="002C0A5A"/>
    <w:rsid w:val="002C1C7A"/>
    <w:rsid w:val="002C42A0"/>
    <w:rsid w:val="002C4B5F"/>
    <w:rsid w:val="002C51F1"/>
    <w:rsid w:val="002C5493"/>
    <w:rsid w:val="002C6BD3"/>
    <w:rsid w:val="002C6FCF"/>
    <w:rsid w:val="002C72E4"/>
    <w:rsid w:val="002D01B5"/>
    <w:rsid w:val="002D095F"/>
    <w:rsid w:val="002D0C93"/>
    <w:rsid w:val="002D1B21"/>
    <w:rsid w:val="002D1F1A"/>
    <w:rsid w:val="002D2A1A"/>
    <w:rsid w:val="002D2AD2"/>
    <w:rsid w:val="002D2F77"/>
    <w:rsid w:val="002D2FB4"/>
    <w:rsid w:val="002D32B3"/>
    <w:rsid w:val="002D32E4"/>
    <w:rsid w:val="002D36AF"/>
    <w:rsid w:val="002D3CB5"/>
    <w:rsid w:val="002D3E60"/>
    <w:rsid w:val="002D427D"/>
    <w:rsid w:val="002D428C"/>
    <w:rsid w:val="002D49F2"/>
    <w:rsid w:val="002D6639"/>
    <w:rsid w:val="002D7690"/>
    <w:rsid w:val="002D77A8"/>
    <w:rsid w:val="002D79E0"/>
    <w:rsid w:val="002E0925"/>
    <w:rsid w:val="002E1068"/>
    <w:rsid w:val="002E1E79"/>
    <w:rsid w:val="002E3141"/>
    <w:rsid w:val="002E3B77"/>
    <w:rsid w:val="002E3CAE"/>
    <w:rsid w:val="002E4C60"/>
    <w:rsid w:val="002E5C95"/>
    <w:rsid w:val="002E766F"/>
    <w:rsid w:val="002E77B4"/>
    <w:rsid w:val="002F0B2B"/>
    <w:rsid w:val="002F0B50"/>
    <w:rsid w:val="002F1F06"/>
    <w:rsid w:val="002F1F1E"/>
    <w:rsid w:val="002F32CA"/>
    <w:rsid w:val="002F33D2"/>
    <w:rsid w:val="002F357C"/>
    <w:rsid w:val="002F3B2D"/>
    <w:rsid w:val="002F495C"/>
    <w:rsid w:val="002F4C36"/>
    <w:rsid w:val="002F516F"/>
    <w:rsid w:val="002F60A1"/>
    <w:rsid w:val="002F624E"/>
    <w:rsid w:val="002F6928"/>
    <w:rsid w:val="002F74F9"/>
    <w:rsid w:val="00300C4B"/>
    <w:rsid w:val="0030141E"/>
    <w:rsid w:val="00302E25"/>
    <w:rsid w:val="00302E84"/>
    <w:rsid w:val="003037BF"/>
    <w:rsid w:val="00304333"/>
    <w:rsid w:val="00304647"/>
    <w:rsid w:val="00305541"/>
    <w:rsid w:val="00305D04"/>
    <w:rsid w:val="0030676F"/>
    <w:rsid w:val="00306B31"/>
    <w:rsid w:val="00307B87"/>
    <w:rsid w:val="003100A4"/>
    <w:rsid w:val="00310AF3"/>
    <w:rsid w:val="00310BCC"/>
    <w:rsid w:val="00310FE3"/>
    <w:rsid w:val="00311B8C"/>
    <w:rsid w:val="00311FB3"/>
    <w:rsid w:val="00312D9B"/>
    <w:rsid w:val="003138B9"/>
    <w:rsid w:val="00313C3E"/>
    <w:rsid w:val="00314262"/>
    <w:rsid w:val="00314BC7"/>
    <w:rsid w:val="00314E53"/>
    <w:rsid w:val="00315720"/>
    <w:rsid w:val="00315A91"/>
    <w:rsid w:val="00315ABC"/>
    <w:rsid w:val="003160FB"/>
    <w:rsid w:val="003163CC"/>
    <w:rsid w:val="003165CF"/>
    <w:rsid w:val="003167ED"/>
    <w:rsid w:val="003168C1"/>
    <w:rsid w:val="00316D09"/>
    <w:rsid w:val="00317B48"/>
    <w:rsid w:val="0032016B"/>
    <w:rsid w:val="00320D0B"/>
    <w:rsid w:val="00320D59"/>
    <w:rsid w:val="00321F68"/>
    <w:rsid w:val="003221CE"/>
    <w:rsid w:val="00323102"/>
    <w:rsid w:val="00324A65"/>
    <w:rsid w:val="00324D10"/>
    <w:rsid w:val="00326029"/>
    <w:rsid w:val="003267F3"/>
    <w:rsid w:val="00326A4F"/>
    <w:rsid w:val="00326D3F"/>
    <w:rsid w:val="003274E8"/>
    <w:rsid w:val="003277D3"/>
    <w:rsid w:val="00327B68"/>
    <w:rsid w:val="00330F1C"/>
    <w:rsid w:val="00332178"/>
    <w:rsid w:val="00332922"/>
    <w:rsid w:val="00332CC2"/>
    <w:rsid w:val="00332D85"/>
    <w:rsid w:val="00333742"/>
    <w:rsid w:val="00334600"/>
    <w:rsid w:val="00335785"/>
    <w:rsid w:val="00336141"/>
    <w:rsid w:val="0033700F"/>
    <w:rsid w:val="00337791"/>
    <w:rsid w:val="003379D1"/>
    <w:rsid w:val="00337CAA"/>
    <w:rsid w:val="00341806"/>
    <w:rsid w:val="00341C05"/>
    <w:rsid w:val="00344CD9"/>
    <w:rsid w:val="0034503D"/>
    <w:rsid w:val="003468DC"/>
    <w:rsid w:val="00346B4E"/>
    <w:rsid w:val="003473FC"/>
    <w:rsid w:val="00347730"/>
    <w:rsid w:val="00347804"/>
    <w:rsid w:val="00347E44"/>
    <w:rsid w:val="00350016"/>
    <w:rsid w:val="00351060"/>
    <w:rsid w:val="00351CB4"/>
    <w:rsid w:val="00351D4A"/>
    <w:rsid w:val="00352749"/>
    <w:rsid w:val="00352B90"/>
    <w:rsid w:val="00352F4F"/>
    <w:rsid w:val="00353573"/>
    <w:rsid w:val="003557B4"/>
    <w:rsid w:val="00356401"/>
    <w:rsid w:val="0035675E"/>
    <w:rsid w:val="003574D1"/>
    <w:rsid w:val="003579B7"/>
    <w:rsid w:val="00357F1E"/>
    <w:rsid w:val="003610F8"/>
    <w:rsid w:val="00361F7D"/>
    <w:rsid w:val="00362E2D"/>
    <w:rsid w:val="00364B6D"/>
    <w:rsid w:val="00364CAC"/>
    <w:rsid w:val="00365101"/>
    <w:rsid w:val="00365668"/>
    <w:rsid w:val="0036612C"/>
    <w:rsid w:val="00366D54"/>
    <w:rsid w:val="00370611"/>
    <w:rsid w:val="00370941"/>
    <w:rsid w:val="00370F44"/>
    <w:rsid w:val="00372450"/>
    <w:rsid w:val="003728C5"/>
    <w:rsid w:val="00372957"/>
    <w:rsid w:val="0037330B"/>
    <w:rsid w:val="003737DF"/>
    <w:rsid w:val="0037398A"/>
    <w:rsid w:val="00374766"/>
    <w:rsid w:val="00375376"/>
    <w:rsid w:val="003764A8"/>
    <w:rsid w:val="00377020"/>
    <w:rsid w:val="00377193"/>
    <w:rsid w:val="0037740B"/>
    <w:rsid w:val="00377D3A"/>
    <w:rsid w:val="00380F5C"/>
    <w:rsid w:val="00383E69"/>
    <w:rsid w:val="0038409C"/>
    <w:rsid w:val="003845DF"/>
    <w:rsid w:val="00384CD6"/>
    <w:rsid w:val="00385EEA"/>
    <w:rsid w:val="00386D5A"/>
    <w:rsid w:val="00390795"/>
    <w:rsid w:val="00391C7A"/>
    <w:rsid w:val="003921D6"/>
    <w:rsid w:val="003923A1"/>
    <w:rsid w:val="003933C2"/>
    <w:rsid w:val="0039344F"/>
    <w:rsid w:val="00393518"/>
    <w:rsid w:val="003936AA"/>
    <w:rsid w:val="00394C7F"/>
    <w:rsid w:val="003A0F84"/>
    <w:rsid w:val="003A0FC8"/>
    <w:rsid w:val="003A1164"/>
    <w:rsid w:val="003A1763"/>
    <w:rsid w:val="003A1B28"/>
    <w:rsid w:val="003A1EE7"/>
    <w:rsid w:val="003A208B"/>
    <w:rsid w:val="003A29B4"/>
    <w:rsid w:val="003A29CD"/>
    <w:rsid w:val="003A4225"/>
    <w:rsid w:val="003A5558"/>
    <w:rsid w:val="003A5703"/>
    <w:rsid w:val="003A6786"/>
    <w:rsid w:val="003B010A"/>
    <w:rsid w:val="003B013F"/>
    <w:rsid w:val="003B0854"/>
    <w:rsid w:val="003B0F22"/>
    <w:rsid w:val="003B10B5"/>
    <w:rsid w:val="003B168A"/>
    <w:rsid w:val="003B26D8"/>
    <w:rsid w:val="003B2730"/>
    <w:rsid w:val="003B2BCD"/>
    <w:rsid w:val="003B5379"/>
    <w:rsid w:val="003B620A"/>
    <w:rsid w:val="003B6A39"/>
    <w:rsid w:val="003B72B0"/>
    <w:rsid w:val="003B7B84"/>
    <w:rsid w:val="003C03C2"/>
    <w:rsid w:val="003C0E1E"/>
    <w:rsid w:val="003C302D"/>
    <w:rsid w:val="003C30C8"/>
    <w:rsid w:val="003C450A"/>
    <w:rsid w:val="003C46D7"/>
    <w:rsid w:val="003C4BD4"/>
    <w:rsid w:val="003C4C0C"/>
    <w:rsid w:val="003C527D"/>
    <w:rsid w:val="003C5374"/>
    <w:rsid w:val="003C5D69"/>
    <w:rsid w:val="003C5E84"/>
    <w:rsid w:val="003C5ED4"/>
    <w:rsid w:val="003C6801"/>
    <w:rsid w:val="003C6C35"/>
    <w:rsid w:val="003C7749"/>
    <w:rsid w:val="003C7C8F"/>
    <w:rsid w:val="003D0DE9"/>
    <w:rsid w:val="003D10AC"/>
    <w:rsid w:val="003D191C"/>
    <w:rsid w:val="003D1F86"/>
    <w:rsid w:val="003D2AD8"/>
    <w:rsid w:val="003D2D78"/>
    <w:rsid w:val="003D3CDF"/>
    <w:rsid w:val="003D4347"/>
    <w:rsid w:val="003D49B1"/>
    <w:rsid w:val="003D4C9B"/>
    <w:rsid w:val="003D5B01"/>
    <w:rsid w:val="003D6792"/>
    <w:rsid w:val="003D6FF0"/>
    <w:rsid w:val="003D7659"/>
    <w:rsid w:val="003E09F1"/>
    <w:rsid w:val="003E0C95"/>
    <w:rsid w:val="003E10A2"/>
    <w:rsid w:val="003E33C5"/>
    <w:rsid w:val="003E351D"/>
    <w:rsid w:val="003E3B09"/>
    <w:rsid w:val="003E4D43"/>
    <w:rsid w:val="003E537B"/>
    <w:rsid w:val="003E6434"/>
    <w:rsid w:val="003E6557"/>
    <w:rsid w:val="003E684F"/>
    <w:rsid w:val="003E69F0"/>
    <w:rsid w:val="003E7735"/>
    <w:rsid w:val="003F0842"/>
    <w:rsid w:val="003F156F"/>
    <w:rsid w:val="003F183B"/>
    <w:rsid w:val="003F53D5"/>
    <w:rsid w:val="003F5636"/>
    <w:rsid w:val="003F5CCD"/>
    <w:rsid w:val="003F5F0D"/>
    <w:rsid w:val="003F7306"/>
    <w:rsid w:val="004001F1"/>
    <w:rsid w:val="0040081A"/>
    <w:rsid w:val="004009A7"/>
    <w:rsid w:val="0040116C"/>
    <w:rsid w:val="004013C0"/>
    <w:rsid w:val="00402632"/>
    <w:rsid w:val="004039E2"/>
    <w:rsid w:val="00404F49"/>
    <w:rsid w:val="00405D21"/>
    <w:rsid w:val="00405F28"/>
    <w:rsid w:val="0041133D"/>
    <w:rsid w:val="0041190C"/>
    <w:rsid w:val="00412D41"/>
    <w:rsid w:val="00413787"/>
    <w:rsid w:val="004142E0"/>
    <w:rsid w:val="00414F1C"/>
    <w:rsid w:val="004157E5"/>
    <w:rsid w:val="00417695"/>
    <w:rsid w:val="004200BD"/>
    <w:rsid w:val="004214CE"/>
    <w:rsid w:val="0042309D"/>
    <w:rsid w:val="00424F89"/>
    <w:rsid w:val="004255C9"/>
    <w:rsid w:val="0042565A"/>
    <w:rsid w:val="00425E45"/>
    <w:rsid w:val="0042615D"/>
    <w:rsid w:val="00430971"/>
    <w:rsid w:val="00431531"/>
    <w:rsid w:val="00431A0C"/>
    <w:rsid w:val="0043215C"/>
    <w:rsid w:val="00432B36"/>
    <w:rsid w:val="00433A2B"/>
    <w:rsid w:val="0043418E"/>
    <w:rsid w:val="004347E1"/>
    <w:rsid w:val="00434A96"/>
    <w:rsid w:val="00435A69"/>
    <w:rsid w:val="00435FB8"/>
    <w:rsid w:val="00436491"/>
    <w:rsid w:val="00436ACC"/>
    <w:rsid w:val="00440D99"/>
    <w:rsid w:val="004410BD"/>
    <w:rsid w:val="00441103"/>
    <w:rsid w:val="00441787"/>
    <w:rsid w:val="00441AF0"/>
    <w:rsid w:val="0044225C"/>
    <w:rsid w:val="004425B8"/>
    <w:rsid w:val="00442C45"/>
    <w:rsid w:val="004470AD"/>
    <w:rsid w:val="004473BA"/>
    <w:rsid w:val="00450CF4"/>
    <w:rsid w:val="00451473"/>
    <w:rsid w:val="00451C46"/>
    <w:rsid w:val="004529DB"/>
    <w:rsid w:val="00452CA5"/>
    <w:rsid w:val="00452FE0"/>
    <w:rsid w:val="00454745"/>
    <w:rsid w:val="00454F66"/>
    <w:rsid w:val="00456E56"/>
    <w:rsid w:val="00460048"/>
    <w:rsid w:val="00460452"/>
    <w:rsid w:val="00461E50"/>
    <w:rsid w:val="00462809"/>
    <w:rsid w:val="004633C8"/>
    <w:rsid w:val="0046422A"/>
    <w:rsid w:val="00464876"/>
    <w:rsid w:val="004650F7"/>
    <w:rsid w:val="00466005"/>
    <w:rsid w:val="00470EC7"/>
    <w:rsid w:val="00471CA2"/>
    <w:rsid w:val="00471DD1"/>
    <w:rsid w:val="00473119"/>
    <w:rsid w:val="00473C1C"/>
    <w:rsid w:val="00474354"/>
    <w:rsid w:val="004772B9"/>
    <w:rsid w:val="004779AB"/>
    <w:rsid w:val="004779EB"/>
    <w:rsid w:val="00477EEA"/>
    <w:rsid w:val="004803EB"/>
    <w:rsid w:val="00480DAF"/>
    <w:rsid w:val="00481373"/>
    <w:rsid w:val="0048349E"/>
    <w:rsid w:val="00483732"/>
    <w:rsid w:val="0048432B"/>
    <w:rsid w:val="004845F3"/>
    <w:rsid w:val="00484C77"/>
    <w:rsid w:val="00486629"/>
    <w:rsid w:val="00486D66"/>
    <w:rsid w:val="00487F03"/>
    <w:rsid w:val="00490FAC"/>
    <w:rsid w:val="00491EB9"/>
    <w:rsid w:val="00492452"/>
    <w:rsid w:val="00492B54"/>
    <w:rsid w:val="00492FCC"/>
    <w:rsid w:val="00493E7D"/>
    <w:rsid w:val="00495C72"/>
    <w:rsid w:val="00497376"/>
    <w:rsid w:val="00497878"/>
    <w:rsid w:val="00497D76"/>
    <w:rsid w:val="00497F86"/>
    <w:rsid w:val="004A0AA9"/>
    <w:rsid w:val="004A0CD5"/>
    <w:rsid w:val="004A137E"/>
    <w:rsid w:val="004A1391"/>
    <w:rsid w:val="004A1FAC"/>
    <w:rsid w:val="004A223D"/>
    <w:rsid w:val="004A242F"/>
    <w:rsid w:val="004A2FED"/>
    <w:rsid w:val="004A3522"/>
    <w:rsid w:val="004A5B35"/>
    <w:rsid w:val="004A726D"/>
    <w:rsid w:val="004A7A7E"/>
    <w:rsid w:val="004A7B07"/>
    <w:rsid w:val="004A7CF2"/>
    <w:rsid w:val="004B04FA"/>
    <w:rsid w:val="004B06E4"/>
    <w:rsid w:val="004B098B"/>
    <w:rsid w:val="004B0E5E"/>
    <w:rsid w:val="004B1371"/>
    <w:rsid w:val="004B1FC7"/>
    <w:rsid w:val="004B4268"/>
    <w:rsid w:val="004B4E92"/>
    <w:rsid w:val="004B5BA4"/>
    <w:rsid w:val="004B5C02"/>
    <w:rsid w:val="004B63AF"/>
    <w:rsid w:val="004B63D1"/>
    <w:rsid w:val="004B6BCE"/>
    <w:rsid w:val="004C04CB"/>
    <w:rsid w:val="004C0546"/>
    <w:rsid w:val="004C1432"/>
    <w:rsid w:val="004C33F8"/>
    <w:rsid w:val="004C3604"/>
    <w:rsid w:val="004C45B3"/>
    <w:rsid w:val="004C56A2"/>
    <w:rsid w:val="004C5CCF"/>
    <w:rsid w:val="004C5F75"/>
    <w:rsid w:val="004C7D31"/>
    <w:rsid w:val="004C7EAD"/>
    <w:rsid w:val="004D037F"/>
    <w:rsid w:val="004D2FA4"/>
    <w:rsid w:val="004D3EA1"/>
    <w:rsid w:val="004D47AD"/>
    <w:rsid w:val="004D61F2"/>
    <w:rsid w:val="004D6674"/>
    <w:rsid w:val="004D7717"/>
    <w:rsid w:val="004D77FB"/>
    <w:rsid w:val="004E041D"/>
    <w:rsid w:val="004E05B3"/>
    <w:rsid w:val="004E0928"/>
    <w:rsid w:val="004E2323"/>
    <w:rsid w:val="004E2957"/>
    <w:rsid w:val="004E386C"/>
    <w:rsid w:val="004E43B5"/>
    <w:rsid w:val="004E5839"/>
    <w:rsid w:val="004E74D4"/>
    <w:rsid w:val="004E752B"/>
    <w:rsid w:val="004E7C39"/>
    <w:rsid w:val="004F14C2"/>
    <w:rsid w:val="004F181B"/>
    <w:rsid w:val="004F2EE0"/>
    <w:rsid w:val="004F3A1C"/>
    <w:rsid w:val="004F4DDF"/>
    <w:rsid w:val="004F5174"/>
    <w:rsid w:val="004F6003"/>
    <w:rsid w:val="004F601D"/>
    <w:rsid w:val="004F63D5"/>
    <w:rsid w:val="004F66E1"/>
    <w:rsid w:val="004F79C3"/>
    <w:rsid w:val="004F7E03"/>
    <w:rsid w:val="005015FD"/>
    <w:rsid w:val="00501F97"/>
    <w:rsid w:val="005026D6"/>
    <w:rsid w:val="00503382"/>
    <w:rsid w:val="005040FF"/>
    <w:rsid w:val="0050431D"/>
    <w:rsid w:val="00504C41"/>
    <w:rsid w:val="00505450"/>
    <w:rsid w:val="005055B6"/>
    <w:rsid w:val="00505900"/>
    <w:rsid w:val="00505BF4"/>
    <w:rsid w:val="005075F9"/>
    <w:rsid w:val="0051164E"/>
    <w:rsid w:val="005119FE"/>
    <w:rsid w:val="00511AA7"/>
    <w:rsid w:val="005121B8"/>
    <w:rsid w:val="0051286F"/>
    <w:rsid w:val="00513646"/>
    <w:rsid w:val="0051446D"/>
    <w:rsid w:val="00514614"/>
    <w:rsid w:val="005156CF"/>
    <w:rsid w:val="00515DBF"/>
    <w:rsid w:val="005168EF"/>
    <w:rsid w:val="00517303"/>
    <w:rsid w:val="005178DF"/>
    <w:rsid w:val="00521340"/>
    <w:rsid w:val="00521AA7"/>
    <w:rsid w:val="00521D9D"/>
    <w:rsid w:val="00522676"/>
    <w:rsid w:val="00522E6E"/>
    <w:rsid w:val="00523953"/>
    <w:rsid w:val="00523CAF"/>
    <w:rsid w:val="0052554A"/>
    <w:rsid w:val="00526F22"/>
    <w:rsid w:val="005277B4"/>
    <w:rsid w:val="00530055"/>
    <w:rsid w:val="005302CC"/>
    <w:rsid w:val="0053219B"/>
    <w:rsid w:val="0053339E"/>
    <w:rsid w:val="0053377C"/>
    <w:rsid w:val="00533A4D"/>
    <w:rsid w:val="0053434C"/>
    <w:rsid w:val="005348DB"/>
    <w:rsid w:val="00535477"/>
    <w:rsid w:val="005374B4"/>
    <w:rsid w:val="00537CE7"/>
    <w:rsid w:val="00540A45"/>
    <w:rsid w:val="00540D71"/>
    <w:rsid w:val="00541A66"/>
    <w:rsid w:val="00541B80"/>
    <w:rsid w:val="00541E13"/>
    <w:rsid w:val="00542267"/>
    <w:rsid w:val="005427A7"/>
    <w:rsid w:val="00543810"/>
    <w:rsid w:val="00543B57"/>
    <w:rsid w:val="00543C13"/>
    <w:rsid w:val="00544AA8"/>
    <w:rsid w:val="00545355"/>
    <w:rsid w:val="0054592B"/>
    <w:rsid w:val="005474DA"/>
    <w:rsid w:val="00547ECE"/>
    <w:rsid w:val="00550223"/>
    <w:rsid w:val="00550F40"/>
    <w:rsid w:val="0055187B"/>
    <w:rsid w:val="00551DF5"/>
    <w:rsid w:val="00551ED6"/>
    <w:rsid w:val="0055218B"/>
    <w:rsid w:val="00552B98"/>
    <w:rsid w:val="00553016"/>
    <w:rsid w:val="0055358A"/>
    <w:rsid w:val="00554F76"/>
    <w:rsid w:val="00556967"/>
    <w:rsid w:val="00557DF5"/>
    <w:rsid w:val="005617BA"/>
    <w:rsid w:val="005620DE"/>
    <w:rsid w:val="005628B2"/>
    <w:rsid w:val="00562FB0"/>
    <w:rsid w:val="005638A5"/>
    <w:rsid w:val="005640ED"/>
    <w:rsid w:val="00564D6C"/>
    <w:rsid w:val="00564ED2"/>
    <w:rsid w:val="00571451"/>
    <w:rsid w:val="005716A3"/>
    <w:rsid w:val="00572D8A"/>
    <w:rsid w:val="0057318E"/>
    <w:rsid w:val="0057495D"/>
    <w:rsid w:val="00575805"/>
    <w:rsid w:val="005766DA"/>
    <w:rsid w:val="0057682C"/>
    <w:rsid w:val="00577025"/>
    <w:rsid w:val="00577189"/>
    <w:rsid w:val="0058083D"/>
    <w:rsid w:val="00582E23"/>
    <w:rsid w:val="00583690"/>
    <w:rsid w:val="0058429A"/>
    <w:rsid w:val="005842AA"/>
    <w:rsid w:val="005845FC"/>
    <w:rsid w:val="00584A4F"/>
    <w:rsid w:val="00585178"/>
    <w:rsid w:val="005855E4"/>
    <w:rsid w:val="005867D1"/>
    <w:rsid w:val="00586D76"/>
    <w:rsid w:val="00587338"/>
    <w:rsid w:val="00590393"/>
    <w:rsid w:val="0059193F"/>
    <w:rsid w:val="00592595"/>
    <w:rsid w:val="0059284B"/>
    <w:rsid w:val="00593171"/>
    <w:rsid w:val="005931D3"/>
    <w:rsid w:val="00593BCE"/>
    <w:rsid w:val="005947EE"/>
    <w:rsid w:val="00594CC5"/>
    <w:rsid w:val="00594FB2"/>
    <w:rsid w:val="00595B67"/>
    <w:rsid w:val="00597270"/>
    <w:rsid w:val="005978C8"/>
    <w:rsid w:val="005A1194"/>
    <w:rsid w:val="005A1C05"/>
    <w:rsid w:val="005A30BC"/>
    <w:rsid w:val="005A3483"/>
    <w:rsid w:val="005A38CD"/>
    <w:rsid w:val="005A50A0"/>
    <w:rsid w:val="005A5463"/>
    <w:rsid w:val="005A554C"/>
    <w:rsid w:val="005A5FB5"/>
    <w:rsid w:val="005A6143"/>
    <w:rsid w:val="005A650E"/>
    <w:rsid w:val="005A6582"/>
    <w:rsid w:val="005A71B5"/>
    <w:rsid w:val="005A7DFC"/>
    <w:rsid w:val="005B05A9"/>
    <w:rsid w:val="005B07E2"/>
    <w:rsid w:val="005B178F"/>
    <w:rsid w:val="005B1B71"/>
    <w:rsid w:val="005B237D"/>
    <w:rsid w:val="005B294B"/>
    <w:rsid w:val="005B29D8"/>
    <w:rsid w:val="005B2EFF"/>
    <w:rsid w:val="005B4397"/>
    <w:rsid w:val="005B4405"/>
    <w:rsid w:val="005B4C76"/>
    <w:rsid w:val="005B5980"/>
    <w:rsid w:val="005B6837"/>
    <w:rsid w:val="005B730C"/>
    <w:rsid w:val="005B7732"/>
    <w:rsid w:val="005B7C93"/>
    <w:rsid w:val="005B7E24"/>
    <w:rsid w:val="005C0A11"/>
    <w:rsid w:val="005C135F"/>
    <w:rsid w:val="005C1DDB"/>
    <w:rsid w:val="005C22E2"/>
    <w:rsid w:val="005C2ECB"/>
    <w:rsid w:val="005C3415"/>
    <w:rsid w:val="005C342C"/>
    <w:rsid w:val="005C475B"/>
    <w:rsid w:val="005C526E"/>
    <w:rsid w:val="005C60B9"/>
    <w:rsid w:val="005C6457"/>
    <w:rsid w:val="005C72C8"/>
    <w:rsid w:val="005C7565"/>
    <w:rsid w:val="005C7AAB"/>
    <w:rsid w:val="005D01AC"/>
    <w:rsid w:val="005D27AB"/>
    <w:rsid w:val="005D34EA"/>
    <w:rsid w:val="005D34FD"/>
    <w:rsid w:val="005D3798"/>
    <w:rsid w:val="005D3CEB"/>
    <w:rsid w:val="005D3DEC"/>
    <w:rsid w:val="005D40F1"/>
    <w:rsid w:val="005D45BD"/>
    <w:rsid w:val="005D5A30"/>
    <w:rsid w:val="005D77E1"/>
    <w:rsid w:val="005E078F"/>
    <w:rsid w:val="005E1467"/>
    <w:rsid w:val="005E1BD3"/>
    <w:rsid w:val="005E243E"/>
    <w:rsid w:val="005E2578"/>
    <w:rsid w:val="005E3034"/>
    <w:rsid w:val="005E38B7"/>
    <w:rsid w:val="005E3BB2"/>
    <w:rsid w:val="005E433E"/>
    <w:rsid w:val="005E623A"/>
    <w:rsid w:val="005E7075"/>
    <w:rsid w:val="005E7CF5"/>
    <w:rsid w:val="005E7E2C"/>
    <w:rsid w:val="005E7E74"/>
    <w:rsid w:val="005F05FF"/>
    <w:rsid w:val="005F0834"/>
    <w:rsid w:val="005F1375"/>
    <w:rsid w:val="005F14B4"/>
    <w:rsid w:val="005F29C1"/>
    <w:rsid w:val="005F34A4"/>
    <w:rsid w:val="005F404F"/>
    <w:rsid w:val="005F4758"/>
    <w:rsid w:val="005F4DE1"/>
    <w:rsid w:val="005F4EF3"/>
    <w:rsid w:val="005F52D5"/>
    <w:rsid w:val="005F5502"/>
    <w:rsid w:val="005F60D1"/>
    <w:rsid w:val="005F695F"/>
    <w:rsid w:val="0060018C"/>
    <w:rsid w:val="0060033D"/>
    <w:rsid w:val="00600593"/>
    <w:rsid w:val="0060067C"/>
    <w:rsid w:val="00600EBC"/>
    <w:rsid w:val="00602838"/>
    <w:rsid w:val="00602C26"/>
    <w:rsid w:val="006030CC"/>
    <w:rsid w:val="00603D35"/>
    <w:rsid w:val="00603F9F"/>
    <w:rsid w:val="006056C6"/>
    <w:rsid w:val="00606B67"/>
    <w:rsid w:val="00606E98"/>
    <w:rsid w:val="006072C9"/>
    <w:rsid w:val="006074B8"/>
    <w:rsid w:val="00607C8D"/>
    <w:rsid w:val="00610113"/>
    <w:rsid w:val="00610C55"/>
    <w:rsid w:val="0061333E"/>
    <w:rsid w:val="00613FCB"/>
    <w:rsid w:val="00614508"/>
    <w:rsid w:val="006151A3"/>
    <w:rsid w:val="0061559A"/>
    <w:rsid w:val="006207F3"/>
    <w:rsid w:val="00621200"/>
    <w:rsid w:val="00622611"/>
    <w:rsid w:val="006243A5"/>
    <w:rsid w:val="006248ED"/>
    <w:rsid w:val="00624B37"/>
    <w:rsid w:val="006261AB"/>
    <w:rsid w:val="00626293"/>
    <w:rsid w:val="00626C71"/>
    <w:rsid w:val="00627740"/>
    <w:rsid w:val="006301C9"/>
    <w:rsid w:val="0063031D"/>
    <w:rsid w:val="00631429"/>
    <w:rsid w:val="006321B6"/>
    <w:rsid w:val="00632DD1"/>
    <w:rsid w:val="00633C5A"/>
    <w:rsid w:val="006340D2"/>
    <w:rsid w:val="006342D3"/>
    <w:rsid w:val="00634D07"/>
    <w:rsid w:val="00634F4A"/>
    <w:rsid w:val="00635730"/>
    <w:rsid w:val="00635C3B"/>
    <w:rsid w:val="00635CEA"/>
    <w:rsid w:val="00635EC2"/>
    <w:rsid w:val="00636FE5"/>
    <w:rsid w:val="00643A4C"/>
    <w:rsid w:val="00643DAC"/>
    <w:rsid w:val="0064586C"/>
    <w:rsid w:val="00646A2C"/>
    <w:rsid w:val="00646DED"/>
    <w:rsid w:val="00646E97"/>
    <w:rsid w:val="00647905"/>
    <w:rsid w:val="0065256A"/>
    <w:rsid w:val="006527ED"/>
    <w:rsid w:val="0065350B"/>
    <w:rsid w:val="00653D16"/>
    <w:rsid w:val="00654039"/>
    <w:rsid w:val="00655703"/>
    <w:rsid w:val="00655887"/>
    <w:rsid w:val="00655FE4"/>
    <w:rsid w:val="006563F1"/>
    <w:rsid w:val="00656557"/>
    <w:rsid w:val="006570AB"/>
    <w:rsid w:val="00657395"/>
    <w:rsid w:val="00660139"/>
    <w:rsid w:val="00660450"/>
    <w:rsid w:val="006607B1"/>
    <w:rsid w:val="006618BE"/>
    <w:rsid w:val="00663674"/>
    <w:rsid w:val="0066441E"/>
    <w:rsid w:val="006644FB"/>
    <w:rsid w:val="006648FB"/>
    <w:rsid w:val="00664BC5"/>
    <w:rsid w:val="00665367"/>
    <w:rsid w:val="00666E16"/>
    <w:rsid w:val="00666F75"/>
    <w:rsid w:val="00667346"/>
    <w:rsid w:val="006674C7"/>
    <w:rsid w:val="00667940"/>
    <w:rsid w:val="006706CA"/>
    <w:rsid w:val="00672156"/>
    <w:rsid w:val="00672FB3"/>
    <w:rsid w:val="00674021"/>
    <w:rsid w:val="00674819"/>
    <w:rsid w:val="00676202"/>
    <w:rsid w:val="0068011A"/>
    <w:rsid w:val="006802F8"/>
    <w:rsid w:val="00680633"/>
    <w:rsid w:val="0068067D"/>
    <w:rsid w:val="00680FC3"/>
    <w:rsid w:val="006816D0"/>
    <w:rsid w:val="0068238C"/>
    <w:rsid w:val="006829D3"/>
    <w:rsid w:val="00682BA4"/>
    <w:rsid w:val="00686977"/>
    <w:rsid w:val="00687232"/>
    <w:rsid w:val="00687638"/>
    <w:rsid w:val="00690531"/>
    <w:rsid w:val="00690C3F"/>
    <w:rsid w:val="00692853"/>
    <w:rsid w:val="00692D27"/>
    <w:rsid w:val="00692E85"/>
    <w:rsid w:val="00693A37"/>
    <w:rsid w:val="00694438"/>
    <w:rsid w:val="0069452F"/>
    <w:rsid w:val="00694A74"/>
    <w:rsid w:val="00694AF2"/>
    <w:rsid w:val="00695900"/>
    <w:rsid w:val="00695B35"/>
    <w:rsid w:val="006961A7"/>
    <w:rsid w:val="00696FFD"/>
    <w:rsid w:val="0069767A"/>
    <w:rsid w:val="006977BE"/>
    <w:rsid w:val="00697B3E"/>
    <w:rsid w:val="006A020E"/>
    <w:rsid w:val="006A0C21"/>
    <w:rsid w:val="006A1C83"/>
    <w:rsid w:val="006A1E11"/>
    <w:rsid w:val="006A2CE0"/>
    <w:rsid w:val="006A4592"/>
    <w:rsid w:val="006A5FC2"/>
    <w:rsid w:val="006A653E"/>
    <w:rsid w:val="006A6B33"/>
    <w:rsid w:val="006B08A0"/>
    <w:rsid w:val="006B0A55"/>
    <w:rsid w:val="006B1EC0"/>
    <w:rsid w:val="006B29B4"/>
    <w:rsid w:val="006B4235"/>
    <w:rsid w:val="006B66E8"/>
    <w:rsid w:val="006B6B8E"/>
    <w:rsid w:val="006B6DC6"/>
    <w:rsid w:val="006B7B8D"/>
    <w:rsid w:val="006C19A8"/>
    <w:rsid w:val="006C1CB1"/>
    <w:rsid w:val="006C1CCC"/>
    <w:rsid w:val="006C1CDF"/>
    <w:rsid w:val="006C1CEB"/>
    <w:rsid w:val="006C23C1"/>
    <w:rsid w:val="006C2816"/>
    <w:rsid w:val="006C2BA8"/>
    <w:rsid w:val="006C3937"/>
    <w:rsid w:val="006C4016"/>
    <w:rsid w:val="006C60DA"/>
    <w:rsid w:val="006C6320"/>
    <w:rsid w:val="006D1005"/>
    <w:rsid w:val="006D170D"/>
    <w:rsid w:val="006D1A88"/>
    <w:rsid w:val="006D1E09"/>
    <w:rsid w:val="006D1EF4"/>
    <w:rsid w:val="006D211E"/>
    <w:rsid w:val="006D37A7"/>
    <w:rsid w:val="006D4021"/>
    <w:rsid w:val="006D45DF"/>
    <w:rsid w:val="006D4D5C"/>
    <w:rsid w:val="006D5284"/>
    <w:rsid w:val="006D5443"/>
    <w:rsid w:val="006D687E"/>
    <w:rsid w:val="006D6A60"/>
    <w:rsid w:val="006D6B61"/>
    <w:rsid w:val="006D7F23"/>
    <w:rsid w:val="006E0500"/>
    <w:rsid w:val="006E0C33"/>
    <w:rsid w:val="006E0FF0"/>
    <w:rsid w:val="006E1031"/>
    <w:rsid w:val="006E2178"/>
    <w:rsid w:val="006E442B"/>
    <w:rsid w:val="006E4D8A"/>
    <w:rsid w:val="006E4FBA"/>
    <w:rsid w:val="006E5068"/>
    <w:rsid w:val="006E6DFD"/>
    <w:rsid w:val="006E7F57"/>
    <w:rsid w:val="006F0DC1"/>
    <w:rsid w:val="006F1015"/>
    <w:rsid w:val="006F23BC"/>
    <w:rsid w:val="006F2926"/>
    <w:rsid w:val="006F2B0B"/>
    <w:rsid w:val="006F2F89"/>
    <w:rsid w:val="006F3169"/>
    <w:rsid w:val="006F4CAB"/>
    <w:rsid w:val="006F6AB6"/>
    <w:rsid w:val="006F744E"/>
    <w:rsid w:val="007000D2"/>
    <w:rsid w:val="007008A0"/>
    <w:rsid w:val="00700B47"/>
    <w:rsid w:val="00700F84"/>
    <w:rsid w:val="007028AE"/>
    <w:rsid w:val="00702DBF"/>
    <w:rsid w:val="0070396B"/>
    <w:rsid w:val="0070599D"/>
    <w:rsid w:val="00705E60"/>
    <w:rsid w:val="00707EC8"/>
    <w:rsid w:val="007108E9"/>
    <w:rsid w:val="00711943"/>
    <w:rsid w:val="00713488"/>
    <w:rsid w:val="00713838"/>
    <w:rsid w:val="007154F0"/>
    <w:rsid w:val="0071588A"/>
    <w:rsid w:val="007158B0"/>
    <w:rsid w:val="00716CCF"/>
    <w:rsid w:val="00716E94"/>
    <w:rsid w:val="007201F3"/>
    <w:rsid w:val="00720255"/>
    <w:rsid w:val="00720E63"/>
    <w:rsid w:val="00720F18"/>
    <w:rsid w:val="007212A7"/>
    <w:rsid w:val="00721BDB"/>
    <w:rsid w:val="0072233C"/>
    <w:rsid w:val="007226EF"/>
    <w:rsid w:val="00722B69"/>
    <w:rsid w:val="00722EF7"/>
    <w:rsid w:val="007232EF"/>
    <w:rsid w:val="00725EB4"/>
    <w:rsid w:val="0072628B"/>
    <w:rsid w:val="00727F12"/>
    <w:rsid w:val="00731358"/>
    <w:rsid w:val="007316EA"/>
    <w:rsid w:val="00731899"/>
    <w:rsid w:val="007326CC"/>
    <w:rsid w:val="00732866"/>
    <w:rsid w:val="007339F1"/>
    <w:rsid w:val="00733AE4"/>
    <w:rsid w:val="00734B67"/>
    <w:rsid w:val="00735AB8"/>
    <w:rsid w:val="00735D20"/>
    <w:rsid w:val="00736AA1"/>
    <w:rsid w:val="00736F9E"/>
    <w:rsid w:val="00737266"/>
    <w:rsid w:val="00741023"/>
    <w:rsid w:val="00741FC5"/>
    <w:rsid w:val="00745237"/>
    <w:rsid w:val="007462FA"/>
    <w:rsid w:val="00747767"/>
    <w:rsid w:val="0074784B"/>
    <w:rsid w:val="007478D5"/>
    <w:rsid w:val="007507FA"/>
    <w:rsid w:val="00753524"/>
    <w:rsid w:val="00753912"/>
    <w:rsid w:val="00753AF6"/>
    <w:rsid w:val="00754824"/>
    <w:rsid w:val="00754F49"/>
    <w:rsid w:val="00756644"/>
    <w:rsid w:val="00760E55"/>
    <w:rsid w:val="00761403"/>
    <w:rsid w:val="00761C0D"/>
    <w:rsid w:val="00761FAA"/>
    <w:rsid w:val="00762D2A"/>
    <w:rsid w:val="00763895"/>
    <w:rsid w:val="00763C7C"/>
    <w:rsid w:val="0076511A"/>
    <w:rsid w:val="007654B3"/>
    <w:rsid w:val="00766F6E"/>
    <w:rsid w:val="00766FF5"/>
    <w:rsid w:val="0076728F"/>
    <w:rsid w:val="00767FE7"/>
    <w:rsid w:val="00770907"/>
    <w:rsid w:val="00771505"/>
    <w:rsid w:val="00771E57"/>
    <w:rsid w:val="00772E08"/>
    <w:rsid w:val="00773E2B"/>
    <w:rsid w:val="00775757"/>
    <w:rsid w:val="00775B82"/>
    <w:rsid w:val="00775C3B"/>
    <w:rsid w:val="0077707B"/>
    <w:rsid w:val="0077723E"/>
    <w:rsid w:val="007809A2"/>
    <w:rsid w:val="007817B4"/>
    <w:rsid w:val="00781E14"/>
    <w:rsid w:val="007829B9"/>
    <w:rsid w:val="00782D05"/>
    <w:rsid w:val="00782F20"/>
    <w:rsid w:val="00784328"/>
    <w:rsid w:val="00784479"/>
    <w:rsid w:val="00784612"/>
    <w:rsid w:val="00785768"/>
    <w:rsid w:val="00785E18"/>
    <w:rsid w:val="00785FD5"/>
    <w:rsid w:val="00786E27"/>
    <w:rsid w:val="007872E4"/>
    <w:rsid w:val="00791239"/>
    <w:rsid w:val="00791FC3"/>
    <w:rsid w:val="0079243E"/>
    <w:rsid w:val="00792EAB"/>
    <w:rsid w:val="007933C5"/>
    <w:rsid w:val="00793962"/>
    <w:rsid w:val="00793E41"/>
    <w:rsid w:val="00793FBC"/>
    <w:rsid w:val="0079411C"/>
    <w:rsid w:val="007943BA"/>
    <w:rsid w:val="007950D1"/>
    <w:rsid w:val="007953C8"/>
    <w:rsid w:val="007A017F"/>
    <w:rsid w:val="007A28CA"/>
    <w:rsid w:val="007A634B"/>
    <w:rsid w:val="007A6456"/>
    <w:rsid w:val="007A6579"/>
    <w:rsid w:val="007A7424"/>
    <w:rsid w:val="007B06B4"/>
    <w:rsid w:val="007B1468"/>
    <w:rsid w:val="007B2A7C"/>
    <w:rsid w:val="007B45DB"/>
    <w:rsid w:val="007B6CF9"/>
    <w:rsid w:val="007B75B6"/>
    <w:rsid w:val="007B7728"/>
    <w:rsid w:val="007B79EC"/>
    <w:rsid w:val="007C09D0"/>
    <w:rsid w:val="007C1078"/>
    <w:rsid w:val="007C189A"/>
    <w:rsid w:val="007C2D4C"/>
    <w:rsid w:val="007C3F5F"/>
    <w:rsid w:val="007C54CA"/>
    <w:rsid w:val="007C6012"/>
    <w:rsid w:val="007C70A1"/>
    <w:rsid w:val="007C7102"/>
    <w:rsid w:val="007C7C07"/>
    <w:rsid w:val="007C7C27"/>
    <w:rsid w:val="007C7E88"/>
    <w:rsid w:val="007D017A"/>
    <w:rsid w:val="007D18E1"/>
    <w:rsid w:val="007D22C3"/>
    <w:rsid w:val="007D36C2"/>
    <w:rsid w:val="007D3C8E"/>
    <w:rsid w:val="007D3E3F"/>
    <w:rsid w:val="007D5541"/>
    <w:rsid w:val="007D6F3F"/>
    <w:rsid w:val="007D7B02"/>
    <w:rsid w:val="007E0EBC"/>
    <w:rsid w:val="007E207A"/>
    <w:rsid w:val="007E21DE"/>
    <w:rsid w:val="007E228C"/>
    <w:rsid w:val="007E32CC"/>
    <w:rsid w:val="007E33DC"/>
    <w:rsid w:val="007E383D"/>
    <w:rsid w:val="007E45E3"/>
    <w:rsid w:val="007E5401"/>
    <w:rsid w:val="007E6D06"/>
    <w:rsid w:val="007F1083"/>
    <w:rsid w:val="007F2FAC"/>
    <w:rsid w:val="007F38F0"/>
    <w:rsid w:val="007F4788"/>
    <w:rsid w:val="007F57E1"/>
    <w:rsid w:val="007F5B86"/>
    <w:rsid w:val="007F6633"/>
    <w:rsid w:val="008007C8"/>
    <w:rsid w:val="00800E7E"/>
    <w:rsid w:val="00804642"/>
    <w:rsid w:val="0080490B"/>
    <w:rsid w:val="008056C4"/>
    <w:rsid w:val="008060B4"/>
    <w:rsid w:val="00806A08"/>
    <w:rsid w:val="008076AD"/>
    <w:rsid w:val="00810AD2"/>
    <w:rsid w:val="008123E6"/>
    <w:rsid w:val="0081294E"/>
    <w:rsid w:val="00812B08"/>
    <w:rsid w:val="00813C10"/>
    <w:rsid w:val="00814840"/>
    <w:rsid w:val="008163B8"/>
    <w:rsid w:val="008164AE"/>
    <w:rsid w:val="00816D68"/>
    <w:rsid w:val="00816EE5"/>
    <w:rsid w:val="00817095"/>
    <w:rsid w:val="00817777"/>
    <w:rsid w:val="00817DDD"/>
    <w:rsid w:val="00821AC7"/>
    <w:rsid w:val="00821EA2"/>
    <w:rsid w:val="00822670"/>
    <w:rsid w:val="00822987"/>
    <w:rsid w:val="008229AB"/>
    <w:rsid w:val="008261FD"/>
    <w:rsid w:val="00826C79"/>
    <w:rsid w:val="00826CAC"/>
    <w:rsid w:val="00826DEE"/>
    <w:rsid w:val="00826ECD"/>
    <w:rsid w:val="00826FBA"/>
    <w:rsid w:val="00827138"/>
    <w:rsid w:val="00827C37"/>
    <w:rsid w:val="00831946"/>
    <w:rsid w:val="00832C8A"/>
    <w:rsid w:val="00833494"/>
    <w:rsid w:val="008338E0"/>
    <w:rsid w:val="00833DDE"/>
    <w:rsid w:val="00835477"/>
    <w:rsid w:val="0083602F"/>
    <w:rsid w:val="008368D8"/>
    <w:rsid w:val="00837DAA"/>
    <w:rsid w:val="0084127A"/>
    <w:rsid w:val="0084185E"/>
    <w:rsid w:val="00841E81"/>
    <w:rsid w:val="00842AD1"/>
    <w:rsid w:val="00843068"/>
    <w:rsid w:val="008447A4"/>
    <w:rsid w:val="00846F0D"/>
    <w:rsid w:val="00847DB7"/>
    <w:rsid w:val="00850C89"/>
    <w:rsid w:val="00850CAD"/>
    <w:rsid w:val="0085246B"/>
    <w:rsid w:val="008537FA"/>
    <w:rsid w:val="00855230"/>
    <w:rsid w:val="00855C16"/>
    <w:rsid w:val="0085782E"/>
    <w:rsid w:val="0085783A"/>
    <w:rsid w:val="00857924"/>
    <w:rsid w:val="00857A19"/>
    <w:rsid w:val="0086128E"/>
    <w:rsid w:val="00861FAC"/>
    <w:rsid w:val="00862777"/>
    <w:rsid w:val="00862871"/>
    <w:rsid w:val="0086336C"/>
    <w:rsid w:val="0086388E"/>
    <w:rsid w:val="00866391"/>
    <w:rsid w:val="00866A71"/>
    <w:rsid w:val="0086785E"/>
    <w:rsid w:val="008712EA"/>
    <w:rsid w:val="008715A4"/>
    <w:rsid w:val="00871BAE"/>
    <w:rsid w:val="008726B3"/>
    <w:rsid w:val="00873BC9"/>
    <w:rsid w:val="008749DF"/>
    <w:rsid w:val="00874BB7"/>
    <w:rsid w:val="00874EFF"/>
    <w:rsid w:val="008750DF"/>
    <w:rsid w:val="00875279"/>
    <w:rsid w:val="0087559C"/>
    <w:rsid w:val="008764B5"/>
    <w:rsid w:val="00877CA5"/>
    <w:rsid w:val="00881028"/>
    <w:rsid w:val="0088241D"/>
    <w:rsid w:val="00882750"/>
    <w:rsid w:val="00882806"/>
    <w:rsid w:val="00883762"/>
    <w:rsid w:val="00884042"/>
    <w:rsid w:val="008841EA"/>
    <w:rsid w:val="00884793"/>
    <w:rsid w:val="008858F0"/>
    <w:rsid w:val="00894D02"/>
    <w:rsid w:val="00895962"/>
    <w:rsid w:val="00896083"/>
    <w:rsid w:val="008965CF"/>
    <w:rsid w:val="00896FA2"/>
    <w:rsid w:val="008971F6"/>
    <w:rsid w:val="0089765F"/>
    <w:rsid w:val="00897C59"/>
    <w:rsid w:val="00897DE2"/>
    <w:rsid w:val="008A0260"/>
    <w:rsid w:val="008A0847"/>
    <w:rsid w:val="008A1901"/>
    <w:rsid w:val="008A3C01"/>
    <w:rsid w:val="008A628B"/>
    <w:rsid w:val="008A68B9"/>
    <w:rsid w:val="008A7B51"/>
    <w:rsid w:val="008B035B"/>
    <w:rsid w:val="008B052E"/>
    <w:rsid w:val="008B141F"/>
    <w:rsid w:val="008B1C47"/>
    <w:rsid w:val="008B21AA"/>
    <w:rsid w:val="008B221C"/>
    <w:rsid w:val="008B2ED6"/>
    <w:rsid w:val="008B4B54"/>
    <w:rsid w:val="008B4CAB"/>
    <w:rsid w:val="008B4D18"/>
    <w:rsid w:val="008B59E8"/>
    <w:rsid w:val="008B5CB2"/>
    <w:rsid w:val="008B628E"/>
    <w:rsid w:val="008B6795"/>
    <w:rsid w:val="008C096E"/>
    <w:rsid w:val="008C09E7"/>
    <w:rsid w:val="008C09EA"/>
    <w:rsid w:val="008C0F3B"/>
    <w:rsid w:val="008C28F4"/>
    <w:rsid w:val="008C3225"/>
    <w:rsid w:val="008C325B"/>
    <w:rsid w:val="008C35C4"/>
    <w:rsid w:val="008C3ECC"/>
    <w:rsid w:val="008C41BC"/>
    <w:rsid w:val="008C789C"/>
    <w:rsid w:val="008C7D57"/>
    <w:rsid w:val="008D08D2"/>
    <w:rsid w:val="008D1110"/>
    <w:rsid w:val="008D2960"/>
    <w:rsid w:val="008D2F27"/>
    <w:rsid w:val="008D3412"/>
    <w:rsid w:val="008D38BD"/>
    <w:rsid w:val="008D4166"/>
    <w:rsid w:val="008D46D9"/>
    <w:rsid w:val="008D4F77"/>
    <w:rsid w:val="008D4FF8"/>
    <w:rsid w:val="008D5E3F"/>
    <w:rsid w:val="008D6535"/>
    <w:rsid w:val="008D657F"/>
    <w:rsid w:val="008E061E"/>
    <w:rsid w:val="008E1072"/>
    <w:rsid w:val="008E1622"/>
    <w:rsid w:val="008E1631"/>
    <w:rsid w:val="008E1E49"/>
    <w:rsid w:val="008E20B4"/>
    <w:rsid w:val="008E269E"/>
    <w:rsid w:val="008E3D71"/>
    <w:rsid w:val="008E45D2"/>
    <w:rsid w:val="008E5A2B"/>
    <w:rsid w:val="008E6817"/>
    <w:rsid w:val="008E6AB9"/>
    <w:rsid w:val="008E6E55"/>
    <w:rsid w:val="008F0AB3"/>
    <w:rsid w:val="008F2A57"/>
    <w:rsid w:val="008F5713"/>
    <w:rsid w:val="008F6876"/>
    <w:rsid w:val="008F6DCE"/>
    <w:rsid w:val="008F75F5"/>
    <w:rsid w:val="008F77A5"/>
    <w:rsid w:val="008F799B"/>
    <w:rsid w:val="00900568"/>
    <w:rsid w:val="009007A4"/>
    <w:rsid w:val="0090098B"/>
    <w:rsid w:val="00900CB5"/>
    <w:rsid w:val="00900F0B"/>
    <w:rsid w:val="00901629"/>
    <w:rsid w:val="00901873"/>
    <w:rsid w:val="00901939"/>
    <w:rsid w:val="00901A5C"/>
    <w:rsid w:val="00901F18"/>
    <w:rsid w:val="009020C3"/>
    <w:rsid w:val="00902454"/>
    <w:rsid w:val="00902F24"/>
    <w:rsid w:val="0090317C"/>
    <w:rsid w:val="009061E0"/>
    <w:rsid w:val="009065CA"/>
    <w:rsid w:val="00906803"/>
    <w:rsid w:val="00906CB6"/>
    <w:rsid w:val="00906FC9"/>
    <w:rsid w:val="00907390"/>
    <w:rsid w:val="00907450"/>
    <w:rsid w:val="00910B0E"/>
    <w:rsid w:val="00912086"/>
    <w:rsid w:val="00913D68"/>
    <w:rsid w:val="00914223"/>
    <w:rsid w:val="009148AA"/>
    <w:rsid w:val="0091545E"/>
    <w:rsid w:val="009166B8"/>
    <w:rsid w:val="00916703"/>
    <w:rsid w:val="00916CCD"/>
    <w:rsid w:val="0092057E"/>
    <w:rsid w:val="00920C54"/>
    <w:rsid w:val="00920F32"/>
    <w:rsid w:val="009212C9"/>
    <w:rsid w:val="00921FD5"/>
    <w:rsid w:val="00923C1A"/>
    <w:rsid w:val="009275AA"/>
    <w:rsid w:val="00930057"/>
    <w:rsid w:val="00931495"/>
    <w:rsid w:val="00931993"/>
    <w:rsid w:val="009329DA"/>
    <w:rsid w:val="00933160"/>
    <w:rsid w:val="009331A1"/>
    <w:rsid w:val="0093486D"/>
    <w:rsid w:val="00934F11"/>
    <w:rsid w:val="00935842"/>
    <w:rsid w:val="009359B1"/>
    <w:rsid w:val="0093737A"/>
    <w:rsid w:val="009377D0"/>
    <w:rsid w:val="00940212"/>
    <w:rsid w:val="0094023C"/>
    <w:rsid w:val="00940367"/>
    <w:rsid w:val="00940A0F"/>
    <w:rsid w:val="00940A69"/>
    <w:rsid w:val="00940D37"/>
    <w:rsid w:val="009418EB"/>
    <w:rsid w:val="0094227D"/>
    <w:rsid w:val="00942E40"/>
    <w:rsid w:val="009430DF"/>
    <w:rsid w:val="00944301"/>
    <w:rsid w:val="00945028"/>
    <w:rsid w:val="00945374"/>
    <w:rsid w:val="009459C8"/>
    <w:rsid w:val="00945ECC"/>
    <w:rsid w:val="009460B4"/>
    <w:rsid w:val="00946835"/>
    <w:rsid w:val="00946CAA"/>
    <w:rsid w:val="009504E7"/>
    <w:rsid w:val="00950DD2"/>
    <w:rsid w:val="00952B4F"/>
    <w:rsid w:val="00952B94"/>
    <w:rsid w:val="00952FC3"/>
    <w:rsid w:val="00953F9C"/>
    <w:rsid w:val="009542C4"/>
    <w:rsid w:val="00954D1F"/>
    <w:rsid w:val="0095502B"/>
    <w:rsid w:val="00956BC4"/>
    <w:rsid w:val="00961644"/>
    <w:rsid w:val="00962387"/>
    <w:rsid w:val="00962554"/>
    <w:rsid w:val="00962BBD"/>
    <w:rsid w:val="00963914"/>
    <w:rsid w:val="0096708D"/>
    <w:rsid w:val="00970556"/>
    <w:rsid w:val="00970BB9"/>
    <w:rsid w:val="0097109D"/>
    <w:rsid w:val="0097186D"/>
    <w:rsid w:val="00971AA8"/>
    <w:rsid w:val="00971F7E"/>
    <w:rsid w:val="009721B3"/>
    <w:rsid w:val="009728AB"/>
    <w:rsid w:val="00972998"/>
    <w:rsid w:val="00972AB3"/>
    <w:rsid w:val="00972D35"/>
    <w:rsid w:val="00972DA4"/>
    <w:rsid w:val="00973821"/>
    <w:rsid w:val="0097440C"/>
    <w:rsid w:val="00974CAD"/>
    <w:rsid w:val="00974D55"/>
    <w:rsid w:val="00974D6E"/>
    <w:rsid w:val="00975CDD"/>
    <w:rsid w:val="00975DCA"/>
    <w:rsid w:val="00976275"/>
    <w:rsid w:val="00976FEC"/>
    <w:rsid w:val="0097745F"/>
    <w:rsid w:val="0097768C"/>
    <w:rsid w:val="00977862"/>
    <w:rsid w:val="00977F52"/>
    <w:rsid w:val="0098136B"/>
    <w:rsid w:val="0098247B"/>
    <w:rsid w:val="009829EF"/>
    <w:rsid w:val="00984F36"/>
    <w:rsid w:val="00986A00"/>
    <w:rsid w:val="00986D01"/>
    <w:rsid w:val="00987402"/>
    <w:rsid w:val="009874CD"/>
    <w:rsid w:val="00987AC3"/>
    <w:rsid w:val="0099004E"/>
    <w:rsid w:val="009901B6"/>
    <w:rsid w:val="0099021A"/>
    <w:rsid w:val="0099067B"/>
    <w:rsid w:val="009907DE"/>
    <w:rsid w:val="00990A1E"/>
    <w:rsid w:val="00990D0E"/>
    <w:rsid w:val="00991EFA"/>
    <w:rsid w:val="00992B87"/>
    <w:rsid w:val="00993319"/>
    <w:rsid w:val="00993608"/>
    <w:rsid w:val="00993FB6"/>
    <w:rsid w:val="0099590E"/>
    <w:rsid w:val="00995DA3"/>
    <w:rsid w:val="00995F59"/>
    <w:rsid w:val="009968E1"/>
    <w:rsid w:val="00997098"/>
    <w:rsid w:val="009973B9"/>
    <w:rsid w:val="009A02C3"/>
    <w:rsid w:val="009A06BF"/>
    <w:rsid w:val="009A1D8A"/>
    <w:rsid w:val="009A2004"/>
    <w:rsid w:val="009A3612"/>
    <w:rsid w:val="009A4AB9"/>
    <w:rsid w:val="009A57A2"/>
    <w:rsid w:val="009A6486"/>
    <w:rsid w:val="009A7508"/>
    <w:rsid w:val="009A7B1C"/>
    <w:rsid w:val="009A7BB8"/>
    <w:rsid w:val="009A7E8B"/>
    <w:rsid w:val="009B077A"/>
    <w:rsid w:val="009B15C9"/>
    <w:rsid w:val="009B1A43"/>
    <w:rsid w:val="009B2A99"/>
    <w:rsid w:val="009B2B1D"/>
    <w:rsid w:val="009B3803"/>
    <w:rsid w:val="009B44CA"/>
    <w:rsid w:val="009B6B6E"/>
    <w:rsid w:val="009B7745"/>
    <w:rsid w:val="009C05D3"/>
    <w:rsid w:val="009C16FF"/>
    <w:rsid w:val="009C1705"/>
    <w:rsid w:val="009C1754"/>
    <w:rsid w:val="009C332D"/>
    <w:rsid w:val="009C369A"/>
    <w:rsid w:val="009C3D73"/>
    <w:rsid w:val="009C3D9F"/>
    <w:rsid w:val="009C3FB8"/>
    <w:rsid w:val="009C5CCC"/>
    <w:rsid w:val="009C62BD"/>
    <w:rsid w:val="009C67CA"/>
    <w:rsid w:val="009C7AAC"/>
    <w:rsid w:val="009D015F"/>
    <w:rsid w:val="009D2206"/>
    <w:rsid w:val="009D31B9"/>
    <w:rsid w:val="009D3F85"/>
    <w:rsid w:val="009D464E"/>
    <w:rsid w:val="009D4CC5"/>
    <w:rsid w:val="009D5123"/>
    <w:rsid w:val="009D5B06"/>
    <w:rsid w:val="009D6202"/>
    <w:rsid w:val="009D6527"/>
    <w:rsid w:val="009D6778"/>
    <w:rsid w:val="009D67F0"/>
    <w:rsid w:val="009D79B0"/>
    <w:rsid w:val="009D7C95"/>
    <w:rsid w:val="009E0FAE"/>
    <w:rsid w:val="009E1EB1"/>
    <w:rsid w:val="009E3313"/>
    <w:rsid w:val="009E3932"/>
    <w:rsid w:val="009E41A0"/>
    <w:rsid w:val="009E5665"/>
    <w:rsid w:val="009E6CD5"/>
    <w:rsid w:val="009E7039"/>
    <w:rsid w:val="009E7876"/>
    <w:rsid w:val="009F03C1"/>
    <w:rsid w:val="009F2160"/>
    <w:rsid w:val="009F2180"/>
    <w:rsid w:val="009F23A1"/>
    <w:rsid w:val="009F2DFE"/>
    <w:rsid w:val="009F31ED"/>
    <w:rsid w:val="009F3F68"/>
    <w:rsid w:val="009F472E"/>
    <w:rsid w:val="009F48A7"/>
    <w:rsid w:val="009F4B76"/>
    <w:rsid w:val="009F58FF"/>
    <w:rsid w:val="009F60B9"/>
    <w:rsid w:val="009F6A77"/>
    <w:rsid w:val="00A002FE"/>
    <w:rsid w:val="00A005C4"/>
    <w:rsid w:val="00A010DD"/>
    <w:rsid w:val="00A01ED0"/>
    <w:rsid w:val="00A0214C"/>
    <w:rsid w:val="00A031BB"/>
    <w:rsid w:val="00A0355D"/>
    <w:rsid w:val="00A046FE"/>
    <w:rsid w:val="00A054D6"/>
    <w:rsid w:val="00A05681"/>
    <w:rsid w:val="00A05823"/>
    <w:rsid w:val="00A05989"/>
    <w:rsid w:val="00A05D4B"/>
    <w:rsid w:val="00A05E5B"/>
    <w:rsid w:val="00A06C20"/>
    <w:rsid w:val="00A107F6"/>
    <w:rsid w:val="00A111A3"/>
    <w:rsid w:val="00A1145B"/>
    <w:rsid w:val="00A12D9B"/>
    <w:rsid w:val="00A1352E"/>
    <w:rsid w:val="00A13FEF"/>
    <w:rsid w:val="00A141CD"/>
    <w:rsid w:val="00A14BE3"/>
    <w:rsid w:val="00A14DF6"/>
    <w:rsid w:val="00A1556E"/>
    <w:rsid w:val="00A16427"/>
    <w:rsid w:val="00A16C77"/>
    <w:rsid w:val="00A16E90"/>
    <w:rsid w:val="00A17248"/>
    <w:rsid w:val="00A1742D"/>
    <w:rsid w:val="00A17469"/>
    <w:rsid w:val="00A2092E"/>
    <w:rsid w:val="00A20C58"/>
    <w:rsid w:val="00A211C3"/>
    <w:rsid w:val="00A240BC"/>
    <w:rsid w:val="00A249F7"/>
    <w:rsid w:val="00A27ADA"/>
    <w:rsid w:val="00A314E8"/>
    <w:rsid w:val="00A31B5F"/>
    <w:rsid w:val="00A31BFE"/>
    <w:rsid w:val="00A332A2"/>
    <w:rsid w:val="00A3442F"/>
    <w:rsid w:val="00A353DA"/>
    <w:rsid w:val="00A35899"/>
    <w:rsid w:val="00A363AB"/>
    <w:rsid w:val="00A372CD"/>
    <w:rsid w:val="00A3763C"/>
    <w:rsid w:val="00A37F46"/>
    <w:rsid w:val="00A37FBE"/>
    <w:rsid w:val="00A40765"/>
    <w:rsid w:val="00A40A01"/>
    <w:rsid w:val="00A40C50"/>
    <w:rsid w:val="00A40CF7"/>
    <w:rsid w:val="00A41EB1"/>
    <w:rsid w:val="00A42910"/>
    <w:rsid w:val="00A4385A"/>
    <w:rsid w:val="00A439E6"/>
    <w:rsid w:val="00A43C35"/>
    <w:rsid w:val="00A466AF"/>
    <w:rsid w:val="00A4738B"/>
    <w:rsid w:val="00A47BAF"/>
    <w:rsid w:val="00A47C7E"/>
    <w:rsid w:val="00A50C53"/>
    <w:rsid w:val="00A51FF4"/>
    <w:rsid w:val="00A52D4B"/>
    <w:rsid w:val="00A52E86"/>
    <w:rsid w:val="00A547E6"/>
    <w:rsid w:val="00A54C56"/>
    <w:rsid w:val="00A5518B"/>
    <w:rsid w:val="00A5532E"/>
    <w:rsid w:val="00A56952"/>
    <w:rsid w:val="00A5718B"/>
    <w:rsid w:val="00A57DFC"/>
    <w:rsid w:val="00A60A40"/>
    <w:rsid w:val="00A60C84"/>
    <w:rsid w:val="00A6258E"/>
    <w:rsid w:val="00A636E6"/>
    <w:rsid w:val="00A63EEF"/>
    <w:rsid w:val="00A6418F"/>
    <w:rsid w:val="00A64AB7"/>
    <w:rsid w:val="00A64AEF"/>
    <w:rsid w:val="00A64F4F"/>
    <w:rsid w:val="00A65105"/>
    <w:rsid w:val="00A65A7A"/>
    <w:rsid w:val="00A65F22"/>
    <w:rsid w:val="00A66172"/>
    <w:rsid w:val="00A666E8"/>
    <w:rsid w:val="00A67485"/>
    <w:rsid w:val="00A6781D"/>
    <w:rsid w:val="00A706AF"/>
    <w:rsid w:val="00A70D92"/>
    <w:rsid w:val="00A71157"/>
    <w:rsid w:val="00A712B3"/>
    <w:rsid w:val="00A7215B"/>
    <w:rsid w:val="00A72322"/>
    <w:rsid w:val="00A725C8"/>
    <w:rsid w:val="00A73D4B"/>
    <w:rsid w:val="00A741E0"/>
    <w:rsid w:val="00A744BF"/>
    <w:rsid w:val="00A747AB"/>
    <w:rsid w:val="00A75C2B"/>
    <w:rsid w:val="00A76EE9"/>
    <w:rsid w:val="00A76FCE"/>
    <w:rsid w:val="00A80182"/>
    <w:rsid w:val="00A809AE"/>
    <w:rsid w:val="00A8110A"/>
    <w:rsid w:val="00A82113"/>
    <w:rsid w:val="00A82D44"/>
    <w:rsid w:val="00A82F4F"/>
    <w:rsid w:val="00A844F7"/>
    <w:rsid w:val="00A85CF3"/>
    <w:rsid w:val="00A86E89"/>
    <w:rsid w:val="00A879D9"/>
    <w:rsid w:val="00A87CFD"/>
    <w:rsid w:val="00A91431"/>
    <w:rsid w:val="00A93C8A"/>
    <w:rsid w:val="00A94178"/>
    <w:rsid w:val="00A9582E"/>
    <w:rsid w:val="00A95931"/>
    <w:rsid w:val="00A95AEC"/>
    <w:rsid w:val="00A95B54"/>
    <w:rsid w:val="00A96B80"/>
    <w:rsid w:val="00A96F30"/>
    <w:rsid w:val="00A97B36"/>
    <w:rsid w:val="00A97E6A"/>
    <w:rsid w:val="00AA11F3"/>
    <w:rsid w:val="00AA3002"/>
    <w:rsid w:val="00AA3023"/>
    <w:rsid w:val="00AA5552"/>
    <w:rsid w:val="00AA5C43"/>
    <w:rsid w:val="00AA6461"/>
    <w:rsid w:val="00AA6595"/>
    <w:rsid w:val="00AA7258"/>
    <w:rsid w:val="00AB03F3"/>
    <w:rsid w:val="00AB09CB"/>
    <w:rsid w:val="00AB0BE4"/>
    <w:rsid w:val="00AB37E1"/>
    <w:rsid w:val="00AB40A4"/>
    <w:rsid w:val="00AB4DF5"/>
    <w:rsid w:val="00AB60C3"/>
    <w:rsid w:val="00AB6485"/>
    <w:rsid w:val="00AB6CBA"/>
    <w:rsid w:val="00AB79B4"/>
    <w:rsid w:val="00AC0178"/>
    <w:rsid w:val="00AC0792"/>
    <w:rsid w:val="00AC09B8"/>
    <w:rsid w:val="00AC2C14"/>
    <w:rsid w:val="00AC402C"/>
    <w:rsid w:val="00AC403E"/>
    <w:rsid w:val="00AC406A"/>
    <w:rsid w:val="00AC45B2"/>
    <w:rsid w:val="00AC5C9C"/>
    <w:rsid w:val="00AC620C"/>
    <w:rsid w:val="00AC70F4"/>
    <w:rsid w:val="00AC762C"/>
    <w:rsid w:val="00AC7EB8"/>
    <w:rsid w:val="00AD032B"/>
    <w:rsid w:val="00AD0554"/>
    <w:rsid w:val="00AD0619"/>
    <w:rsid w:val="00AD06A3"/>
    <w:rsid w:val="00AD09F4"/>
    <w:rsid w:val="00AD0C39"/>
    <w:rsid w:val="00AD1BB6"/>
    <w:rsid w:val="00AD2488"/>
    <w:rsid w:val="00AD343D"/>
    <w:rsid w:val="00AD4544"/>
    <w:rsid w:val="00AD5518"/>
    <w:rsid w:val="00AD55DC"/>
    <w:rsid w:val="00AD6792"/>
    <w:rsid w:val="00AD6BBC"/>
    <w:rsid w:val="00AD6CF8"/>
    <w:rsid w:val="00AD74FC"/>
    <w:rsid w:val="00AD7A3A"/>
    <w:rsid w:val="00AE00FB"/>
    <w:rsid w:val="00AE06E7"/>
    <w:rsid w:val="00AE13DF"/>
    <w:rsid w:val="00AE18FE"/>
    <w:rsid w:val="00AE1A9A"/>
    <w:rsid w:val="00AE245D"/>
    <w:rsid w:val="00AE31CC"/>
    <w:rsid w:val="00AE47DE"/>
    <w:rsid w:val="00AE5893"/>
    <w:rsid w:val="00AE58D9"/>
    <w:rsid w:val="00AE5F29"/>
    <w:rsid w:val="00AE636A"/>
    <w:rsid w:val="00AE730C"/>
    <w:rsid w:val="00AE7B9F"/>
    <w:rsid w:val="00AF07A0"/>
    <w:rsid w:val="00AF0B8D"/>
    <w:rsid w:val="00AF0BCC"/>
    <w:rsid w:val="00AF1ED9"/>
    <w:rsid w:val="00AF1FB1"/>
    <w:rsid w:val="00AF2ECA"/>
    <w:rsid w:val="00AF2F02"/>
    <w:rsid w:val="00AF3973"/>
    <w:rsid w:val="00AF4631"/>
    <w:rsid w:val="00AF56E2"/>
    <w:rsid w:val="00AF6924"/>
    <w:rsid w:val="00AF764B"/>
    <w:rsid w:val="00B01241"/>
    <w:rsid w:val="00B01D4B"/>
    <w:rsid w:val="00B02371"/>
    <w:rsid w:val="00B0296A"/>
    <w:rsid w:val="00B05926"/>
    <w:rsid w:val="00B108A2"/>
    <w:rsid w:val="00B11069"/>
    <w:rsid w:val="00B11F7B"/>
    <w:rsid w:val="00B139D9"/>
    <w:rsid w:val="00B139DF"/>
    <w:rsid w:val="00B15B36"/>
    <w:rsid w:val="00B16857"/>
    <w:rsid w:val="00B17D99"/>
    <w:rsid w:val="00B202AE"/>
    <w:rsid w:val="00B21156"/>
    <w:rsid w:val="00B2204B"/>
    <w:rsid w:val="00B22DE2"/>
    <w:rsid w:val="00B24BF6"/>
    <w:rsid w:val="00B25172"/>
    <w:rsid w:val="00B2598D"/>
    <w:rsid w:val="00B26B37"/>
    <w:rsid w:val="00B27488"/>
    <w:rsid w:val="00B27AE4"/>
    <w:rsid w:val="00B30550"/>
    <w:rsid w:val="00B32342"/>
    <w:rsid w:val="00B32515"/>
    <w:rsid w:val="00B337D0"/>
    <w:rsid w:val="00B35D60"/>
    <w:rsid w:val="00B36041"/>
    <w:rsid w:val="00B36184"/>
    <w:rsid w:val="00B3636D"/>
    <w:rsid w:val="00B3665A"/>
    <w:rsid w:val="00B36F3B"/>
    <w:rsid w:val="00B37D42"/>
    <w:rsid w:val="00B37E32"/>
    <w:rsid w:val="00B37F52"/>
    <w:rsid w:val="00B4043F"/>
    <w:rsid w:val="00B407DD"/>
    <w:rsid w:val="00B411D5"/>
    <w:rsid w:val="00B41F7A"/>
    <w:rsid w:val="00B42387"/>
    <w:rsid w:val="00B4291E"/>
    <w:rsid w:val="00B44908"/>
    <w:rsid w:val="00B456F4"/>
    <w:rsid w:val="00B468BB"/>
    <w:rsid w:val="00B47384"/>
    <w:rsid w:val="00B478F2"/>
    <w:rsid w:val="00B506A3"/>
    <w:rsid w:val="00B50811"/>
    <w:rsid w:val="00B514B3"/>
    <w:rsid w:val="00B515DD"/>
    <w:rsid w:val="00B53C76"/>
    <w:rsid w:val="00B54E55"/>
    <w:rsid w:val="00B55143"/>
    <w:rsid w:val="00B565FA"/>
    <w:rsid w:val="00B56CED"/>
    <w:rsid w:val="00B574F2"/>
    <w:rsid w:val="00B57890"/>
    <w:rsid w:val="00B57933"/>
    <w:rsid w:val="00B61063"/>
    <w:rsid w:val="00B615C3"/>
    <w:rsid w:val="00B615FD"/>
    <w:rsid w:val="00B622B1"/>
    <w:rsid w:val="00B66C0C"/>
    <w:rsid w:val="00B70778"/>
    <w:rsid w:val="00B70C94"/>
    <w:rsid w:val="00B713B5"/>
    <w:rsid w:val="00B716DA"/>
    <w:rsid w:val="00B71A0A"/>
    <w:rsid w:val="00B71A37"/>
    <w:rsid w:val="00B723C9"/>
    <w:rsid w:val="00B72DB9"/>
    <w:rsid w:val="00B73367"/>
    <w:rsid w:val="00B73B70"/>
    <w:rsid w:val="00B73E25"/>
    <w:rsid w:val="00B76122"/>
    <w:rsid w:val="00B7795C"/>
    <w:rsid w:val="00B77D58"/>
    <w:rsid w:val="00B80B69"/>
    <w:rsid w:val="00B80BA6"/>
    <w:rsid w:val="00B80F8B"/>
    <w:rsid w:val="00B828F5"/>
    <w:rsid w:val="00B82BB9"/>
    <w:rsid w:val="00B840D7"/>
    <w:rsid w:val="00B84786"/>
    <w:rsid w:val="00B85E15"/>
    <w:rsid w:val="00B85E5B"/>
    <w:rsid w:val="00B8602E"/>
    <w:rsid w:val="00B86474"/>
    <w:rsid w:val="00B86BFE"/>
    <w:rsid w:val="00B86D63"/>
    <w:rsid w:val="00B8742D"/>
    <w:rsid w:val="00B878A0"/>
    <w:rsid w:val="00B900D5"/>
    <w:rsid w:val="00B90FC8"/>
    <w:rsid w:val="00B922F9"/>
    <w:rsid w:val="00B92600"/>
    <w:rsid w:val="00B92A79"/>
    <w:rsid w:val="00B9397E"/>
    <w:rsid w:val="00B9548B"/>
    <w:rsid w:val="00B95CDF"/>
    <w:rsid w:val="00B964CD"/>
    <w:rsid w:val="00B973C5"/>
    <w:rsid w:val="00B97F4A"/>
    <w:rsid w:val="00BA03D7"/>
    <w:rsid w:val="00BA05A5"/>
    <w:rsid w:val="00BA06D2"/>
    <w:rsid w:val="00BA0D60"/>
    <w:rsid w:val="00BA1158"/>
    <w:rsid w:val="00BA1B60"/>
    <w:rsid w:val="00BA28D3"/>
    <w:rsid w:val="00BA298A"/>
    <w:rsid w:val="00BA34D8"/>
    <w:rsid w:val="00BA3727"/>
    <w:rsid w:val="00BA3CEF"/>
    <w:rsid w:val="00BA3D47"/>
    <w:rsid w:val="00BA3E55"/>
    <w:rsid w:val="00BA401F"/>
    <w:rsid w:val="00BA5264"/>
    <w:rsid w:val="00BA7047"/>
    <w:rsid w:val="00BA742F"/>
    <w:rsid w:val="00BA79C1"/>
    <w:rsid w:val="00BB079B"/>
    <w:rsid w:val="00BB0A5F"/>
    <w:rsid w:val="00BB0B9C"/>
    <w:rsid w:val="00BB2792"/>
    <w:rsid w:val="00BB2A76"/>
    <w:rsid w:val="00BB304C"/>
    <w:rsid w:val="00BB3275"/>
    <w:rsid w:val="00BB50A2"/>
    <w:rsid w:val="00BB546C"/>
    <w:rsid w:val="00BB5AE2"/>
    <w:rsid w:val="00BB5C6F"/>
    <w:rsid w:val="00BB667A"/>
    <w:rsid w:val="00BB6B65"/>
    <w:rsid w:val="00BB6ED5"/>
    <w:rsid w:val="00BB777A"/>
    <w:rsid w:val="00BB7C4C"/>
    <w:rsid w:val="00BB7E7A"/>
    <w:rsid w:val="00BC1E43"/>
    <w:rsid w:val="00BC517F"/>
    <w:rsid w:val="00BC6421"/>
    <w:rsid w:val="00BC6716"/>
    <w:rsid w:val="00BC7231"/>
    <w:rsid w:val="00BC79EE"/>
    <w:rsid w:val="00BD13CB"/>
    <w:rsid w:val="00BD14D0"/>
    <w:rsid w:val="00BD28C9"/>
    <w:rsid w:val="00BD2E6B"/>
    <w:rsid w:val="00BD4CFD"/>
    <w:rsid w:val="00BD5148"/>
    <w:rsid w:val="00BD53BE"/>
    <w:rsid w:val="00BD645E"/>
    <w:rsid w:val="00BD6AE8"/>
    <w:rsid w:val="00BD6B77"/>
    <w:rsid w:val="00BD7DB0"/>
    <w:rsid w:val="00BE1531"/>
    <w:rsid w:val="00BE380B"/>
    <w:rsid w:val="00BE439F"/>
    <w:rsid w:val="00BE49FD"/>
    <w:rsid w:val="00BE4BEC"/>
    <w:rsid w:val="00BE58A9"/>
    <w:rsid w:val="00BE60C4"/>
    <w:rsid w:val="00BE6885"/>
    <w:rsid w:val="00BE70A6"/>
    <w:rsid w:val="00BF023A"/>
    <w:rsid w:val="00BF1121"/>
    <w:rsid w:val="00BF1912"/>
    <w:rsid w:val="00BF1940"/>
    <w:rsid w:val="00BF48E8"/>
    <w:rsid w:val="00BF5EE8"/>
    <w:rsid w:val="00C007D5"/>
    <w:rsid w:val="00C00FF8"/>
    <w:rsid w:val="00C0337A"/>
    <w:rsid w:val="00C040CB"/>
    <w:rsid w:val="00C04157"/>
    <w:rsid w:val="00C04D44"/>
    <w:rsid w:val="00C04E81"/>
    <w:rsid w:val="00C05E44"/>
    <w:rsid w:val="00C06085"/>
    <w:rsid w:val="00C1122F"/>
    <w:rsid w:val="00C11515"/>
    <w:rsid w:val="00C11EFD"/>
    <w:rsid w:val="00C120C1"/>
    <w:rsid w:val="00C1212C"/>
    <w:rsid w:val="00C1296E"/>
    <w:rsid w:val="00C14EC0"/>
    <w:rsid w:val="00C22530"/>
    <w:rsid w:val="00C22DCE"/>
    <w:rsid w:val="00C23CF0"/>
    <w:rsid w:val="00C24CB1"/>
    <w:rsid w:val="00C250F7"/>
    <w:rsid w:val="00C26BA6"/>
    <w:rsid w:val="00C26BF7"/>
    <w:rsid w:val="00C270F6"/>
    <w:rsid w:val="00C2786E"/>
    <w:rsid w:val="00C27AC2"/>
    <w:rsid w:val="00C27CBC"/>
    <w:rsid w:val="00C309D2"/>
    <w:rsid w:val="00C311AF"/>
    <w:rsid w:val="00C33ED9"/>
    <w:rsid w:val="00C33FAE"/>
    <w:rsid w:val="00C356B6"/>
    <w:rsid w:val="00C37480"/>
    <w:rsid w:val="00C37F7D"/>
    <w:rsid w:val="00C40301"/>
    <w:rsid w:val="00C403C9"/>
    <w:rsid w:val="00C418BC"/>
    <w:rsid w:val="00C41A00"/>
    <w:rsid w:val="00C41C63"/>
    <w:rsid w:val="00C42306"/>
    <w:rsid w:val="00C42A8B"/>
    <w:rsid w:val="00C42E21"/>
    <w:rsid w:val="00C44F0B"/>
    <w:rsid w:val="00C452AD"/>
    <w:rsid w:val="00C45486"/>
    <w:rsid w:val="00C46046"/>
    <w:rsid w:val="00C46F78"/>
    <w:rsid w:val="00C47798"/>
    <w:rsid w:val="00C477C6"/>
    <w:rsid w:val="00C47CDC"/>
    <w:rsid w:val="00C51121"/>
    <w:rsid w:val="00C526E3"/>
    <w:rsid w:val="00C52C2B"/>
    <w:rsid w:val="00C5336D"/>
    <w:rsid w:val="00C533D5"/>
    <w:rsid w:val="00C538D9"/>
    <w:rsid w:val="00C54A54"/>
    <w:rsid w:val="00C54CC9"/>
    <w:rsid w:val="00C5611C"/>
    <w:rsid w:val="00C57D00"/>
    <w:rsid w:val="00C6010F"/>
    <w:rsid w:val="00C60451"/>
    <w:rsid w:val="00C605E4"/>
    <w:rsid w:val="00C60914"/>
    <w:rsid w:val="00C60F5F"/>
    <w:rsid w:val="00C61B90"/>
    <w:rsid w:val="00C625F6"/>
    <w:rsid w:val="00C62B7C"/>
    <w:rsid w:val="00C63AF5"/>
    <w:rsid w:val="00C66209"/>
    <w:rsid w:val="00C66528"/>
    <w:rsid w:val="00C66F6A"/>
    <w:rsid w:val="00C674B0"/>
    <w:rsid w:val="00C7075C"/>
    <w:rsid w:val="00C70C3B"/>
    <w:rsid w:val="00C70E7A"/>
    <w:rsid w:val="00C710D9"/>
    <w:rsid w:val="00C723B8"/>
    <w:rsid w:val="00C725E0"/>
    <w:rsid w:val="00C72E46"/>
    <w:rsid w:val="00C74157"/>
    <w:rsid w:val="00C74C5E"/>
    <w:rsid w:val="00C74C7F"/>
    <w:rsid w:val="00C75B1C"/>
    <w:rsid w:val="00C76219"/>
    <w:rsid w:val="00C80B32"/>
    <w:rsid w:val="00C8107F"/>
    <w:rsid w:val="00C8114A"/>
    <w:rsid w:val="00C83008"/>
    <w:rsid w:val="00C835BE"/>
    <w:rsid w:val="00C83FC3"/>
    <w:rsid w:val="00C8481D"/>
    <w:rsid w:val="00C84F96"/>
    <w:rsid w:val="00C8581A"/>
    <w:rsid w:val="00C85EC9"/>
    <w:rsid w:val="00C85FC5"/>
    <w:rsid w:val="00C8685B"/>
    <w:rsid w:val="00C8702F"/>
    <w:rsid w:val="00C878B3"/>
    <w:rsid w:val="00C87E67"/>
    <w:rsid w:val="00C901A5"/>
    <w:rsid w:val="00C9091F"/>
    <w:rsid w:val="00C910A4"/>
    <w:rsid w:val="00C915F0"/>
    <w:rsid w:val="00C929DC"/>
    <w:rsid w:val="00C92A60"/>
    <w:rsid w:val="00C92AB3"/>
    <w:rsid w:val="00C92E36"/>
    <w:rsid w:val="00C93770"/>
    <w:rsid w:val="00C945BE"/>
    <w:rsid w:val="00C94794"/>
    <w:rsid w:val="00C96A5F"/>
    <w:rsid w:val="00C96D42"/>
    <w:rsid w:val="00C96FAB"/>
    <w:rsid w:val="00CA01D9"/>
    <w:rsid w:val="00CA06B2"/>
    <w:rsid w:val="00CA0E2D"/>
    <w:rsid w:val="00CA1C86"/>
    <w:rsid w:val="00CA24B8"/>
    <w:rsid w:val="00CA25C4"/>
    <w:rsid w:val="00CA2A78"/>
    <w:rsid w:val="00CA3253"/>
    <w:rsid w:val="00CA3D67"/>
    <w:rsid w:val="00CA4B4F"/>
    <w:rsid w:val="00CA4BC9"/>
    <w:rsid w:val="00CA5B95"/>
    <w:rsid w:val="00CA5E74"/>
    <w:rsid w:val="00CA64D4"/>
    <w:rsid w:val="00CA7157"/>
    <w:rsid w:val="00CA7ACC"/>
    <w:rsid w:val="00CB00FE"/>
    <w:rsid w:val="00CB0B07"/>
    <w:rsid w:val="00CB0E5B"/>
    <w:rsid w:val="00CB1634"/>
    <w:rsid w:val="00CB1962"/>
    <w:rsid w:val="00CB1B07"/>
    <w:rsid w:val="00CB2155"/>
    <w:rsid w:val="00CB21A7"/>
    <w:rsid w:val="00CB2E81"/>
    <w:rsid w:val="00CB431C"/>
    <w:rsid w:val="00CB48E7"/>
    <w:rsid w:val="00CB59ED"/>
    <w:rsid w:val="00CB5F01"/>
    <w:rsid w:val="00CB6C29"/>
    <w:rsid w:val="00CB73C6"/>
    <w:rsid w:val="00CB769E"/>
    <w:rsid w:val="00CC17BD"/>
    <w:rsid w:val="00CC1FCB"/>
    <w:rsid w:val="00CC251A"/>
    <w:rsid w:val="00CC2CF1"/>
    <w:rsid w:val="00CC2FF2"/>
    <w:rsid w:val="00CC35E9"/>
    <w:rsid w:val="00CC4746"/>
    <w:rsid w:val="00CC5AE8"/>
    <w:rsid w:val="00CC5FA3"/>
    <w:rsid w:val="00CC5FF4"/>
    <w:rsid w:val="00CC6BC2"/>
    <w:rsid w:val="00CC78F1"/>
    <w:rsid w:val="00CC7FDF"/>
    <w:rsid w:val="00CD1BAE"/>
    <w:rsid w:val="00CD2058"/>
    <w:rsid w:val="00CD2E94"/>
    <w:rsid w:val="00CD3830"/>
    <w:rsid w:val="00CD3EF5"/>
    <w:rsid w:val="00CD5D3C"/>
    <w:rsid w:val="00CD5F35"/>
    <w:rsid w:val="00CD5F87"/>
    <w:rsid w:val="00CD61BA"/>
    <w:rsid w:val="00CD6281"/>
    <w:rsid w:val="00CD63F5"/>
    <w:rsid w:val="00CD6866"/>
    <w:rsid w:val="00CD7417"/>
    <w:rsid w:val="00CD778D"/>
    <w:rsid w:val="00CE10D0"/>
    <w:rsid w:val="00CE11C6"/>
    <w:rsid w:val="00CE1294"/>
    <w:rsid w:val="00CE15B9"/>
    <w:rsid w:val="00CE1A2A"/>
    <w:rsid w:val="00CE24AA"/>
    <w:rsid w:val="00CE26A9"/>
    <w:rsid w:val="00CE2EE1"/>
    <w:rsid w:val="00CE5D63"/>
    <w:rsid w:val="00CE6D2C"/>
    <w:rsid w:val="00CE718B"/>
    <w:rsid w:val="00CE76A7"/>
    <w:rsid w:val="00CF0A93"/>
    <w:rsid w:val="00CF1FF7"/>
    <w:rsid w:val="00CF2011"/>
    <w:rsid w:val="00CF239E"/>
    <w:rsid w:val="00CF2CF4"/>
    <w:rsid w:val="00CF3565"/>
    <w:rsid w:val="00CF3B70"/>
    <w:rsid w:val="00CF3DF3"/>
    <w:rsid w:val="00CF3F63"/>
    <w:rsid w:val="00CF42A7"/>
    <w:rsid w:val="00CF4B97"/>
    <w:rsid w:val="00CF708D"/>
    <w:rsid w:val="00D00F4A"/>
    <w:rsid w:val="00D01AA9"/>
    <w:rsid w:val="00D01BC6"/>
    <w:rsid w:val="00D01D68"/>
    <w:rsid w:val="00D02324"/>
    <w:rsid w:val="00D05C26"/>
    <w:rsid w:val="00D066D0"/>
    <w:rsid w:val="00D0788C"/>
    <w:rsid w:val="00D07BBA"/>
    <w:rsid w:val="00D101B2"/>
    <w:rsid w:val="00D10796"/>
    <w:rsid w:val="00D114A3"/>
    <w:rsid w:val="00D12274"/>
    <w:rsid w:val="00D124BB"/>
    <w:rsid w:val="00D13051"/>
    <w:rsid w:val="00D15AED"/>
    <w:rsid w:val="00D16908"/>
    <w:rsid w:val="00D17D77"/>
    <w:rsid w:val="00D17F3F"/>
    <w:rsid w:val="00D20327"/>
    <w:rsid w:val="00D20D70"/>
    <w:rsid w:val="00D217BB"/>
    <w:rsid w:val="00D2282F"/>
    <w:rsid w:val="00D237AD"/>
    <w:rsid w:val="00D239F0"/>
    <w:rsid w:val="00D24277"/>
    <w:rsid w:val="00D25179"/>
    <w:rsid w:val="00D25750"/>
    <w:rsid w:val="00D25898"/>
    <w:rsid w:val="00D2602D"/>
    <w:rsid w:val="00D26161"/>
    <w:rsid w:val="00D2695E"/>
    <w:rsid w:val="00D26FD9"/>
    <w:rsid w:val="00D308AA"/>
    <w:rsid w:val="00D30EA5"/>
    <w:rsid w:val="00D31301"/>
    <w:rsid w:val="00D31F3D"/>
    <w:rsid w:val="00D337CB"/>
    <w:rsid w:val="00D349AA"/>
    <w:rsid w:val="00D35780"/>
    <w:rsid w:val="00D35A67"/>
    <w:rsid w:val="00D35CAF"/>
    <w:rsid w:val="00D36043"/>
    <w:rsid w:val="00D370A4"/>
    <w:rsid w:val="00D41D88"/>
    <w:rsid w:val="00D425E1"/>
    <w:rsid w:val="00D441B3"/>
    <w:rsid w:val="00D44D45"/>
    <w:rsid w:val="00D44DB2"/>
    <w:rsid w:val="00D451F6"/>
    <w:rsid w:val="00D46EF8"/>
    <w:rsid w:val="00D4710D"/>
    <w:rsid w:val="00D47576"/>
    <w:rsid w:val="00D50048"/>
    <w:rsid w:val="00D50C8D"/>
    <w:rsid w:val="00D51124"/>
    <w:rsid w:val="00D514F0"/>
    <w:rsid w:val="00D530D4"/>
    <w:rsid w:val="00D54732"/>
    <w:rsid w:val="00D54F8D"/>
    <w:rsid w:val="00D55118"/>
    <w:rsid w:val="00D55B35"/>
    <w:rsid w:val="00D568F5"/>
    <w:rsid w:val="00D56EBF"/>
    <w:rsid w:val="00D576C8"/>
    <w:rsid w:val="00D57BAD"/>
    <w:rsid w:val="00D57BC9"/>
    <w:rsid w:val="00D60A00"/>
    <w:rsid w:val="00D610E0"/>
    <w:rsid w:val="00D619E0"/>
    <w:rsid w:val="00D623B6"/>
    <w:rsid w:val="00D62797"/>
    <w:rsid w:val="00D62F7D"/>
    <w:rsid w:val="00D648A9"/>
    <w:rsid w:val="00D64CCA"/>
    <w:rsid w:val="00D64DC5"/>
    <w:rsid w:val="00D653D9"/>
    <w:rsid w:val="00D66FAC"/>
    <w:rsid w:val="00D674DA"/>
    <w:rsid w:val="00D700AD"/>
    <w:rsid w:val="00D7222E"/>
    <w:rsid w:val="00D722A1"/>
    <w:rsid w:val="00D72EC1"/>
    <w:rsid w:val="00D73E03"/>
    <w:rsid w:val="00D74694"/>
    <w:rsid w:val="00D746B5"/>
    <w:rsid w:val="00D74824"/>
    <w:rsid w:val="00D75560"/>
    <w:rsid w:val="00D7566E"/>
    <w:rsid w:val="00D75C7F"/>
    <w:rsid w:val="00D7609F"/>
    <w:rsid w:val="00D763E9"/>
    <w:rsid w:val="00D7664D"/>
    <w:rsid w:val="00D77B55"/>
    <w:rsid w:val="00D77E66"/>
    <w:rsid w:val="00D8207D"/>
    <w:rsid w:val="00D835BB"/>
    <w:rsid w:val="00D8415B"/>
    <w:rsid w:val="00D84609"/>
    <w:rsid w:val="00D849FC"/>
    <w:rsid w:val="00D84DE2"/>
    <w:rsid w:val="00D84E7E"/>
    <w:rsid w:val="00D85EBD"/>
    <w:rsid w:val="00D86FD2"/>
    <w:rsid w:val="00D87263"/>
    <w:rsid w:val="00D87B8E"/>
    <w:rsid w:val="00D92DC0"/>
    <w:rsid w:val="00D93397"/>
    <w:rsid w:val="00D9452A"/>
    <w:rsid w:val="00D954F7"/>
    <w:rsid w:val="00D964B9"/>
    <w:rsid w:val="00D979B9"/>
    <w:rsid w:val="00D97E80"/>
    <w:rsid w:val="00DA022F"/>
    <w:rsid w:val="00DA08B0"/>
    <w:rsid w:val="00DA0923"/>
    <w:rsid w:val="00DA2729"/>
    <w:rsid w:val="00DA2BEC"/>
    <w:rsid w:val="00DA3130"/>
    <w:rsid w:val="00DA37C1"/>
    <w:rsid w:val="00DA4E4E"/>
    <w:rsid w:val="00DA71AF"/>
    <w:rsid w:val="00DB0034"/>
    <w:rsid w:val="00DB0D45"/>
    <w:rsid w:val="00DB130F"/>
    <w:rsid w:val="00DB1914"/>
    <w:rsid w:val="00DB1AAD"/>
    <w:rsid w:val="00DB1B22"/>
    <w:rsid w:val="00DB5610"/>
    <w:rsid w:val="00DB5B4E"/>
    <w:rsid w:val="00DB6E3A"/>
    <w:rsid w:val="00DB7EDB"/>
    <w:rsid w:val="00DC00DB"/>
    <w:rsid w:val="00DC03B3"/>
    <w:rsid w:val="00DC06F9"/>
    <w:rsid w:val="00DC1D1D"/>
    <w:rsid w:val="00DC1FFE"/>
    <w:rsid w:val="00DC2431"/>
    <w:rsid w:val="00DC2BEB"/>
    <w:rsid w:val="00DC34AC"/>
    <w:rsid w:val="00DC36BC"/>
    <w:rsid w:val="00DC40AF"/>
    <w:rsid w:val="00DC44AE"/>
    <w:rsid w:val="00DC476B"/>
    <w:rsid w:val="00DC55EE"/>
    <w:rsid w:val="00DC5686"/>
    <w:rsid w:val="00DC69B0"/>
    <w:rsid w:val="00DC7596"/>
    <w:rsid w:val="00DC799E"/>
    <w:rsid w:val="00DC7C9B"/>
    <w:rsid w:val="00DC7EDF"/>
    <w:rsid w:val="00DD0125"/>
    <w:rsid w:val="00DD09E0"/>
    <w:rsid w:val="00DD0A7C"/>
    <w:rsid w:val="00DD0C98"/>
    <w:rsid w:val="00DD0EB8"/>
    <w:rsid w:val="00DD3554"/>
    <w:rsid w:val="00DD3619"/>
    <w:rsid w:val="00DD45C6"/>
    <w:rsid w:val="00DD4929"/>
    <w:rsid w:val="00DD4E54"/>
    <w:rsid w:val="00DD510D"/>
    <w:rsid w:val="00DD5ACB"/>
    <w:rsid w:val="00DD6BF2"/>
    <w:rsid w:val="00DE17E7"/>
    <w:rsid w:val="00DE196B"/>
    <w:rsid w:val="00DE1F93"/>
    <w:rsid w:val="00DE2E9A"/>
    <w:rsid w:val="00DE3416"/>
    <w:rsid w:val="00DE4764"/>
    <w:rsid w:val="00DE47F4"/>
    <w:rsid w:val="00DE4D80"/>
    <w:rsid w:val="00DE59DA"/>
    <w:rsid w:val="00DE5DE5"/>
    <w:rsid w:val="00DE5EBA"/>
    <w:rsid w:val="00DE7AE6"/>
    <w:rsid w:val="00DF0747"/>
    <w:rsid w:val="00DF1577"/>
    <w:rsid w:val="00DF21F7"/>
    <w:rsid w:val="00DF3D0B"/>
    <w:rsid w:val="00DF3EC1"/>
    <w:rsid w:val="00DF42BC"/>
    <w:rsid w:val="00DF4C80"/>
    <w:rsid w:val="00DF55D4"/>
    <w:rsid w:val="00DF6F97"/>
    <w:rsid w:val="00DF736F"/>
    <w:rsid w:val="00DF7811"/>
    <w:rsid w:val="00E0000C"/>
    <w:rsid w:val="00E000C8"/>
    <w:rsid w:val="00E01083"/>
    <w:rsid w:val="00E016CD"/>
    <w:rsid w:val="00E018A3"/>
    <w:rsid w:val="00E020CE"/>
    <w:rsid w:val="00E023A6"/>
    <w:rsid w:val="00E0282A"/>
    <w:rsid w:val="00E02B96"/>
    <w:rsid w:val="00E02EA1"/>
    <w:rsid w:val="00E0338B"/>
    <w:rsid w:val="00E047C0"/>
    <w:rsid w:val="00E04F12"/>
    <w:rsid w:val="00E05270"/>
    <w:rsid w:val="00E05712"/>
    <w:rsid w:val="00E058DA"/>
    <w:rsid w:val="00E05CB8"/>
    <w:rsid w:val="00E067C5"/>
    <w:rsid w:val="00E101C9"/>
    <w:rsid w:val="00E10F46"/>
    <w:rsid w:val="00E10F62"/>
    <w:rsid w:val="00E11402"/>
    <w:rsid w:val="00E118AB"/>
    <w:rsid w:val="00E1193E"/>
    <w:rsid w:val="00E126D6"/>
    <w:rsid w:val="00E12CBB"/>
    <w:rsid w:val="00E13654"/>
    <w:rsid w:val="00E13B8A"/>
    <w:rsid w:val="00E13CEC"/>
    <w:rsid w:val="00E140A9"/>
    <w:rsid w:val="00E1590F"/>
    <w:rsid w:val="00E15ACC"/>
    <w:rsid w:val="00E16490"/>
    <w:rsid w:val="00E1694C"/>
    <w:rsid w:val="00E16E67"/>
    <w:rsid w:val="00E17B01"/>
    <w:rsid w:val="00E20F9E"/>
    <w:rsid w:val="00E21145"/>
    <w:rsid w:val="00E21F4D"/>
    <w:rsid w:val="00E22CA7"/>
    <w:rsid w:val="00E23425"/>
    <w:rsid w:val="00E2347C"/>
    <w:rsid w:val="00E23659"/>
    <w:rsid w:val="00E23725"/>
    <w:rsid w:val="00E24332"/>
    <w:rsid w:val="00E24838"/>
    <w:rsid w:val="00E255D0"/>
    <w:rsid w:val="00E26F56"/>
    <w:rsid w:val="00E26F6D"/>
    <w:rsid w:val="00E2704C"/>
    <w:rsid w:val="00E2765C"/>
    <w:rsid w:val="00E30106"/>
    <w:rsid w:val="00E302F6"/>
    <w:rsid w:val="00E31180"/>
    <w:rsid w:val="00E3170D"/>
    <w:rsid w:val="00E332E9"/>
    <w:rsid w:val="00E35CC9"/>
    <w:rsid w:val="00E36D9A"/>
    <w:rsid w:val="00E37021"/>
    <w:rsid w:val="00E370DA"/>
    <w:rsid w:val="00E376A1"/>
    <w:rsid w:val="00E37945"/>
    <w:rsid w:val="00E40A24"/>
    <w:rsid w:val="00E424D3"/>
    <w:rsid w:val="00E4288C"/>
    <w:rsid w:val="00E42893"/>
    <w:rsid w:val="00E431EB"/>
    <w:rsid w:val="00E43D8B"/>
    <w:rsid w:val="00E44014"/>
    <w:rsid w:val="00E44772"/>
    <w:rsid w:val="00E44E23"/>
    <w:rsid w:val="00E452DB"/>
    <w:rsid w:val="00E46792"/>
    <w:rsid w:val="00E4791A"/>
    <w:rsid w:val="00E47DE9"/>
    <w:rsid w:val="00E50CF4"/>
    <w:rsid w:val="00E51A21"/>
    <w:rsid w:val="00E51EB2"/>
    <w:rsid w:val="00E5479E"/>
    <w:rsid w:val="00E548E5"/>
    <w:rsid w:val="00E54A98"/>
    <w:rsid w:val="00E54F7E"/>
    <w:rsid w:val="00E572AD"/>
    <w:rsid w:val="00E57CFA"/>
    <w:rsid w:val="00E57F1E"/>
    <w:rsid w:val="00E6013A"/>
    <w:rsid w:val="00E60180"/>
    <w:rsid w:val="00E60266"/>
    <w:rsid w:val="00E603D9"/>
    <w:rsid w:val="00E60848"/>
    <w:rsid w:val="00E61C05"/>
    <w:rsid w:val="00E61E91"/>
    <w:rsid w:val="00E6245C"/>
    <w:rsid w:val="00E62515"/>
    <w:rsid w:val="00E63712"/>
    <w:rsid w:val="00E63C35"/>
    <w:rsid w:val="00E6404B"/>
    <w:rsid w:val="00E65E77"/>
    <w:rsid w:val="00E67008"/>
    <w:rsid w:val="00E6745E"/>
    <w:rsid w:val="00E67607"/>
    <w:rsid w:val="00E70817"/>
    <w:rsid w:val="00E726DA"/>
    <w:rsid w:val="00E72ECD"/>
    <w:rsid w:val="00E73053"/>
    <w:rsid w:val="00E74763"/>
    <w:rsid w:val="00E754FA"/>
    <w:rsid w:val="00E7582D"/>
    <w:rsid w:val="00E75B9E"/>
    <w:rsid w:val="00E76707"/>
    <w:rsid w:val="00E777F7"/>
    <w:rsid w:val="00E810D4"/>
    <w:rsid w:val="00E81603"/>
    <w:rsid w:val="00E818EB"/>
    <w:rsid w:val="00E81A8A"/>
    <w:rsid w:val="00E828C6"/>
    <w:rsid w:val="00E830A1"/>
    <w:rsid w:val="00E8332D"/>
    <w:rsid w:val="00E8335A"/>
    <w:rsid w:val="00E847FA"/>
    <w:rsid w:val="00E84B88"/>
    <w:rsid w:val="00E84BE1"/>
    <w:rsid w:val="00E84EDB"/>
    <w:rsid w:val="00E85E09"/>
    <w:rsid w:val="00E86B23"/>
    <w:rsid w:val="00E87AE2"/>
    <w:rsid w:val="00E901A6"/>
    <w:rsid w:val="00E9105C"/>
    <w:rsid w:val="00E91178"/>
    <w:rsid w:val="00E91484"/>
    <w:rsid w:val="00E921A5"/>
    <w:rsid w:val="00E92849"/>
    <w:rsid w:val="00E92EEB"/>
    <w:rsid w:val="00E9352E"/>
    <w:rsid w:val="00E93E04"/>
    <w:rsid w:val="00E94B96"/>
    <w:rsid w:val="00E94C2C"/>
    <w:rsid w:val="00E94DD5"/>
    <w:rsid w:val="00E955AD"/>
    <w:rsid w:val="00E963B2"/>
    <w:rsid w:val="00E969FD"/>
    <w:rsid w:val="00E97699"/>
    <w:rsid w:val="00E97B9F"/>
    <w:rsid w:val="00EA0C53"/>
    <w:rsid w:val="00EA1351"/>
    <w:rsid w:val="00EA274F"/>
    <w:rsid w:val="00EA291D"/>
    <w:rsid w:val="00EA52AF"/>
    <w:rsid w:val="00EA5B10"/>
    <w:rsid w:val="00EA5CE8"/>
    <w:rsid w:val="00EA5F86"/>
    <w:rsid w:val="00EA7526"/>
    <w:rsid w:val="00EA76BF"/>
    <w:rsid w:val="00EB0C0C"/>
    <w:rsid w:val="00EB0CB2"/>
    <w:rsid w:val="00EB10D5"/>
    <w:rsid w:val="00EB188A"/>
    <w:rsid w:val="00EB50AB"/>
    <w:rsid w:val="00EB56D8"/>
    <w:rsid w:val="00EB5EF5"/>
    <w:rsid w:val="00EB7A46"/>
    <w:rsid w:val="00EC0069"/>
    <w:rsid w:val="00EC0DFD"/>
    <w:rsid w:val="00EC2C23"/>
    <w:rsid w:val="00EC343D"/>
    <w:rsid w:val="00ED0552"/>
    <w:rsid w:val="00ED0F6A"/>
    <w:rsid w:val="00ED1579"/>
    <w:rsid w:val="00ED187C"/>
    <w:rsid w:val="00ED2542"/>
    <w:rsid w:val="00ED2FC4"/>
    <w:rsid w:val="00ED3B1A"/>
    <w:rsid w:val="00ED421C"/>
    <w:rsid w:val="00ED49EF"/>
    <w:rsid w:val="00ED60AA"/>
    <w:rsid w:val="00ED6236"/>
    <w:rsid w:val="00ED70CD"/>
    <w:rsid w:val="00ED711D"/>
    <w:rsid w:val="00ED7AD1"/>
    <w:rsid w:val="00ED7EEC"/>
    <w:rsid w:val="00EE06A4"/>
    <w:rsid w:val="00EE17C8"/>
    <w:rsid w:val="00EE656A"/>
    <w:rsid w:val="00EE7B7A"/>
    <w:rsid w:val="00EF015A"/>
    <w:rsid w:val="00EF0257"/>
    <w:rsid w:val="00EF09CF"/>
    <w:rsid w:val="00EF0D70"/>
    <w:rsid w:val="00EF10F1"/>
    <w:rsid w:val="00EF223D"/>
    <w:rsid w:val="00EF232A"/>
    <w:rsid w:val="00EF302C"/>
    <w:rsid w:val="00EF3143"/>
    <w:rsid w:val="00EF543B"/>
    <w:rsid w:val="00EF600C"/>
    <w:rsid w:val="00EF6BD5"/>
    <w:rsid w:val="00EF6CD9"/>
    <w:rsid w:val="00F0000F"/>
    <w:rsid w:val="00F00BE2"/>
    <w:rsid w:val="00F00E90"/>
    <w:rsid w:val="00F02E8A"/>
    <w:rsid w:val="00F04C1F"/>
    <w:rsid w:val="00F05284"/>
    <w:rsid w:val="00F05596"/>
    <w:rsid w:val="00F05D6F"/>
    <w:rsid w:val="00F05FFA"/>
    <w:rsid w:val="00F070D8"/>
    <w:rsid w:val="00F072F4"/>
    <w:rsid w:val="00F07793"/>
    <w:rsid w:val="00F07B76"/>
    <w:rsid w:val="00F11AEC"/>
    <w:rsid w:val="00F138AA"/>
    <w:rsid w:val="00F13B10"/>
    <w:rsid w:val="00F153C5"/>
    <w:rsid w:val="00F155B3"/>
    <w:rsid w:val="00F15BEC"/>
    <w:rsid w:val="00F16549"/>
    <w:rsid w:val="00F16587"/>
    <w:rsid w:val="00F169BD"/>
    <w:rsid w:val="00F16D7B"/>
    <w:rsid w:val="00F17735"/>
    <w:rsid w:val="00F17CBB"/>
    <w:rsid w:val="00F20122"/>
    <w:rsid w:val="00F21605"/>
    <w:rsid w:val="00F226B7"/>
    <w:rsid w:val="00F2317E"/>
    <w:rsid w:val="00F2395A"/>
    <w:rsid w:val="00F2401D"/>
    <w:rsid w:val="00F2401F"/>
    <w:rsid w:val="00F24D82"/>
    <w:rsid w:val="00F25B75"/>
    <w:rsid w:val="00F26238"/>
    <w:rsid w:val="00F27368"/>
    <w:rsid w:val="00F27D98"/>
    <w:rsid w:val="00F27DB1"/>
    <w:rsid w:val="00F3007A"/>
    <w:rsid w:val="00F3061C"/>
    <w:rsid w:val="00F30DAC"/>
    <w:rsid w:val="00F33F46"/>
    <w:rsid w:val="00F345D6"/>
    <w:rsid w:val="00F359AC"/>
    <w:rsid w:val="00F35A9C"/>
    <w:rsid w:val="00F35BB2"/>
    <w:rsid w:val="00F36D3F"/>
    <w:rsid w:val="00F41C20"/>
    <w:rsid w:val="00F41FC1"/>
    <w:rsid w:val="00F420ED"/>
    <w:rsid w:val="00F4218B"/>
    <w:rsid w:val="00F42448"/>
    <w:rsid w:val="00F42AAA"/>
    <w:rsid w:val="00F42AB1"/>
    <w:rsid w:val="00F42BD3"/>
    <w:rsid w:val="00F42DC0"/>
    <w:rsid w:val="00F42DF3"/>
    <w:rsid w:val="00F43147"/>
    <w:rsid w:val="00F4375D"/>
    <w:rsid w:val="00F43884"/>
    <w:rsid w:val="00F44CB6"/>
    <w:rsid w:val="00F45638"/>
    <w:rsid w:val="00F46821"/>
    <w:rsid w:val="00F46F37"/>
    <w:rsid w:val="00F46F86"/>
    <w:rsid w:val="00F47934"/>
    <w:rsid w:val="00F5041B"/>
    <w:rsid w:val="00F52A42"/>
    <w:rsid w:val="00F5335D"/>
    <w:rsid w:val="00F539C6"/>
    <w:rsid w:val="00F549D6"/>
    <w:rsid w:val="00F55314"/>
    <w:rsid w:val="00F555EF"/>
    <w:rsid w:val="00F55C9B"/>
    <w:rsid w:val="00F56403"/>
    <w:rsid w:val="00F565B2"/>
    <w:rsid w:val="00F56C26"/>
    <w:rsid w:val="00F60790"/>
    <w:rsid w:val="00F61468"/>
    <w:rsid w:val="00F616EF"/>
    <w:rsid w:val="00F6199A"/>
    <w:rsid w:val="00F629A6"/>
    <w:rsid w:val="00F631C1"/>
    <w:rsid w:val="00F63479"/>
    <w:rsid w:val="00F63A40"/>
    <w:rsid w:val="00F64439"/>
    <w:rsid w:val="00F653E2"/>
    <w:rsid w:val="00F65515"/>
    <w:rsid w:val="00F65923"/>
    <w:rsid w:val="00F66105"/>
    <w:rsid w:val="00F671AE"/>
    <w:rsid w:val="00F71049"/>
    <w:rsid w:val="00F721C2"/>
    <w:rsid w:val="00F72A62"/>
    <w:rsid w:val="00F72CE4"/>
    <w:rsid w:val="00F733E6"/>
    <w:rsid w:val="00F7349F"/>
    <w:rsid w:val="00F75BC5"/>
    <w:rsid w:val="00F75E7B"/>
    <w:rsid w:val="00F763A1"/>
    <w:rsid w:val="00F76B66"/>
    <w:rsid w:val="00F7702B"/>
    <w:rsid w:val="00F770BF"/>
    <w:rsid w:val="00F77585"/>
    <w:rsid w:val="00F81469"/>
    <w:rsid w:val="00F817CD"/>
    <w:rsid w:val="00F823F5"/>
    <w:rsid w:val="00F82CC9"/>
    <w:rsid w:val="00F8311E"/>
    <w:rsid w:val="00F833F1"/>
    <w:rsid w:val="00F83430"/>
    <w:rsid w:val="00F83BCD"/>
    <w:rsid w:val="00F840C8"/>
    <w:rsid w:val="00F85082"/>
    <w:rsid w:val="00F85CE1"/>
    <w:rsid w:val="00F86A07"/>
    <w:rsid w:val="00F86D0D"/>
    <w:rsid w:val="00F86EB7"/>
    <w:rsid w:val="00F90041"/>
    <w:rsid w:val="00F900F9"/>
    <w:rsid w:val="00F90261"/>
    <w:rsid w:val="00F90D1E"/>
    <w:rsid w:val="00F91375"/>
    <w:rsid w:val="00F93062"/>
    <w:rsid w:val="00F933B9"/>
    <w:rsid w:val="00F93549"/>
    <w:rsid w:val="00F937A9"/>
    <w:rsid w:val="00F93F04"/>
    <w:rsid w:val="00F94554"/>
    <w:rsid w:val="00F96996"/>
    <w:rsid w:val="00F9761D"/>
    <w:rsid w:val="00F97F3F"/>
    <w:rsid w:val="00FA083C"/>
    <w:rsid w:val="00FA19FE"/>
    <w:rsid w:val="00FA20E0"/>
    <w:rsid w:val="00FA31FC"/>
    <w:rsid w:val="00FA4BD6"/>
    <w:rsid w:val="00FA50F4"/>
    <w:rsid w:val="00FA54BD"/>
    <w:rsid w:val="00FA751E"/>
    <w:rsid w:val="00FB1632"/>
    <w:rsid w:val="00FB1753"/>
    <w:rsid w:val="00FB35C3"/>
    <w:rsid w:val="00FB3904"/>
    <w:rsid w:val="00FB3964"/>
    <w:rsid w:val="00FB41E3"/>
    <w:rsid w:val="00FB44A2"/>
    <w:rsid w:val="00FB44EC"/>
    <w:rsid w:val="00FB45D1"/>
    <w:rsid w:val="00FB59C0"/>
    <w:rsid w:val="00FB60B7"/>
    <w:rsid w:val="00FB693F"/>
    <w:rsid w:val="00FB6FF7"/>
    <w:rsid w:val="00FB7137"/>
    <w:rsid w:val="00FB75C8"/>
    <w:rsid w:val="00FB770A"/>
    <w:rsid w:val="00FB7D31"/>
    <w:rsid w:val="00FB7DE3"/>
    <w:rsid w:val="00FC1FDB"/>
    <w:rsid w:val="00FC207C"/>
    <w:rsid w:val="00FC2F3C"/>
    <w:rsid w:val="00FC34F1"/>
    <w:rsid w:val="00FC4AFD"/>
    <w:rsid w:val="00FC4D25"/>
    <w:rsid w:val="00FC5F12"/>
    <w:rsid w:val="00FC5FF3"/>
    <w:rsid w:val="00FC663A"/>
    <w:rsid w:val="00FC6F7B"/>
    <w:rsid w:val="00FC7279"/>
    <w:rsid w:val="00FC7409"/>
    <w:rsid w:val="00FC7E06"/>
    <w:rsid w:val="00FD060D"/>
    <w:rsid w:val="00FD0D10"/>
    <w:rsid w:val="00FD0F32"/>
    <w:rsid w:val="00FD341F"/>
    <w:rsid w:val="00FD345D"/>
    <w:rsid w:val="00FD42D2"/>
    <w:rsid w:val="00FD44DD"/>
    <w:rsid w:val="00FD55A8"/>
    <w:rsid w:val="00FD5A9C"/>
    <w:rsid w:val="00FD6173"/>
    <w:rsid w:val="00FD773B"/>
    <w:rsid w:val="00FE0366"/>
    <w:rsid w:val="00FE24BC"/>
    <w:rsid w:val="00FE2E02"/>
    <w:rsid w:val="00FE328B"/>
    <w:rsid w:val="00FE3D7B"/>
    <w:rsid w:val="00FE3DD0"/>
    <w:rsid w:val="00FE4ADE"/>
    <w:rsid w:val="00FE5429"/>
    <w:rsid w:val="00FE555D"/>
    <w:rsid w:val="00FE6662"/>
    <w:rsid w:val="00FE77FF"/>
    <w:rsid w:val="00FF05FF"/>
    <w:rsid w:val="00FF132E"/>
    <w:rsid w:val="00FF150D"/>
    <w:rsid w:val="00FF188E"/>
    <w:rsid w:val="00FF213E"/>
    <w:rsid w:val="00FF2E60"/>
    <w:rsid w:val="00FF3B13"/>
    <w:rsid w:val="00FF3DD2"/>
    <w:rsid w:val="00FF4128"/>
    <w:rsid w:val="00FF4E2B"/>
    <w:rsid w:val="00FF53F0"/>
    <w:rsid w:val="00FF57B3"/>
    <w:rsid w:val="00FF6B2F"/>
    <w:rsid w:val="00FF6CDA"/>
    <w:rsid w:val="00FF6E14"/>
    <w:rsid w:val="00FF7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16700B0C"/>
  <w15:docId w15:val="{EA877217-6E6C-4363-A003-FDD30D02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8A3"/>
    <w:rPr>
      <w:sz w:val="24"/>
      <w:szCs w:val="24"/>
      <w:lang w:val="en-GB" w:eastAsia="en-GB"/>
    </w:rPr>
  </w:style>
  <w:style w:type="paragraph" w:styleId="Heading1">
    <w:name w:val="heading 1"/>
    <w:basedOn w:val="Normal"/>
    <w:next w:val="Normal"/>
    <w:link w:val="Heading1Char"/>
    <w:uiPriority w:val="9"/>
    <w:qFormat/>
    <w:rsid w:val="000B41BC"/>
    <w:pPr>
      <w:keepNext/>
      <w:keepLines/>
      <w:spacing w:before="240"/>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2">
    <w:name w:val="heading 2"/>
    <w:basedOn w:val="Normal"/>
    <w:next w:val="Normal"/>
    <w:link w:val="Heading2Char"/>
    <w:uiPriority w:val="9"/>
    <w:unhideWhenUsed/>
    <w:qFormat/>
    <w:rsid w:val="00F721C2"/>
    <w:pPr>
      <w:keepNext/>
      <w:keepLines/>
      <w:spacing w:before="40"/>
      <w:outlineLvl w:val="1"/>
    </w:pPr>
    <w:rPr>
      <w:rFonts w:asciiTheme="majorHAnsi" w:eastAsiaTheme="majorEastAsia" w:hAnsiTheme="majorHAnsi" w:cstheme="majorBidi"/>
      <w:color w:val="000000" w:themeColor="text1"/>
      <w:sz w:val="26"/>
      <w:szCs w:val="26"/>
      <w:lang w:val="en-US" w:eastAsia="en-US"/>
    </w:rPr>
  </w:style>
  <w:style w:type="paragraph" w:styleId="Heading3">
    <w:name w:val="heading 3"/>
    <w:basedOn w:val="Normal"/>
    <w:next w:val="Normal"/>
    <w:link w:val="Heading3Char"/>
    <w:uiPriority w:val="9"/>
    <w:unhideWhenUsed/>
    <w:qFormat/>
    <w:rsid w:val="00E21145"/>
    <w:pPr>
      <w:keepNext/>
      <w:keepLines/>
      <w:spacing w:before="40"/>
      <w:outlineLvl w:val="2"/>
    </w:pPr>
    <w:rPr>
      <w:rFonts w:asciiTheme="majorHAnsi" w:eastAsiaTheme="majorEastAsia" w:hAnsiTheme="majorHAnsi" w:cstheme="majorBidi"/>
      <w:color w:val="1F3763" w:themeColor="accent1" w:themeShade="7F"/>
      <w:lang w:val="en-US" w:eastAsia="en-US"/>
    </w:rPr>
  </w:style>
  <w:style w:type="paragraph" w:styleId="Heading4">
    <w:name w:val="heading 4"/>
    <w:basedOn w:val="Normal"/>
    <w:next w:val="Normal"/>
    <w:link w:val="Heading4Char"/>
    <w:uiPriority w:val="9"/>
    <w:unhideWhenUsed/>
    <w:qFormat/>
    <w:rsid w:val="00C42A8B"/>
    <w:pPr>
      <w:keepNext/>
      <w:keepLines/>
      <w:spacing w:before="40"/>
      <w:outlineLvl w:val="3"/>
    </w:pPr>
    <w:rPr>
      <w:rFonts w:asciiTheme="majorHAnsi" w:eastAsiaTheme="majorEastAsia" w:hAnsiTheme="majorHAnsi" w:cstheme="majorBidi"/>
      <w:i/>
      <w:iCs/>
      <w:color w:val="2F5496" w:themeColor="accent1" w:themeShade="B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1B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721C2"/>
    <w:rPr>
      <w:rFonts w:asciiTheme="majorHAnsi" w:eastAsiaTheme="majorEastAsia" w:hAnsiTheme="majorHAnsi" w:cstheme="majorBidi"/>
      <w:color w:val="000000" w:themeColor="text1"/>
      <w:sz w:val="26"/>
      <w:szCs w:val="26"/>
    </w:rPr>
  </w:style>
  <w:style w:type="character" w:customStyle="1" w:styleId="Heading3Char">
    <w:name w:val="Heading 3 Char"/>
    <w:basedOn w:val="DefaultParagraphFont"/>
    <w:link w:val="Heading3"/>
    <w:uiPriority w:val="9"/>
    <w:rsid w:val="00E2114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42A8B"/>
    <w:rPr>
      <w:rFonts w:asciiTheme="majorHAnsi" w:eastAsiaTheme="majorEastAsia" w:hAnsiTheme="majorHAnsi" w:cstheme="majorBidi"/>
      <w:i/>
      <w:iCs/>
      <w:color w:val="2F5496" w:themeColor="accent1" w:themeShade="BF"/>
      <w:sz w:val="24"/>
      <w:szCs w:val="24"/>
    </w:rPr>
  </w:style>
  <w:style w:type="paragraph" w:customStyle="1" w:styleId="msonormal0">
    <w:name w:val="msonormal"/>
    <w:basedOn w:val="Normal"/>
    <w:pPr>
      <w:spacing w:before="100" w:beforeAutospacing="1" w:after="100" w:afterAutospacing="1"/>
    </w:pPr>
    <w:rPr>
      <w:rFonts w:eastAsiaTheme="minorEastAsia"/>
      <w:lang w:val="en-US" w:eastAsia="en-US"/>
    </w:rPr>
  </w:style>
  <w:style w:type="paragraph" w:styleId="NormalWeb">
    <w:name w:val="Normal (Web)"/>
    <w:basedOn w:val="Normal"/>
    <w:uiPriority w:val="99"/>
    <w:unhideWhenUsed/>
    <w:pPr>
      <w:spacing w:before="100" w:beforeAutospacing="1" w:after="100" w:afterAutospacing="1"/>
    </w:pPr>
    <w:rPr>
      <w:rFonts w:eastAsiaTheme="minorEastAsia"/>
      <w:lang w:val="en-US" w:eastAsia="en-U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sid w:val="00015C75"/>
    <w:rPr>
      <w:b/>
      <w:i/>
      <w:iCs/>
    </w:rPr>
  </w:style>
  <w:style w:type="paragraph" w:customStyle="1" w:styleId="InfoBlue">
    <w:name w:val="InfoBlue"/>
    <w:basedOn w:val="Normal"/>
    <w:next w:val="BodyText"/>
    <w:autoRedefine/>
    <w:rsid w:val="00280E29"/>
    <w:pPr>
      <w:widowControl w:val="0"/>
      <w:spacing w:after="160" w:line="240" w:lineRule="atLeast"/>
      <w:jc w:val="both"/>
    </w:pPr>
    <w:rPr>
      <w:rFonts w:ascii="Arial" w:eastAsiaTheme="minorEastAsia" w:hAnsi="Arial" w:cs="Arial"/>
      <w:i/>
      <w:iCs/>
      <w:color w:val="0000FF"/>
      <w:lang w:val="en-US" w:eastAsia="en-US"/>
    </w:rPr>
  </w:style>
  <w:style w:type="paragraph" w:styleId="BodyText">
    <w:name w:val="Body Text"/>
    <w:basedOn w:val="Normal"/>
    <w:link w:val="BodyTextChar"/>
    <w:uiPriority w:val="99"/>
    <w:unhideWhenUsed/>
    <w:rsid w:val="00015C75"/>
    <w:pPr>
      <w:spacing w:after="120"/>
    </w:pPr>
    <w:rPr>
      <w:rFonts w:eastAsiaTheme="minorEastAsia"/>
      <w:lang w:val="en-US" w:eastAsia="en-US"/>
    </w:rPr>
  </w:style>
  <w:style w:type="character" w:customStyle="1" w:styleId="BodyTextChar">
    <w:name w:val="Body Text Char"/>
    <w:basedOn w:val="DefaultParagraphFont"/>
    <w:link w:val="BodyText"/>
    <w:uiPriority w:val="99"/>
    <w:rsid w:val="00015C75"/>
    <w:rPr>
      <w:rFonts w:eastAsiaTheme="minorEastAsia"/>
      <w:sz w:val="24"/>
      <w:szCs w:val="24"/>
    </w:rPr>
  </w:style>
  <w:style w:type="character" w:styleId="SubtleEmphasis">
    <w:name w:val="Subtle Emphasis"/>
    <w:basedOn w:val="DefaultParagraphFont"/>
    <w:uiPriority w:val="19"/>
    <w:qFormat/>
    <w:rsid w:val="00015C75"/>
    <w:rPr>
      <w:i/>
      <w:iCs/>
      <w:color w:val="000000"/>
    </w:rPr>
  </w:style>
  <w:style w:type="table" w:styleId="TableGrid">
    <w:name w:val="Table Grid"/>
    <w:basedOn w:val="TableNormal"/>
    <w:uiPriority w:val="59"/>
    <w:rsid w:val="002F1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412D41"/>
    <w:pPr>
      <w:tabs>
        <w:tab w:val="right" w:leader="dot" w:pos="9792"/>
      </w:tabs>
      <w:spacing w:before="120" w:after="120" w:line="259" w:lineRule="auto"/>
    </w:pPr>
    <w:rPr>
      <w:rFonts w:asciiTheme="minorHAnsi" w:eastAsiaTheme="minorHAnsi" w:hAnsiTheme="minorHAnsi" w:cstheme="minorBidi"/>
      <w:b/>
      <w:sz w:val="22"/>
      <w:szCs w:val="22"/>
      <w:lang w:val="en-US" w:eastAsia="en-US"/>
    </w:rPr>
  </w:style>
  <w:style w:type="paragraph" w:styleId="TOC2">
    <w:name w:val="toc 2"/>
    <w:basedOn w:val="Normal"/>
    <w:next w:val="Normal"/>
    <w:uiPriority w:val="39"/>
    <w:rsid w:val="00412D41"/>
    <w:pPr>
      <w:tabs>
        <w:tab w:val="left" w:pos="600"/>
        <w:tab w:val="right" w:leader="dot" w:pos="9792"/>
      </w:tabs>
      <w:spacing w:after="160" w:line="259" w:lineRule="auto"/>
      <w:ind w:left="200"/>
    </w:pPr>
    <w:rPr>
      <w:rFonts w:asciiTheme="minorHAnsi" w:eastAsiaTheme="minorHAnsi" w:hAnsiTheme="minorHAnsi" w:cstheme="minorBidi"/>
      <w:noProof/>
      <w:sz w:val="22"/>
      <w:szCs w:val="22"/>
      <w:lang w:val="en-US" w:eastAsia="en-US"/>
    </w:rPr>
  </w:style>
  <w:style w:type="paragraph" w:styleId="TOC3">
    <w:name w:val="toc 3"/>
    <w:basedOn w:val="Normal"/>
    <w:next w:val="Normal"/>
    <w:autoRedefine/>
    <w:uiPriority w:val="39"/>
    <w:unhideWhenUsed/>
    <w:rsid w:val="00412D41"/>
    <w:pPr>
      <w:spacing w:after="100"/>
      <w:ind w:left="480"/>
    </w:pPr>
    <w:rPr>
      <w:rFonts w:eastAsiaTheme="minorEastAsia"/>
      <w:lang w:val="en-US" w:eastAsia="en-US"/>
    </w:rPr>
  </w:style>
  <w:style w:type="paragraph" w:styleId="BalloonText">
    <w:name w:val="Balloon Text"/>
    <w:basedOn w:val="Normal"/>
    <w:link w:val="BalloonTextChar"/>
    <w:uiPriority w:val="99"/>
    <w:semiHidden/>
    <w:unhideWhenUsed/>
    <w:rsid w:val="00B05926"/>
    <w:rPr>
      <w:rFonts w:ascii="Segoe UI" w:eastAsiaTheme="minorEastAsia"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B05926"/>
    <w:rPr>
      <w:rFonts w:ascii="Segoe UI" w:eastAsiaTheme="minorEastAsia" w:hAnsi="Segoe UI" w:cs="Segoe UI"/>
      <w:sz w:val="18"/>
      <w:szCs w:val="18"/>
    </w:rPr>
  </w:style>
  <w:style w:type="paragraph" w:styleId="Header">
    <w:name w:val="header"/>
    <w:basedOn w:val="Normal"/>
    <w:link w:val="HeaderChar"/>
    <w:uiPriority w:val="99"/>
    <w:unhideWhenUsed/>
    <w:rsid w:val="00AD6BBC"/>
    <w:pPr>
      <w:tabs>
        <w:tab w:val="center" w:pos="4680"/>
        <w:tab w:val="right" w:pos="9360"/>
      </w:tabs>
    </w:pPr>
    <w:rPr>
      <w:rFonts w:eastAsiaTheme="minorEastAsia"/>
      <w:lang w:val="en-US" w:eastAsia="en-US"/>
    </w:rPr>
  </w:style>
  <w:style w:type="character" w:customStyle="1" w:styleId="HeaderChar">
    <w:name w:val="Header Char"/>
    <w:basedOn w:val="DefaultParagraphFont"/>
    <w:link w:val="Header"/>
    <w:uiPriority w:val="99"/>
    <w:rsid w:val="00AD6BBC"/>
    <w:rPr>
      <w:rFonts w:eastAsiaTheme="minorEastAsia"/>
      <w:sz w:val="24"/>
      <w:szCs w:val="24"/>
    </w:rPr>
  </w:style>
  <w:style w:type="paragraph" w:styleId="Footer">
    <w:name w:val="footer"/>
    <w:basedOn w:val="Normal"/>
    <w:link w:val="FooterChar"/>
    <w:uiPriority w:val="99"/>
    <w:unhideWhenUsed/>
    <w:rsid w:val="00AD6BBC"/>
    <w:pPr>
      <w:tabs>
        <w:tab w:val="center" w:pos="4680"/>
        <w:tab w:val="right" w:pos="9360"/>
      </w:tabs>
    </w:pPr>
    <w:rPr>
      <w:rFonts w:eastAsiaTheme="minorEastAsia"/>
      <w:lang w:val="en-US" w:eastAsia="en-US"/>
    </w:rPr>
  </w:style>
  <w:style w:type="character" w:customStyle="1" w:styleId="FooterChar">
    <w:name w:val="Footer Char"/>
    <w:basedOn w:val="DefaultParagraphFont"/>
    <w:link w:val="Footer"/>
    <w:uiPriority w:val="99"/>
    <w:rsid w:val="00AD6BBC"/>
    <w:rPr>
      <w:rFonts w:eastAsiaTheme="minorEastAsia"/>
      <w:sz w:val="24"/>
      <w:szCs w:val="24"/>
    </w:rPr>
  </w:style>
  <w:style w:type="paragraph" w:customStyle="1" w:styleId="CharChar2">
    <w:name w:val="Char Char2"/>
    <w:basedOn w:val="Normal"/>
    <w:rsid w:val="00AD6BBC"/>
    <w:pPr>
      <w:spacing w:after="160" w:line="240" w:lineRule="exact"/>
    </w:pPr>
    <w:rPr>
      <w:rFonts w:ascii="Verdana" w:hAnsi="Verdana"/>
      <w:sz w:val="22"/>
      <w:szCs w:val="20"/>
      <w:lang w:eastAsia="en-US"/>
    </w:rPr>
  </w:style>
  <w:style w:type="character" w:styleId="PageNumber">
    <w:name w:val="page number"/>
    <w:basedOn w:val="DefaultParagraphFont"/>
    <w:rsid w:val="000307EB"/>
  </w:style>
  <w:style w:type="paragraph" w:styleId="ListParagraph">
    <w:name w:val="List Paragraph"/>
    <w:aliases w:val="UEDAŞ Bullet,abc siralı,Equipment,Figure_name,Numbered Indented Text,List Paragraph Char Char Char,List Paragraph Char Char,List Paragraph1,lp1,List Paragraph11,b1,Number_1,List Paragraph2,new,SGLText List Paragraph,Normal Sentence,Ref"/>
    <w:basedOn w:val="Normal"/>
    <w:link w:val="ListParagraphChar"/>
    <w:uiPriority w:val="34"/>
    <w:qFormat/>
    <w:rsid w:val="00CE24AA"/>
    <w:pPr>
      <w:ind w:left="720"/>
      <w:contextualSpacing/>
    </w:pPr>
    <w:rPr>
      <w:rFonts w:eastAsiaTheme="minorEastAsia"/>
      <w:lang w:val="en-US" w:eastAsia="en-US"/>
    </w:rPr>
  </w:style>
  <w:style w:type="character" w:customStyle="1" w:styleId="ListParagraphChar">
    <w:name w:val="List Paragraph Char"/>
    <w:aliases w:val="UEDAŞ Bullet Char,abc siralı Char,Equipment Char,Figure_name Char,Numbered Indented Text Char,List Paragraph Char Char Char Char,List Paragraph Char Char Char1,List Paragraph1 Char,lp1 Char,List Paragraph11 Char,b1 Char,Number_1 Char"/>
    <w:link w:val="ListParagraph"/>
    <w:uiPriority w:val="34"/>
    <w:qFormat/>
    <w:locked/>
    <w:rsid w:val="00DB1B22"/>
    <w:rPr>
      <w:rFonts w:eastAsiaTheme="minorEastAsia"/>
      <w:sz w:val="24"/>
      <w:szCs w:val="24"/>
    </w:rPr>
  </w:style>
  <w:style w:type="paragraph" w:styleId="CommentText">
    <w:name w:val="annotation text"/>
    <w:basedOn w:val="Normal"/>
    <w:link w:val="CommentTextChar"/>
    <w:semiHidden/>
    <w:rsid w:val="00827C37"/>
    <w:pPr>
      <w:spacing w:before="60" w:after="60"/>
    </w:pPr>
    <w:rPr>
      <w:sz w:val="20"/>
      <w:szCs w:val="20"/>
      <w:lang w:eastAsia="en-US"/>
    </w:rPr>
  </w:style>
  <w:style w:type="character" w:customStyle="1" w:styleId="CommentTextChar">
    <w:name w:val="Comment Text Char"/>
    <w:basedOn w:val="DefaultParagraphFont"/>
    <w:link w:val="CommentText"/>
    <w:semiHidden/>
    <w:rsid w:val="00827C37"/>
    <w:rPr>
      <w:lang w:val="en-GB"/>
    </w:rPr>
  </w:style>
  <w:style w:type="character" w:styleId="CommentReference">
    <w:name w:val="annotation reference"/>
    <w:basedOn w:val="DefaultParagraphFont"/>
    <w:rsid w:val="00827C37"/>
    <w:rPr>
      <w:sz w:val="16"/>
      <w:szCs w:val="16"/>
    </w:rPr>
  </w:style>
  <w:style w:type="character" w:styleId="UnresolvedMention">
    <w:name w:val="Unresolved Mention"/>
    <w:basedOn w:val="DefaultParagraphFont"/>
    <w:uiPriority w:val="99"/>
    <w:semiHidden/>
    <w:unhideWhenUsed/>
    <w:rsid w:val="004B63A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338E0"/>
    <w:pPr>
      <w:spacing w:before="0" w:after="0"/>
    </w:pPr>
    <w:rPr>
      <w:rFonts w:eastAsiaTheme="minorEastAsia"/>
      <w:b/>
      <w:bCs/>
      <w:lang w:val="en-US"/>
    </w:rPr>
  </w:style>
  <w:style w:type="character" w:customStyle="1" w:styleId="CommentSubjectChar">
    <w:name w:val="Comment Subject Char"/>
    <w:basedOn w:val="CommentTextChar"/>
    <w:link w:val="CommentSubject"/>
    <w:uiPriority w:val="99"/>
    <w:semiHidden/>
    <w:rsid w:val="008338E0"/>
    <w:rPr>
      <w:rFonts w:eastAsiaTheme="minorEastAsia"/>
      <w:b/>
      <w:bCs/>
      <w:lang w:val="en-GB"/>
    </w:rPr>
  </w:style>
  <w:style w:type="paragraph" w:customStyle="1" w:styleId="CharChar1CharCharCharChar">
    <w:name w:val="Char Char1 Char Char Char Char"/>
    <w:basedOn w:val="Normal"/>
    <w:rsid w:val="00AB0BE4"/>
    <w:pPr>
      <w:spacing w:after="160" w:line="240" w:lineRule="exact"/>
    </w:pPr>
    <w:rPr>
      <w:rFonts w:ascii="Verdana" w:hAnsi="Verdana"/>
      <w:sz w:val="20"/>
      <w:szCs w:val="20"/>
      <w:lang w:eastAsia="en-US"/>
    </w:rPr>
  </w:style>
  <w:style w:type="paragraph" w:customStyle="1" w:styleId="CharChar1CharCharCharChar1">
    <w:name w:val="Char Char1 Char Char Char Char1"/>
    <w:basedOn w:val="Normal"/>
    <w:rsid w:val="00283C3B"/>
    <w:pPr>
      <w:spacing w:after="160" w:line="240" w:lineRule="exact"/>
    </w:pPr>
    <w:rPr>
      <w:rFonts w:ascii="Verdana" w:hAnsi="Verdana"/>
      <w:sz w:val="20"/>
      <w:szCs w:val="20"/>
      <w:lang w:eastAsia="en-US"/>
    </w:rPr>
  </w:style>
  <w:style w:type="paragraph" w:customStyle="1" w:styleId="auto-cursor-target">
    <w:name w:val="auto-cursor-target"/>
    <w:basedOn w:val="Normal"/>
    <w:rsid w:val="00842AD1"/>
    <w:pPr>
      <w:spacing w:before="100" w:beforeAutospacing="1" w:after="100" w:afterAutospacing="1"/>
    </w:pPr>
    <w:rPr>
      <w:lang w:val="en-US" w:eastAsia="en-US"/>
    </w:rPr>
  </w:style>
  <w:style w:type="character" w:customStyle="1" w:styleId="normaltextrun">
    <w:name w:val="normaltextrun"/>
    <w:basedOn w:val="DefaultParagraphFont"/>
    <w:rsid w:val="00842AD1"/>
  </w:style>
  <w:style w:type="character" w:styleId="Strong">
    <w:name w:val="Strong"/>
    <w:basedOn w:val="DefaultParagraphFont"/>
    <w:uiPriority w:val="22"/>
    <w:qFormat/>
    <w:rsid w:val="009C332D"/>
    <w:rPr>
      <w:b/>
      <w:bCs/>
    </w:rPr>
  </w:style>
  <w:style w:type="paragraph" w:customStyle="1" w:styleId="Default">
    <w:name w:val="Default"/>
    <w:rsid w:val="00D674DA"/>
    <w:pPr>
      <w:autoSpaceDE w:val="0"/>
      <w:autoSpaceDN w:val="0"/>
      <w:adjustRightInd w:val="0"/>
    </w:pPr>
    <w:rPr>
      <w:rFonts w:ascii="Arial" w:hAnsi="Arial" w:cs="Arial"/>
      <w:color w:val="000000"/>
      <w:sz w:val="24"/>
      <w:szCs w:val="24"/>
    </w:rPr>
  </w:style>
  <w:style w:type="paragraph" w:styleId="NoSpacing">
    <w:name w:val="No Spacing"/>
    <w:uiPriority w:val="1"/>
    <w:qFormat/>
    <w:rsid w:val="000D186C"/>
    <w:rPr>
      <w:rFonts w:eastAsiaTheme="minorEastAsia"/>
      <w:sz w:val="24"/>
      <w:szCs w:val="24"/>
    </w:rPr>
  </w:style>
  <w:style w:type="paragraph" w:customStyle="1" w:styleId="xl129">
    <w:name w:val="xl129"/>
    <w:basedOn w:val="Normal"/>
    <w:rsid w:val="00953F9C"/>
    <w:pPr>
      <w:spacing w:before="100" w:beforeAutospacing="1" w:after="100" w:afterAutospacing="1"/>
    </w:pPr>
    <w:rPr>
      <w:rFonts w:ascii="Arial" w:hAnsi="Arial" w:cs="Arial"/>
      <w:sz w:val="20"/>
      <w:szCs w:val="20"/>
    </w:rPr>
  </w:style>
  <w:style w:type="paragraph" w:customStyle="1" w:styleId="xl130">
    <w:name w:val="xl130"/>
    <w:basedOn w:val="Normal"/>
    <w:rsid w:val="00953F9C"/>
    <w:pPr>
      <w:spacing w:before="100" w:beforeAutospacing="1" w:after="100" w:afterAutospacing="1"/>
    </w:pPr>
    <w:rPr>
      <w:rFonts w:ascii="Arial" w:hAnsi="Arial" w:cs="Arial"/>
      <w:sz w:val="20"/>
      <w:szCs w:val="20"/>
    </w:rPr>
  </w:style>
  <w:style w:type="paragraph" w:customStyle="1" w:styleId="xl131">
    <w:name w:val="xl131"/>
    <w:basedOn w:val="Normal"/>
    <w:rsid w:val="00953F9C"/>
    <w:pPr>
      <w:spacing w:before="100" w:beforeAutospacing="1" w:after="100" w:afterAutospacing="1"/>
    </w:pPr>
    <w:rPr>
      <w:rFonts w:ascii="Arial" w:hAnsi="Arial" w:cs="Arial"/>
    </w:rPr>
  </w:style>
  <w:style w:type="paragraph" w:customStyle="1" w:styleId="xl132">
    <w:name w:val="xl132"/>
    <w:basedOn w:val="Normal"/>
    <w:rsid w:val="00953F9C"/>
    <w:pPr>
      <w:spacing w:before="100" w:beforeAutospacing="1" w:after="100" w:afterAutospacing="1"/>
      <w:textAlignment w:val="top"/>
    </w:pPr>
    <w:rPr>
      <w:rFonts w:ascii="Arial" w:hAnsi="Arial" w:cs="Arial"/>
    </w:rPr>
  </w:style>
  <w:style w:type="paragraph" w:customStyle="1" w:styleId="xl133">
    <w:name w:val="xl133"/>
    <w:basedOn w:val="Normal"/>
    <w:rsid w:val="00953F9C"/>
    <w:pPr>
      <w:spacing w:before="100" w:beforeAutospacing="1" w:after="100" w:afterAutospacing="1"/>
    </w:pPr>
    <w:rPr>
      <w:rFonts w:ascii="Arial" w:hAnsi="Arial" w:cs="Arial"/>
    </w:rPr>
  </w:style>
  <w:style w:type="paragraph" w:customStyle="1" w:styleId="xl134">
    <w:name w:val="xl134"/>
    <w:basedOn w:val="Normal"/>
    <w:rsid w:val="00953F9C"/>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35">
    <w:name w:val="xl135"/>
    <w:basedOn w:val="Normal"/>
    <w:rsid w:val="00953F9C"/>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36">
    <w:name w:val="xl136"/>
    <w:basedOn w:val="Normal"/>
    <w:rsid w:val="00953F9C"/>
    <w:pPr>
      <w:pBdr>
        <w:top w:val="single" w:sz="4" w:space="0" w:color="auto"/>
        <w:bottom w:val="single" w:sz="4" w:space="0" w:color="auto"/>
      </w:pBdr>
      <w:shd w:val="clear" w:color="000000" w:fill="000000"/>
      <w:spacing w:before="100" w:beforeAutospacing="1" w:after="100" w:afterAutospacing="1"/>
    </w:pPr>
    <w:rPr>
      <w:rFonts w:ascii="Arial" w:hAnsi="Arial" w:cs="Arial"/>
      <w:b/>
      <w:bCs/>
      <w:color w:val="FFFFFF"/>
      <w:sz w:val="20"/>
      <w:szCs w:val="20"/>
    </w:rPr>
  </w:style>
  <w:style w:type="paragraph" w:customStyle="1" w:styleId="xl137">
    <w:name w:val="xl137"/>
    <w:basedOn w:val="Normal"/>
    <w:rsid w:val="00953F9C"/>
    <w:pPr>
      <w:pBdr>
        <w:top w:val="single" w:sz="4" w:space="0" w:color="auto"/>
        <w:bottom w:val="single" w:sz="4" w:space="0" w:color="auto"/>
      </w:pBdr>
      <w:shd w:val="clear" w:color="000000" w:fill="000000"/>
      <w:spacing w:before="100" w:beforeAutospacing="1" w:after="100" w:afterAutospacing="1"/>
    </w:pPr>
    <w:rPr>
      <w:rFonts w:ascii="Arial" w:hAnsi="Arial" w:cs="Arial"/>
      <w:b/>
      <w:bCs/>
      <w:color w:val="FFFFFF"/>
      <w:sz w:val="20"/>
      <w:szCs w:val="20"/>
    </w:rPr>
  </w:style>
  <w:style w:type="paragraph" w:customStyle="1" w:styleId="xl138">
    <w:name w:val="xl138"/>
    <w:basedOn w:val="Normal"/>
    <w:rsid w:val="00953F9C"/>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39">
    <w:name w:val="xl139"/>
    <w:basedOn w:val="Normal"/>
    <w:rsid w:val="00953F9C"/>
    <w:pPr>
      <w:pBdr>
        <w:top w:val="single" w:sz="4" w:space="0" w:color="auto"/>
        <w:bottom w:val="single" w:sz="4" w:space="0" w:color="auto"/>
      </w:pBdr>
      <w:shd w:val="clear" w:color="000000" w:fill="B4C6E7"/>
      <w:spacing w:before="100" w:beforeAutospacing="1" w:after="100" w:afterAutospacing="1"/>
    </w:pPr>
    <w:rPr>
      <w:rFonts w:ascii="Arial" w:hAnsi="Arial" w:cs="Arial"/>
      <w:sz w:val="20"/>
      <w:szCs w:val="20"/>
    </w:rPr>
  </w:style>
  <w:style w:type="paragraph" w:customStyle="1" w:styleId="xl140">
    <w:name w:val="xl140"/>
    <w:basedOn w:val="Normal"/>
    <w:rsid w:val="00953F9C"/>
    <w:pPr>
      <w:pBdr>
        <w:top w:val="single" w:sz="4" w:space="0" w:color="auto"/>
        <w:bottom w:val="single" w:sz="4" w:space="0" w:color="auto"/>
      </w:pBdr>
      <w:shd w:val="clear" w:color="000000" w:fill="B4C6E7"/>
      <w:spacing w:before="100" w:beforeAutospacing="1" w:after="100" w:afterAutospacing="1"/>
    </w:pPr>
    <w:rPr>
      <w:rFonts w:ascii="Arial" w:hAnsi="Arial" w:cs="Arial"/>
      <w:sz w:val="20"/>
      <w:szCs w:val="20"/>
    </w:rPr>
  </w:style>
  <w:style w:type="paragraph" w:customStyle="1" w:styleId="xl141">
    <w:name w:val="xl141"/>
    <w:basedOn w:val="Normal"/>
    <w:rsid w:val="00953F9C"/>
    <w:pPr>
      <w:pBdr>
        <w:top w:val="single" w:sz="4" w:space="0" w:color="auto"/>
        <w:bottom w:val="single" w:sz="4" w:space="0" w:color="auto"/>
      </w:pBdr>
      <w:shd w:val="clear" w:color="000000" w:fill="F8CBAD"/>
      <w:spacing w:before="100" w:beforeAutospacing="1" w:after="100" w:afterAutospacing="1"/>
    </w:pPr>
    <w:rPr>
      <w:rFonts w:ascii="Arial" w:hAnsi="Arial" w:cs="Arial"/>
      <w:sz w:val="20"/>
      <w:szCs w:val="20"/>
    </w:rPr>
  </w:style>
  <w:style w:type="paragraph" w:customStyle="1" w:styleId="xl142">
    <w:name w:val="xl142"/>
    <w:basedOn w:val="Normal"/>
    <w:rsid w:val="00953F9C"/>
    <w:pPr>
      <w:pBdr>
        <w:top w:val="single" w:sz="4" w:space="0" w:color="auto"/>
        <w:bottom w:val="single" w:sz="4" w:space="0" w:color="auto"/>
      </w:pBdr>
      <w:shd w:val="clear" w:color="000000" w:fill="F8CBAD"/>
      <w:spacing w:before="100" w:beforeAutospacing="1" w:after="100" w:afterAutospacing="1"/>
    </w:pPr>
    <w:rPr>
      <w:rFonts w:ascii="Arial" w:hAnsi="Arial" w:cs="Arial"/>
      <w:b/>
      <w:bCs/>
      <w:sz w:val="20"/>
      <w:szCs w:val="20"/>
    </w:rPr>
  </w:style>
  <w:style w:type="paragraph" w:styleId="Revision">
    <w:name w:val="Revision"/>
    <w:hidden/>
    <w:uiPriority w:val="99"/>
    <w:semiHidden/>
    <w:rsid w:val="00E97699"/>
    <w:rPr>
      <w:rFonts w:eastAsiaTheme="minorEastAsia"/>
      <w:sz w:val="24"/>
      <w:szCs w:val="24"/>
    </w:rPr>
  </w:style>
  <w:style w:type="paragraph" w:customStyle="1" w:styleId="commentcontentpara">
    <w:name w:val="commentcontentpara"/>
    <w:basedOn w:val="Normal"/>
    <w:rsid w:val="001B04BC"/>
    <w:pPr>
      <w:spacing w:before="100" w:beforeAutospacing="1" w:after="100" w:afterAutospacing="1"/>
    </w:pPr>
    <w:rPr>
      <w:lang w:val="en-IN" w:eastAsia="en-IN"/>
    </w:rPr>
  </w:style>
  <w:style w:type="paragraph" w:styleId="TOCHeading">
    <w:name w:val="TOC Heading"/>
    <w:basedOn w:val="Heading1"/>
    <w:next w:val="Normal"/>
    <w:uiPriority w:val="39"/>
    <w:unhideWhenUsed/>
    <w:qFormat/>
    <w:rsid w:val="00E31180"/>
    <w:pPr>
      <w:spacing w:line="259" w:lineRule="auto"/>
      <w:outlineLvl w:val="9"/>
    </w:pPr>
  </w:style>
  <w:style w:type="paragraph" w:customStyle="1" w:styleId="xl65">
    <w:name w:val="xl65"/>
    <w:basedOn w:val="Normal"/>
    <w:rsid w:val="005716A3"/>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textAlignment w:val="top"/>
    </w:pPr>
    <w:rPr>
      <w:b/>
      <w:bCs/>
      <w:color w:val="FFFFFF"/>
    </w:rPr>
  </w:style>
  <w:style w:type="paragraph" w:customStyle="1" w:styleId="xl66">
    <w:name w:val="xl66"/>
    <w:basedOn w:val="Normal"/>
    <w:rsid w:val="005716A3"/>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textAlignment w:val="top"/>
    </w:pPr>
    <w:rPr>
      <w:b/>
      <w:bCs/>
      <w:color w:val="FFFFFF"/>
    </w:rPr>
  </w:style>
  <w:style w:type="paragraph" w:customStyle="1" w:styleId="xl67">
    <w:name w:val="xl67"/>
    <w:basedOn w:val="Normal"/>
    <w:rsid w:val="005716A3"/>
    <w:pPr>
      <w:spacing w:before="100" w:beforeAutospacing="1" w:after="100" w:afterAutospacing="1"/>
      <w:textAlignment w:val="top"/>
    </w:pPr>
  </w:style>
  <w:style w:type="paragraph" w:customStyle="1" w:styleId="xl68">
    <w:name w:val="xl68"/>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9">
    <w:name w:val="xl69"/>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5716A3"/>
    <w:pPr>
      <w:spacing w:before="100" w:beforeAutospacing="1" w:after="100" w:afterAutospacing="1"/>
      <w:textAlignment w:val="top"/>
    </w:pPr>
  </w:style>
  <w:style w:type="paragraph" w:customStyle="1" w:styleId="xl71">
    <w:name w:val="xl71"/>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Normal"/>
    <w:rsid w:val="005716A3"/>
    <w:pPr>
      <w:spacing w:before="100" w:beforeAutospacing="1" w:after="100" w:afterAutospacing="1"/>
      <w:jc w:val="center"/>
      <w:textAlignment w:val="top"/>
    </w:pPr>
  </w:style>
  <w:style w:type="paragraph" w:customStyle="1" w:styleId="xl75">
    <w:name w:val="xl75"/>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al"/>
    <w:rsid w:val="00571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77">
    <w:name w:val="xl77"/>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Normal"/>
    <w:rsid w:val="005716A3"/>
    <w:pPr>
      <w:spacing w:before="100" w:beforeAutospacing="1" w:after="100" w:afterAutospacing="1"/>
      <w:jc w:val="center"/>
    </w:pPr>
  </w:style>
  <w:style w:type="paragraph" w:customStyle="1" w:styleId="xl79">
    <w:name w:val="xl79"/>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
    <w:rsid w:val="00571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1">
    <w:name w:val="xl81"/>
    <w:basedOn w:val="Normal"/>
    <w:rsid w:val="00571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2">
    <w:name w:val="xl82"/>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Normal"/>
    <w:rsid w:val="005716A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top"/>
    </w:pPr>
  </w:style>
  <w:style w:type="paragraph" w:customStyle="1" w:styleId="xl85">
    <w:name w:val="xl85"/>
    <w:basedOn w:val="Normal"/>
    <w:rsid w:val="005716A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top"/>
    </w:pPr>
  </w:style>
  <w:style w:type="paragraph" w:customStyle="1" w:styleId="xl86">
    <w:name w:val="xl86"/>
    <w:basedOn w:val="Normal"/>
    <w:rsid w:val="007D6F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7D6F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8">
    <w:name w:val="xl88"/>
    <w:basedOn w:val="Normal"/>
    <w:rsid w:val="007D6F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89">
    <w:name w:val="xl89"/>
    <w:basedOn w:val="Normal"/>
    <w:rsid w:val="007D6F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90">
    <w:name w:val="xl90"/>
    <w:basedOn w:val="Normal"/>
    <w:rsid w:val="007D6F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1">
    <w:name w:val="xl91"/>
    <w:basedOn w:val="Normal"/>
    <w:rsid w:val="007D6F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92">
    <w:name w:val="xl92"/>
    <w:basedOn w:val="Normal"/>
    <w:rsid w:val="00AF1E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3">
    <w:name w:val="xl93"/>
    <w:basedOn w:val="Normal"/>
    <w:rsid w:val="00AF1ED9"/>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3">
    <w:name w:val="xl63"/>
    <w:basedOn w:val="Normal"/>
    <w:rsid w:val="00FC4D2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textAlignment w:val="top"/>
    </w:pPr>
    <w:rPr>
      <w:b/>
      <w:bCs/>
      <w:color w:val="FFFFFF"/>
    </w:rPr>
  </w:style>
  <w:style w:type="paragraph" w:customStyle="1" w:styleId="xl64">
    <w:name w:val="xl64"/>
    <w:basedOn w:val="Normal"/>
    <w:rsid w:val="00FC4D2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textAlignment w:val="top"/>
    </w:pPr>
    <w:rPr>
      <w:b/>
      <w:bCs/>
      <w:color w:val="FFFFFF"/>
    </w:rPr>
  </w:style>
  <w:style w:type="paragraph" w:customStyle="1" w:styleId="font5">
    <w:name w:val="font5"/>
    <w:basedOn w:val="Normal"/>
    <w:rsid w:val="00AA7258"/>
    <w:pPr>
      <w:spacing w:before="100" w:beforeAutospacing="1" w:after="100" w:afterAutospacing="1"/>
    </w:pPr>
    <w:rPr>
      <w:rFonts w:ascii="Calibri" w:hAnsi="Calibri" w:cs="Calibri"/>
      <w:color w:val="000000"/>
      <w:sz w:val="22"/>
      <w:szCs w:val="22"/>
    </w:rPr>
  </w:style>
  <w:style w:type="paragraph" w:customStyle="1" w:styleId="font6">
    <w:name w:val="font6"/>
    <w:basedOn w:val="Normal"/>
    <w:rsid w:val="00AA7258"/>
    <w:pPr>
      <w:spacing w:before="100" w:beforeAutospacing="1" w:after="100" w:afterAutospacing="1"/>
    </w:pPr>
    <w:rPr>
      <w:rFonts w:ascii="Calibri" w:hAnsi="Calibri" w:cs="Calibri"/>
      <w:color w:val="FF0000"/>
      <w:sz w:val="22"/>
      <w:szCs w:val="22"/>
    </w:rPr>
  </w:style>
  <w:style w:type="paragraph" w:customStyle="1" w:styleId="font7">
    <w:name w:val="font7"/>
    <w:basedOn w:val="Normal"/>
    <w:rsid w:val="00AA7258"/>
    <w:pPr>
      <w:spacing w:before="100" w:beforeAutospacing="1" w:after="100" w:afterAutospacing="1"/>
    </w:pPr>
    <w:rPr>
      <w:rFonts w:ascii="Calibri" w:hAnsi="Calibri" w:cs="Calibri"/>
      <w:color w:val="000000"/>
      <w:sz w:val="22"/>
      <w:szCs w:val="22"/>
    </w:rPr>
  </w:style>
  <w:style w:type="paragraph" w:customStyle="1" w:styleId="xl94">
    <w:name w:val="xl94"/>
    <w:basedOn w:val="Normal"/>
    <w:rsid w:val="00AA7258"/>
    <w:pPr>
      <w:pBdr>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5">
    <w:name w:val="xl95"/>
    <w:basedOn w:val="Normal"/>
    <w:rsid w:val="00AA7258"/>
    <w:pPr>
      <w:pBdr>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96">
    <w:name w:val="xl96"/>
    <w:basedOn w:val="Normal"/>
    <w:rsid w:val="00AA7258"/>
    <w:pPr>
      <w:pBdr>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97">
    <w:name w:val="xl97"/>
    <w:basedOn w:val="Normal"/>
    <w:rsid w:val="00AA7258"/>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8">
    <w:name w:val="xl98"/>
    <w:basedOn w:val="Normal"/>
    <w:rsid w:val="00AF76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9">
    <w:name w:val="xl99"/>
    <w:basedOn w:val="Normal"/>
    <w:rsid w:val="00AF76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0">
    <w:name w:val="xl100"/>
    <w:basedOn w:val="Normal"/>
    <w:rsid w:val="00AF76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01">
    <w:name w:val="xl101"/>
    <w:basedOn w:val="Normal"/>
    <w:rsid w:val="00F81469"/>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2">
    <w:name w:val="xl102"/>
    <w:basedOn w:val="Normal"/>
    <w:rsid w:val="00962BB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103">
    <w:name w:val="xl103"/>
    <w:basedOn w:val="Normal"/>
    <w:rsid w:val="00962B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4">
    <w:name w:val="xl104"/>
    <w:basedOn w:val="Normal"/>
    <w:rsid w:val="00962B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5">
    <w:name w:val="xl105"/>
    <w:basedOn w:val="Normal"/>
    <w:rsid w:val="001034A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character" w:customStyle="1" w:styleId="ui-provider">
    <w:name w:val="ui-provider"/>
    <w:basedOn w:val="DefaultParagraphFont"/>
    <w:rsid w:val="00374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3434">
      <w:bodyDiv w:val="1"/>
      <w:marLeft w:val="0"/>
      <w:marRight w:val="0"/>
      <w:marTop w:val="0"/>
      <w:marBottom w:val="0"/>
      <w:divBdr>
        <w:top w:val="none" w:sz="0" w:space="0" w:color="auto"/>
        <w:left w:val="none" w:sz="0" w:space="0" w:color="auto"/>
        <w:bottom w:val="none" w:sz="0" w:space="0" w:color="auto"/>
        <w:right w:val="none" w:sz="0" w:space="0" w:color="auto"/>
      </w:divBdr>
    </w:div>
    <w:div w:id="4407643">
      <w:bodyDiv w:val="1"/>
      <w:marLeft w:val="0"/>
      <w:marRight w:val="0"/>
      <w:marTop w:val="0"/>
      <w:marBottom w:val="0"/>
      <w:divBdr>
        <w:top w:val="none" w:sz="0" w:space="0" w:color="auto"/>
        <w:left w:val="none" w:sz="0" w:space="0" w:color="auto"/>
        <w:bottom w:val="none" w:sz="0" w:space="0" w:color="auto"/>
        <w:right w:val="none" w:sz="0" w:space="0" w:color="auto"/>
      </w:divBdr>
    </w:div>
    <w:div w:id="5601945">
      <w:bodyDiv w:val="1"/>
      <w:marLeft w:val="0"/>
      <w:marRight w:val="0"/>
      <w:marTop w:val="0"/>
      <w:marBottom w:val="0"/>
      <w:divBdr>
        <w:top w:val="none" w:sz="0" w:space="0" w:color="auto"/>
        <w:left w:val="none" w:sz="0" w:space="0" w:color="auto"/>
        <w:bottom w:val="none" w:sz="0" w:space="0" w:color="auto"/>
        <w:right w:val="none" w:sz="0" w:space="0" w:color="auto"/>
      </w:divBdr>
    </w:div>
    <w:div w:id="6056744">
      <w:bodyDiv w:val="1"/>
      <w:marLeft w:val="0"/>
      <w:marRight w:val="0"/>
      <w:marTop w:val="0"/>
      <w:marBottom w:val="0"/>
      <w:divBdr>
        <w:top w:val="none" w:sz="0" w:space="0" w:color="auto"/>
        <w:left w:val="none" w:sz="0" w:space="0" w:color="auto"/>
        <w:bottom w:val="none" w:sz="0" w:space="0" w:color="auto"/>
        <w:right w:val="none" w:sz="0" w:space="0" w:color="auto"/>
      </w:divBdr>
    </w:div>
    <w:div w:id="8407795">
      <w:marLeft w:val="0"/>
      <w:marRight w:val="0"/>
      <w:marTop w:val="0"/>
      <w:marBottom w:val="0"/>
      <w:divBdr>
        <w:top w:val="none" w:sz="0" w:space="0" w:color="auto"/>
        <w:left w:val="none" w:sz="0" w:space="0" w:color="auto"/>
        <w:bottom w:val="none" w:sz="0" w:space="0" w:color="auto"/>
        <w:right w:val="none" w:sz="0" w:space="0" w:color="auto"/>
      </w:divBdr>
    </w:div>
    <w:div w:id="11615871">
      <w:bodyDiv w:val="1"/>
      <w:marLeft w:val="0"/>
      <w:marRight w:val="0"/>
      <w:marTop w:val="0"/>
      <w:marBottom w:val="0"/>
      <w:divBdr>
        <w:top w:val="none" w:sz="0" w:space="0" w:color="auto"/>
        <w:left w:val="none" w:sz="0" w:space="0" w:color="auto"/>
        <w:bottom w:val="none" w:sz="0" w:space="0" w:color="auto"/>
        <w:right w:val="none" w:sz="0" w:space="0" w:color="auto"/>
      </w:divBdr>
    </w:div>
    <w:div w:id="12806445">
      <w:bodyDiv w:val="1"/>
      <w:marLeft w:val="0"/>
      <w:marRight w:val="0"/>
      <w:marTop w:val="0"/>
      <w:marBottom w:val="0"/>
      <w:divBdr>
        <w:top w:val="none" w:sz="0" w:space="0" w:color="auto"/>
        <w:left w:val="none" w:sz="0" w:space="0" w:color="auto"/>
        <w:bottom w:val="none" w:sz="0" w:space="0" w:color="auto"/>
        <w:right w:val="none" w:sz="0" w:space="0" w:color="auto"/>
      </w:divBdr>
    </w:div>
    <w:div w:id="23798588">
      <w:bodyDiv w:val="1"/>
      <w:marLeft w:val="0"/>
      <w:marRight w:val="0"/>
      <w:marTop w:val="0"/>
      <w:marBottom w:val="0"/>
      <w:divBdr>
        <w:top w:val="none" w:sz="0" w:space="0" w:color="auto"/>
        <w:left w:val="none" w:sz="0" w:space="0" w:color="auto"/>
        <w:bottom w:val="none" w:sz="0" w:space="0" w:color="auto"/>
        <w:right w:val="none" w:sz="0" w:space="0" w:color="auto"/>
      </w:divBdr>
    </w:div>
    <w:div w:id="25372296">
      <w:marLeft w:val="0"/>
      <w:marRight w:val="0"/>
      <w:marTop w:val="0"/>
      <w:marBottom w:val="0"/>
      <w:divBdr>
        <w:top w:val="none" w:sz="0" w:space="0" w:color="auto"/>
        <w:left w:val="none" w:sz="0" w:space="0" w:color="auto"/>
        <w:bottom w:val="none" w:sz="0" w:space="0" w:color="auto"/>
        <w:right w:val="none" w:sz="0" w:space="0" w:color="auto"/>
      </w:divBdr>
    </w:div>
    <w:div w:id="41447886">
      <w:bodyDiv w:val="1"/>
      <w:marLeft w:val="0"/>
      <w:marRight w:val="0"/>
      <w:marTop w:val="0"/>
      <w:marBottom w:val="0"/>
      <w:divBdr>
        <w:top w:val="none" w:sz="0" w:space="0" w:color="auto"/>
        <w:left w:val="none" w:sz="0" w:space="0" w:color="auto"/>
        <w:bottom w:val="none" w:sz="0" w:space="0" w:color="auto"/>
        <w:right w:val="none" w:sz="0" w:space="0" w:color="auto"/>
      </w:divBdr>
    </w:div>
    <w:div w:id="42868346">
      <w:bodyDiv w:val="1"/>
      <w:marLeft w:val="0"/>
      <w:marRight w:val="0"/>
      <w:marTop w:val="0"/>
      <w:marBottom w:val="0"/>
      <w:divBdr>
        <w:top w:val="none" w:sz="0" w:space="0" w:color="auto"/>
        <w:left w:val="none" w:sz="0" w:space="0" w:color="auto"/>
        <w:bottom w:val="none" w:sz="0" w:space="0" w:color="auto"/>
        <w:right w:val="none" w:sz="0" w:space="0" w:color="auto"/>
      </w:divBdr>
    </w:div>
    <w:div w:id="52509127">
      <w:bodyDiv w:val="1"/>
      <w:marLeft w:val="0"/>
      <w:marRight w:val="0"/>
      <w:marTop w:val="0"/>
      <w:marBottom w:val="0"/>
      <w:divBdr>
        <w:top w:val="none" w:sz="0" w:space="0" w:color="auto"/>
        <w:left w:val="none" w:sz="0" w:space="0" w:color="auto"/>
        <w:bottom w:val="none" w:sz="0" w:space="0" w:color="auto"/>
        <w:right w:val="none" w:sz="0" w:space="0" w:color="auto"/>
      </w:divBdr>
    </w:div>
    <w:div w:id="56443445">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70541310">
      <w:bodyDiv w:val="1"/>
      <w:marLeft w:val="0"/>
      <w:marRight w:val="0"/>
      <w:marTop w:val="0"/>
      <w:marBottom w:val="0"/>
      <w:divBdr>
        <w:top w:val="none" w:sz="0" w:space="0" w:color="auto"/>
        <w:left w:val="none" w:sz="0" w:space="0" w:color="auto"/>
        <w:bottom w:val="none" w:sz="0" w:space="0" w:color="auto"/>
        <w:right w:val="none" w:sz="0" w:space="0" w:color="auto"/>
      </w:divBdr>
    </w:div>
    <w:div w:id="73167451">
      <w:bodyDiv w:val="1"/>
      <w:marLeft w:val="0"/>
      <w:marRight w:val="0"/>
      <w:marTop w:val="0"/>
      <w:marBottom w:val="0"/>
      <w:divBdr>
        <w:top w:val="none" w:sz="0" w:space="0" w:color="auto"/>
        <w:left w:val="none" w:sz="0" w:space="0" w:color="auto"/>
        <w:bottom w:val="none" w:sz="0" w:space="0" w:color="auto"/>
        <w:right w:val="none" w:sz="0" w:space="0" w:color="auto"/>
      </w:divBdr>
    </w:div>
    <w:div w:id="77988182">
      <w:bodyDiv w:val="1"/>
      <w:marLeft w:val="0"/>
      <w:marRight w:val="0"/>
      <w:marTop w:val="0"/>
      <w:marBottom w:val="0"/>
      <w:divBdr>
        <w:top w:val="none" w:sz="0" w:space="0" w:color="auto"/>
        <w:left w:val="none" w:sz="0" w:space="0" w:color="auto"/>
        <w:bottom w:val="none" w:sz="0" w:space="0" w:color="auto"/>
        <w:right w:val="none" w:sz="0" w:space="0" w:color="auto"/>
      </w:divBdr>
    </w:div>
    <w:div w:id="83647372">
      <w:bodyDiv w:val="1"/>
      <w:marLeft w:val="0"/>
      <w:marRight w:val="0"/>
      <w:marTop w:val="0"/>
      <w:marBottom w:val="0"/>
      <w:divBdr>
        <w:top w:val="none" w:sz="0" w:space="0" w:color="auto"/>
        <w:left w:val="none" w:sz="0" w:space="0" w:color="auto"/>
        <w:bottom w:val="none" w:sz="0" w:space="0" w:color="auto"/>
        <w:right w:val="none" w:sz="0" w:space="0" w:color="auto"/>
      </w:divBdr>
    </w:div>
    <w:div w:id="94054835">
      <w:bodyDiv w:val="1"/>
      <w:marLeft w:val="0"/>
      <w:marRight w:val="0"/>
      <w:marTop w:val="0"/>
      <w:marBottom w:val="0"/>
      <w:divBdr>
        <w:top w:val="none" w:sz="0" w:space="0" w:color="auto"/>
        <w:left w:val="none" w:sz="0" w:space="0" w:color="auto"/>
        <w:bottom w:val="none" w:sz="0" w:space="0" w:color="auto"/>
        <w:right w:val="none" w:sz="0" w:space="0" w:color="auto"/>
      </w:divBdr>
    </w:div>
    <w:div w:id="99955043">
      <w:bodyDiv w:val="1"/>
      <w:marLeft w:val="0"/>
      <w:marRight w:val="0"/>
      <w:marTop w:val="0"/>
      <w:marBottom w:val="0"/>
      <w:divBdr>
        <w:top w:val="none" w:sz="0" w:space="0" w:color="auto"/>
        <w:left w:val="none" w:sz="0" w:space="0" w:color="auto"/>
        <w:bottom w:val="none" w:sz="0" w:space="0" w:color="auto"/>
        <w:right w:val="none" w:sz="0" w:space="0" w:color="auto"/>
      </w:divBdr>
    </w:div>
    <w:div w:id="103623301">
      <w:bodyDiv w:val="1"/>
      <w:marLeft w:val="0"/>
      <w:marRight w:val="0"/>
      <w:marTop w:val="0"/>
      <w:marBottom w:val="0"/>
      <w:divBdr>
        <w:top w:val="none" w:sz="0" w:space="0" w:color="auto"/>
        <w:left w:val="none" w:sz="0" w:space="0" w:color="auto"/>
        <w:bottom w:val="none" w:sz="0" w:space="0" w:color="auto"/>
        <w:right w:val="none" w:sz="0" w:space="0" w:color="auto"/>
      </w:divBdr>
    </w:div>
    <w:div w:id="110363461">
      <w:bodyDiv w:val="1"/>
      <w:marLeft w:val="0"/>
      <w:marRight w:val="0"/>
      <w:marTop w:val="0"/>
      <w:marBottom w:val="0"/>
      <w:divBdr>
        <w:top w:val="none" w:sz="0" w:space="0" w:color="auto"/>
        <w:left w:val="none" w:sz="0" w:space="0" w:color="auto"/>
        <w:bottom w:val="none" w:sz="0" w:space="0" w:color="auto"/>
        <w:right w:val="none" w:sz="0" w:space="0" w:color="auto"/>
      </w:divBdr>
    </w:div>
    <w:div w:id="111218055">
      <w:bodyDiv w:val="1"/>
      <w:marLeft w:val="0"/>
      <w:marRight w:val="0"/>
      <w:marTop w:val="0"/>
      <w:marBottom w:val="0"/>
      <w:divBdr>
        <w:top w:val="none" w:sz="0" w:space="0" w:color="auto"/>
        <w:left w:val="none" w:sz="0" w:space="0" w:color="auto"/>
        <w:bottom w:val="none" w:sz="0" w:space="0" w:color="auto"/>
        <w:right w:val="none" w:sz="0" w:space="0" w:color="auto"/>
      </w:divBdr>
    </w:div>
    <w:div w:id="116340225">
      <w:bodyDiv w:val="1"/>
      <w:marLeft w:val="0"/>
      <w:marRight w:val="0"/>
      <w:marTop w:val="0"/>
      <w:marBottom w:val="0"/>
      <w:divBdr>
        <w:top w:val="none" w:sz="0" w:space="0" w:color="auto"/>
        <w:left w:val="none" w:sz="0" w:space="0" w:color="auto"/>
        <w:bottom w:val="none" w:sz="0" w:space="0" w:color="auto"/>
        <w:right w:val="none" w:sz="0" w:space="0" w:color="auto"/>
      </w:divBdr>
    </w:div>
    <w:div w:id="117145373">
      <w:bodyDiv w:val="1"/>
      <w:marLeft w:val="0"/>
      <w:marRight w:val="0"/>
      <w:marTop w:val="0"/>
      <w:marBottom w:val="0"/>
      <w:divBdr>
        <w:top w:val="none" w:sz="0" w:space="0" w:color="auto"/>
        <w:left w:val="none" w:sz="0" w:space="0" w:color="auto"/>
        <w:bottom w:val="none" w:sz="0" w:space="0" w:color="auto"/>
        <w:right w:val="none" w:sz="0" w:space="0" w:color="auto"/>
      </w:divBdr>
    </w:div>
    <w:div w:id="127554829">
      <w:bodyDiv w:val="1"/>
      <w:marLeft w:val="0"/>
      <w:marRight w:val="0"/>
      <w:marTop w:val="0"/>
      <w:marBottom w:val="0"/>
      <w:divBdr>
        <w:top w:val="none" w:sz="0" w:space="0" w:color="auto"/>
        <w:left w:val="none" w:sz="0" w:space="0" w:color="auto"/>
        <w:bottom w:val="none" w:sz="0" w:space="0" w:color="auto"/>
        <w:right w:val="none" w:sz="0" w:space="0" w:color="auto"/>
      </w:divBdr>
    </w:div>
    <w:div w:id="127935756">
      <w:bodyDiv w:val="1"/>
      <w:marLeft w:val="0"/>
      <w:marRight w:val="0"/>
      <w:marTop w:val="0"/>
      <w:marBottom w:val="0"/>
      <w:divBdr>
        <w:top w:val="none" w:sz="0" w:space="0" w:color="auto"/>
        <w:left w:val="none" w:sz="0" w:space="0" w:color="auto"/>
        <w:bottom w:val="none" w:sz="0" w:space="0" w:color="auto"/>
        <w:right w:val="none" w:sz="0" w:space="0" w:color="auto"/>
      </w:divBdr>
    </w:div>
    <w:div w:id="144014249">
      <w:bodyDiv w:val="1"/>
      <w:marLeft w:val="0"/>
      <w:marRight w:val="0"/>
      <w:marTop w:val="0"/>
      <w:marBottom w:val="0"/>
      <w:divBdr>
        <w:top w:val="none" w:sz="0" w:space="0" w:color="auto"/>
        <w:left w:val="none" w:sz="0" w:space="0" w:color="auto"/>
        <w:bottom w:val="none" w:sz="0" w:space="0" w:color="auto"/>
        <w:right w:val="none" w:sz="0" w:space="0" w:color="auto"/>
      </w:divBdr>
    </w:div>
    <w:div w:id="148442959">
      <w:bodyDiv w:val="1"/>
      <w:marLeft w:val="0"/>
      <w:marRight w:val="0"/>
      <w:marTop w:val="0"/>
      <w:marBottom w:val="0"/>
      <w:divBdr>
        <w:top w:val="none" w:sz="0" w:space="0" w:color="auto"/>
        <w:left w:val="none" w:sz="0" w:space="0" w:color="auto"/>
        <w:bottom w:val="none" w:sz="0" w:space="0" w:color="auto"/>
        <w:right w:val="none" w:sz="0" w:space="0" w:color="auto"/>
      </w:divBdr>
    </w:div>
    <w:div w:id="151222826">
      <w:bodyDiv w:val="1"/>
      <w:marLeft w:val="0"/>
      <w:marRight w:val="0"/>
      <w:marTop w:val="0"/>
      <w:marBottom w:val="0"/>
      <w:divBdr>
        <w:top w:val="none" w:sz="0" w:space="0" w:color="auto"/>
        <w:left w:val="none" w:sz="0" w:space="0" w:color="auto"/>
        <w:bottom w:val="none" w:sz="0" w:space="0" w:color="auto"/>
        <w:right w:val="none" w:sz="0" w:space="0" w:color="auto"/>
      </w:divBdr>
      <w:divsChild>
        <w:div w:id="1469517768">
          <w:marLeft w:val="0"/>
          <w:marRight w:val="0"/>
          <w:marTop w:val="0"/>
          <w:marBottom w:val="0"/>
          <w:divBdr>
            <w:top w:val="none" w:sz="0" w:space="0" w:color="auto"/>
            <w:left w:val="none" w:sz="0" w:space="0" w:color="auto"/>
            <w:bottom w:val="none" w:sz="0" w:space="0" w:color="auto"/>
            <w:right w:val="none" w:sz="0" w:space="0" w:color="auto"/>
          </w:divBdr>
        </w:div>
      </w:divsChild>
    </w:div>
    <w:div w:id="153954711">
      <w:bodyDiv w:val="1"/>
      <w:marLeft w:val="0"/>
      <w:marRight w:val="0"/>
      <w:marTop w:val="0"/>
      <w:marBottom w:val="0"/>
      <w:divBdr>
        <w:top w:val="none" w:sz="0" w:space="0" w:color="auto"/>
        <w:left w:val="none" w:sz="0" w:space="0" w:color="auto"/>
        <w:bottom w:val="none" w:sz="0" w:space="0" w:color="auto"/>
        <w:right w:val="none" w:sz="0" w:space="0" w:color="auto"/>
      </w:divBdr>
    </w:div>
    <w:div w:id="165944651">
      <w:bodyDiv w:val="1"/>
      <w:marLeft w:val="0"/>
      <w:marRight w:val="0"/>
      <w:marTop w:val="0"/>
      <w:marBottom w:val="0"/>
      <w:divBdr>
        <w:top w:val="none" w:sz="0" w:space="0" w:color="auto"/>
        <w:left w:val="none" w:sz="0" w:space="0" w:color="auto"/>
        <w:bottom w:val="none" w:sz="0" w:space="0" w:color="auto"/>
        <w:right w:val="none" w:sz="0" w:space="0" w:color="auto"/>
      </w:divBdr>
    </w:div>
    <w:div w:id="170604161">
      <w:bodyDiv w:val="1"/>
      <w:marLeft w:val="0"/>
      <w:marRight w:val="0"/>
      <w:marTop w:val="0"/>
      <w:marBottom w:val="0"/>
      <w:divBdr>
        <w:top w:val="none" w:sz="0" w:space="0" w:color="auto"/>
        <w:left w:val="none" w:sz="0" w:space="0" w:color="auto"/>
        <w:bottom w:val="none" w:sz="0" w:space="0" w:color="auto"/>
        <w:right w:val="none" w:sz="0" w:space="0" w:color="auto"/>
      </w:divBdr>
    </w:div>
    <w:div w:id="175459279">
      <w:bodyDiv w:val="1"/>
      <w:marLeft w:val="0"/>
      <w:marRight w:val="0"/>
      <w:marTop w:val="0"/>
      <w:marBottom w:val="0"/>
      <w:divBdr>
        <w:top w:val="none" w:sz="0" w:space="0" w:color="auto"/>
        <w:left w:val="none" w:sz="0" w:space="0" w:color="auto"/>
        <w:bottom w:val="none" w:sz="0" w:space="0" w:color="auto"/>
        <w:right w:val="none" w:sz="0" w:space="0" w:color="auto"/>
      </w:divBdr>
    </w:div>
    <w:div w:id="175534741">
      <w:bodyDiv w:val="1"/>
      <w:marLeft w:val="0"/>
      <w:marRight w:val="0"/>
      <w:marTop w:val="0"/>
      <w:marBottom w:val="0"/>
      <w:divBdr>
        <w:top w:val="none" w:sz="0" w:space="0" w:color="auto"/>
        <w:left w:val="none" w:sz="0" w:space="0" w:color="auto"/>
        <w:bottom w:val="none" w:sz="0" w:space="0" w:color="auto"/>
        <w:right w:val="none" w:sz="0" w:space="0" w:color="auto"/>
      </w:divBdr>
    </w:div>
    <w:div w:id="176581247">
      <w:bodyDiv w:val="1"/>
      <w:marLeft w:val="0"/>
      <w:marRight w:val="0"/>
      <w:marTop w:val="0"/>
      <w:marBottom w:val="0"/>
      <w:divBdr>
        <w:top w:val="none" w:sz="0" w:space="0" w:color="auto"/>
        <w:left w:val="none" w:sz="0" w:space="0" w:color="auto"/>
        <w:bottom w:val="none" w:sz="0" w:space="0" w:color="auto"/>
        <w:right w:val="none" w:sz="0" w:space="0" w:color="auto"/>
      </w:divBdr>
    </w:div>
    <w:div w:id="179709553">
      <w:bodyDiv w:val="1"/>
      <w:marLeft w:val="0"/>
      <w:marRight w:val="0"/>
      <w:marTop w:val="0"/>
      <w:marBottom w:val="0"/>
      <w:divBdr>
        <w:top w:val="none" w:sz="0" w:space="0" w:color="auto"/>
        <w:left w:val="none" w:sz="0" w:space="0" w:color="auto"/>
        <w:bottom w:val="none" w:sz="0" w:space="0" w:color="auto"/>
        <w:right w:val="none" w:sz="0" w:space="0" w:color="auto"/>
      </w:divBdr>
    </w:div>
    <w:div w:id="180051212">
      <w:bodyDiv w:val="1"/>
      <w:marLeft w:val="0"/>
      <w:marRight w:val="0"/>
      <w:marTop w:val="0"/>
      <w:marBottom w:val="0"/>
      <w:divBdr>
        <w:top w:val="none" w:sz="0" w:space="0" w:color="auto"/>
        <w:left w:val="none" w:sz="0" w:space="0" w:color="auto"/>
        <w:bottom w:val="none" w:sz="0" w:space="0" w:color="auto"/>
        <w:right w:val="none" w:sz="0" w:space="0" w:color="auto"/>
      </w:divBdr>
    </w:div>
    <w:div w:id="183057494">
      <w:bodyDiv w:val="1"/>
      <w:marLeft w:val="0"/>
      <w:marRight w:val="0"/>
      <w:marTop w:val="0"/>
      <w:marBottom w:val="0"/>
      <w:divBdr>
        <w:top w:val="none" w:sz="0" w:space="0" w:color="auto"/>
        <w:left w:val="none" w:sz="0" w:space="0" w:color="auto"/>
        <w:bottom w:val="none" w:sz="0" w:space="0" w:color="auto"/>
        <w:right w:val="none" w:sz="0" w:space="0" w:color="auto"/>
      </w:divBdr>
    </w:div>
    <w:div w:id="191723216">
      <w:bodyDiv w:val="1"/>
      <w:marLeft w:val="0"/>
      <w:marRight w:val="0"/>
      <w:marTop w:val="0"/>
      <w:marBottom w:val="0"/>
      <w:divBdr>
        <w:top w:val="none" w:sz="0" w:space="0" w:color="auto"/>
        <w:left w:val="none" w:sz="0" w:space="0" w:color="auto"/>
        <w:bottom w:val="none" w:sz="0" w:space="0" w:color="auto"/>
        <w:right w:val="none" w:sz="0" w:space="0" w:color="auto"/>
      </w:divBdr>
    </w:div>
    <w:div w:id="201408520">
      <w:bodyDiv w:val="1"/>
      <w:marLeft w:val="0"/>
      <w:marRight w:val="0"/>
      <w:marTop w:val="0"/>
      <w:marBottom w:val="0"/>
      <w:divBdr>
        <w:top w:val="none" w:sz="0" w:space="0" w:color="auto"/>
        <w:left w:val="none" w:sz="0" w:space="0" w:color="auto"/>
        <w:bottom w:val="none" w:sz="0" w:space="0" w:color="auto"/>
        <w:right w:val="none" w:sz="0" w:space="0" w:color="auto"/>
      </w:divBdr>
    </w:div>
    <w:div w:id="205223179">
      <w:bodyDiv w:val="1"/>
      <w:marLeft w:val="0"/>
      <w:marRight w:val="0"/>
      <w:marTop w:val="0"/>
      <w:marBottom w:val="0"/>
      <w:divBdr>
        <w:top w:val="none" w:sz="0" w:space="0" w:color="auto"/>
        <w:left w:val="none" w:sz="0" w:space="0" w:color="auto"/>
        <w:bottom w:val="none" w:sz="0" w:space="0" w:color="auto"/>
        <w:right w:val="none" w:sz="0" w:space="0" w:color="auto"/>
      </w:divBdr>
    </w:div>
    <w:div w:id="205917447">
      <w:bodyDiv w:val="1"/>
      <w:marLeft w:val="0"/>
      <w:marRight w:val="0"/>
      <w:marTop w:val="0"/>
      <w:marBottom w:val="0"/>
      <w:divBdr>
        <w:top w:val="none" w:sz="0" w:space="0" w:color="auto"/>
        <w:left w:val="none" w:sz="0" w:space="0" w:color="auto"/>
        <w:bottom w:val="none" w:sz="0" w:space="0" w:color="auto"/>
        <w:right w:val="none" w:sz="0" w:space="0" w:color="auto"/>
      </w:divBdr>
    </w:div>
    <w:div w:id="206382605">
      <w:bodyDiv w:val="1"/>
      <w:marLeft w:val="0"/>
      <w:marRight w:val="0"/>
      <w:marTop w:val="0"/>
      <w:marBottom w:val="0"/>
      <w:divBdr>
        <w:top w:val="none" w:sz="0" w:space="0" w:color="auto"/>
        <w:left w:val="none" w:sz="0" w:space="0" w:color="auto"/>
        <w:bottom w:val="none" w:sz="0" w:space="0" w:color="auto"/>
        <w:right w:val="none" w:sz="0" w:space="0" w:color="auto"/>
      </w:divBdr>
    </w:div>
    <w:div w:id="209919731">
      <w:bodyDiv w:val="1"/>
      <w:marLeft w:val="0"/>
      <w:marRight w:val="0"/>
      <w:marTop w:val="0"/>
      <w:marBottom w:val="0"/>
      <w:divBdr>
        <w:top w:val="none" w:sz="0" w:space="0" w:color="auto"/>
        <w:left w:val="none" w:sz="0" w:space="0" w:color="auto"/>
        <w:bottom w:val="none" w:sz="0" w:space="0" w:color="auto"/>
        <w:right w:val="none" w:sz="0" w:space="0" w:color="auto"/>
      </w:divBdr>
    </w:div>
    <w:div w:id="217858879">
      <w:bodyDiv w:val="1"/>
      <w:marLeft w:val="0"/>
      <w:marRight w:val="0"/>
      <w:marTop w:val="0"/>
      <w:marBottom w:val="0"/>
      <w:divBdr>
        <w:top w:val="none" w:sz="0" w:space="0" w:color="auto"/>
        <w:left w:val="none" w:sz="0" w:space="0" w:color="auto"/>
        <w:bottom w:val="none" w:sz="0" w:space="0" w:color="auto"/>
        <w:right w:val="none" w:sz="0" w:space="0" w:color="auto"/>
      </w:divBdr>
    </w:div>
    <w:div w:id="222908444">
      <w:bodyDiv w:val="1"/>
      <w:marLeft w:val="0"/>
      <w:marRight w:val="0"/>
      <w:marTop w:val="0"/>
      <w:marBottom w:val="0"/>
      <w:divBdr>
        <w:top w:val="none" w:sz="0" w:space="0" w:color="auto"/>
        <w:left w:val="none" w:sz="0" w:space="0" w:color="auto"/>
        <w:bottom w:val="none" w:sz="0" w:space="0" w:color="auto"/>
        <w:right w:val="none" w:sz="0" w:space="0" w:color="auto"/>
      </w:divBdr>
    </w:div>
    <w:div w:id="233130951">
      <w:bodyDiv w:val="1"/>
      <w:marLeft w:val="0"/>
      <w:marRight w:val="0"/>
      <w:marTop w:val="0"/>
      <w:marBottom w:val="0"/>
      <w:divBdr>
        <w:top w:val="none" w:sz="0" w:space="0" w:color="auto"/>
        <w:left w:val="none" w:sz="0" w:space="0" w:color="auto"/>
        <w:bottom w:val="none" w:sz="0" w:space="0" w:color="auto"/>
        <w:right w:val="none" w:sz="0" w:space="0" w:color="auto"/>
      </w:divBdr>
    </w:div>
    <w:div w:id="240482735">
      <w:bodyDiv w:val="1"/>
      <w:marLeft w:val="0"/>
      <w:marRight w:val="0"/>
      <w:marTop w:val="0"/>
      <w:marBottom w:val="0"/>
      <w:divBdr>
        <w:top w:val="none" w:sz="0" w:space="0" w:color="auto"/>
        <w:left w:val="none" w:sz="0" w:space="0" w:color="auto"/>
        <w:bottom w:val="none" w:sz="0" w:space="0" w:color="auto"/>
        <w:right w:val="none" w:sz="0" w:space="0" w:color="auto"/>
      </w:divBdr>
    </w:div>
    <w:div w:id="262080777">
      <w:bodyDiv w:val="1"/>
      <w:marLeft w:val="0"/>
      <w:marRight w:val="0"/>
      <w:marTop w:val="0"/>
      <w:marBottom w:val="0"/>
      <w:divBdr>
        <w:top w:val="none" w:sz="0" w:space="0" w:color="auto"/>
        <w:left w:val="none" w:sz="0" w:space="0" w:color="auto"/>
        <w:bottom w:val="none" w:sz="0" w:space="0" w:color="auto"/>
        <w:right w:val="none" w:sz="0" w:space="0" w:color="auto"/>
      </w:divBdr>
    </w:div>
    <w:div w:id="266616764">
      <w:bodyDiv w:val="1"/>
      <w:marLeft w:val="0"/>
      <w:marRight w:val="0"/>
      <w:marTop w:val="0"/>
      <w:marBottom w:val="0"/>
      <w:divBdr>
        <w:top w:val="none" w:sz="0" w:space="0" w:color="auto"/>
        <w:left w:val="none" w:sz="0" w:space="0" w:color="auto"/>
        <w:bottom w:val="none" w:sz="0" w:space="0" w:color="auto"/>
        <w:right w:val="none" w:sz="0" w:space="0" w:color="auto"/>
      </w:divBdr>
    </w:div>
    <w:div w:id="276180815">
      <w:bodyDiv w:val="1"/>
      <w:marLeft w:val="0"/>
      <w:marRight w:val="0"/>
      <w:marTop w:val="0"/>
      <w:marBottom w:val="0"/>
      <w:divBdr>
        <w:top w:val="none" w:sz="0" w:space="0" w:color="auto"/>
        <w:left w:val="none" w:sz="0" w:space="0" w:color="auto"/>
        <w:bottom w:val="none" w:sz="0" w:space="0" w:color="auto"/>
        <w:right w:val="none" w:sz="0" w:space="0" w:color="auto"/>
      </w:divBdr>
    </w:div>
    <w:div w:id="276377795">
      <w:bodyDiv w:val="1"/>
      <w:marLeft w:val="0"/>
      <w:marRight w:val="0"/>
      <w:marTop w:val="0"/>
      <w:marBottom w:val="0"/>
      <w:divBdr>
        <w:top w:val="none" w:sz="0" w:space="0" w:color="auto"/>
        <w:left w:val="none" w:sz="0" w:space="0" w:color="auto"/>
        <w:bottom w:val="none" w:sz="0" w:space="0" w:color="auto"/>
        <w:right w:val="none" w:sz="0" w:space="0" w:color="auto"/>
      </w:divBdr>
    </w:div>
    <w:div w:id="278686598">
      <w:bodyDiv w:val="1"/>
      <w:marLeft w:val="0"/>
      <w:marRight w:val="0"/>
      <w:marTop w:val="0"/>
      <w:marBottom w:val="0"/>
      <w:divBdr>
        <w:top w:val="none" w:sz="0" w:space="0" w:color="auto"/>
        <w:left w:val="none" w:sz="0" w:space="0" w:color="auto"/>
        <w:bottom w:val="none" w:sz="0" w:space="0" w:color="auto"/>
        <w:right w:val="none" w:sz="0" w:space="0" w:color="auto"/>
      </w:divBdr>
    </w:div>
    <w:div w:id="289897833">
      <w:bodyDiv w:val="1"/>
      <w:marLeft w:val="0"/>
      <w:marRight w:val="0"/>
      <w:marTop w:val="0"/>
      <w:marBottom w:val="0"/>
      <w:divBdr>
        <w:top w:val="none" w:sz="0" w:space="0" w:color="auto"/>
        <w:left w:val="none" w:sz="0" w:space="0" w:color="auto"/>
        <w:bottom w:val="none" w:sz="0" w:space="0" w:color="auto"/>
        <w:right w:val="none" w:sz="0" w:space="0" w:color="auto"/>
      </w:divBdr>
    </w:div>
    <w:div w:id="292835488">
      <w:bodyDiv w:val="1"/>
      <w:marLeft w:val="0"/>
      <w:marRight w:val="0"/>
      <w:marTop w:val="0"/>
      <w:marBottom w:val="0"/>
      <w:divBdr>
        <w:top w:val="none" w:sz="0" w:space="0" w:color="auto"/>
        <w:left w:val="none" w:sz="0" w:space="0" w:color="auto"/>
        <w:bottom w:val="none" w:sz="0" w:space="0" w:color="auto"/>
        <w:right w:val="none" w:sz="0" w:space="0" w:color="auto"/>
      </w:divBdr>
    </w:div>
    <w:div w:id="295332337">
      <w:bodyDiv w:val="1"/>
      <w:marLeft w:val="0"/>
      <w:marRight w:val="0"/>
      <w:marTop w:val="0"/>
      <w:marBottom w:val="0"/>
      <w:divBdr>
        <w:top w:val="none" w:sz="0" w:space="0" w:color="auto"/>
        <w:left w:val="none" w:sz="0" w:space="0" w:color="auto"/>
        <w:bottom w:val="none" w:sz="0" w:space="0" w:color="auto"/>
        <w:right w:val="none" w:sz="0" w:space="0" w:color="auto"/>
      </w:divBdr>
    </w:div>
    <w:div w:id="302731769">
      <w:bodyDiv w:val="1"/>
      <w:marLeft w:val="0"/>
      <w:marRight w:val="0"/>
      <w:marTop w:val="0"/>
      <w:marBottom w:val="0"/>
      <w:divBdr>
        <w:top w:val="none" w:sz="0" w:space="0" w:color="auto"/>
        <w:left w:val="none" w:sz="0" w:space="0" w:color="auto"/>
        <w:bottom w:val="none" w:sz="0" w:space="0" w:color="auto"/>
        <w:right w:val="none" w:sz="0" w:space="0" w:color="auto"/>
      </w:divBdr>
    </w:div>
    <w:div w:id="309599536">
      <w:bodyDiv w:val="1"/>
      <w:marLeft w:val="0"/>
      <w:marRight w:val="0"/>
      <w:marTop w:val="0"/>
      <w:marBottom w:val="0"/>
      <w:divBdr>
        <w:top w:val="none" w:sz="0" w:space="0" w:color="auto"/>
        <w:left w:val="none" w:sz="0" w:space="0" w:color="auto"/>
        <w:bottom w:val="none" w:sz="0" w:space="0" w:color="auto"/>
        <w:right w:val="none" w:sz="0" w:space="0" w:color="auto"/>
      </w:divBdr>
    </w:div>
    <w:div w:id="315573732">
      <w:bodyDiv w:val="1"/>
      <w:marLeft w:val="0"/>
      <w:marRight w:val="0"/>
      <w:marTop w:val="0"/>
      <w:marBottom w:val="0"/>
      <w:divBdr>
        <w:top w:val="none" w:sz="0" w:space="0" w:color="auto"/>
        <w:left w:val="none" w:sz="0" w:space="0" w:color="auto"/>
        <w:bottom w:val="none" w:sz="0" w:space="0" w:color="auto"/>
        <w:right w:val="none" w:sz="0" w:space="0" w:color="auto"/>
      </w:divBdr>
    </w:div>
    <w:div w:id="321352468">
      <w:bodyDiv w:val="1"/>
      <w:marLeft w:val="0"/>
      <w:marRight w:val="0"/>
      <w:marTop w:val="0"/>
      <w:marBottom w:val="0"/>
      <w:divBdr>
        <w:top w:val="none" w:sz="0" w:space="0" w:color="auto"/>
        <w:left w:val="none" w:sz="0" w:space="0" w:color="auto"/>
        <w:bottom w:val="none" w:sz="0" w:space="0" w:color="auto"/>
        <w:right w:val="none" w:sz="0" w:space="0" w:color="auto"/>
      </w:divBdr>
    </w:div>
    <w:div w:id="324283089">
      <w:bodyDiv w:val="1"/>
      <w:marLeft w:val="0"/>
      <w:marRight w:val="0"/>
      <w:marTop w:val="0"/>
      <w:marBottom w:val="0"/>
      <w:divBdr>
        <w:top w:val="none" w:sz="0" w:space="0" w:color="auto"/>
        <w:left w:val="none" w:sz="0" w:space="0" w:color="auto"/>
        <w:bottom w:val="none" w:sz="0" w:space="0" w:color="auto"/>
        <w:right w:val="none" w:sz="0" w:space="0" w:color="auto"/>
      </w:divBdr>
    </w:div>
    <w:div w:id="331033529">
      <w:bodyDiv w:val="1"/>
      <w:marLeft w:val="0"/>
      <w:marRight w:val="0"/>
      <w:marTop w:val="0"/>
      <w:marBottom w:val="0"/>
      <w:divBdr>
        <w:top w:val="none" w:sz="0" w:space="0" w:color="auto"/>
        <w:left w:val="none" w:sz="0" w:space="0" w:color="auto"/>
        <w:bottom w:val="none" w:sz="0" w:space="0" w:color="auto"/>
        <w:right w:val="none" w:sz="0" w:space="0" w:color="auto"/>
      </w:divBdr>
    </w:div>
    <w:div w:id="342630719">
      <w:bodyDiv w:val="1"/>
      <w:marLeft w:val="0"/>
      <w:marRight w:val="0"/>
      <w:marTop w:val="0"/>
      <w:marBottom w:val="0"/>
      <w:divBdr>
        <w:top w:val="none" w:sz="0" w:space="0" w:color="auto"/>
        <w:left w:val="none" w:sz="0" w:space="0" w:color="auto"/>
        <w:bottom w:val="none" w:sz="0" w:space="0" w:color="auto"/>
        <w:right w:val="none" w:sz="0" w:space="0" w:color="auto"/>
      </w:divBdr>
    </w:div>
    <w:div w:id="348945673">
      <w:bodyDiv w:val="1"/>
      <w:marLeft w:val="0"/>
      <w:marRight w:val="0"/>
      <w:marTop w:val="0"/>
      <w:marBottom w:val="0"/>
      <w:divBdr>
        <w:top w:val="none" w:sz="0" w:space="0" w:color="auto"/>
        <w:left w:val="none" w:sz="0" w:space="0" w:color="auto"/>
        <w:bottom w:val="none" w:sz="0" w:space="0" w:color="auto"/>
        <w:right w:val="none" w:sz="0" w:space="0" w:color="auto"/>
      </w:divBdr>
    </w:div>
    <w:div w:id="351996489">
      <w:bodyDiv w:val="1"/>
      <w:marLeft w:val="0"/>
      <w:marRight w:val="0"/>
      <w:marTop w:val="0"/>
      <w:marBottom w:val="0"/>
      <w:divBdr>
        <w:top w:val="none" w:sz="0" w:space="0" w:color="auto"/>
        <w:left w:val="none" w:sz="0" w:space="0" w:color="auto"/>
        <w:bottom w:val="none" w:sz="0" w:space="0" w:color="auto"/>
        <w:right w:val="none" w:sz="0" w:space="0" w:color="auto"/>
      </w:divBdr>
    </w:div>
    <w:div w:id="360086508">
      <w:bodyDiv w:val="1"/>
      <w:marLeft w:val="0"/>
      <w:marRight w:val="0"/>
      <w:marTop w:val="0"/>
      <w:marBottom w:val="0"/>
      <w:divBdr>
        <w:top w:val="none" w:sz="0" w:space="0" w:color="auto"/>
        <w:left w:val="none" w:sz="0" w:space="0" w:color="auto"/>
        <w:bottom w:val="none" w:sz="0" w:space="0" w:color="auto"/>
        <w:right w:val="none" w:sz="0" w:space="0" w:color="auto"/>
      </w:divBdr>
    </w:div>
    <w:div w:id="362942694">
      <w:bodyDiv w:val="1"/>
      <w:marLeft w:val="0"/>
      <w:marRight w:val="0"/>
      <w:marTop w:val="0"/>
      <w:marBottom w:val="0"/>
      <w:divBdr>
        <w:top w:val="none" w:sz="0" w:space="0" w:color="auto"/>
        <w:left w:val="none" w:sz="0" w:space="0" w:color="auto"/>
        <w:bottom w:val="none" w:sz="0" w:space="0" w:color="auto"/>
        <w:right w:val="none" w:sz="0" w:space="0" w:color="auto"/>
      </w:divBdr>
    </w:div>
    <w:div w:id="373967756">
      <w:bodyDiv w:val="1"/>
      <w:marLeft w:val="0"/>
      <w:marRight w:val="0"/>
      <w:marTop w:val="0"/>
      <w:marBottom w:val="0"/>
      <w:divBdr>
        <w:top w:val="none" w:sz="0" w:space="0" w:color="auto"/>
        <w:left w:val="none" w:sz="0" w:space="0" w:color="auto"/>
        <w:bottom w:val="none" w:sz="0" w:space="0" w:color="auto"/>
        <w:right w:val="none" w:sz="0" w:space="0" w:color="auto"/>
      </w:divBdr>
    </w:div>
    <w:div w:id="374085076">
      <w:bodyDiv w:val="1"/>
      <w:marLeft w:val="0"/>
      <w:marRight w:val="0"/>
      <w:marTop w:val="0"/>
      <w:marBottom w:val="0"/>
      <w:divBdr>
        <w:top w:val="none" w:sz="0" w:space="0" w:color="auto"/>
        <w:left w:val="none" w:sz="0" w:space="0" w:color="auto"/>
        <w:bottom w:val="none" w:sz="0" w:space="0" w:color="auto"/>
        <w:right w:val="none" w:sz="0" w:space="0" w:color="auto"/>
      </w:divBdr>
    </w:div>
    <w:div w:id="375398136">
      <w:bodyDiv w:val="1"/>
      <w:marLeft w:val="0"/>
      <w:marRight w:val="0"/>
      <w:marTop w:val="0"/>
      <w:marBottom w:val="0"/>
      <w:divBdr>
        <w:top w:val="none" w:sz="0" w:space="0" w:color="auto"/>
        <w:left w:val="none" w:sz="0" w:space="0" w:color="auto"/>
        <w:bottom w:val="none" w:sz="0" w:space="0" w:color="auto"/>
        <w:right w:val="none" w:sz="0" w:space="0" w:color="auto"/>
      </w:divBdr>
    </w:div>
    <w:div w:id="380787775">
      <w:bodyDiv w:val="1"/>
      <w:marLeft w:val="0"/>
      <w:marRight w:val="0"/>
      <w:marTop w:val="0"/>
      <w:marBottom w:val="0"/>
      <w:divBdr>
        <w:top w:val="none" w:sz="0" w:space="0" w:color="auto"/>
        <w:left w:val="none" w:sz="0" w:space="0" w:color="auto"/>
        <w:bottom w:val="none" w:sz="0" w:space="0" w:color="auto"/>
        <w:right w:val="none" w:sz="0" w:space="0" w:color="auto"/>
      </w:divBdr>
    </w:div>
    <w:div w:id="382564880">
      <w:bodyDiv w:val="1"/>
      <w:marLeft w:val="0"/>
      <w:marRight w:val="0"/>
      <w:marTop w:val="0"/>
      <w:marBottom w:val="0"/>
      <w:divBdr>
        <w:top w:val="none" w:sz="0" w:space="0" w:color="auto"/>
        <w:left w:val="none" w:sz="0" w:space="0" w:color="auto"/>
        <w:bottom w:val="none" w:sz="0" w:space="0" w:color="auto"/>
        <w:right w:val="none" w:sz="0" w:space="0" w:color="auto"/>
      </w:divBdr>
    </w:div>
    <w:div w:id="385760209">
      <w:bodyDiv w:val="1"/>
      <w:marLeft w:val="0"/>
      <w:marRight w:val="0"/>
      <w:marTop w:val="0"/>
      <w:marBottom w:val="0"/>
      <w:divBdr>
        <w:top w:val="none" w:sz="0" w:space="0" w:color="auto"/>
        <w:left w:val="none" w:sz="0" w:space="0" w:color="auto"/>
        <w:bottom w:val="none" w:sz="0" w:space="0" w:color="auto"/>
        <w:right w:val="none" w:sz="0" w:space="0" w:color="auto"/>
      </w:divBdr>
    </w:div>
    <w:div w:id="403338581">
      <w:bodyDiv w:val="1"/>
      <w:marLeft w:val="0"/>
      <w:marRight w:val="0"/>
      <w:marTop w:val="0"/>
      <w:marBottom w:val="0"/>
      <w:divBdr>
        <w:top w:val="none" w:sz="0" w:space="0" w:color="auto"/>
        <w:left w:val="none" w:sz="0" w:space="0" w:color="auto"/>
        <w:bottom w:val="none" w:sz="0" w:space="0" w:color="auto"/>
        <w:right w:val="none" w:sz="0" w:space="0" w:color="auto"/>
      </w:divBdr>
    </w:div>
    <w:div w:id="405150862">
      <w:bodyDiv w:val="1"/>
      <w:marLeft w:val="0"/>
      <w:marRight w:val="0"/>
      <w:marTop w:val="0"/>
      <w:marBottom w:val="0"/>
      <w:divBdr>
        <w:top w:val="none" w:sz="0" w:space="0" w:color="auto"/>
        <w:left w:val="none" w:sz="0" w:space="0" w:color="auto"/>
        <w:bottom w:val="none" w:sz="0" w:space="0" w:color="auto"/>
        <w:right w:val="none" w:sz="0" w:space="0" w:color="auto"/>
      </w:divBdr>
    </w:div>
    <w:div w:id="410204110">
      <w:bodyDiv w:val="1"/>
      <w:marLeft w:val="0"/>
      <w:marRight w:val="0"/>
      <w:marTop w:val="0"/>
      <w:marBottom w:val="0"/>
      <w:divBdr>
        <w:top w:val="none" w:sz="0" w:space="0" w:color="auto"/>
        <w:left w:val="none" w:sz="0" w:space="0" w:color="auto"/>
        <w:bottom w:val="none" w:sz="0" w:space="0" w:color="auto"/>
        <w:right w:val="none" w:sz="0" w:space="0" w:color="auto"/>
      </w:divBdr>
    </w:div>
    <w:div w:id="410657517">
      <w:bodyDiv w:val="1"/>
      <w:marLeft w:val="0"/>
      <w:marRight w:val="0"/>
      <w:marTop w:val="0"/>
      <w:marBottom w:val="0"/>
      <w:divBdr>
        <w:top w:val="none" w:sz="0" w:space="0" w:color="auto"/>
        <w:left w:val="none" w:sz="0" w:space="0" w:color="auto"/>
        <w:bottom w:val="none" w:sz="0" w:space="0" w:color="auto"/>
        <w:right w:val="none" w:sz="0" w:space="0" w:color="auto"/>
      </w:divBdr>
    </w:div>
    <w:div w:id="410976356">
      <w:bodyDiv w:val="1"/>
      <w:marLeft w:val="0"/>
      <w:marRight w:val="0"/>
      <w:marTop w:val="0"/>
      <w:marBottom w:val="0"/>
      <w:divBdr>
        <w:top w:val="none" w:sz="0" w:space="0" w:color="auto"/>
        <w:left w:val="none" w:sz="0" w:space="0" w:color="auto"/>
        <w:bottom w:val="none" w:sz="0" w:space="0" w:color="auto"/>
        <w:right w:val="none" w:sz="0" w:space="0" w:color="auto"/>
      </w:divBdr>
    </w:div>
    <w:div w:id="412119773">
      <w:bodyDiv w:val="1"/>
      <w:marLeft w:val="0"/>
      <w:marRight w:val="0"/>
      <w:marTop w:val="0"/>
      <w:marBottom w:val="0"/>
      <w:divBdr>
        <w:top w:val="none" w:sz="0" w:space="0" w:color="auto"/>
        <w:left w:val="none" w:sz="0" w:space="0" w:color="auto"/>
        <w:bottom w:val="none" w:sz="0" w:space="0" w:color="auto"/>
        <w:right w:val="none" w:sz="0" w:space="0" w:color="auto"/>
      </w:divBdr>
    </w:div>
    <w:div w:id="414133073">
      <w:bodyDiv w:val="1"/>
      <w:marLeft w:val="0"/>
      <w:marRight w:val="0"/>
      <w:marTop w:val="0"/>
      <w:marBottom w:val="0"/>
      <w:divBdr>
        <w:top w:val="none" w:sz="0" w:space="0" w:color="auto"/>
        <w:left w:val="none" w:sz="0" w:space="0" w:color="auto"/>
        <w:bottom w:val="none" w:sz="0" w:space="0" w:color="auto"/>
        <w:right w:val="none" w:sz="0" w:space="0" w:color="auto"/>
      </w:divBdr>
    </w:div>
    <w:div w:id="416899004">
      <w:bodyDiv w:val="1"/>
      <w:marLeft w:val="0"/>
      <w:marRight w:val="0"/>
      <w:marTop w:val="0"/>
      <w:marBottom w:val="0"/>
      <w:divBdr>
        <w:top w:val="none" w:sz="0" w:space="0" w:color="auto"/>
        <w:left w:val="none" w:sz="0" w:space="0" w:color="auto"/>
        <w:bottom w:val="none" w:sz="0" w:space="0" w:color="auto"/>
        <w:right w:val="none" w:sz="0" w:space="0" w:color="auto"/>
      </w:divBdr>
    </w:div>
    <w:div w:id="424032276">
      <w:bodyDiv w:val="1"/>
      <w:marLeft w:val="0"/>
      <w:marRight w:val="0"/>
      <w:marTop w:val="0"/>
      <w:marBottom w:val="0"/>
      <w:divBdr>
        <w:top w:val="none" w:sz="0" w:space="0" w:color="auto"/>
        <w:left w:val="none" w:sz="0" w:space="0" w:color="auto"/>
        <w:bottom w:val="none" w:sz="0" w:space="0" w:color="auto"/>
        <w:right w:val="none" w:sz="0" w:space="0" w:color="auto"/>
      </w:divBdr>
    </w:div>
    <w:div w:id="426735505">
      <w:bodyDiv w:val="1"/>
      <w:marLeft w:val="0"/>
      <w:marRight w:val="0"/>
      <w:marTop w:val="0"/>
      <w:marBottom w:val="0"/>
      <w:divBdr>
        <w:top w:val="none" w:sz="0" w:space="0" w:color="auto"/>
        <w:left w:val="none" w:sz="0" w:space="0" w:color="auto"/>
        <w:bottom w:val="none" w:sz="0" w:space="0" w:color="auto"/>
        <w:right w:val="none" w:sz="0" w:space="0" w:color="auto"/>
      </w:divBdr>
    </w:div>
    <w:div w:id="426847164">
      <w:bodyDiv w:val="1"/>
      <w:marLeft w:val="0"/>
      <w:marRight w:val="0"/>
      <w:marTop w:val="0"/>
      <w:marBottom w:val="0"/>
      <w:divBdr>
        <w:top w:val="none" w:sz="0" w:space="0" w:color="auto"/>
        <w:left w:val="none" w:sz="0" w:space="0" w:color="auto"/>
        <w:bottom w:val="none" w:sz="0" w:space="0" w:color="auto"/>
        <w:right w:val="none" w:sz="0" w:space="0" w:color="auto"/>
      </w:divBdr>
    </w:div>
    <w:div w:id="426851817">
      <w:bodyDiv w:val="1"/>
      <w:marLeft w:val="0"/>
      <w:marRight w:val="0"/>
      <w:marTop w:val="0"/>
      <w:marBottom w:val="0"/>
      <w:divBdr>
        <w:top w:val="none" w:sz="0" w:space="0" w:color="auto"/>
        <w:left w:val="none" w:sz="0" w:space="0" w:color="auto"/>
        <w:bottom w:val="none" w:sz="0" w:space="0" w:color="auto"/>
        <w:right w:val="none" w:sz="0" w:space="0" w:color="auto"/>
      </w:divBdr>
    </w:div>
    <w:div w:id="427115286">
      <w:bodyDiv w:val="1"/>
      <w:marLeft w:val="0"/>
      <w:marRight w:val="0"/>
      <w:marTop w:val="0"/>
      <w:marBottom w:val="0"/>
      <w:divBdr>
        <w:top w:val="none" w:sz="0" w:space="0" w:color="auto"/>
        <w:left w:val="none" w:sz="0" w:space="0" w:color="auto"/>
        <w:bottom w:val="none" w:sz="0" w:space="0" w:color="auto"/>
        <w:right w:val="none" w:sz="0" w:space="0" w:color="auto"/>
      </w:divBdr>
    </w:div>
    <w:div w:id="431626659">
      <w:bodyDiv w:val="1"/>
      <w:marLeft w:val="0"/>
      <w:marRight w:val="0"/>
      <w:marTop w:val="0"/>
      <w:marBottom w:val="0"/>
      <w:divBdr>
        <w:top w:val="none" w:sz="0" w:space="0" w:color="auto"/>
        <w:left w:val="none" w:sz="0" w:space="0" w:color="auto"/>
        <w:bottom w:val="none" w:sz="0" w:space="0" w:color="auto"/>
        <w:right w:val="none" w:sz="0" w:space="0" w:color="auto"/>
      </w:divBdr>
    </w:div>
    <w:div w:id="436024634">
      <w:bodyDiv w:val="1"/>
      <w:marLeft w:val="0"/>
      <w:marRight w:val="0"/>
      <w:marTop w:val="0"/>
      <w:marBottom w:val="0"/>
      <w:divBdr>
        <w:top w:val="none" w:sz="0" w:space="0" w:color="auto"/>
        <w:left w:val="none" w:sz="0" w:space="0" w:color="auto"/>
        <w:bottom w:val="none" w:sz="0" w:space="0" w:color="auto"/>
        <w:right w:val="none" w:sz="0" w:space="0" w:color="auto"/>
      </w:divBdr>
    </w:div>
    <w:div w:id="437263589">
      <w:bodyDiv w:val="1"/>
      <w:marLeft w:val="0"/>
      <w:marRight w:val="0"/>
      <w:marTop w:val="0"/>
      <w:marBottom w:val="0"/>
      <w:divBdr>
        <w:top w:val="none" w:sz="0" w:space="0" w:color="auto"/>
        <w:left w:val="none" w:sz="0" w:space="0" w:color="auto"/>
        <w:bottom w:val="none" w:sz="0" w:space="0" w:color="auto"/>
        <w:right w:val="none" w:sz="0" w:space="0" w:color="auto"/>
      </w:divBdr>
    </w:div>
    <w:div w:id="437334818">
      <w:bodyDiv w:val="1"/>
      <w:marLeft w:val="0"/>
      <w:marRight w:val="0"/>
      <w:marTop w:val="0"/>
      <w:marBottom w:val="0"/>
      <w:divBdr>
        <w:top w:val="none" w:sz="0" w:space="0" w:color="auto"/>
        <w:left w:val="none" w:sz="0" w:space="0" w:color="auto"/>
        <w:bottom w:val="none" w:sz="0" w:space="0" w:color="auto"/>
        <w:right w:val="none" w:sz="0" w:space="0" w:color="auto"/>
      </w:divBdr>
    </w:div>
    <w:div w:id="450974496">
      <w:bodyDiv w:val="1"/>
      <w:marLeft w:val="0"/>
      <w:marRight w:val="0"/>
      <w:marTop w:val="0"/>
      <w:marBottom w:val="0"/>
      <w:divBdr>
        <w:top w:val="none" w:sz="0" w:space="0" w:color="auto"/>
        <w:left w:val="none" w:sz="0" w:space="0" w:color="auto"/>
        <w:bottom w:val="none" w:sz="0" w:space="0" w:color="auto"/>
        <w:right w:val="none" w:sz="0" w:space="0" w:color="auto"/>
      </w:divBdr>
    </w:div>
    <w:div w:id="456025902">
      <w:bodyDiv w:val="1"/>
      <w:marLeft w:val="0"/>
      <w:marRight w:val="0"/>
      <w:marTop w:val="0"/>
      <w:marBottom w:val="0"/>
      <w:divBdr>
        <w:top w:val="none" w:sz="0" w:space="0" w:color="auto"/>
        <w:left w:val="none" w:sz="0" w:space="0" w:color="auto"/>
        <w:bottom w:val="none" w:sz="0" w:space="0" w:color="auto"/>
        <w:right w:val="none" w:sz="0" w:space="0" w:color="auto"/>
      </w:divBdr>
    </w:div>
    <w:div w:id="465589795">
      <w:bodyDiv w:val="1"/>
      <w:marLeft w:val="0"/>
      <w:marRight w:val="0"/>
      <w:marTop w:val="0"/>
      <w:marBottom w:val="0"/>
      <w:divBdr>
        <w:top w:val="none" w:sz="0" w:space="0" w:color="auto"/>
        <w:left w:val="none" w:sz="0" w:space="0" w:color="auto"/>
        <w:bottom w:val="none" w:sz="0" w:space="0" w:color="auto"/>
        <w:right w:val="none" w:sz="0" w:space="0" w:color="auto"/>
      </w:divBdr>
    </w:div>
    <w:div w:id="473378395">
      <w:bodyDiv w:val="1"/>
      <w:marLeft w:val="0"/>
      <w:marRight w:val="0"/>
      <w:marTop w:val="0"/>
      <w:marBottom w:val="0"/>
      <w:divBdr>
        <w:top w:val="none" w:sz="0" w:space="0" w:color="auto"/>
        <w:left w:val="none" w:sz="0" w:space="0" w:color="auto"/>
        <w:bottom w:val="none" w:sz="0" w:space="0" w:color="auto"/>
        <w:right w:val="none" w:sz="0" w:space="0" w:color="auto"/>
      </w:divBdr>
    </w:div>
    <w:div w:id="474489051">
      <w:bodyDiv w:val="1"/>
      <w:marLeft w:val="0"/>
      <w:marRight w:val="0"/>
      <w:marTop w:val="0"/>
      <w:marBottom w:val="0"/>
      <w:divBdr>
        <w:top w:val="none" w:sz="0" w:space="0" w:color="auto"/>
        <w:left w:val="none" w:sz="0" w:space="0" w:color="auto"/>
        <w:bottom w:val="none" w:sz="0" w:space="0" w:color="auto"/>
        <w:right w:val="none" w:sz="0" w:space="0" w:color="auto"/>
      </w:divBdr>
    </w:div>
    <w:div w:id="476606013">
      <w:bodyDiv w:val="1"/>
      <w:marLeft w:val="0"/>
      <w:marRight w:val="0"/>
      <w:marTop w:val="0"/>
      <w:marBottom w:val="0"/>
      <w:divBdr>
        <w:top w:val="none" w:sz="0" w:space="0" w:color="auto"/>
        <w:left w:val="none" w:sz="0" w:space="0" w:color="auto"/>
        <w:bottom w:val="none" w:sz="0" w:space="0" w:color="auto"/>
        <w:right w:val="none" w:sz="0" w:space="0" w:color="auto"/>
      </w:divBdr>
    </w:div>
    <w:div w:id="480778200">
      <w:bodyDiv w:val="1"/>
      <w:marLeft w:val="0"/>
      <w:marRight w:val="0"/>
      <w:marTop w:val="0"/>
      <w:marBottom w:val="0"/>
      <w:divBdr>
        <w:top w:val="none" w:sz="0" w:space="0" w:color="auto"/>
        <w:left w:val="none" w:sz="0" w:space="0" w:color="auto"/>
        <w:bottom w:val="none" w:sz="0" w:space="0" w:color="auto"/>
        <w:right w:val="none" w:sz="0" w:space="0" w:color="auto"/>
      </w:divBdr>
    </w:div>
    <w:div w:id="484860122">
      <w:bodyDiv w:val="1"/>
      <w:marLeft w:val="0"/>
      <w:marRight w:val="0"/>
      <w:marTop w:val="0"/>
      <w:marBottom w:val="0"/>
      <w:divBdr>
        <w:top w:val="none" w:sz="0" w:space="0" w:color="auto"/>
        <w:left w:val="none" w:sz="0" w:space="0" w:color="auto"/>
        <w:bottom w:val="none" w:sz="0" w:space="0" w:color="auto"/>
        <w:right w:val="none" w:sz="0" w:space="0" w:color="auto"/>
      </w:divBdr>
    </w:div>
    <w:div w:id="486676241">
      <w:bodyDiv w:val="1"/>
      <w:marLeft w:val="0"/>
      <w:marRight w:val="0"/>
      <w:marTop w:val="0"/>
      <w:marBottom w:val="0"/>
      <w:divBdr>
        <w:top w:val="none" w:sz="0" w:space="0" w:color="auto"/>
        <w:left w:val="none" w:sz="0" w:space="0" w:color="auto"/>
        <w:bottom w:val="none" w:sz="0" w:space="0" w:color="auto"/>
        <w:right w:val="none" w:sz="0" w:space="0" w:color="auto"/>
      </w:divBdr>
    </w:div>
    <w:div w:id="487092483">
      <w:bodyDiv w:val="1"/>
      <w:marLeft w:val="0"/>
      <w:marRight w:val="0"/>
      <w:marTop w:val="0"/>
      <w:marBottom w:val="0"/>
      <w:divBdr>
        <w:top w:val="none" w:sz="0" w:space="0" w:color="auto"/>
        <w:left w:val="none" w:sz="0" w:space="0" w:color="auto"/>
        <w:bottom w:val="none" w:sz="0" w:space="0" w:color="auto"/>
        <w:right w:val="none" w:sz="0" w:space="0" w:color="auto"/>
      </w:divBdr>
    </w:div>
    <w:div w:id="493768028">
      <w:bodyDiv w:val="1"/>
      <w:marLeft w:val="0"/>
      <w:marRight w:val="0"/>
      <w:marTop w:val="0"/>
      <w:marBottom w:val="0"/>
      <w:divBdr>
        <w:top w:val="none" w:sz="0" w:space="0" w:color="auto"/>
        <w:left w:val="none" w:sz="0" w:space="0" w:color="auto"/>
        <w:bottom w:val="none" w:sz="0" w:space="0" w:color="auto"/>
        <w:right w:val="none" w:sz="0" w:space="0" w:color="auto"/>
      </w:divBdr>
    </w:div>
    <w:div w:id="505168818">
      <w:bodyDiv w:val="1"/>
      <w:marLeft w:val="0"/>
      <w:marRight w:val="0"/>
      <w:marTop w:val="0"/>
      <w:marBottom w:val="0"/>
      <w:divBdr>
        <w:top w:val="none" w:sz="0" w:space="0" w:color="auto"/>
        <w:left w:val="none" w:sz="0" w:space="0" w:color="auto"/>
        <w:bottom w:val="none" w:sz="0" w:space="0" w:color="auto"/>
        <w:right w:val="none" w:sz="0" w:space="0" w:color="auto"/>
      </w:divBdr>
    </w:div>
    <w:div w:id="507795952">
      <w:bodyDiv w:val="1"/>
      <w:marLeft w:val="0"/>
      <w:marRight w:val="0"/>
      <w:marTop w:val="0"/>
      <w:marBottom w:val="0"/>
      <w:divBdr>
        <w:top w:val="none" w:sz="0" w:space="0" w:color="auto"/>
        <w:left w:val="none" w:sz="0" w:space="0" w:color="auto"/>
        <w:bottom w:val="none" w:sz="0" w:space="0" w:color="auto"/>
        <w:right w:val="none" w:sz="0" w:space="0" w:color="auto"/>
      </w:divBdr>
    </w:div>
    <w:div w:id="509761236">
      <w:bodyDiv w:val="1"/>
      <w:marLeft w:val="0"/>
      <w:marRight w:val="0"/>
      <w:marTop w:val="0"/>
      <w:marBottom w:val="0"/>
      <w:divBdr>
        <w:top w:val="none" w:sz="0" w:space="0" w:color="auto"/>
        <w:left w:val="none" w:sz="0" w:space="0" w:color="auto"/>
        <w:bottom w:val="none" w:sz="0" w:space="0" w:color="auto"/>
        <w:right w:val="none" w:sz="0" w:space="0" w:color="auto"/>
      </w:divBdr>
    </w:div>
    <w:div w:id="518279740">
      <w:bodyDiv w:val="1"/>
      <w:marLeft w:val="0"/>
      <w:marRight w:val="0"/>
      <w:marTop w:val="0"/>
      <w:marBottom w:val="0"/>
      <w:divBdr>
        <w:top w:val="none" w:sz="0" w:space="0" w:color="auto"/>
        <w:left w:val="none" w:sz="0" w:space="0" w:color="auto"/>
        <w:bottom w:val="none" w:sz="0" w:space="0" w:color="auto"/>
        <w:right w:val="none" w:sz="0" w:space="0" w:color="auto"/>
      </w:divBdr>
    </w:div>
    <w:div w:id="535046065">
      <w:bodyDiv w:val="1"/>
      <w:marLeft w:val="0"/>
      <w:marRight w:val="0"/>
      <w:marTop w:val="0"/>
      <w:marBottom w:val="0"/>
      <w:divBdr>
        <w:top w:val="none" w:sz="0" w:space="0" w:color="auto"/>
        <w:left w:val="none" w:sz="0" w:space="0" w:color="auto"/>
        <w:bottom w:val="none" w:sz="0" w:space="0" w:color="auto"/>
        <w:right w:val="none" w:sz="0" w:space="0" w:color="auto"/>
      </w:divBdr>
    </w:div>
    <w:div w:id="536937215">
      <w:bodyDiv w:val="1"/>
      <w:marLeft w:val="0"/>
      <w:marRight w:val="0"/>
      <w:marTop w:val="0"/>
      <w:marBottom w:val="0"/>
      <w:divBdr>
        <w:top w:val="none" w:sz="0" w:space="0" w:color="auto"/>
        <w:left w:val="none" w:sz="0" w:space="0" w:color="auto"/>
        <w:bottom w:val="none" w:sz="0" w:space="0" w:color="auto"/>
        <w:right w:val="none" w:sz="0" w:space="0" w:color="auto"/>
      </w:divBdr>
    </w:div>
    <w:div w:id="538588253">
      <w:bodyDiv w:val="1"/>
      <w:marLeft w:val="0"/>
      <w:marRight w:val="0"/>
      <w:marTop w:val="0"/>
      <w:marBottom w:val="0"/>
      <w:divBdr>
        <w:top w:val="none" w:sz="0" w:space="0" w:color="auto"/>
        <w:left w:val="none" w:sz="0" w:space="0" w:color="auto"/>
        <w:bottom w:val="none" w:sz="0" w:space="0" w:color="auto"/>
        <w:right w:val="none" w:sz="0" w:space="0" w:color="auto"/>
      </w:divBdr>
    </w:div>
    <w:div w:id="540292193">
      <w:bodyDiv w:val="1"/>
      <w:marLeft w:val="0"/>
      <w:marRight w:val="0"/>
      <w:marTop w:val="0"/>
      <w:marBottom w:val="0"/>
      <w:divBdr>
        <w:top w:val="none" w:sz="0" w:space="0" w:color="auto"/>
        <w:left w:val="none" w:sz="0" w:space="0" w:color="auto"/>
        <w:bottom w:val="none" w:sz="0" w:space="0" w:color="auto"/>
        <w:right w:val="none" w:sz="0" w:space="0" w:color="auto"/>
      </w:divBdr>
    </w:div>
    <w:div w:id="545214389">
      <w:bodyDiv w:val="1"/>
      <w:marLeft w:val="0"/>
      <w:marRight w:val="0"/>
      <w:marTop w:val="0"/>
      <w:marBottom w:val="0"/>
      <w:divBdr>
        <w:top w:val="none" w:sz="0" w:space="0" w:color="auto"/>
        <w:left w:val="none" w:sz="0" w:space="0" w:color="auto"/>
        <w:bottom w:val="none" w:sz="0" w:space="0" w:color="auto"/>
        <w:right w:val="none" w:sz="0" w:space="0" w:color="auto"/>
      </w:divBdr>
    </w:div>
    <w:div w:id="558054193">
      <w:bodyDiv w:val="1"/>
      <w:marLeft w:val="0"/>
      <w:marRight w:val="0"/>
      <w:marTop w:val="0"/>
      <w:marBottom w:val="0"/>
      <w:divBdr>
        <w:top w:val="none" w:sz="0" w:space="0" w:color="auto"/>
        <w:left w:val="none" w:sz="0" w:space="0" w:color="auto"/>
        <w:bottom w:val="none" w:sz="0" w:space="0" w:color="auto"/>
        <w:right w:val="none" w:sz="0" w:space="0" w:color="auto"/>
      </w:divBdr>
    </w:div>
    <w:div w:id="558788266">
      <w:bodyDiv w:val="1"/>
      <w:marLeft w:val="0"/>
      <w:marRight w:val="0"/>
      <w:marTop w:val="0"/>
      <w:marBottom w:val="0"/>
      <w:divBdr>
        <w:top w:val="none" w:sz="0" w:space="0" w:color="auto"/>
        <w:left w:val="none" w:sz="0" w:space="0" w:color="auto"/>
        <w:bottom w:val="none" w:sz="0" w:space="0" w:color="auto"/>
        <w:right w:val="none" w:sz="0" w:space="0" w:color="auto"/>
      </w:divBdr>
    </w:div>
    <w:div w:id="564219512">
      <w:bodyDiv w:val="1"/>
      <w:marLeft w:val="0"/>
      <w:marRight w:val="0"/>
      <w:marTop w:val="0"/>
      <w:marBottom w:val="0"/>
      <w:divBdr>
        <w:top w:val="none" w:sz="0" w:space="0" w:color="auto"/>
        <w:left w:val="none" w:sz="0" w:space="0" w:color="auto"/>
        <w:bottom w:val="none" w:sz="0" w:space="0" w:color="auto"/>
        <w:right w:val="none" w:sz="0" w:space="0" w:color="auto"/>
      </w:divBdr>
    </w:div>
    <w:div w:id="566696400">
      <w:bodyDiv w:val="1"/>
      <w:marLeft w:val="0"/>
      <w:marRight w:val="0"/>
      <w:marTop w:val="0"/>
      <w:marBottom w:val="0"/>
      <w:divBdr>
        <w:top w:val="none" w:sz="0" w:space="0" w:color="auto"/>
        <w:left w:val="none" w:sz="0" w:space="0" w:color="auto"/>
        <w:bottom w:val="none" w:sz="0" w:space="0" w:color="auto"/>
        <w:right w:val="none" w:sz="0" w:space="0" w:color="auto"/>
      </w:divBdr>
    </w:div>
    <w:div w:id="570121901">
      <w:bodyDiv w:val="1"/>
      <w:marLeft w:val="0"/>
      <w:marRight w:val="0"/>
      <w:marTop w:val="0"/>
      <w:marBottom w:val="0"/>
      <w:divBdr>
        <w:top w:val="none" w:sz="0" w:space="0" w:color="auto"/>
        <w:left w:val="none" w:sz="0" w:space="0" w:color="auto"/>
        <w:bottom w:val="none" w:sz="0" w:space="0" w:color="auto"/>
        <w:right w:val="none" w:sz="0" w:space="0" w:color="auto"/>
      </w:divBdr>
    </w:div>
    <w:div w:id="576600672">
      <w:bodyDiv w:val="1"/>
      <w:marLeft w:val="0"/>
      <w:marRight w:val="0"/>
      <w:marTop w:val="0"/>
      <w:marBottom w:val="0"/>
      <w:divBdr>
        <w:top w:val="none" w:sz="0" w:space="0" w:color="auto"/>
        <w:left w:val="none" w:sz="0" w:space="0" w:color="auto"/>
        <w:bottom w:val="none" w:sz="0" w:space="0" w:color="auto"/>
        <w:right w:val="none" w:sz="0" w:space="0" w:color="auto"/>
      </w:divBdr>
    </w:div>
    <w:div w:id="585455085">
      <w:bodyDiv w:val="1"/>
      <w:marLeft w:val="0"/>
      <w:marRight w:val="0"/>
      <w:marTop w:val="0"/>
      <w:marBottom w:val="0"/>
      <w:divBdr>
        <w:top w:val="none" w:sz="0" w:space="0" w:color="auto"/>
        <w:left w:val="none" w:sz="0" w:space="0" w:color="auto"/>
        <w:bottom w:val="none" w:sz="0" w:space="0" w:color="auto"/>
        <w:right w:val="none" w:sz="0" w:space="0" w:color="auto"/>
      </w:divBdr>
    </w:div>
    <w:div w:id="587888228">
      <w:bodyDiv w:val="1"/>
      <w:marLeft w:val="0"/>
      <w:marRight w:val="0"/>
      <w:marTop w:val="0"/>
      <w:marBottom w:val="0"/>
      <w:divBdr>
        <w:top w:val="none" w:sz="0" w:space="0" w:color="auto"/>
        <w:left w:val="none" w:sz="0" w:space="0" w:color="auto"/>
        <w:bottom w:val="none" w:sz="0" w:space="0" w:color="auto"/>
        <w:right w:val="none" w:sz="0" w:space="0" w:color="auto"/>
      </w:divBdr>
    </w:div>
    <w:div w:id="592864282">
      <w:bodyDiv w:val="1"/>
      <w:marLeft w:val="0"/>
      <w:marRight w:val="0"/>
      <w:marTop w:val="0"/>
      <w:marBottom w:val="0"/>
      <w:divBdr>
        <w:top w:val="none" w:sz="0" w:space="0" w:color="auto"/>
        <w:left w:val="none" w:sz="0" w:space="0" w:color="auto"/>
        <w:bottom w:val="none" w:sz="0" w:space="0" w:color="auto"/>
        <w:right w:val="none" w:sz="0" w:space="0" w:color="auto"/>
      </w:divBdr>
    </w:div>
    <w:div w:id="593561160">
      <w:bodyDiv w:val="1"/>
      <w:marLeft w:val="0"/>
      <w:marRight w:val="0"/>
      <w:marTop w:val="0"/>
      <w:marBottom w:val="0"/>
      <w:divBdr>
        <w:top w:val="none" w:sz="0" w:space="0" w:color="auto"/>
        <w:left w:val="none" w:sz="0" w:space="0" w:color="auto"/>
        <w:bottom w:val="none" w:sz="0" w:space="0" w:color="auto"/>
        <w:right w:val="none" w:sz="0" w:space="0" w:color="auto"/>
      </w:divBdr>
    </w:div>
    <w:div w:id="593974072">
      <w:bodyDiv w:val="1"/>
      <w:marLeft w:val="0"/>
      <w:marRight w:val="0"/>
      <w:marTop w:val="0"/>
      <w:marBottom w:val="0"/>
      <w:divBdr>
        <w:top w:val="none" w:sz="0" w:space="0" w:color="auto"/>
        <w:left w:val="none" w:sz="0" w:space="0" w:color="auto"/>
        <w:bottom w:val="none" w:sz="0" w:space="0" w:color="auto"/>
        <w:right w:val="none" w:sz="0" w:space="0" w:color="auto"/>
      </w:divBdr>
    </w:div>
    <w:div w:id="601644988">
      <w:bodyDiv w:val="1"/>
      <w:marLeft w:val="0"/>
      <w:marRight w:val="0"/>
      <w:marTop w:val="0"/>
      <w:marBottom w:val="0"/>
      <w:divBdr>
        <w:top w:val="none" w:sz="0" w:space="0" w:color="auto"/>
        <w:left w:val="none" w:sz="0" w:space="0" w:color="auto"/>
        <w:bottom w:val="none" w:sz="0" w:space="0" w:color="auto"/>
        <w:right w:val="none" w:sz="0" w:space="0" w:color="auto"/>
      </w:divBdr>
    </w:div>
    <w:div w:id="603613863">
      <w:bodyDiv w:val="1"/>
      <w:marLeft w:val="0"/>
      <w:marRight w:val="0"/>
      <w:marTop w:val="0"/>
      <w:marBottom w:val="0"/>
      <w:divBdr>
        <w:top w:val="none" w:sz="0" w:space="0" w:color="auto"/>
        <w:left w:val="none" w:sz="0" w:space="0" w:color="auto"/>
        <w:bottom w:val="none" w:sz="0" w:space="0" w:color="auto"/>
        <w:right w:val="none" w:sz="0" w:space="0" w:color="auto"/>
      </w:divBdr>
    </w:div>
    <w:div w:id="620259612">
      <w:bodyDiv w:val="1"/>
      <w:marLeft w:val="0"/>
      <w:marRight w:val="0"/>
      <w:marTop w:val="0"/>
      <w:marBottom w:val="0"/>
      <w:divBdr>
        <w:top w:val="none" w:sz="0" w:space="0" w:color="auto"/>
        <w:left w:val="none" w:sz="0" w:space="0" w:color="auto"/>
        <w:bottom w:val="none" w:sz="0" w:space="0" w:color="auto"/>
        <w:right w:val="none" w:sz="0" w:space="0" w:color="auto"/>
      </w:divBdr>
    </w:div>
    <w:div w:id="622275684">
      <w:bodyDiv w:val="1"/>
      <w:marLeft w:val="0"/>
      <w:marRight w:val="0"/>
      <w:marTop w:val="0"/>
      <w:marBottom w:val="0"/>
      <w:divBdr>
        <w:top w:val="none" w:sz="0" w:space="0" w:color="auto"/>
        <w:left w:val="none" w:sz="0" w:space="0" w:color="auto"/>
        <w:bottom w:val="none" w:sz="0" w:space="0" w:color="auto"/>
        <w:right w:val="none" w:sz="0" w:space="0" w:color="auto"/>
      </w:divBdr>
    </w:div>
    <w:div w:id="622882844">
      <w:bodyDiv w:val="1"/>
      <w:marLeft w:val="0"/>
      <w:marRight w:val="0"/>
      <w:marTop w:val="0"/>
      <w:marBottom w:val="0"/>
      <w:divBdr>
        <w:top w:val="none" w:sz="0" w:space="0" w:color="auto"/>
        <w:left w:val="none" w:sz="0" w:space="0" w:color="auto"/>
        <w:bottom w:val="none" w:sz="0" w:space="0" w:color="auto"/>
        <w:right w:val="none" w:sz="0" w:space="0" w:color="auto"/>
      </w:divBdr>
    </w:div>
    <w:div w:id="625701366">
      <w:bodyDiv w:val="1"/>
      <w:marLeft w:val="0"/>
      <w:marRight w:val="0"/>
      <w:marTop w:val="0"/>
      <w:marBottom w:val="0"/>
      <w:divBdr>
        <w:top w:val="none" w:sz="0" w:space="0" w:color="auto"/>
        <w:left w:val="none" w:sz="0" w:space="0" w:color="auto"/>
        <w:bottom w:val="none" w:sz="0" w:space="0" w:color="auto"/>
        <w:right w:val="none" w:sz="0" w:space="0" w:color="auto"/>
      </w:divBdr>
    </w:div>
    <w:div w:id="639267185">
      <w:bodyDiv w:val="1"/>
      <w:marLeft w:val="0"/>
      <w:marRight w:val="0"/>
      <w:marTop w:val="0"/>
      <w:marBottom w:val="0"/>
      <w:divBdr>
        <w:top w:val="none" w:sz="0" w:space="0" w:color="auto"/>
        <w:left w:val="none" w:sz="0" w:space="0" w:color="auto"/>
        <w:bottom w:val="none" w:sz="0" w:space="0" w:color="auto"/>
        <w:right w:val="none" w:sz="0" w:space="0" w:color="auto"/>
      </w:divBdr>
    </w:div>
    <w:div w:id="649556808">
      <w:bodyDiv w:val="1"/>
      <w:marLeft w:val="0"/>
      <w:marRight w:val="0"/>
      <w:marTop w:val="0"/>
      <w:marBottom w:val="0"/>
      <w:divBdr>
        <w:top w:val="none" w:sz="0" w:space="0" w:color="auto"/>
        <w:left w:val="none" w:sz="0" w:space="0" w:color="auto"/>
        <w:bottom w:val="none" w:sz="0" w:space="0" w:color="auto"/>
        <w:right w:val="none" w:sz="0" w:space="0" w:color="auto"/>
      </w:divBdr>
    </w:div>
    <w:div w:id="674385957">
      <w:bodyDiv w:val="1"/>
      <w:marLeft w:val="0"/>
      <w:marRight w:val="0"/>
      <w:marTop w:val="0"/>
      <w:marBottom w:val="0"/>
      <w:divBdr>
        <w:top w:val="none" w:sz="0" w:space="0" w:color="auto"/>
        <w:left w:val="none" w:sz="0" w:space="0" w:color="auto"/>
        <w:bottom w:val="none" w:sz="0" w:space="0" w:color="auto"/>
        <w:right w:val="none" w:sz="0" w:space="0" w:color="auto"/>
      </w:divBdr>
    </w:div>
    <w:div w:id="678318147">
      <w:bodyDiv w:val="1"/>
      <w:marLeft w:val="0"/>
      <w:marRight w:val="0"/>
      <w:marTop w:val="0"/>
      <w:marBottom w:val="0"/>
      <w:divBdr>
        <w:top w:val="none" w:sz="0" w:space="0" w:color="auto"/>
        <w:left w:val="none" w:sz="0" w:space="0" w:color="auto"/>
        <w:bottom w:val="none" w:sz="0" w:space="0" w:color="auto"/>
        <w:right w:val="none" w:sz="0" w:space="0" w:color="auto"/>
      </w:divBdr>
    </w:div>
    <w:div w:id="691343018">
      <w:bodyDiv w:val="1"/>
      <w:marLeft w:val="0"/>
      <w:marRight w:val="0"/>
      <w:marTop w:val="0"/>
      <w:marBottom w:val="0"/>
      <w:divBdr>
        <w:top w:val="none" w:sz="0" w:space="0" w:color="auto"/>
        <w:left w:val="none" w:sz="0" w:space="0" w:color="auto"/>
        <w:bottom w:val="none" w:sz="0" w:space="0" w:color="auto"/>
        <w:right w:val="none" w:sz="0" w:space="0" w:color="auto"/>
      </w:divBdr>
    </w:div>
    <w:div w:id="696930158">
      <w:bodyDiv w:val="1"/>
      <w:marLeft w:val="0"/>
      <w:marRight w:val="0"/>
      <w:marTop w:val="0"/>
      <w:marBottom w:val="0"/>
      <w:divBdr>
        <w:top w:val="none" w:sz="0" w:space="0" w:color="auto"/>
        <w:left w:val="none" w:sz="0" w:space="0" w:color="auto"/>
        <w:bottom w:val="none" w:sz="0" w:space="0" w:color="auto"/>
        <w:right w:val="none" w:sz="0" w:space="0" w:color="auto"/>
      </w:divBdr>
    </w:div>
    <w:div w:id="702822332">
      <w:bodyDiv w:val="1"/>
      <w:marLeft w:val="0"/>
      <w:marRight w:val="0"/>
      <w:marTop w:val="0"/>
      <w:marBottom w:val="0"/>
      <w:divBdr>
        <w:top w:val="none" w:sz="0" w:space="0" w:color="auto"/>
        <w:left w:val="none" w:sz="0" w:space="0" w:color="auto"/>
        <w:bottom w:val="none" w:sz="0" w:space="0" w:color="auto"/>
        <w:right w:val="none" w:sz="0" w:space="0" w:color="auto"/>
      </w:divBdr>
    </w:div>
    <w:div w:id="717437214">
      <w:bodyDiv w:val="1"/>
      <w:marLeft w:val="0"/>
      <w:marRight w:val="0"/>
      <w:marTop w:val="0"/>
      <w:marBottom w:val="0"/>
      <w:divBdr>
        <w:top w:val="none" w:sz="0" w:space="0" w:color="auto"/>
        <w:left w:val="none" w:sz="0" w:space="0" w:color="auto"/>
        <w:bottom w:val="none" w:sz="0" w:space="0" w:color="auto"/>
        <w:right w:val="none" w:sz="0" w:space="0" w:color="auto"/>
      </w:divBdr>
    </w:div>
    <w:div w:id="721640841">
      <w:bodyDiv w:val="1"/>
      <w:marLeft w:val="0"/>
      <w:marRight w:val="0"/>
      <w:marTop w:val="0"/>
      <w:marBottom w:val="0"/>
      <w:divBdr>
        <w:top w:val="none" w:sz="0" w:space="0" w:color="auto"/>
        <w:left w:val="none" w:sz="0" w:space="0" w:color="auto"/>
        <w:bottom w:val="none" w:sz="0" w:space="0" w:color="auto"/>
        <w:right w:val="none" w:sz="0" w:space="0" w:color="auto"/>
      </w:divBdr>
    </w:div>
    <w:div w:id="725959309">
      <w:bodyDiv w:val="1"/>
      <w:marLeft w:val="0"/>
      <w:marRight w:val="0"/>
      <w:marTop w:val="0"/>
      <w:marBottom w:val="0"/>
      <w:divBdr>
        <w:top w:val="none" w:sz="0" w:space="0" w:color="auto"/>
        <w:left w:val="none" w:sz="0" w:space="0" w:color="auto"/>
        <w:bottom w:val="none" w:sz="0" w:space="0" w:color="auto"/>
        <w:right w:val="none" w:sz="0" w:space="0" w:color="auto"/>
      </w:divBdr>
    </w:div>
    <w:div w:id="730884469">
      <w:bodyDiv w:val="1"/>
      <w:marLeft w:val="0"/>
      <w:marRight w:val="0"/>
      <w:marTop w:val="0"/>
      <w:marBottom w:val="0"/>
      <w:divBdr>
        <w:top w:val="none" w:sz="0" w:space="0" w:color="auto"/>
        <w:left w:val="none" w:sz="0" w:space="0" w:color="auto"/>
        <w:bottom w:val="none" w:sz="0" w:space="0" w:color="auto"/>
        <w:right w:val="none" w:sz="0" w:space="0" w:color="auto"/>
      </w:divBdr>
    </w:div>
    <w:div w:id="734475972">
      <w:bodyDiv w:val="1"/>
      <w:marLeft w:val="0"/>
      <w:marRight w:val="0"/>
      <w:marTop w:val="0"/>
      <w:marBottom w:val="0"/>
      <w:divBdr>
        <w:top w:val="none" w:sz="0" w:space="0" w:color="auto"/>
        <w:left w:val="none" w:sz="0" w:space="0" w:color="auto"/>
        <w:bottom w:val="none" w:sz="0" w:space="0" w:color="auto"/>
        <w:right w:val="none" w:sz="0" w:space="0" w:color="auto"/>
      </w:divBdr>
    </w:div>
    <w:div w:id="760373877">
      <w:marLeft w:val="0"/>
      <w:marRight w:val="0"/>
      <w:marTop w:val="0"/>
      <w:marBottom w:val="0"/>
      <w:divBdr>
        <w:top w:val="none" w:sz="0" w:space="0" w:color="auto"/>
        <w:left w:val="none" w:sz="0" w:space="0" w:color="auto"/>
        <w:bottom w:val="none" w:sz="0" w:space="0" w:color="auto"/>
        <w:right w:val="none" w:sz="0" w:space="0" w:color="auto"/>
      </w:divBdr>
    </w:div>
    <w:div w:id="768156710">
      <w:bodyDiv w:val="1"/>
      <w:marLeft w:val="0"/>
      <w:marRight w:val="0"/>
      <w:marTop w:val="0"/>
      <w:marBottom w:val="0"/>
      <w:divBdr>
        <w:top w:val="none" w:sz="0" w:space="0" w:color="auto"/>
        <w:left w:val="none" w:sz="0" w:space="0" w:color="auto"/>
        <w:bottom w:val="none" w:sz="0" w:space="0" w:color="auto"/>
        <w:right w:val="none" w:sz="0" w:space="0" w:color="auto"/>
      </w:divBdr>
    </w:div>
    <w:div w:id="795831259">
      <w:bodyDiv w:val="1"/>
      <w:marLeft w:val="0"/>
      <w:marRight w:val="0"/>
      <w:marTop w:val="0"/>
      <w:marBottom w:val="0"/>
      <w:divBdr>
        <w:top w:val="none" w:sz="0" w:space="0" w:color="auto"/>
        <w:left w:val="none" w:sz="0" w:space="0" w:color="auto"/>
        <w:bottom w:val="none" w:sz="0" w:space="0" w:color="auto"/>
        <w:right w:val="none" w:sz="0" w:space="0" w:color="auto"/>
      </w:divBdr>
    </w:div>
    <w:div w:id="796216595">
      <w:bodyDiv w:val="1"/>
      <w:marLeft w:val="0"/>
      <w:marRight w:val="0"/>
      <w:marTop w:val="0"/>
      <w:marBottom w:val="0"/>
      <w:divBdr>
        <w:top w:val="none" w:sz="0" w:space="0" w:color="auto"/>
        <w:left w:val="none" w:sz="0" w:space="0" w:color="auto"/>
        <w:bottom w:val="none" w:sz="0" w:space="0" w:color="auto"/>
        <w:right w:val="none" w:sz="0" w:space="0" w:color="auto"/>
      </w:divBdr>
    </w:div>
    <w:div w:id="800073415">
      <w:bodyDiv w:val="1"/>
      <w:marLeft w:val="0"/>
      <w:marRight w:val="0"/>
      <w:marTop w:val="0"/>
      <w:marBottom w:val="0"/>
      <w:divBdr>
        <w:top w:val="none" w:sz="0" w:space="0" w:color="auto"/>
        <w:left w:val="none" w:sz="0" w:space="0" w:color="auto"/>
        <w:bottom w:val="none" w:sz="0" w:space="0" w:color="auto"/>
        <w:right w:val="none" w:sz="0" w:space="0" w:color="auto"/>
      </w:divBdr>
    </w:div>
    <w:div w:id="802887649">
      <w:bodyDiv w:val="1"/>
      <w:marLeft w:val="0"/>
      <w:marRight w:val="0"/>
      <w:marTop w:val="0"/>
      <w:marBottom w:val="0"/>
      <w:divBdr>
        <w:top w:val="none" w:sz="0" w:space="0" w:color="auto"/>
        <w:left w:val="none" w:sz="0" w:space="0" w:color="auto"/>
        <w:bottom w:val="none" w:sz="0" w:space="0" w:color="auto"/>
        <w:right w:val="none" w:sz="0" w:space="0" w:color="auto"/>
      </w:divBdr>
    </w:div>
    <w:div w:id="803932124">
      <w:bodyDiv w:val="1"/>
      <w:marLeft w:val="0"/>
      <w:marRight w:val="0"/>
      <w:marTop w:val="0"/>
      <w:marBottom w:val="0"/>
      <w:divBdr>
        <w:top w:val="none" w:sz="0" w:space="0" w:color="auto"/>
        <w:left w:val="none" w:sz="0" w:space="0" w:color="auto"/>
        <w:bottom w:val="none" w:sz="0" w:space="0" w:color="auto"/>
        <w:right w:val="none" w:sz="0" w:space="0" w:color="auto"/>
      </w:divBdr>
    </w:div>
    <w:div w:id="809714890">
      <w:bodyDiv w:val="1"/>
      <w:marLeft w:val="0"/>
      <w:marRight w:val="0"/>
      <w:marTop w:val="0"/>
      <w:marBottom w:val="0"/>
      <w:divBdr>
        <w:top w:val="none" w:sz="0" w:space="0" w:color="auto"/>
        <w:left w:val="none" w:sz="0" w:space="0" w:color="auto"/>
        <w:bottom w:val="none" w:sz="0" w:space="0" w:color="auto"/>
        <w:right w:val="none" w:sz="0" w:space="0" w:color="auto"/>
      </w:divBdr>
    </w:div>
    <w:div w:id="809860842">
      <w:bodyDiv w:val="1"/>
      <w:marLeft w:val="0"/>
      <w:marRight w:val="0"/>
      <w:marTop w:val="0"/>
      <w:marBottom w:val="0"/>
      <w:divBdr>
        <w:top w:val="none" w:sz="0" w:space="0" w:color="auto"/>
        <w:left w:val="none" w:sz="0" w:space="0" w:color="auto"/>
        <w:bottom w:val="none" w:sz="0" w:space="0" w:color="auto"/>
        <w:right w:val="none" w:sz="0" w:space="0" w:color="auto"/>
      </w:divBdr>
    </w:div>
    <w:div w:id="810561836">
      <w:bodyDiv w:val="1"/>
      <w:marLeft w:val="0"/>
      <w:marRight w:val="0"/>
      <w:marTop w:val="0"/>
      <w:marBottom w:val="0"/>
      <w:divBdr>
        <w:top w:val="none" w:sz="0" w:space="0" w:color="auto"/>
        <w:left w:val="none" w:sz="0" w:space="0" w:color="auto"/>
        <w:bottom w:val="none" w:sz="0" w:space="0" w:color="auto"/>
        <w:right w:val="none" w:sz="0" w:space="0" w:color="auto"/>
      </w:divBdr>
    </w:div>
    <w:div w:id="813375044">
      <w:bodyDiv w:val="1"/>
      <w:marLeft w:val="0"/>
      <w:marRight w:val="0"/>
      <w:marTop w:val="0"/>
      <w:marBottom w:val="0"/>
      <w:divBdr>
        <w:top w:val="none" w:sz="0" w:space="0" w:color="auto"/>
        <w:left w:val="none" w:sz="0" w:space="0" w:color="auto"/>
        <w:bottom w:val="none" w:sz="0" w:space="0" w:color="auto"/>
        <w:right w:val="none" w:sz="0" w:space="0" w:color="auto"/>
      </w:divBdr>
    </w:div>
    <w:div w:id="820542851">
      <w:bodyDiv w:val="1"/>
      <w:marLeft w:val="0"/>
      <w:marRight w:val="0"/>
      <w:marTop w:val="0"/>
      <w:marBottom w:val="0"/>
      <w:divBdr>
        <w:top w:val="none" w:sz="0" w:space="0" w:color="auto"/>
        <w:left w:val="none" w:sz="0" w:space="0" w:color="auto"/>
        <w:bottom w:val="none" w:sz="0" w:space="0" w:color="auto"/>
        <w:right w:val="none" w:sz="0" w:space="0" w:color="auto"/>
      </w:divBdr>
    </w:div>
    <w:div w:id="836194113">
      <w:bodyDiv w:val="1"/>
      <w:marLeft w:val="0"/>
      <w:marRight w:val="0"/>
      <w:marTop w:val="0"/>
      <w:marBottom w:val="0"/>
      <w:divBdr>
        <w:top w:val="none" w:sz="0" w:space="0" w:color="auto"/>
        <w:left w:val="none" w:sz="0" w:space="0" w:color="auto"/>
        <w:bottom w:val="none" w:sz="0" w:space="0" w:color="auto"/>
        <w:right w:val="none" w:sz="0" w:space="0" w:color="auto"/>
      </w:divBdr>
    </w:div>
    <w:div w:id="836657010">
      <w:bodyDiv w:val="1"/>
      <w:marLeft w:val="0"/>
      <w:marRight w:val="0"/>
      <w:marTop w:val="0"/>
      <w:marBottom w:val="0"/>
      <w:divBdr>
        <w:top w:val="none" w:sz="0" w:space="0" w:color="auto"/>
        <w:left w:val="none" w:sz="0" w:space="0" w:color="auto"/>
        <w:bottom w:val="none" w:sz="0" w:space="0" w:color="auto"/>
        <w:right w:val="none" w:sz="0" w:space="0" w:color="auto"/>
      </w:divBdr>
    </w:div>
    <w:div w:id="840897945">
      <w:bodyDiv w:val="1"/>
      <w:marLeft w:val="0"/>
      <w:marRight w:val="0"/>
      <w:marTop w:val="0"/>
      <w:marBottom w:val="0"/>
      <w:divBdr>
        <w:top w:val="none" w:sz="0" w:space="0" w:color="auto"/>
        <w:left w:val="none" w:sz="0" w:space="0" w:color="auto"/>
        <w:bottom w:val="none" w:sz="0" w:space="0" w:color="auto"/>
        <w:right w:val="none" w:sz="0" w:space="0" w:color="auto"/>
      </w:divBdr>
    </w:div>
    <w:div w:id="842352911">
      <w:bodyDiv w:val="1"/>
      <w:marLeft w:val="0"/>
      <w:marRight w:val="0"/>
      <w:marTop w:val="0"/>
      <w:marBottom w:val="0"/>
      <w:divBdr>
        <w:top w:val="none" w:sz="0" w:space="0" w:color="auto"/>
        <w:left w:val="none" w:sz="0" w:space="0" w:color="auto"/>
        <w:bottom w:val="none" w:sz="0" w:space="0" w:color="auto"/>
        <w:right w:val="none" w:sz="0" w:space="0" w:color="auto"/>
      </w:divBdr>
    </w:div>
    <w:div w:id="852840213">
      <w:bodyDiv w:val="1"/>
      <w:marLeft w:val="0"/>
      <w:marRight w:val="0"/>
      <w:marTop w:val="0"/>
      <w:marBottom w:val="0"/>
      <w:divBdr>
        <w:top w:val="none" w:sz="0" w:space="0" w:color="auto"/>
        <w:left w:val="none" w:sz="0" w:space="0" w:color="auto"/>
        <w:bottom w:val="none" w:sz="0" w:space="0" w:color="auto"/>
        <w:right w:val="none" w:sz="0" w:space="0" w:color="auto"/>
      </w:divBdr>
    </w:div>
    <w:div w:id="853570047">
      <w:bodyDiv w:val="1"/>
      <w:marLeft w:val="0"/>
      <w:marRight w:val="0"/>
      <w:marTop w:val="0"/>
      <w:marBottom w:val="0"/>
      <w:divBdr>
        <w:top w:val="none" w:sz="0" w:space="0" w:color="auto"/>
        <w:left w:val="none" w:sz="0" w:space="0" w:color="auto"/>
        <w:bottom w:val="none" w:sz="0" w:space="0" w:color="auto"/>
        <w:right w:val="none" w:sz="0" w:space="0" w:color="auto"/>
      </w:divBdr>
    </w:div>
    <w:div w:id="855466509">
      <w:bodyDiv w:val="1"/>
      <w:marLeft w:val="0"/>
      <w:marRight w:val="0"/>
      <w:marTop w:val="0"/>
      <w:marBottom w:val="0"/>
      <w:divBdr>
        <w:top w:val="none" w:sz="0" w:space="0" w:color="auto"/>
        <w:left w:val="none" w:sz="0" w:space="0" w:color="auto"/>
        <w:bottom w:val="none" w:sz="0" w:space="0" w:color="auto"/>
        <w:right w:val="none" w:sz="0" w:space="0" w:color="auto"/>
      </w:divBdr>
    </w:div>
    <w:div w:id="876965751">
      <w:bodyDiv w:val="1"/>
      <w:marLeft w:val="0"/>
      <w:marRight w:val="0"/>
      <w:marTop w:val="0"/>
      <w:marBottom w:val="0"/>
      <w:divBdr>
        <w:top w:val="none" w:sz="0" w:space="0" w:color="auto"/>
        <w:left w:val="none" w:sz="0" w:space="0" w:color="auto"/>
        <w:bottom w:val="none" w:sz="0" w:space="0" w:color="auto"/>
        <w:right w:val="none" w:sz="0" w:space="0" w:color="auto"/>
      </w:divBdr>
    </w:div>
    <w:div w:id="884831394">
      <w:bodyDiv w:val="1"/>
      <w:marLeft w:val="0"/>
      <w:marRight w:val="0"/>
      <w:marTop w:val="0"/>
      <w:marBottom w:val="0"/>
      <w:divBdr>
        <w:top w:val="none" w:sz="0" w:space="0" w:color="auto"/>
        <w:left w:val="none" w:sz="0" w:space="0" w:color="auto"/>
        <w:bottom w:val="none" w:sz="0" w:space="0" w:color="auto"/>
        <w:right w:val="none" w:sz="0" w:space="0" w:color="auto"/>
      </w:divBdr>
    </w:div>
    <w:div w:id="885485720">
      <w:marLeft w:val="0"/>
      <w:marRight w:val="0"/>
      <w:marTop w:val="0"/>
      <w:marBottom w:val="0"/>
      <w:divBdr>
        <w:top w:val="none" w:sz="0" w:space="0" w:color="auto"/>
        <w:left w:val="none" w:sz="0" w:space="0" w:color="auto"/>
        <w:bottom w:val="none" w:sz="0" w:space="0" w:color="auto"/>
        <w:right w:val="none" w:sz="0" w:space="0" w:color="auto"/>
      </w:divBdr>
    </w:div>
    <w:div w:id="885525354">
      <w:bodyDiv w:val="1"/>
      <w:marLeft w:val="0"/>
      <w:marRight w:val="0"/>
      <w:marTop w:val="0"/>
      <w:marBottom w:val="0"/>
      <w:divBdr>
        <w:top w:val="none" w:sz="0" w:space="0" w:color="auto"/>
        <w:left w:val="none" w:sz="0" w:space="0" w:color="auto"/>
        <w:bottom w:val="none" w:sz="0" w:space="0" w:color="auto"/>
        <w:right w:val="none" w:sz="0" w:space="0" w:color="auto"/>
      </w:divBdr>
    </w:div>
    <w:div w:id="889880458">
      <w:bodyDiv w:val="1"/>
      <w:marLeft w:val="0"/>
      <w:marRight w:val="0"/>
      <w:marTop w:val="0"/>
      <w:marBottom w:val="0"/>
      <w:divBdr>
        <w:top w:val="none" w:sz="0" w:space="0" w:color="auto"/>
        <w:left w:val="none" w:sz="0" w:space="0" w:color="auto"/>
        <w:bottom w:val="none" w:sz="0" w:space="0" w:color="auto"/>
        <w:right w:val="none" w:sz="0" w:space="0" w:color="auto"/>
      </w:divBdr>
    </w:div>
    <w:div w:id="890261991">
      <w:bodyDiv w:val="1"/>
      <w:marLeft w:val="0"/>
      <w:marRight w:val="0"/>
      <w:marTop w:val="0"/>
      <w:marBottom w:val="0"/>
      <w:divBdr>
        <w:top w:val="none" w:sz="0" w:space="0" w:color="auto"/>
        <w:left w:val="none" w:sz="0" w:space="0" w:color="auto"/>
        <w:bottom w:val="none" w:sz="0" w:space="0" w:color="auto"/>
        <w:right w:val="none" w:sz="0" w:space="0" w:color="auto"/>
      </w:divBdr>
    </w:div>
    <w:div w:id="890532365">
      <w:bodyDiv w:val="1"/>
      <w:marLeft w:val="0"/>
      <w:marRight w:val="0"/>
      <w:marTop w:val="0"/>
      <w:marBottom w:val="0"/>
      <w:divBdr>
        <w:top w:val="none" w:sz="0" w:space="0" w:color="auto"/>
        <w:left w:val="none" w:sz="0" w:space="0" w:color="auto"/>
        <w:bottom w:val="none" w:sz="0" w:space="0" w:color="auto"/>
        <w:right w:val="none" w:sz="0" w:space="0" w:color="auto"/>
      </w:divBdr>
    </w:div>
    <w:div w:id="893740439">
      <w:marLeft w:val="0"/>
      <w:marRight w:val="0"/>
      <w:marTop w:val="0"/>
      <w:marBottom w:val="0"/>
      <w:divBdr>
        <w:top w:val="none" w:sz="0" w:space="0" w:color="auto"/>
        <w:left w:val="none" w:sz="0" w:space="0" w:color="auto"/>
        <w:bottom w:val="none" w:sz="0" w:space="0" w:color="auto"/>
        <w:right w:val="none" w:sz="0" w:space="0" w:color="auto"/>
      </w:divBdr>
    </w:div>
    <w:div w:id="916981710">
      <w:bodyDiv w:val="1"/>
      <w:marLeft w:val="0"/>
      <w:marRight w:val="0"/>
      <w:marTop w:val="0"/>
      <w:marBottom w:val="0"/>
      <w:divBdr>
        <w:top w:val="none" w:sz="0" w:space="0" w:color="auto"/>
        <w:left w:val="none" w:sz="0" w:space="0" w:color="auto"/>
        <w:bottom w:val="none" w:sz="0" w:space="0" w:color="auto"/>
        <w:right w:val="none" w:sz="0" w:space="0" w:color="auto"/>
      </w:divBdr>
    </w:div>
    <w:div w:id="924413958">
      <w:bodyDiv w:val="1"/>
      <w:marLeft w:val="0"/>
      <w:marRight w:val="0"/>
      <w:marTop w:val="0"/>
      <w:marBottom w:val="0"/>
      <w:divBdr>
        <w:top w:val="none" w:sz="0" w:space="0" w:color="auto"/>
        <w:left w:val="none" w:sz="0" w:space="0" w:color="auto"/>
        <w:bottom w:val="none" w:sz="0" w:space="0" w:color="auto"/>
        <w:right w:val="none" w:sz="0" w:space="0" w:color="auto"/>
      </w:divBdr>
    </w:div>
    <w:div w:id="929894869">
      <w:bodyDiv w:val="1"/>
      <w:marLeft w:val="0"/>
      <w:marRight w:val="0"/>
      <w:marTop w:val="0"/>
      <w:marBottom w:val="0"/>
      <w:divBdr>
        <w:top w:val="none" w:sz="0" w:space="0" w:color="auto"/>
        <w:left w:val="none" w:sz="0" w:space="0" w:color="auto"/>
        <w:bottom w:val="none" w:sz="0" w:space="0" w:color="auto"/>
        <w:right w:val="none" w:sz="0" w:space="0" w:color="auto"/>
      </w:divBdr>
    </w:div>
    <w:div w:id="935361237">
      <w:bodyDiv w:val="1"/>
      <w:marLeft w:val="0"/>
      <w:marRight w:val="0"/>
      <w:marTop w:val="0"/>
      <w:marBottom w:val="0"/>
      <w:divBdr>
        <w:top w:val="none" w:sz="0" w:space="0" w:color="auto"/>
        <w:left w:val="none" w:sz="0" w:space="0" w:color="auto"/>
        <w:bottom w:val="none" w:sz="0" w:space="0" w:color="auto"/>
        <w:right w:val="none" w:sz="0" w:space="0" w:color="auto"/>
      </w:divBdr>
    </w:div>
    <w:div w:id="939721952">
      <w:bodyDiv w:val="1"/>
      <w:marLeft w:val="0"/>
      <w:marRight w:val="0"/>
      <w:marTop w:val="0"/>
      <w:marBottom w:val="0"/>
      <w:divBdr>
        <w:top w:val="none" w:sz="0" w:space="0" w:color="auto"/>
        <w:left w:val="none" w:sz="0" w:space="0" w:color="auto"/>
        <w:bottom w:val="none" w:sz="0" w:space="0" w:color="auto"/>
        <w:right w:val="none" w:sz="0" w:space="0" w:color="auto"/>
      </w:divBdr>
    </w:div>
    <w:div w:id="945037268">
      <w:marLeft w:val="0"/>
      <w:marRight w:val="0"/>
      <w:marTop w:val="0"/>
      <w:marBottom w:val="0"/>
      <w:divBdr>
        <w:top w:val="none" w:sz="0" w:space="0" w:color="auto"/>
        <w:left w:val="none" w:sz="0" w:space="0" w:color="auto"/>
        <w:bottom w:val="none" w:sz="0" w:space="0" w:color="auto"/>
        <w:right w:val="none" w:sz="0" w:space="0" w:color="auto"/>
      </w:divBdr>
    </w:div>
    <w:div w:id="950820593">
      <w:bodyDiv w:val="1"/>
      <w:marLeft w:val="0"/>
      <w:marRight w:val="0"/>
      <w:marTop w:val="0"/>
      <w:marBottom w:val="0"/>
      <w:divBdr>
        <w:top w:val="none" w:sz="0" w:space="0" w:color="auto"/>
        <w:left w:val="none" w:sz="0" w:space="0" w:color="auto"/>
        <w:bottom w:val="none" w:sz="0" w:space="0" w:color="auto"/>
        <w:right w:val="none" w:sz="0" w:space="0" w:color="auto"/>
      </w:divBdr>
    </w:div>
    <w:div w:id="951479582">
      <w:bodyDiv w:val="1"/>
      <w:marLeft w:val="0"/>
      <w:marRight w:val="0"/>
      <w:marTop w:val="0"/>
      <w:marBottom w:val="0"/>
      <w:divBdr>
        <w:top w:val="none" w:sz="0" w:space="0" w:color="auto"/>
        <w:left w:val="none" w:sz="0" w:space="0" w:color="auto"/>
        <w:bottom w:val="none" w:sz="0" w:space="0" w:color="auto"/>
        <w:right w:val="none" w:sz="0" w:space="0" w:color="auto"/>
      </w:divBdr>
    </w:div>
    <w:div w:id="956789330">
      <w:bodyDiv w:val="1"/>
      <w:marLeft w:val="0"/>
      <w:marRight w:val="0"/>
      <w:marTop w:val="0"/>
      <w:marBottom w:val="0"/>
      <w:divBdr>
        <w:top w:val="none" w:sz="0" w:space="0" w:color="auto"/>
        <w:left w:val="none" w:sz="0" w:space="0" w:color="auto"/>
        <w:bottom w:val="none" w:sz="0" w:space="0" w:color="auto"/>
        <w:right w:val="none" w:sz="0" w:space="0" w:color="auto"/>
      </w:divBdr>
    </w:div>
    <w:div w:id="958148897">
      <w:bodyDiv w:val="1"/>
      <w:marLeft w:val="0"/>
      <w:marRight w:val="0"/>
      <w:marTop w:val="0"/>
      <w:marBottom w:val="0"/>
      <w:divBdr>
        <w:top w:val="none" w:sz="0" w:space="0" w:color="auto"/>
        <w:left w:val="none" w:sz="0" w:space="0" w:color="auto"/>
        <w:bottom w:val="none" w:sz="0" w:space="0" w:color="auto"/>
        <w:right w:val="none" w:sz="0" w:space="0" w:color="auto"/>
      </w:divBdr>
    </w:div>
    <w:div w:id="959804226">
      <w:bodyDiv w:val="1"/>
      <w:marLeft w:val="0"/>
      <w:marRight w:val="0"/>
      <w:marTop w:val="0"/>
      <w:marBottom w:val="0"/>
      <w:divBdr>
        <w:top w:val="none" w:sz="0" w:space="0" w:color="auto"/>
        <w:left w:val="none" w:sz="0" w:space="0" w:color="auto"/>
        <w:bottom w:val="none" w:sz="0" w:space="0" w:color="auto"/>
        <w:right w:val="none" w:sz="0" w:space="0" w:color="auto"/>
      </w:divBdr>
    </w:div>
    <w:div w:id="964047672">
      <w:bodyDiv w:val="1"/>
      <w:marLeft w:val="0"/>
      <w:marRight w:val="0"/>
      <w:marTop w:val="0"/>
      <w:marBottom w:val="0"/>
      <w:divBdr>
        <w:top w:val="none" w:sz="0" w:space="0" w:color="auto"/>
        <w:left w:val="none" w:sz="0" w:space="0" w:color="auto"/>
        <w:bottom w:val="none" w:sz="0" w:space="0" w:color="auto"/>
        <w:right w:val="none" w:sz="0" w:space="0" w:color="auto"/>
      </w:divBdr>
    </w:div>
    <w:div w:id="967324290">
      <w:bodyDiv w:val="1"/>
      <w:marLeft w:val="0"/>
      <w:marRight w:val="0"/>
      <w:marTop w:val="0"/>
      <w:marBottom w:val="0"/>
      <w:divBdr>
        <w:top w:val="none" w:sz="0" w:space="0" w:color="auto"/>
        <w:left w:val="none" w:sz="0" w:space="0" w:color="auto"/>
        <w:bottom w:val="none" w:sz="0" w:space="0" w:color="auto"/>
        <w:right w:val="none" w:sz="0" w:space="0" w:color="auto"/>
      </w:divBdr>
    </w:div>
    <w:div w:id="967736793">
      <w:bodyDiv w:val="1"/>
      <w:marLeft w:val="0"/>
      <w:marRight w:val="0"/>
      <w:marTop w:val="0"/>
      <w:marBottom w:val="0"/>
      <w:divBdr>
        <w:top w:val="none" w:sz="0" w:space="0" w:color="auto"/>
        <w:left w:val="none" w:sz="0" w:space="0" w:color="auto"/>
        <w:bottom w:val="none" w:sz="0" w:space="0" w:color="auto"/>
        <w:right w:val="none" w:sz="0" w:space="0" w:color="auto"/>
      </w:divBdr>
    </w:div>
    <w:div w:id="984703686">
      <w:bodyDiv w:val="1"/>
      <w:marLeft w:val="0"/>
      <w:marRight w:val="0"/>
      <w:marTop w:val="0"/>
      <w:marBottom w:val="0"/>
      <w:divBdr>
        <w:top w:val="none" w:sz="0" w:space="0" w:color="auto"/>
        <w:left w:val="none" w:sz="0" w:space="0" w:color="auto"/>
        <w:bottom w:val="none" w:sz="0" w:space="0" w:color="auto"/>
        <w:right w:val="none" w:sz="0" w:space="0" w:color="auto"/>
      </w:divBdr>
    </w:div>
    <w:div w:id="986009562">
      <w:bodyDiv w:val="1"/>
      <w:marLeft w:val="0"/>
      <w:marRight w:val="0"/>
      <w:marTop w:val="0"/>
      <w:marBottom w:val="0"/>
      <w:divBdr>
        <w:top w:val="none" w:sz="0" w:space="0" w:color="auto"/>
        <w:left w:val="none" w:sz="0" w:space="0" w:color="auto"/>
        <w:bottom w:val="none" w:sz="0" w:space="0" w:color="auto"/>
        <w:right w:val="none" w:sz="0" w:space="0" w:color="auto"/>
      </w:divBdr>
    </w:div>
    <w:div w:id="987048797">
      <w:bodyDiv w:val="1"/>
      <w:marLeft w:val="0"/>
      <w:marRight w:val="0"/>
      <w:marTop w:val="0"/>
      <w:marBottom w:val="0"/>
      <w:divBdr>
        <w:top w:val="none" w:sz="0" w:space="0" w:color="auto"/>
        <w:left w:val="none" w:sz="0" w:space="0" w:color="auto"/>
        <w:bottom w:val="none" w:sz="0" w:space="0" w:color="auto"/>
        <w:right w:val="none" w:sz="0" w:space="0" w:color="auto"/>
      </w:divBdr>
    </w:div>
    <w:div w:id="990713428">
      <w:bodyDiv w:val="1"/>
      <w:marLeft w:val="0"/>
      <w:marRight w:val="0"/>
      <w:marTop w:val="0"/>
      <w:marBottom w:val="0"/>
      <w:divBdr>
        <w:top w:val="none" w:sz="0" w:space="0" w:color="auto"/>
        <w:left w:val="none" w:sz="0" w:space="0" w:color="auto"/>
        <w:bottom w:val="none" w:sz="0" w:space="0" w:color="auto"/>
        <w:right w:val="none" w:sz="0" w:space="0" w:color="auto"/>
      </w:divBdr>
    </w:div>
    <w:div w:id="995301005">
      <w:bodyDiv w:val="1"/>
      <w:marLeft w:val="0"/>
      <w:marRight w:val="0"/>
      <w:marTop w:val="0"/>
      <w:marBottom w:val="0"/>
      <w:divBdr>
        <w:top w:val="none" w:sz="0" w:space="0" w:color="auto"/>
        <w:left w:val="none" w:sz="0" w:space="0" w:color="auto"/>
        <w:bottom w:val="none" w:sz="0" w:space="0" w:color="auto"/>
        <w:right w:val="none" w:sz="0" w:space="0" w:color="auto"/>
      </w:divBdr>
    </w:div>
    <w:div w:id="1004085754">
      <w:bodyDiv w:val="1"/>
      <w:marLeft w:val="0"/>
      <w:marRight w:val="0"/>
      <w:marTop w:val="0"/>
      <w:marBottom w:val="0"/>
      <w:divBdr>
        <w:top w:val="none" w:sz="0" w:space="0" w:color="auto"/>
        <w:left w:val="none" w:sz="0" w:space="0" w:color="auto"/>
        <w:bottom w:val="none" w:sz="0" w:space="0" w:color="auto"/>
        <w:right w:val="none" w:sz="0" w:space="0" w:color="auto"/>
      </w:divBdr>
    </w:div>
    <w:div w:id="1011185114">
      <w:bodyDiv w:val="1"/>
      <w:marLeft w:val="0"/>
      <w:marRight w:val="0"/>
      <w:marTop w:val="0"/>
      <w:marBottom w:val="0"/>
      <w:divBdr>
        <w:top w:val="none" w:sz="0" w:space="0" w:color="auto"/>
        <w:left w:val="none" w:sz="0" w:space="0" w:color="auto"/>
        <w:bottom w:val="none" w:sz="0" w:space="0" w:color="auto"/>
        <w:right w:val="none" w:sz="0" w:space="0" w:color="auto"/>
      </w:divBdr>
    </w:div>
    <w:div w:id="1011685688">
      <w:bodyDiv w:val="1"/>
      <w:marLeft w:val="0"/>
      <w:marRight w:val="0"/>
      <w:marTop w:val="0"/>
      <w:marBottom w:val="0"/>
      <w:divBdr>
        <w:top w:val="none" w:sz="0" w:space="0" w:color="auto"/>
        <w:left w:val="none" w:sz="0" w:space="0" w:color="auto"/>
        <w:bottom w:val="none" w:sz="0" w:space="0" w:color="auto"/>
        <w:right w:val="none" w:sz="0" w:space="0" w:color="auto"/>
      </w:divBdr>
    </w:div>
    <w:div w:id="1035738620">
      <w:marLeft w:val="0"/>
      <w:marRight w:val="0"/>
      <w:marTop w:val="0"/>
      <w:marBottom w:val="0"/>
      <w:divBdr>
        <w:top w:val="none" w:sz="0" w:space="0" w:color="auto"/>
        <w:left w:val="none" w:sz="0" w:space="0" w:color="auto"/>
        <w:bottom w:val="none" w:sz="0" w:space="0" w:color="auto"/>
        <w:right w:val="none" w:sz="0" w:space="0" w:color="auto"/>
      </w:divBdr>
    </w:div>
    <w:div w:id="1037389353">
      <w:bodyDiv w:val="1"/>
      <w:marLeft w:val="0"/>
      <w:marRight w:val="0"/>
      <w:marTop w:val="0"/>
      <w:marBottom w:val="0"/>
      <w:divBdr>
        <w:top w:val="none" w:sz="0" w:space="0" w:color="auto"/>
        <w:left w:val="none" w:sz="0" w:space="0" w:color="auto"/>
        <w:bottom w:val="none" w:sz="0" w:space="0" w:color="auto"/>
        <w:right w:val="none" w:sz="0" w:space="0" w:color="auto"/>
      </w:divBdr>
    </w:div>
    <w:div w:id="1039820498">
      <w:bodyDiv w:val="1"/>
      <w:marLeft w:val="0"/>
      <w:marRight w:val="0"/>
      <w:marTop w:val="0"/>
      <w:marBottom w:val="0"/>
      <w:divBdr>
        <w:top w:val="none" w:sz="0" w:space="0" w:color="auto"/>
        <w:left w:val="none" w:sz="0" w:space="0" w:color="auto"/>
        <w:bottom w:val="none" w:sz="0" w:space="0" w:color="auto"/>
        <w:right w:val="none" w:sz="0" w:space="0" w:color="auto"/>
      </w:divBdr>
    </w:div>
    <w:div w:id="1053848792">
      <w:bodyDiv w:val="1"/>
      <w:marLeft w:val="0"/>
      <w:marRight w:val="0"/>
      <w:marTop w:val="0"/>
      <w:marBottom w:val="0"/>
      <w:divBdr>
        <w:top w:val="none" w:sz="0" w:space="0" w:color="auto"/>
        <w:left w:val="none" w:sz="0" w:space="0" w:color="auto"/>
        <w:bottom w:val="none" w:sz="0" w:space="0" w:color="auto"/>
        <w:right w:val="none" w:sz="0" w:space="0" w:color="auto"/>
      </w:divBdr>
    </w:div>
    <w:div w:id="1057584593">
      <w:bodyDiv w:val="1"/>
      <w:marLeft w:val="0"/>
      <w:marRight w:val="0"/>
      <w:marTop w:val="0"/>
      <w:marBottom w:val="0"/>
      <w:divBdr>
        <w:top w:val="none" w:sz="0" w:space="0" w:color="auto"/>
        <w:left w:val="none" w:sz="0" w:space="0" w:color="auto"/>
        <w:bottom w:val="none" w:sz="0" w:space="0" w:color="auto"/>
        <w:right w:val="none" w:sz="0" w:space="0" w:color="auto"/>
      </w:divBdr>
    </w:div>
    <w:div w:id="1062601258">
      <w:bodyDiv w:val="1"/>
      <w:marLeft w:val="0"/>
      <w:marRight w:val="0"/>
      <w:marTop w:val="0"/>
      <w:marBottom w:val="0"/>
      <w:divBdr>
        <w:top w:val="none" w:sz="0" w:space="0" w:color="auto"/>
        <w:left w:val="none" w:sz="0" w:space="0" w:color="auto"/>
        <w:bottom w:val="none" w:sz="0" w:space="0" w:color="auto"/>
        <w:right w:val="none" w:sz="0" w:space="0" w:color="auto"/>
      </w:divBdr>
    </w:div>
    <w:div w:id="1063600139">
      <w:bodyDiv w:val="1"/>
      <w:marLeft w:val="0"/>
      <w:marRight w:val="0"/>
      <w:marTop w:val="0"/>
      <w:marBottom w:val="0"/>
      <w:divBdr>
        <w:top w:val="none" w:sz="0" w:space="0" w:color="auto"/>
        <w:left w:val="none" w:sz="0" w:space="0" w:color="auto"/>
        <w:bottom w:val="none" w:sz="0" w:space="0" w:color="auto"/>
        <w:right w:val="none" w:sz="0" w:space="0" w:color="auto"/>
      </w:divBdr>
    </w:div>
    <w:div w:id="1065177963">
      <w:bodyDiv w:val="1"/>
      <w:marLeft w:val="0"/>
      <w:marRight w:val="0"/>
      <w:marTop w:val="0"/>
      <w:marBottom w:val="0"/>
      <w:divBdr>
        <w:top w:val="none" w:sz="0" w:space="0" w:color="auto"/>
        <w:left w:val="none" w:sz="0" w:space="0" w:color="auto"/>
        <w:bottom w:val="none" w:sz="0" w:space="0" w:color="auto"/>
        <w:right w:val="none" w:sz="0" w:space="0" w:color="auto"/>
      </w:divBdr>
    </w:div>
    <w:div w:id="1069839228">
      <w:bodyDiv w:val="1"/>
      <w:marLeft w:val="0"/>
      <w:marRight w:val="0"/>
      <w:marTop w:val="0"/>
      <w:marBottom w:val="0"/>
      <w:divBdr>
        <w:top w:val="none" w:sz="0" w:space="0" w:color="auto"/>
        <w:left w:val="none" w:sz="0" w:space="0" w:color="auto"/>
        <w:bottom w:val="none" w:sz="0" w:space="0" w:color="auto"/>
        <w:right w:val="none" w:sz="0" w:space="0" w:color="auto"/>
      </w:divBdr>
    </w:div>
    <w:div w:id="1070616548">
      <w:bodyDiv w:val="1"/>
      <w:marLeft w:val="0"/>
      <w:marRight w:val="0"/>
      <w:marTop w:val="0"/>
      <w:marBottom w:val="0"/>
      <w:divBdr>
        <w:top w:val="none" w:sz="0" w:space="0" w:color="auto"/>
        <w:left w:val="none" w:sz="0" w:space="0" w:color="auto"/>
        <w:bottom w:val="none" w:sz="0" w:space="0" w:color="auto"/>
        <w:right w:val="none" w:sz="0" w:space="0" w:color="auto"/>
      </w:divBdr>
    </w:div>
    <w:div w:id="1072242837">
      <w:bodyDiv w:val="1"/>
      <w:marLeft w:val="0"/>
      <w:marRight w:val="0"/>
      <w:marTop w:val="0"/>
      <w:marBottom w:val="0"/>
      <w:divBdr>
        <w:top w:val="none" w:sz="0" w:space="0" w:color="auto"/>
        <w:left w:val="none" w:sz="0" w:space="0" w:color="auto"/>
        <w:bottom w:val="none" w:sz="0" w:space="0" w:color="auto"/>
        <w:right w:val="none" w:sz="0" w:space="0" w:color="auto"/>
      </w:divBdr>
    </w:div>
    <w:div w:id="1072460409">
      <w:bodyDiv w:val="1"/>
      <w:marLeft w:val="0"/>
      <w:marRight w:val="0"/>
      <w:marTop w:val="0"/>
      <w:marBottom w:val="0"/>
      <w:divBdr>
        <w:top w:val="none" w:sz="0" w:space="0" w:color="auto"/>
        <w:left w:val="none" w:sz="0" w:space="0" w:color="auto"/>
        <w:bottom w:val="none" w:sz="0" w:space="0" w:color="auto"/>
        <w:right w:val="none" w:sz="0" w:space="0" w:color="auto"/>
      </w:divBdr>
    </w:div>
    <w:div w:id="1072462739">
      <w:bodyDiv w:val="1"/>
      <w:marLeft w:val="0"/>
      <w:marRight w:val="0"/>
      <w:marTop w:val="0"/>
      <w:marBottom w:val="0"/>
      <w:divBdr>
        <w:top w:val="none" w:sz="0" w:space="0" w:color="auto"/>
        <w:left w:val="none" w:sz="0" w:space="0" w:color="auto"/>
        <w:bottom w:val="none" w:sz="0" w:space="0" w:color="auto"/>
        <w:right w:val="none" w:sz="0" w:space="0" w:color="auto"/>
      </w:divBdr>
    </w:div>
    <w:div w:id="1075249753">
      <w:bodyDiv w:val="1"/>
      <w:marLeft w:val="0"/>
      <w:marRight w:val="0"/>
      <w:marTop w:val="0"/>
      <w:marBottom w:val="0"/>
      <w:divBdr>
        <w:top w:val="none" w:sz="0" w:space="0" w:color="auto"/>
        <w:left w:val="none" w:sz="0" w:space="0" w:color="auto"/>
        <w:bottom w:val="none" w:sz="0" w:space="0" w:color="auto"/>
        <w:right w:val="none" w:sz="0" w:space="0" w:color="auto"/>
      </w:divBdr>
    </w:div>
    <w:div w:id="1075738009">
      <w:bodyDiv w:val="1"/>
      <w:marLeft w:val="0"/>
      <w:marRight w:val="0"/>
      <w:marTop w:val="0"/>
      <w:marBottom w:val="0"/>
      <w:divBdr>
        <w:top w:val="none" w:sz="0" w:space="0" w:color="auto"/>
        <w:left w:val="none" w:sz="0" w:space="0" w:color="auto"/>
        <w:bottom w:val="none" w:sz="0" w:space="0" w:color="auto"/>
        <w:right w:val="none" w:sz="0" w:space="0" w:color="auto"/>
      </w:divBdr>
    </w:div>
    <w:div w:id="1087653513">
      <w:bodyDiv w:val="1"/>
      <w:marLeft w:val="0"/>
      <w:marRight w:val="0"/>
      <w:marTop w:val="0"/>
      <w:marBottom w:val="0"/>
      <w:divBdr>
        <w:top w:val="none" w:sz="0" w:space="0" w:color="auto"/>
        <w:left w:val="none" w:sz="0" w:space="0" w:color="auto"/>
        <w:bottom w:val="none" w:sz="0" w:space="0" w:color="auto"/>
        <w:right w:val="none" w:sz="0" w:space="0" w:color="auto"/>
      </w:divBdr>
    </w:div>
    <w:div w:id="1091047226">
      <w:bodyDiv w:val="1"/>
      <w:marLeft w:val="0"/>
      <w:marRight w:val="0"/>
      <w:marTop w:val="0"/>
      <w:marBottom w:val="0"/>
      <w:divBdr>
        <w:top w:val="none" w:sz="0" w:space="0" w:color="auto"/>
        <w:left w:val="none" w:sz="0" w:space="0" w:color="auto"/>
        <w:bottom w:val="none" w:sz="0" w:space="0" w:color="auto"/>
        <w:right w:val="none" w:sz="0" w:space="0" w:color="auto"/>
      </w:divBdr>
    </w:div>
    <w:div w:id="1107581660">
      <w:bodyDiv w:val="1"/>
      <w:marLeft w:val="0"/>
      <w:marRight w:val="0"/>
      <w:marTop w:val="0"/>
      <w:marBottom w:val="0"/>
      <w:divBdr>
        <w:top w:val="none" w:sz="0" w:space="0" w:color="auto"/>
        <w:left w:val="none" w:sz="0" w:space="0" w:color="auto"/>
        <w:bottom w:val="none" w:sz="0" w:space="0" w:color="auto"/>
        <w:right w:val="none" w:sz="0" w:space="0" w:color="auto"/>
      </w:divBdr>
    </w:div>
    <w:div w:id="1117018277">
      <w:bodyDiv w:val="1"/>
      <w:marLeft w:val="0"/>
      <w:marRight w:val="0"/>
      <w:marTop w:val="0"/>
      <w:marBottom w:val="0"/>
      <w:divBdr>
        <w:top w:val="none" w:sz="0" w:space="0" w:color="auto"/>
        <w:left w:val="none" w:sz="0" w:space="0" w:color="auto"/>
        <w:bottom w:val="none" w:sz="0" w:space="0" w:color="auto"/>
        <w:right w:val="none" w:sz="0" w:space="0" w:color="auto"/>
      </w:divBdr>
    </w:div>
    <w:div w:id="1117407724">
      <w:bodyDiv w:val="1"/>
      <w:marLeft w:val="0"/>
      <w:marRight w:val="0"/>
      <w:marTop w:val="0"/>
      <w:marBottom w:val="0"/>
      <w:divBdr>
        <w:top w:val="none" w:sz="0" w:space="0" w:color="auto"/>
        <w:left w:val="none" w:sz="0" w:space="0" w:color="auto"/>
        <w:bottom w:val="none" w:sz="0" w:space="0" w:color="auto"/>
        <w:right w:val="none" w:sz="0" w:space="0" w:color="auto"/>
      </w:divBdr>
    </w:div>
    <w:div w:id="1117481657">
      <w:bodyDiv w:val="1"/>
      <w:marLeft w:val="0"/>
      <w:marRight w:val="0"/>
      <w:marTop w:val="0"/>
      <w:marBottom w:val="0"/>
      <w:divBdr>
        <w:top w:val="none" w:sz="0" w:space="0" w:color="auto"/>
        <w:left w:val="none" w:sz="0" w:space="0" w:color="auto"/>
        <w:bottom w:val="none" w:sz="0" w:space="0" w:color="auto"/>
        <w:right w:val="none" w:sz="0" w:space="0" w:color="auto"/>
      </w:divBdr>
    </w:div>
    <w:div w:id="1123037027">
      <w:bodyDiv w:val="1"/>
      <w:marLeft w:val="0"/>
      <w:marRight w:val="0"/>
      <w:marTop w:val="0"/>
      <w:marBottom w:val="0"/>
      <w:divBdr>
        <w:top w:val="none" w:sz="0" w:space="0" w:color="auto"/>
        <w:left w:val="none" w:sz="0" w:space="0" w:color="auto"/>
        <w:bottom w:val="none" w:sz="0" w:space="0" w:color="auto"/>
        <w:right w:val="none" w:sz="0" w:space="0" w:color="auto"/>
      </w:divBdr>
    </w:div>
    <w:div w:id="1144812876">
      <w:bodyDiv w:val="1"/>
      <w:marLeft w:val="0"/>
      <w:marRight w:val="0"/>
      <w:marTop w:val="0"/>
      <w:marBottom w:val="0"/>
      <w:divBdr>
        <w:top w:val="none" w:sz="0" w:space="0" w:color="auto"/>
        <w:left w:val="none" w:sz="0" w:space="0" w:color="auto"/>
        <w:bottom w:val="none" w:sz="0" w:space="0" w:color="auto"/>
        <w:right w:val="none" w:sz="0" w:space="0" w:color="auto"/>
      </w:divBdr>
    </w:div>
    <w:div w:id="1151487097">
      <w:bodyDiv w:val="1"/>
      <w:marLeft w:val="0"/>
      <w:marRight w:val="0"/>
      <w:marTop w:val="0"/>
      <w:marBottom w:val="0"/>
      <w:divBdr>
        <w:top w:val="none" w:sz="0" w:space="0" w:color="auto"/>
        <w:left w:val="none" w:sz="0" w:space="0" w:color="auto"/>
        <w:bottom w:val="none" w:sz="0" w:space="0" w:color="auto"/>
        <w:right w:val="none" w:sz="0" w:space="0" w:color="auto"/>
      </w:divBdr>
    </w:div>
    <w:div w:id="1155342380">
      <w:bodyDiv w:val="1"/>
      <w:marLeft w:val="0"/>
      <w:marRight w:val="0"/>
      <w:marTop w:val="0"/>
      <w:marBottom w:val="0"/>
      <w:divBdr>
        <w:top w:val="none" w:sz="0" w:space="0" w:color="auto"/>
        <w:left w:val="none" w:sz="0" w:space="0" w:color="auto"/>
        <w:bottom w:val="none" w:sz="0" w:space="0" w:color="auto"/>
        <w:right w:val="none" w:sz="0" w:space="0" w:color="auto"/>
      </w:divBdr>
    </w:div>
    <w:div w:id="1158302829">
      <w:bodyDiv w:val="1"/>
      <w:marLeft w:val="0"/>
      <w:marRight w:val="0"/>
      <w:marTop w:val="0"/>
      <w:marBottom w:val="0"/>
      <w:divBdr>
        <w:top w:val="none" w:sz="0" w:space="0" w:color="auto"/>
        <w:left w:val="none" w:sz="0" w:space="0" w:color="auto"/>
        <w:bottom w:val="none" w:sz="0" w:space="0" w:color="auto"/>
        <w:right w:val="none" w:sz="0" w:space="0" w:color="auto"/>
      </w:divBdr>
    </w:div>
    <w:div w:id="1158884352">
      <w:bodyDiv w:val="1"/>
      <w:marLeft w:val="0"/>
      <w:marRight w:val="0"/>
      <w:marTop w:val="0"/>
      <w:marBottom w:val="0"/>
      <w:divBdr>
        <w:top w:val="none" w:sz="0" w:space="0" w:color="auto"/>
        <w:left w:val="none" w:sz="0" w:space="0" w:color="auto"/>
        <w:bottom w:val="none" w:sz="0" w:space="0" w:color="auto"/>
        <w:right w:val="none" w:sz="0" w:space="0" w:color="auto"/>
      </w:divBdr>
    </w:div>
    <w:div w:id="1159998243">
      <w:bodyDiv w:val="1"/>
      <w:marLeft w:val="0"/>
      <w:marRight w:val="0"/>
      <w:marTop w:val="0"/>
      <w:marBottom w:val="0"/>
      <w:divBdr>
        <w:top w:val="none" w:sz="0" w:space="0" w:color="auto"/>
        <w:left w:val="none" w:sz="0" w:space="0" w:color="auto"/>
        <w:bottom w:val="none" w:sz="0" w:space="0" w:color="auto"/>
        <w:right w:val="none" w:sz="0" w:space="0" w:color="auto"/>
      </w:divBdr>
    </w:div>
    <w:div w:id="1160073883">
      <w:bodyDiv w:val="1"/>
      <w:marLeft w:val="0"/>
      <w:marRight w:val="0"/>
      <w:marTop w:val="0"/>
      <w:marBottom w:val="0"/>
      <w:divBdr>
        <w:top w:val="none" w:sz="0" w:space="0" w:color="auto"/>
        <w:left w:val="none" w:sz="0" w:space="0" w:color="auto"/>
        <w:bottom w:val="none" w:sz="0" w:space="0" w:color="auto"/>
        <w:right w:val="none" w:sz="0" w:space="0" w:color="auto"/>
      </w:divBdr>
    </w:div>
    <w:div w:id="1166629231">
      <w:bodyDiv w:val="1"/>
      <w:marLeft w:val="0"/>
      <w:marRight w:val="0"/>
      <w:marTop w:val="0"/>
      <w:marBottom w:val="0"/>
      <w:divBdr>
        <w:top w:val="none" w:sz="0" w:space="0" w:color="auto"/>
        <w:left w:val="none" w:sz="0" w:space="0" w:color="auto"/>
        <w:bottom w:val="none" w:sz="0" w:space="0" w:color="auto"/>
        <w:right w:val="none" w:sz="0" w:space="0" w:color="auto"/>
      </w:divBdr>
    </w:div>
    <w:div w:id="1175923112">
      <w:bodyDiv w:val="1"/>
      <w:marLeft w:val="0"/>
      <w:marRight w:val="0"/>
      <w:marTop w:val="0"/>
      <w:marBottom w:val="0"/>
      <w:divBdr>
        <w:top w:val="none" w:sz="0" w:space="0" w:color="auto"/>
        <w:left w:val="none" w:sz="0" w:space="0" w:color="auto"/>
        <w:bottom w:val="none" w:sz="0" w:space="0" w:color="auto"/>
        <w:right w:val="none" w:sz="0" w:space="0" w:color="auto"/>
      </w:divBdr>
    </w:div>
    <w:div w:id="1181772802">
      <w:bodyDiv w:val="1"/>
      <w:marLeft w:val="0"/>
      <w:marRight w:val="0"/>
      <w:marTop w:val="0"/>
      <w:marBottom w:val="0"/>
      <w:divBdr>
        <w:top w:val="none" w:sz="0" w:space="0" w:color="auto"/>
        <w:left w:val="none" w:sz="0" w:space="0" w:color="auto"/>
        <w:bottom w:val="none" w:sz="0" w:space="0" w:color="auto"/>
        <w:right w:val="none" w:sz="0" w:space="0" w:color="auto"/>
      </w:divBdr>
    </w:div>
    <w:div w:id="1192188549">
      <w:bodyDiv w:val="1"/>
      <w:marLeft w:val="0"/>
      <w:marRight w:val="0"/>
      <w:marTop w:val="0"/>
      <w:marBottom w:val="0"/>
      <w:divBdr>
        <w:top w:val="none" w:sz="0" w:space="0" w:color="auto"/>
        <w:left w:val="none" w:sz="0" w:space="0" w:color="auto"/>
        <w:bottom w:val="none" w:sz="0" w:space="0" w:color="auto"/>
        <w:right w:val="none" w:sz="0" w:space="0" w:color="auto"/>
      </w:divBdr>
    </w:div>
    <w:div w:id="1192765840">
      <w:bodyDiv w:val="1"/>
      <w:marLeft w:val="0"/>
      <w:marRight w:val="0"/>
      <w:marTop w:val="0"/>
      <w:marBottom w:val="0"/>
      <w:divBdr>
        <w:top w:val="none" w:sz="0" w:space="0" w:color="auto"/>
        <w:left w:val="none" w:sz="0" w:space="0" w:color="auto"/>
        <w:bottom w:val="none" w:sz="0" w:space="0" w:color="auto"/>
        <w:right w:val="none" w:sz="0" w:space="0" w:color="auto"/>
      </w:divBdr>
    </w:div>
    <w:div w:id="1202521540">
      <w:bodyDiv w:val="1"/>
      <w:marLeft w:val="0"/>
      <w:marRight w:val="0"/>
      <w:marTop w:val="0"/>
      <w:marBottom w:val="0"/>
      <w:divBdr>
        <w:top w:val="none" w:sz="0" w:space="0" w:color="auto"/>
        <w:left w:val="none" w:sz="0" w:space="0" w:color="auto"/>
        <w:bottom w:val="none" w:sz="0" w:space="0" w:color="auto"/>
        <w:right w:val="none" w:sz="0" w:space="0" w:color="auto"/>
      </w:divBdr>
      <w:divsChild>
        <w:div w:id="532308624">
          <w:marLeft w:val="0"/>
          <w:marRight w:val="0"/>
          <w:marTop w:val="0"/>
          <w:marBottom w:val="0"/>
          <w:divBdr>
            <w:top w:val="none" w:sz="0" w:space="0" w:color="auto"/>
            <w:left w:val="none" w:sz="0" w:space="0" w:color="auto"/>
            <w:bottom w:val="none" w:sz="0" w:space="0" w:color="auto"/>
            <w:right w:val="none" w:sz="0" w:space="0" w:color="auto"/>
          </w:divBdr>
          <w:divsChild>
            <w:div w:id="1094984231">
              <w:marLeft w:val="0"/>
              <w:marRight w:val="0"/>
              <w:marTop w:val="0"/>
              <w:marBottom w:val="0"/>
              <w:divBdr>
                <w:top w:val="none" w:sz="0" w:space="0" w:color="auto"/>
                <w:left w:val="none" w:sz="0" w:space="0" w:color="auto"/>
                <w:bottom w:val="none" w:sz="0" w:space="0" w:color="auto"/>
                <w:right w:val="none" w:sz="0" w:space="0" w:color="auto"/>
              </w:divBdr>
            </w:div>
            <w:div w:id="135989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40741">
      <w:bodyDiv w:val="1"/>
      <w:marLeft w:val="0"/>
      <w:marRight w:val="0"/>
      <w:marTop w:val="0"/>
      <w:marBottom w:val="0"/>
      <w:divBdr>
        <w:top w:val="none" w:sz="0" w:space="0" w:color="auto"/>
        <w:left w:val="none" w:sz="0" w:space="0" w:color="auto"/>
        <w:bottom w:val="none" w:sz="0" w:space="0" w:color="auto"/>
        <w:right w:val="none" w:sz="0" w:space="0" w:color="auto"/>
      </w:divBdr>
    </w:div>
    <w:div w:id="1208486950">
      <w:bodyDiv w:val="1"/>
      <w:marLeft w:val="0"/>
      <w:marRight w:val="0"/>
      <w:marTop w:val="0"/>
      <w:marBottom w:val="0"/>
      <w:divBdr>
        <w:top w:val="none" w:sz="0" w:space="0" w:color="auto"/>
        <w:left w:val="none" w:sz="0" w:space="0" w:color="auto"/>
        <w:bottom w:val="none" w:sz="0" w:space="0" w:color="auto"/>
        <w:right w:val="none" w:sz="0" w:space="0" w:color="auto"/>
      </w:divBdr>
    </w:div>
    <w:div w:id="1226843616">
      <w:bodyDiv w:val="1"/>
      <w:marLeft w:val="0"/>
      <w:marRight w:val="0"/>
      <w:marTop w:val="0"/>
      <w:marBottom w:val="0"/>
      <w:divBdr>
        <w:top w:val="none" w:sz="0" w:space="0" w:color="auto"/>
        <w:left w:val="none" w:sz="0" w:space="0" w:color="auto"/>
        <w:bottom w:val="none" w:sz="0" w:space="0" w:color="auto"/>
        <w:right w:val="none" w:sz="0" w:space="0" w:color="auto"/>
      </w:divBdr>
    </w:div>
    <w:div w:id="1229076480">
      <w:bodyDiv w:val="1"/>
      <w:marLeft w:val="0"/>
      <w:marRight w:val="0"/>
      <w:marTop w:val="0"/>
      <w:marBottom w:val="0"/>
      <w:divBdr>
        <w:top w:val="none" w:sz="0" w:space="0" w:color="auto"/>
        <w:left w:val="none" w:sz="0" w:space="0" w:color="auto"/>
        <w:bottom w:val="none" w:sz="0" w:space="0" w:color="auto"/>
        <w:right w:val="none" w:sz="0" w:space="0" w:color="auto"/>
      </w:divBdr>
    </w:div>
    <w:div w:id="1229540068">
      <w:bodyDiv w:val="1"/>
      <w:marLeft w:val="0"/>
      <w:marRight w:val="0"/>
      <w:marTop w:val="0"/>
      <w:marBottom w:val="0"/>
      <w:divBdr>
        <w:top w:val="none" w:sz="0" w:space="0" w:color="auto"/>
        <w:left w:val="none" w:sz="0" w:space="0" w:color="auto"/>
        <w:bottom w:val="none" w:sz="0" w:space="0" w:color="auto"/>
        <w:right w:val="none" w:sz="0" w:space="0" w:color="auto"/>
      </w:divBdr>
    </w:div>
    <w:div w:id="1233543705">
      <w:bodyDiv w:val="1"/>
      <w:marLeft w:val="0"/>
      <w:marRight w:val="0"/>
      <w:marTop w:val="0"/>
      <w:marBottom w:val="0"/>
      <w:divBdr>
        <w:top w:val="none" w:sz="0" w:space="0" w:color="auto"/>
        <w:left w:val="none" w:sz="0" w:space="0" w:color="auto"/>
        <w:bottom w:val="none" w:sz="0" w:space="0" w:color="auto"/>
        <w:right w:val="none" w:sz="0" w:space="0" w:color="auto"/>
      </w:divBdr>
    </w:div>
    <w:div w:id="1234243073">
      <w:bodyDiv w:val="1"/>
      <w:marLeft w:val="0"/>
      <w:marRight w:val="0"/>
      <w:marTop w:val="0"/>
      <w:marBottom w:val="0"/>
      <w:divBdr>
        <w:top w:val="none" w:sz="0" w:space="0" w:color="auto"/>
        <w:left w:val="none" w:sz="0" w:space="0" w:color="auto"/>
        <w:bottom w:val="none" w:sz="0" w:space="0" w:color="auto"/>
        <w:right w:val="none" w:sz="0" w:space="0" w:color="auto"/>
      </w:divBdr>
    </w:div>
    <w:div w:id="1244990957">
      <w:bodyDiv w:val="1"/>
      <w:marLeft w:val="0"/>
      <w:marRight w:val="0"/>
      <w:marTop w:val="0"/>
      <w:marBottom w:val="0"/>
      <w:divBdr>
        <w:top w:val="none" w:sz="0" w:space="0" w:color="auto"/>
        <w:left w:val="none" w:sz="0" w:space="0" w:color="auto"/>
        <w:bottom w:val="none" w:sz="0" w:space="0" w:color="auto"/>
        <w:right w:val="none" w:sz="0" w:space="0" w:color="auto"/>
      </w:divBdr>
    </w:div>
    <w:div w:id="1247376471">
      <w:bodyDiv w:val="1"/>
      <w:marLeft w:val="0"/>
      <w:marRight w:val="0"/>
      <w:marTop w:val="0"/>
      <w:marBottom w:val="0"/>
      <w:divBdr>
        <w:top w:val="none" w:sz="0" w:space="0" w:color="auto"/>
        <w:left w:val="none" w:sz="0" w:space="0" w:color="auto"/>
        <w:bottom w:val="none" w:sz="0" w:space="0" w:color="auto"/>
        <w:right w:val="none" w:sz="0" w:space="0" w:color="auto"/>
      </w:divBdr>
    </w:div>
    <w:div w:id="1252007520">
      <w:bodyDiv w:val="1"/>
      <w:marLeft w:val="0"/>
      <w:marRight w:val="0"/>
      <w:marTop w:val="0"/>
      <w:marBottom w:val="0"/>
      <w:divBdr>
        <w:top w:val="none" w:sz="0" w:space="0" w:color="auto"/>
        <w:left w:val="none" w:sz="0" w:space="0" w:color="auto"/>
        <w:bottom w:val="none" w:sz="0" w:space="0" w:color="auto"/>
        <w:right w:val="none" w:sz="0" w:space="0" w:color="auto"/>
      </w:divBdr>
    </w:div>
    <w:div w:id="1257792237">
      <w:bodyDiv w:val="1"/>
      <w:marLeft w:val="0"/>
      <w:marRight w:val="0"/>
      <w:marTop w:val="0"/>
      <w:marBottom w:val="0"/>
      <w:divBdr>
        <w:top w:val="none" w:sz="0" w:space="0" w:color="auto"/>
        <w:left w:val="none" w:sz="0" w:space="0" w:color="auto"/>
        <w:bottom w:val="none" w:sz="0" w:space="0" w:color="auto"/>
        <w:right w:val="none" w:sz="0" w:space="0" w:color="auto"/>
      </w:divBdr>
    </w:div>
    <w:div w:id="1258054726">
      <w:bodyDiv w:val="1"/>
      <w:marLeft w:val="0"/>
      <w:marRight w:val="0"/>
      <w:marTop w:val="0"/>
      <w:marBottom w:val="0"/>
      <w:divBdr>
        <w:top w:val="none" w:sz="0" w:space="0" w:color="auto"/>
        <w:left w:val="none" w:sz="0" w:space="0" w:color="auto"/>
        <w:bottom w:val="none" w:sz="0" w:space="0" w:color="auto"/>
        <w:right w:val="none" w:sz="0" w:space="0" w:color="auto"/>
      </w:divBdr>
    </w:div>
    <w:div w:id="1262301823">
      <w:bodyDiv w:val="1"/>
      <w:marLeft w:val="0"/>
      <w:marRight w:val="0"/>
      <w:marTop w:val="0"/>
      <w:marBottom w:val="0"/>
      <w:divBdr>
        <w:top w:val="none" w:sz="0" w:space="0" w:color="auto"/>
        <w:left w:val="none" w:sz="0" w:space="0" w:color="auto"/>
        <w:bottom w:val="none" w:sz="0" w:space="0" w:color="auto"/>
        <w:right w:val="none" w:sz="0" w:space="0" w:color="auto"/>
      </w:divBdr>
    </w:div>
    <w:div w:id="1273434266">
      <w:bodyDiv w:val="1"/>
      <w:marLeft w:val="0"/>
      <w:marRight w:val="0"/>
      <w:marTop w:val="0"/>
      <w:marBottom w:val="0"/>
      <w:divBdr>
        <w:top w:val="none" w:sz="0" w:space="0" w:color="auto"/>
        <w:left w:val="none" w:sz="0" w:space="0" w:color="auto"/>
        <w:bottom w:val="none" w:sz="0" w:space="0" w:color="auto"/>
        <w:right w:val="none" w:sz="0" w:space="0" w:color="auto"/>
      </w:divBdr>
      <w:divsChild>
        <w:div w:id="260528513">
          <w:marLeft w:val="0"/>
          <w:marRight w:val="0"/>
          <w:marTop w:val="0"/>
          <w:marBottom w:val="0"/>
          <w:divBdr>
            <w:top w:val="none" w:sz="0" w:space="0" w:color="auto"/>
            <w:left w:val="none" w:sz="0" w:space="0" w:color="auto"/>
            <w:bottom w:val="none" w:sz="0" w:space="0" w:color="auto"/>
            <w:right w:val="none" w:sz="0" w:space="0" w:color="auto"/>
          </w:divBdr>
          <w:divsChild>
            <w:div w:id="1318151466">
              <w:marLeft w:val="0"/>
              <w:marRight w:val="0"/>
              <w:marTop w:val="0"/>
              <w:marBottom w:val="0"/>
              <w:divBdr>
                <w:top w:val="none" w:sz="0" w:space="0" w:color="auto"/>
                <w:left w:val="none" w:sz="0" w:space="0" w:color="auto"/>
                <w:bottom w:val="none" w:sz="0" w:space="0" w:color="auto"/>
                <w:right w:val="none" w:sz="0" w:space="0" w:color="auto"/>
              </w:divBdr>
            </w:div>
            <w:div w:id="1652951563">
              <w:marLeft w:val="0"/>
              <w:marRight w:val="0"/>
              <w:marTop w:val="0"/>
              <w:marBottom w:val="0"/>
              <w:divBdr>
                <w:top w:val="none" w:sz="0" w:space="0" w:color="auto"/>
                <w:left w:val="none" w:sz="0" w:space="0" w:color="auto"/>
                <w:bottom w:val="none" w:sz="0" w:space="0" w:color="auto"/>
                <w:right w:val="none" w:sz="0" w:space="0" w:color="auto"/>
              </w:divBdr>
            </w:div>
            <w:div w:id="176187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78175">
      <w:bodyDiv w:val="1"/>
      <w:marLeft w:val="0"/>
      <w:marRight w:val="0"/>
      <w:marTop w:val="0"/>
      <w:marBottom w:val="0"/>
      <w:divBdr>
        <w:top w:val="none" w:sz="0" w:space="0" w:color="auto"/>
        <w:left w:val="none" w:sz="0" w:space="0" w:color="auto"/>
        <w:bottom w:val="none" w:sz="0" w:space="0" w:color="auto"/>
        <w:right w:val="none" w:sz="0" w:space="0" w:color="auto"/>
      </w:divBdr>
    </w:div>
    <w:div w:id="1287539354">
      <w:bodyDiv w:val="1"/>
      <w:marLeft w:val="0"/>
      <w:marRight w:val="0"/>
      <w:marTop w:val="0"/>
      <w:marBottom w:val="0"/>
      <w:divBdr>
        <w:top w:val="none" w:sz="0" w:space="0" w:color="auto"/>
        <w:left w:val="none" w:sz="0" w:space="0" w:color="auto"/>
        <w:bottom w:val="none" w:sz="0" w:space="0" w:color="auto"/>
        <w:right w:val="none" w:sz="0" w:space="0" w:color="auto"/>
      </w:divBdr>
    </w:div>
    <w:div w:id="1289357803">
      <w:bodyDiv w:val="1"/>
      <w:marLeft w:val="0"/>
      <w:marRight w:val="0"/>
      <w:marTop w:val="0"/>
      <w:marBottom w:val="0"/>
      <w:divBdr>
        <w:top w:val="none" w:sz="0" w:space="0" w:color="auto"/>
        <w:left w:val="none" w:sz="0" w:space="0" w:color="auto"/>
        <w:bottom w:val="none" w:sz="0" w:space="0" w:color="auto"/>
        <w:right w:val="none" w:sz="0" w:space="0" w:color="auto"/>
      </w:divBdr>
    </w:div>
    <w:div w:id="1290820475">
      <w:bodyDiv w:val="1"/>
      <w:marLeft w:val="0"/>
      <w:marRight w:val="0"/>
      <w:marTop w:val="0"/>
      <w:marBottom w:val="0"/>
      <w:divBdr>
        <w:top w:val="none" w:sz="0" w:space="0" w:color="auto"/>
        <w:left w:val="none" w:sz="0" w:space="0" w:color="auto"/>
        <w:bottom w:val="none" w:sz="0" w:space="0" w:color="auto"/>
        <w:right w:val="none" w:sz="0" w:space="0" w:color="auto"/>
      </w:divBdr>
    </w:div>
    <w:div w:id="1290866016">
      <w:bodyDiv w:val="1"/>
      <w:marLeft w:val="0"/>
      <w:marRight w:val="0"/>
      <w:marTop w:val="0"/>
      <w:marBottom w:val="0"/>
      <w:divBdr>
        <w:top w:val="none" w:sz="0" w:space="0" w:color="auto"/>
        <w:left w:val="none" w:sz="0" w:space="0" w:color="auto"/>
        <w:bottom w:val="none" w:sz="0" w:space="0" w:color="auto"/>
        <w:right w:val="none" w:sz="0" w:space="0" w:color="auto"/>
      </w:divBdr>
    </w:div>
    <w:div w:id="1296790011">
      <w:bodyDiv w:val="1"/>
      <w:marLeft w:val="0"/>
      <w:marRight w:val="0"/>
      <w:marTop w:val="0"/>
      <w:marBottom w:val="0"/>
      <w:divBdr>
        <w:top w:val="none" w:sz="0" w:space="0" w:color="auto"/>
        <w:left w:val="none" w:sz="0" w:space="0" w:color="auto"/>
        <w:bottom w:val="none" w:sz="0" w:space="0" w:color="auto"/>
        <w:right w:val="none" w:sz="0" w:space="0" w:color="auto"/>
      </w:divBdr>
    </w:div>
    <w:div w:id="1298686036">
      <w:bodyDiv w:val="1"/>
      <w:marLeft w:val="0"/>
      <w:marRight w:val="0"/>
      <w:marTop w:val="0"/>
      <w:marBottom w:val="0"/>
      <w:divBdr>
        <w:top w:val="none" w:sz="0" w:space="0" w:color="auto"/>
        <w:left w:val="none" w:sz="0" w:space="0" w:color="auto"/>
        <w:bottom w:val="none" w:sz="0" w:space="0" w:color="auto"/>
        <w:right w:val="none" w:sz="0" w:space="0" w:color="auto"/>
      </w:divBdr>
    </w:div>
    <w:div w:id="1299645675">
      <w:bodyDiv w:val="1"/>
      <w:marLeft w:val="0"/>
      <w:marRight w:val="0"/>
      <w:marTop w:val="0"/>
      <w:marBottom w:val="0"/>
      <w:divBdr>
        <w:top w:val="none" w:sz="0" w:space="0" w:color="auto"/>
        <w:left w:val="none" w:sz="0" w:space="0" w:color="auto"/>
        <w:bottom w:val="none" w:sz="0" w:space="0" w:color="auto"/>
        <w:right w:val="none" w:sz="0" w:space="0" w:color="auto"/>
      </w:divBdr>
    </w:div>
    <w:div w:id="1310594697">
      <w:bodyDiv w:val="1"/>
      <w:marLeft w:val="0"/>
      <w:marRight w:val="0"/>
      <w:marTop w:val="0"/>
      <w:marBottom w:val="0"/>
      <w:divBdr>
        <w:top w:val="none" w:sz="0" w:space="0" w:color="auto"/>
        <w:left w:val="none" w:sz="0" w:space="0" w:color="auto"/>
        <w:bottom w:val="none" w:sz="0" w:space="0" w:color="auto"/>
        <w:right w:val="none" w:sz="0" w:space="0" w:color="auto"/>
      </w:divBdr>
    </w:div>
    <w:div w:id="1314409247">
      <w:bodyDiv w:val="1"/>
      <w:marLeft w:val="0"/>
      <w:marRight w:val="0"/>
      <w:marTop w:val="0"/>
      <w:marBottom w:val="0"/>
      <w:divBdr>
        <w:top w:val="none" w:sz="0" w:space="0" w:color="auto"/>
        <w:left w:val="none" w:sz="0" w:space="0" w:color="auto"/>
        <w:bottom w:val="none" w:sz="0" w:space="0" w:color="auto"/>
        <w:right w:val="none" w:sz="0" w:space="0" w:color="auto"/>
      </w:divBdr>
    </w:div>
    <w:div w:id="1314991464">
      <w:bodyDiv w:val="1"/>
      <w:marLeft w:val="0"/>
      <w:marRight w:val="0"/>
      <w:marTop w:val="0"/>
      <w:marBottom w:val="0"/>
      <w:divBdr>
        <w:top w:val="none" w:sz="0" w:space="0" w:color="auto"/>
        <w:left w:val="none" w:sz="0" w:space="0" w:color="auto"/>
        <w:bottom w:val="none" w:sz="0" w:space="0" w:color="auto"/>
        <w:right w:val="none" w:sz="0" w:space="0" w:color="auto"/>
      </w:divBdr>
    </w:div>
    <w:div w:id="1316958814">
      <w:bodyDiv w:val="1"/>
      <w:marLeft w:val="0"/>
      <w:marRight w:val="0"/>
      <w:marTop w:val="0"/>
      <w:marBottom w:val="0"/>
      <w:divBdr>
        <w:top w:val="none" w:sz="0" w:space="0" w:color="auto"/>
        <w:left w:val="none" w:sz="0" w:space="0" w:color="auto"/>
        <w:bottom w:val="none" w:sz="0" w:space="0" w:color="auto"/>
        <w:right w:val="none" w:sz="0" w:space="0" w:color="auto"/>
      </w:divBdr>
    </w:div>
    <w:div w:id="1321150855">
      <w:bodyDiv w:val="1"/>
      <w:marLeft w:val="0"/>
      <w:marRight w:val="0"/>
      <w:marTop w:val="0"/>
      <w:marBottom w:val="0"/>
      <w:divBdr>
        <w:top w:val="none" w:sz="0" w:space="0" w:color="auto"/>
        <w:left w:val="none" w:sz="0" w:space="0" w:color="auto"/>
        <w:bottom w:val="none" w:sz="0" w:space="0" w:color="auto"/>
        <w:right w:val="none" w:sz="0" w:space="0" w:color="auto"/>
      </w:divBdr>
    </w:div>
    <w:div w:id="1326280629">
      <w:bodyDiv w:val="1"/>
      <w:marLeft w:val="0"/>
      <w:marRight w:val="0"/>
      <w:marTop w:val="0"/>
      <w:marBottom w:val="0"/>
      <w:divBdr>
        <w:top w:val="none" w:sz="0" w:space="0" w:color="auto"/>
        <w:left w:val="none" w:sz="0" w:space="0" w:color="auto"/>
        <w:bottom w:val="none" w:sz="0" w:space="0" w:color="auto"/>
        <w:right w:val="none" w:sz="0" w:space="0" w:color="auto"/>
      </w:divBdr>
    </w:div>
    <w:div w:id="1328679384">
      <w:bodyDiv w:val="1"/>
      <w:marLeft w:val="0"/>
      <w:marRight w:val="0"/>
      <w:marTop w:val="0"/>
      <w:marBottom w:val="0"/>
      <w:divBdr>
        <w:top w:val="none" w:sz="0" w:space="0" w:color="auto"/>
        <w:left w:val="none" w:sz="0" w:space="0" w:color="auto"/>
        <w:bottom w:val="none" w:sz="0" w:space="0" w:color="auto"/>
        <w:right w:val="none" w:sz="0" w:space="0" w:color="auto"/>
      </w:divBdr>
    </w:div>
    <w:div w:id="1328829580">
      <w:bodyDiv w:val="1"/>
      <w:marLeft w:val="0"/>
      <w:marRight w:val="0"/>
      <w:marTop w:val="0"/>
      <w:marBottom w:val="0"/>
      <w:divBdr>
        <w:top w:val="none" w:sz="0" w:space="0" w:color="auto"/>
        <w:left w:val="none" w:sz="0" w:space="0" w:color="auto"/>
        <w:bottom w:val="none" w:sz="0" w:space="0" w:color="auto"/>
        <w:right w:val="none" w:sz="0" w:space="0" w:color="auto"/>
      </w:divBdr>
    </w:div>
    <w:div w:id="1331101812">
      <w:bodyDiv w:val="1"/>
      <w:marLeft w:val="0"/>
      <w:marRight w:val="0"/>
      <w:marTop w:val="0"/>
      <w:marBottom w:val="0"/>
      <w:divBdr>
        <w:top w:val="none" w:sz="0" w:space="0" w:color="auto"/>
        <w:left w:val="none" w:sz="0" w:space="0" w:color="auto"/>
        <w:bottom w:val="none" w:sz="0" w:space="0" w:color="auto"/>
        <w:right w:val="none" w:sz="0" w:space="0" w:color="auto"/>
      </w:divBdr>
    </w:div>
    <w:div w:id="1334335457">
      <w:bodyDiv w:val="1"/>
      <w:marLeft w:val="0"/>
      <w:marRight w:val="0"/>
      <w:marTop w:val="0"/>
      <w:marBottom w:val="0"/>
      <w:divBdr>
        <w:top w:val="none" w:sz="0" w:space="0" w:color="auto"/>
        <w:left w:val="none" w:sz="0" w:space="0" w:color="auto"/>
        <w:bottom w:val="none" w:sz="0" w:space="0" w:color="auto"/>
        <w:right w:val="none" w:sz="0" w:space="0" w:color="auto"/>
      </w:divBdr>
    </w:div>
    <w:div w:id="1337734744">
      <w:bodyDiv w:val="1"/>
      <w:marLeft w:val="0"/>
      <w:marRight w:val="0"/>
      <w:marTop w:val="0"/>
      <w:marBottom w:val="0"/>
      <w:divBdr>
        <w:top w:val="none" w:sz="0" w:space="0" w:color="auto"/>
        <w:left w:val="none" w:sz="0" w:space="0" w:color="auto"/>
        <w:bottom w:val="none" w:sz="0" w:space="0" w:color="auto"/>
        <w:right w:val="none" w:sz="0" w:space="0" w:color="auto"/>
      </w:divBdr>
    </w:div>
    <w:div w:id="1347829759">
      <w:bodyDiv w:val="1"/>
      <w:marLeft w:val="0"/>
      <w:marRight w:val="0"/>
      <w:marTop w:val="0"/>
      <w:marBottom w:val="0"/>
      <w:divBdr>
        <w:top w:val="none" w:sz="0" w:space="0" w:color="auto"/>
        <w:left w:val="none" w:sz="0" w:space="0" w:color="auto"/>
        <w:bottom w:val="none" w:sz="0" w:space="0" w:color="auto"/>
        <w:right w:val="none" w:sz="0" w:space="0" w:color="auto"/>
      </w:divBdr>
    </w:div>
    <w:div w:id="1349478813">
      <w:bodyDiv w:val="1"/>
      <w:marLeft w:val="0"/>
      <w:marRight w:val="0"/>
      <w:marTop w:val="0"/>
      <w:marBottom w:val="0"/>
      <w:divBdr>
        <w:top w:val="none" w:sz="0" w:space="0" w:color="auto"/>
        <w:left w:val="none" w:sz="0" w:space="0" w:color="auto"/>
        <w:bottom w:val="none" w:sz="0" w:space="0" w:color="auto"/>
        <w:right w:val="none" w:sz="0" w:space="0" w:color="auto"/>
      </w:divBdr>
    </w:div>
    <w:div w:id="1350445810">
      <w:bodyDiv w:val="1"/>
      <w:marLeft w:val="0"/>
      <w:marRight w:val="0"/>
      <w:marTop w:val="0"/>
      <w:marBottom w:val="0"/>
      <w:divBdr>
        <w:top w:val="none" w:sz="0" w:space="0" w:color="auto"/>
        <w:left w:val="none" w:sz="0" w:space="0" w:color="auto"/>
        <w:bottom w:val="none" w:sz="0" w:space="0" w:color="auto"/>
        <w:right w:val="none" w:sz="0" w:space="0" w:color="auto"/>
      </w:divBdr>
    </w:div>
    <w:div w:id="1351763545">
      <w:bodyDiv w:val="1"/>
      <w:marLeft w:val="0"/>
      <w:marRight w:val="0"/>
      <w:marTop w:val="0"/>
      <w:marBottom w:val="0"/>
      <w:divBdr>
        <w:top w:val="none" w:sz="0" w:space="0" w:color="auto"/>
        <w:left w:val="none" w:sz="0" w:space="0" w:color="auto"/>
        <w:bottom w:val="none" w:sz="0" w:space="0" w:color="auto"/>
        <w:right w:val="none" w:sz="0" w:space="0" w:color="auto"/>
      </w:divBdr>
    </w:div>
    <w:div w:id="1357467680">
      <w:bodyDiv w:val="1"/>
      <w:marLeft w:val="0"/>
      <w:marRight w:val="0"/>
      <w:marTop w:val="0"/>
      <w:marBottom w:val="0"/>
      <w:divBdr>
        <w:top w:val="none" w:sz="0" w:space="0" w:color="auto"/>
        <w:left w:val="none" w:sz="0" w:space="0" w:color="auto"/>
        <w:bottom w:val="none" w:sz="0" w:space="0" w:color="auto"/>
        <w:right w:val="none" w:sz="0" w:space="0" w:color="auto"/>
      </w:divBdr>
    </w:div>
    <w:div w:id="1365668141">
      <w:bodyDiv w:val="1"/>
      <w:marLeft w:val="0"/>
      <w:marRight w:val="0"/>
      <w:marTop w:val="0"/>
      <w:marBottom w:val="0"/>
      <w:divBdr>
        <w:top w:val="none" w:sz="0" w:space="0" w:color="auto"/>
        <w:left w:val="none" w:sz="0" w:space="0" w:color="auto"/>
        <w:bottom w:val="none" w:sz="0" w:space="0" w:color="auto"/>
        <w:right w:val="none" w:sz="0" w:space="0" w:color="auto"/>
      </w:divBdr>
    </w:div>
    <w:div w:id="1366907715">
      <w:bodyDiv w:val="1"/>
      <w:marLeft w:val="0"/>
      <w:marRight w:val="0"/>
      <w:marTop w:val="0"/>
      <w:marBottom w:val="0"/>
      <w:divBdr>
        <w:top w:val="none" w:sz="0" w:space="0" w:color="auto"/>
        <w:left w:val="none" w:sz="0" w:space="0" w:color="auto"/>
        <w:bottom w:val="none" w:sz="0" w:space="0" w:color="auto"/>
        <w:right w:val="none" w:sz="0" w:space="0" w:color="auto"/>
      </w:divBdr>
    </w:div>
    <w:div w:id="1368292639">
      <w:bodyDiv w:val="1"/>
      <w:marLeft w:val="0"/>
      <w:marRight w:val="0"/>
      <w:marTop w:val="0"/>
      <w:marBottom w:val="0"/>
      <w:divBdr>
        <w:top w:val="none" w:sz="0" w:space="0" w:color="auto"/>
        <w:left w:val="none" w:sz="0" w:space="0" w:color="auto"/>
        <w:bottom w:val="none" w:sz="0" w:space="0" w:color="auto"/>
        <w:right w:val="none" w:sz="0" w:space="0" w:color="auto"/>
      </w:divBdr>
    </w:div>
    <w:div w:id="1371954771">
      <w:bodyDiv w:val="1"/>
      <w:marLeft w:val="0"/>
      <w:marRight w:val="0"/>
      <w:marTop w:val="0"/>
      <w:marBottom w:val="0"/>
      <w:divBdr>
        <w:top w:val="none" w:sz="0" w:space="0" w:color="auto"/>
        <w:left w:val="none" w:sz="0" w:space="0" w:color="auto"/>
        <w:bottom w:val="none" w:sz="0" w:space="0" w:color="auto"/>
        <w:right w:val="none" w:sz="0" w:space="0" w:color="auto"/>
      </w:divBdr>
    </w:div>
    <w:div w:id="1372848510">
      <w:bodyDiv w:val="1"/>
      <w:marLeft w:val="0"/>
      <w:marRight w:val="0"/>
      <w:marTop w:val="0"/>
      <w:marBottom w:val="0"/>
      <w:divBdr>
        <w:top w:val="none" w:sz="0" w:space="0" w:color="auto"/>
        <w:left w:val="none" w:sz="0" w:space="0" w:color="auto"/>
        <w:bottom w:val="none" w:sz="0" w:space="0" w:color="auto"/>
        <w:right w:val="none" w:sz="0" w:space="0" w:color="auto"/>
      </w:divBdr>
    </w:div>
    <w:div w:id="1374690434">
      <w:bodyDiv w:val="1"/>
      <w:marLeft w:val="0"/>
      <w:marRight w:val="0"/>
      <w:marTop w:val="0"/>
      <w:marBottom w:val="0"/>
      <w:divBdr>
        <w:top w:val="none" w:sz="0" w:space="0" w:color="auto"/>
        <w:left w:val="none" w:sz="0" w:space="0" w:color="auto"/>
        <w:bottom w:val="none" w:sz="0" w:space="0" w:color="auto"/>
        <w:right w:val="none" w:sz="0" w:space="0" w:color="auto"/>
      </w:divBdr>
    </w:div>
    <w:div w:id="1375426641">
      <w:bodyDiv w:val="1"/>
      <w:marLeft w:val="0"/>
      <w:marRight w:val="0"/>
      <w:marTop w:val="0"/>
      <w:marBottom w:val="0"/>
      <w:divBdr>
        <w:top w:val="none" w:sz="0" w:space="0" w:color="auto"/>
        <w:left w:val="none" w:sz="0" w:space="0" w:color="auto"/>
        <w:bottom w:val="none" w:sz="0" w:space="0" w:color="auto"/>
        <w:right w:val="none" w:sz="0" w:space="0" w:color="auto"/>
      </w:divBdr>
    </w:div>
    <w:div w:id="1381326727">
      <w:bodyDiv w:val="1"/>
      <w:marLeft w:val="0"/>
      <w:marRight w:val="0"/>
      <w:marTop w:val="0"/>
      <w:marBottom w:val="0"/>
      <w:divBdr>
        <w:top w:val="none" w:sz="0" w:space="0" w:color="auto"/>
        <w:left w:val="none" w:sz="0" w:space="0" w:color="auto"/>
        <w:bottom w:val="none" w:sz="0" w:space="0" w:color="auto"/>
        <w:right w:val="none" w:sz="0" w:space="0" w:color="auto"/>
      </w:divBdr>
    </w:div>
    <w:div w:id="1387073433">
      <w:bodyDiv w:val="1"/>
      <w:marLeft w:val="0"/>
      <w:marRight w:val="0"/>
      <w:marTop w:val="0"/>
      <w:marBottom w:val="0"/>
      <w:divBdr>
        <w:top w:val="none" w:sz="0" w:space="0" w:color="auto"/>
        <w:left w:val="none" w:sz="0" w:space="0" w:color="auto"/>
        <w:bottom w:val="none" w:sz="0" w:space="0" w:color="auto"/>
        <w:right w:val="none" w:sz="0" w:space="0" w:color="auto"/>
      </w:divBdr>
    </w:div>
    <w:div w:id="1391810504">
      <w:bodyDiv w:val="1"/>
      <w:marLeft w:val="0"/>
      <w:marRight w:val="0"/>
      <w:marTop w:val="0"/>
      <w:marBottom w:val="0"/>
      <w:divBdr>
        <w:top w:val="none" w:sz="0" w:space="0" w:color="auto"/>
        <w:left w:val="none" w:sz="0" w:space="0" w:color="auto"/>
        <w:bottom w:val="none" w:sz="0" w:space="0" w:color="auto"/>
        <w:right w:val="none" w:sz="0" w:space="0" w:color="auto"/>
      </w:divBdr>
    </w:div>
    <w:div w:id="1395004137">
      <w:bodyDiv w:val="1"/>
      <w:marLeft w:val="0"/>
      <w:marRight w:val="0"/>
      <w:marTop w:val="0"/>
      <w:marBottom w:val="0"/>
      <w:divBdr>
        <w:top w:val="none" w:sz="0" w:space="0" w:color="auto"/>
        <w:left w:val="none" w:sz="0" w:space="0" w:color="auto"/>
        <w:bottom w:val="none" w:sz="0" w:space="0" w:color="auto"/>
        <w:right w:val="none" w:sz="0" w:space="0" w:color="auto"/>
      </w:divBdr>
    </w:div>
    <w:div w:id="1398825353">
      <w:bodyDiv w:val="1"/>
      <w:marLeft w:val="0"/>
      <w:marRight w:val="0"/>
      <w:marTop w:val="0"/>
      <w:marBottom w:val="0"/>
      <w:divBdr>
        <w:top w:val="none" w:sz="0" w:space="0" w:color="auto"/>
        <w:left w:val="none" w:sz="0" w:space="0" w:color="auto"/>
        <w:bottom w:val="none" w:sz="0" w:space="0" w:color="auto"/>
        <w:right w:val="none" w:sz="0" w:space="0" w:color="auto"/>
      </w:divBdr>
    </w:div>
    <w:div w:id="1406142670">
      <w:bodyDiv w:val="1"/>
      <w:marLeft w:val="0"/>
      <w:marRight w:val="0"/>
      <w:marTop w:val="0"/>
      <w:marBottom w:val="0"/>
      <w:divBdr>
        <w:top w:val="none" w:sz="0" w:space="0" w:color="auto"/>
        <w:left w:val="none" w:sz="0" w:space="0" w:color="auto"/>
        <w:bottom w:val="none" w:sz="0" w:space="0" w:color="auto"/>
        <w:right w:val="none" w:sz="0" w:space="0" w:color="auto"/>
      </w:divBdr>
    </w:div>
    <w:div w:id="1412002486">
      <w:bodyDiv w:val="1"/>
      <w:marLeft w:val="0"/>
      <w:marRight w:val="0"/>
      <w:marTop w:val="0"/>
      <w:marBottom w:val="0"/>
      <w:divBdr>
        <w:top w:val="none" w:sz="0" w:space="0" w:color="auto"/>
        <w:left w:val="none" w:sz="0" w:space="0" w:color="auto"/>
        <w:bottom w:val="none" w:sz="0" w:space="0" w:color="auto"/>
        <w:right w:val="none" w:sz="0" w:space="0" w:color="auto"/>
      </w:divBdr>
    </w:div>
    <w:div w:id="1419911980">
      <w:bodyDiv w:val="1"/>
      <w:marLeft w:val="0"/>
      <w:marRight w:val="0"/>
      <w:marTop w:val="0"/>
      <w:marBottom w:val="0"/>
      <w:divBdr>
        <w:top w:val="none" w:sz="0" w:space="0" w:color="auto"/>
        <w:left w:val="none" w:sz="0" w:space="0" w:color="auto"/>
        <w:bottom w:val="none" w:sz="0" w:space="0" w:color="auto"/>
        <w:right w:val="none" w:sz="0" w:space="0" w:color="auto"/>
      </w:divBdr>
    </w:div>
    <w:div w:id="1429153760">
      <w:bodyDiv w:val="1"/>
      <w:marLeft w:val="0"/>
      <w:marRight w:val="0"/>
      <w:marTop w:val="0"/>
      <w:marBottom w:val="0"/>
      <w:divBdr>
        <w:top w:val="none" w:sz="0" w:space="0" w:color="auto"/>
        <w:left w:val="none" w:sz="0" w:space="0" w:color="auto"/>
        <w:bottom w:val="none" w:sz="0" w:space="0" w:color="auto"/>
        <w:right w:val="none" w:sz="0" w:space="0" w:color="auto"/>
      </w:divBdr>
    </w:div>
    <w:div w:id="1432777310">
      <w:bodyDiv w:val="1"/>
      <w:marLeft w:val="0"/>
      <w:marRight w:val="0"/>
      <w:marTop w:val="0"/>
      <w:marBottom w:val="0"/>
      <w:divBdr>
        <w:top w:val="none" w:sz="0" w:space="0" w:color="auto"/>
        <w:left w:val="none" w:sz="0" w:space="0" w:color="auto"/>
        <w:bottom w:val="none" w:sz="0" w:space="0" w:color="auto"/>
        <w:right w:val="none" w:sz="0" w:space="0" w:color="auto"/>
      </w:divBdr>
    </w:div>
    <w:div w:id="1441727023">
      <w:bodyDiv w:val="1"/>
      <w:marLeft w:val="0"/>
      <w:marRight w:val="0"/>
      <w:marTop w:val="0"/>
      <w:marBottom w:val="0"/>
      <w:divBdr>
        <w:top w:val="none" w:sz="0" w:space="0" w:color="auto"/>
        <w:left w:val="none" w:sz="0" w:space="0" w:color="auto"/>
        <w:bottom w:val="none" w:sz="0" w:space="0" w:color="auto"/>
        <w:right w:val="none" w:sz="0" w:space="0" w:color="auto"/>
      </w:divBdr>
    </w:div>
    <w:div w:id="1467046363">
      <w:bodyDiv w:val="1"/>
      <w:marLeft w:val="0"/>
      <w:marRight w:val="0"/>
      <w:marTop w:val="0"/>
      <w:marBottom w:val="0"/>
      <w:divBdr>
        <w:top w:val="none" w:sz="0" w:space="0" w:color="auto"/>
        <w:left w:val="none" w:sz="0" w:space="0" w:color="auto"/>
        <w:bottom w:val="none" w:sz="0" w:space="0" w:color="auto"/>
        <w:right w:val="none" w:sz="0" w:space="0" w:color="auto"/>
      </w:divBdr>
    </w:div>
    <w:div w:id="1467771833">
      <w:bodyDiv w:val="1"/>
      <w:marLeft w:val="0"/>
      <w:marRight w:val="0"/>
      <w:marTop w:val="0"/>
      <w:marBottom w:val="0"/>
      <w:divBdr>
        <w:top w:val="none" w:sz="0" w:space="0" w:color="auto"/>
        <w:left w:val="none" w:sz="0" w:space="0" w:color="auto"/>
        <w:bottom w:val="none" w:sz="0" w:space="0" w:color="auto"/>
        <w:right w:val="none" w:sz="0" w:space="0" w:color="auto"/>
      </w:divBdr>
    </w:div>
    <w:div w:id="1471360218">
      <w:bodyDiv w:val="1"/>
      <w:marLeft w:val="0"/>
      <w:marRight w:val="0"/>
      <w:marTop w:val="0"/>
      <w:marBottom w:val="0"/>
      <w:divBdr>
        <w:top w:val="none" w:sz="0" w:space="0" w:color="auto"/>
        <w:left w:val="none" w:sz="0" w:space="0" w:color="auto"/>
        <w:bottom w:val="none" w:sz="0" w:space="0" w:color="auto"/>
        <w:right w:val="none" w:sz="0" w:space="0" w:color="auto"/>
      </w:divBdr>
    </w:div>
    <w:div w:id="1472944628">
      <w:bodyDiv w:val="1"/>
      <w:marLeft w:val="0"/>
      <w:marRight w:val="0"/>
      <w:marTop w:val="0"/>
      <w:marBottom w:val="0"/>
      <w:divBdr>
        <w:top w:val="none" w:sz="0" w:space="0" w:color="auto"/>
        <w:left w:val="none" w:sz="0" w:space="0" w:color="auto"/>
        <w:bottom w:val="none" w:sz="0" w:space="0" w:color="auto"/>
        <w:right w:val="none" w:sz="0" w:space="0" w:color="auto"/>
      </w:divBdr>
    </w:div>
    <w:div w:id="1475179946">
      <w:bodyDiv w:val="1"/>
      <w:marLeft w:val="0"/>
      <w:marRight w:val="0"/>
      <w:marTop w:val="0"/>
      <w:marBottom w:val="0"/>
      <w:divBdr>
        <w:top w:val="none" w:sz="0" w:space="0" w:color="auto"/>
        <w:left w:val="none" w:sz="0" w:space="0" w:color="auto"/>
        <w:bottom w:val="none" w:sz="0" w:space="0" w:color="auto"/>
        <w:right w:val="none" w:sz="0" w:space="0" w:color="auto"/>
      </w:divBdr>
    </w:div>
    <w:div w:id="1480419337">
      <w:bodyDiv w:val="1"/>
      <w:marLeft w:val="0"/>
      <w:marRight w:val="0"/>
      <w:marTop w:val="0"/>
      <w:marBottom w:val="0"/>
      <w:divBdr>
        <w:top w:val="none" w:sz="0" w:space="0" w:color="auto"/>
        <w:left w:val="none" w:sz="0" w:space="0" w:color="auto"/>
        <w:bottom w:val="none" w:sz="0" w:space="0" w:color="auto"/>
        <w:right w:val="none" w:sz="0" w:space="0" w:color="auto"/>
      </w:divBdr>
    </w:div>
    <w:div w:id="1486704423">
      <w:bodyDiv w:val="1"/>
      <w:marLeft w:val="0"/>
      <w:marRight w:val="0"/>
      <w:marTop w:val="0"/>
      <w:marBottom w:val="0"/>
      <w:divBdr>
        <w:top w:val="none" w:sz="0" w:space="0" w:color="auto"/>
        <w:left w:val="none" w:sz="0" w:space="0" w:color="auto"/>
        <w:bottom w:val="none" w:sz="0" w:space="0" w:color="auto"/>
        <w:right w:val="none" w:sz="0" w:space="0" w:color="auto"/>
      </w:divBdr>
    </w:div>
    <w:div w:id="1490054846">
      <w:bodyDiv w:val="1"/>
      <w:marLeft w:val="0"/>
      <w:marRight w:val="0"/>
      <w:marTop w:val="0"/>
      <w:marBottom w:val="0"/>
      <w:divBdr>
        <w:top w:val="none" w:sz="0" w:space="0" w:color="auto"/>
        <w:left w:val="none" w:sz="0" w:space="0" w:color="auto"/>
        <w:bottom w:val="none" w:sz="0" w:space="0" w:color="auto"/>
        <w:right w:val="none" w:sz="0" w:space="0" w:color="auto"/>
      </w:divBdr>
    </w:div>
    <w:div w:id="1497459941">
      <w:bodyDiv w:val="1"/>
      <w:marLeft w:val="0"/>
      <w:marRight w:val="0"/>
      <w:marTop w:val="0"/>
      <w:marBottom w:val="0"/>
      <w:divBdr>
        <w:top w:val="none" w:sz="0" w:space="0" w:color="auto"/>
        <w:left w:val="none" w:sz="0" w:space="0" w:color="auto"/>
        <w:bottom w:val="none" w:sz="0" w:space="0" w:color="auto"/>
        <w:right w:val="none" w:sz="0" w:space="0" w:color="auto"/>
      </w:divBdr>
    </w:div>
    <w:div w:id="1498764258">
      <w:bodyDiv w:val="1"/>
      <w:marLeft w:val="0"/>
      <w:marRight w:val="0"/>
      <w:marTop w:val="0"/>
      <w:marBottom w:val="0"/>
      <w:divBdr>
        <w:top w:val="none" w:sz="0" w:space="0" w:color="auto"/>
        <w:left w:val="none" w:sz="0" w:space="0" w:color="auto"/>
        <w:bottom w:val="none" w:sz="0" w:space="0" w:color="auto"/>
        <w:right w:val="none" w:sz="0" w:space="0" w:color="auto"/>
      </w:divBdr>
    </w:div>
    <w:div w:id="1500852955">
      <w:bodyDiv w:val="1"/>
      <w:marLeft w:val="0"/>
      <w:marRight w:val="0"/>
      <w:marTop w:val="0"/>
      <w:marBottom w:val="0"/>
      <w:divBdr>
        <w:top w:val="none" w:sz="0" w:space="0" w:color="auto"/>
        <w:left w:val="none" w:sz="0" w:space="0" w:color="auto"/>
        <w:bottom w:val="none" w:sz="0" w:space="0" w:color="auto"/>
        <w:right w:val="none" w:sz="0" w:space="0" w:color="auto"/>
      </w:divBdr>
    </w:div>
    <w:div w:id="1500995808">
      <w:bodyDiv w:val="1"/>
      <w:marLeft w:val="0"/>
      <w:marRight w:val="0"/>
      <w:marTop w:val="0"/>
      <w:marBottom w:val="0"/>
      <w:divBdr>
        <w:top w:val="none" w:sz="0" w:space="0" w:color="auto"/>
        <w:left w:val="none" w:sz="0" w:space="0" w:color="auto"/>
        <w:bottom w:val="none" w:sz="0" w:space="0" w:color="auto"/>
        <w:right w:val="none" w:sz="0" w:space="0" w:color="auto"/>
      </w:divBdr>
    </w:div>
    <w:div w:id="1516531461">
      <w:bodyDiv w:val="1"/>
      <w:marLeft w:val="0"/>
      <w:marRight w:val="0"/>
      <w:marTop w:val="0"/>
      <w:marBottom w:val="0"/>
      <w:divBdr>
        <w:top w:val="none" w:sz="0" w:space="0" w:color="auto"/>
        <w:left w:val="none" w:sz="0" w:space="0" w:color="auto"/>
        <w:bottom w:val="none" w:sz="0" w:space="0" w:color="auto"/>
        <w:right w:val="none" w:sz="0" w:space="0" w:color="auto"/>
      </w:divBdr>
    </w:div>
    <w:div w:id="1518501520">
      <w:bodyDiv w:val="1"/>
      <w:marLeft w:val="0"/>
      <w:marRight w:val="0"/>
      <w:marTop w:val="0"/>
      <w:marBottom w:val="0"/>
      <w:divBdr>
        <w:top w:val="none" w:sz="0" w:space="0" w:color="auto"/>
        <w:left w:val="none" w:sz="0" w:space="0" w:color="auto"/>
        <w:bottom w:val="none" w:sz="0" w:space="0" w:color="auto"/>
        <w:right w:val="none" w:sz="0" w:space="0" w:color="auto"/>
      </w:divBdr>
    </w:div>
    <w:div w:id="1524047990">
      <w:bodyDiv w:val="1"/>
      <w:marLeft w:val="0"/>
      <w:marRight w:val="0"/>
      <w:marTop w:val="0"/>
      <w:marBottom w:val="0"/>
      <w:divBdr>
        <w:top w:val="none" w:sz="0" w:space="0" w:color="auto"/>
        <w:left w:val="none" w:sz="0" w:space="0" w:color="auto"/>
        <w:bottom w:val="none" w:sz="0" w:space="0" w:color="auto"/>
        <w:right w:val="none" w:sz="0" w:space="0" w:color="auto"/>
      </w:divBdr>
    </w:div>
    <w:div w:id="1536189564">
      <w:bodyDiv w:val="1"/>
      <w:marLeft w:val="0"/>
      <w:marRight w:val="0"/>
      <w:marTop w:val="0"/>
      <w:marBottom w:val="0"/>
      <w:divBdr>
        <w:top w:val="none" w:sz="0" w:space="0" w:color="auto"/>
        <w:left w:val="none" w:sz="0" w:space="0" w:color="auto"/>
        <w:bottom w:val="none" w:sz="0" w:space="0" w:color="auto"/>
        <w:right w:val="none" w:sz="0" w:space="0" w:color="auto"/>
      </w:divBdr>
    </w:div>
    <w:div w:id="1544442113">
      <w:bodyDiv w:val="1"/>
      <w:marLeft w:val="0"/>
      <w:marRight w:val="0"/>
      <w:marTop w:val="0"/>
      <w:marBottom w:val="0"/>
      <w:divBdr>
        <w:top w:val="none" w:sz="0" w:space="0" w:color="auto"/>
        <w:left w:val="none" w:sz="0" w:space="0" w:color="auto"/>
        <w:bottom w:val="none" w:sz="0" w:space="0" w:color="auto"/>
        <w:right w:val="none" w:sz="0" w:space="0" w:color="auto"/>
      </w:divBdr>
    </w:div>
    <w:div w:id="1544828180">
      <w:bodyDiv w:val="1"/>
      <w:marLeft w:val="0"/>
      <w:marRight w:val="0"/>
      <w:marTop w:val="0"/>
      <w:marBottom w:val="0"/>
      <w:divBdr>
        <w:top w:val="none" w:sz="0" w:space="0" w:color="auto"/>
        <w:left w:val="none" w:sz="0" w:space="0" w:color="auto"/>
        <w:bottom w:val="none" w:sz="0" w:space="0" w:color="auto"/>
        <w:right w:val="none" w:sz="0" w:space="0" w:color="auto"/>
      </w:divBdr>
    </w:div>
    <w:div w:id="1546210998">
      <w:bodyDiv w:val="1"/>
      <w:marLeft w:val="0"/>
      <w:marRight w:val="0"/>
      <w:marTop w:val="0"/>
      <w:marBottom w:val="0"/>
      <w:divBdr>
        <w:top w:val="none" w:sz="0" w:space="0" w:color="auto"/>
        <w:left w:val="none" w:sz="0" w:space="0" w:color="auto"/>
        <w:bottom w:val="none" w:sz="0" w:space="0" w:color="auto"/>
        <w:right w:val="none" w:sz="0" w:space="0" w:color="auto"/>
      </w:divBdr>
    </w:div>
    <w:div w:id="1558315935">
      <w:bodyDiv w:val="1"/>
      <w:marLeft w:val="0"/>
      <w:marRight w:val="0"/>
      <w:marTop w:val="0"/>
      <w:marBottom w:val="0"/>
      <w:divBdr>
        <w:top w:val="none" w:sz="0" w:space="0" w:color="auto"/>
        <w:left w:val="none" w:sz="0" w:space="0" w:color="auto"/>
        <w:bottom w:val="none" w:sz="0" w:space="0" w:color="auto"/>
        <w:right w:val="none" w:sz="0" w:space="0" w:color="auto"/>
      </w:divBdr>
    </w:div>
    <w:div w:id="1561360771">
      <w:bodyDiv w:val="1"/>
      <w:marLeft w:val="0"/>
      <w:marRight w:val="0"/>
      <w:marTop w:val="0"/>
      <w:marBottom w:val="0"/>
      <w:divBdr>
        <w:top w:val="none" w:sz="0" w:space="0" w:color="auto"/>
        <w:left w:val="none" w:sz="0" w:space="0" w:color="auto"/>
        <w:bottom w:val="none" w:sz="0" w:space="0" w:color="auto"/>
        <w:right w:val="none" w:sz="0" w:space="0" w:color="auto"/>
      </w:divBdr>
      <w:divsChild>
        <w:div w:id="723215700">
          <w:marLeft w:val="0"/>
          <w:marRight w:val="0"/>
          <w:marTop w:val="0"/>
          <w:marBottom w:val="0"/>
          <w:divBdr>
            <w:top w:val="none" w:sz="0" w:space="0" w:color="auto"/>
            <w:left w:val="none" w:sz="0" w:space="0" w:color="auto"/>
            <w:bottom w:val="none" w:sz="0" w:space="0" w:color="auto"/>
            <w:right w:val="none" w:sz="0" w:space="0" w:color="auto"/>
          </w:divBdr>
        </w:div>
        <w:div w:id="1119448456">
          <w:marLeft w:val="0"/>
          <w:marRight w:val="0"/>
          <w:marTop w:val="0"/>
          <w:marBottom w:val="0"/>
          <w:divBdr>
            <w:top w:val="none" w:sz="0" w:space="0" w:color="auto"/>
            <w:left w:val="none" w:sz="0" w:space="0" w:color="auto"/>
            <w:bottom w:val="none" w:sz="0" w:space="0" w:color="auto"/>
            <w:right w:val="none" w:sz="0" w:space="0" w:color="auto"/>
          </w:divBdr>
        </w:div>
      </w:divsChild>
    </w:div>
    <w:div w:id="1561746319">
      <w:bodyDiv w:val="1"/>
      <w:marLeft w:val="0"/>
      <w:marRight w:val="0"/>
      <w:marTop w:val="0"/>
      <w:marBottom w:val="0"/>
      <w:divBdr>
        <w:top w:val="none" w:sz="0" w:space="0" w:color="auto"/>
        <w:left w:val="none" w:sz="0" w:space="0" w:color="auto"/>
        <w:bottom w:val="none" w:sz="0" w:space="0" w:color="auto"/>
        <w:right w:val="none" w:sz="0" w:space="0" w:color="auto"/>
      </w:divBdr>
    </w:div>
    <w:div w:id="1561749661">
      <w:bodyDiv w:val="1"/>
      <w:marLeft w:val="0"/>
      <w:marRight w:val="0"/>
      <w:marTop w:val="0"/>
      <w:marBottom w:val="0"/>
      <w:divBdr>
        <w:top w:val="none" w:sz="0" w:space="0" w:color="auto"/>
        <w:left w:val="none" w:sz="0" w:space="0" w:color="auto"/>
        <w:bottom w:val="none" w:sz="0" w:space="0" w:color="auto"/>
        <w:right w:val="none" w:sz="0" w:space="0" w:color="auto"/>
      </w:divBdr>
    </w:div>
    <w:div w:id="1564294108">
      <w:bodyDiv w:val="1"/>
      <w:marLeft w:val="0"/>
      <w:marRight w:val="0"/>
      <w:marTop w:val="0"/>
      <w:marBottom w:val="0"/>
      <w:divBdr>
        <w:top w:val="none" w:sz="0" w:space="0" w:color="auto"/>
        <w:left w:val="none" w:sz="0" w:space="0" w:color="auto"/>
        <w:bottom w:val="none" w:sz="0" w:space="0" w:color="auto"/>
        <w:right w:val="none" w:sz="0" w:space="0" w:color="auto"/>
      </w:divBdr>
    </w:div>
    <w:div w:id="1572765039">
      <w:bodyDiv w:val="1"/>
      <w:marLeft w:val="0"/>
      <w:marRight w:val="0"/>
      <w:marTop w:val="0"/>
      <w:marBottom w:val="0"/>
      <w:divBdr>
        <w:top w:val="none" w:sz="0" w:space="0" w:color="auto"/>
        <w:left w:val="none" w:sz="0" w:space="0" w:color="auto"/>
        <w:bottom w:val="none" w:sz="0" w:space="0" w:color="auto"/>
        <w:right w:val="none" w:sz="0" w:space="0" w:color="auto"/>
      </w:divBdr>
    </w:div>
    <w:div w:id="1579173879">
      <w:bodyDiv w:val="1"/>
      <w:marLeft w:val="0"/>
      <w:marRight w:val="0"/>
      <w:marTop w:val="0"/>
      <w:marBottom w:val="0"/>
      <w:divBdr>
        <w:top w:val="none" w:sz="0" w:space="0" w:color="auto"/>
        <w:left w:val="none" w:sz="0" w:space="0" w:color="auto"/>
        <w:bottom w:val="none" w:sz="0" w:space="0" w:color="auto"/>
        <w:right w:val="none" w:sz="0" w:space="0" w:color="auto"/>
      </w:divBdr>
    </w:div>
    <w:div w:id="1582325065">
      <w:bodyDiv w:val="1"/>
      <w:marLeft w:val="0"/>
      <w:marRight w:val="0"/>
      <w:marTop w:val="0"/>
      <w:marBottom w:val="0"/>
      <w:divBdr>
        <w:top w:val="none" w:sz="0" w:space="0" w:color="auto"/>
        <w:left w:val="none" w:sz="0" w:space="0" w:color="auto"/>
        <w:bottom w:val="none" w:sz="0" w:space="0" w:color="auto"/>
        <w:right w:val="none" w:sz="0" w:space="0" w:color="auto"/>
      </w:divBdr>
    </w:div>
    <w:div w:id="1584726052">
      <w:bodyDiv w:val="1"/>
      <w:marLeft w:val="0"/>
      <w:marRight w:val="0"/>
      <w:marTop w:val="0"/>
      <w:marBottom w:val="0"/>
      <w:divBdr>
        <w:top w:val="none" w:sz="0" w:space="0" w:color="auto"/>
        <w:left w:val="none" w:sz="0" w:space="0" w:color="auto"/>
        <w:bottom w:val="none" w:sz="0" w:space="0" w:color="auto"/>
        <w:right w:val="none" w:sz="0" w:space="0" w:color="auto"/>
      </w:divBdr>
    </w:div>
    <w:div w:id="1593270899">
      <w:bodyDiv w:val="1"/>
      <w:marLeft w:val="0"/>
      <w:marRight w:val="0"/>
      <w:marTop w:val="0"/>
      <w:marBottom w:val="0"/>
      <w:divBdr>
        <w:top w:val="none" w:sz="0" w:space="0" w:color="auto"/>
        <w:left w:val="none" w:sz="0" w:space="0" w:color="auto"/>
        <w:bottom w:val="none" w:sz="0" w:space="0" w:color="auto"/>
        <w:right w:val="none" w:sz="0" w:space="0" w:color="auto"/>
      </w:divBdr>
    </w:div>
    <w:div w:id="1594976991">
      <w:bodyDiv w:val="1"/>
      <w:marLeft w:val="0"/>
      <w:marRight w:val="0"/>
      <w:marTop w:val="0"/>
      <w:marBottom w:val="0"/>
      <w:divBdr>
        <w:top w:val="none" w:sz="0" w:space="0" w:color="auto"/>
        <w:left w:val="none" w:sz="0" w:space="0" w:color="auto"/>
        <w:bottom w:val="none" w:sz="0" w:space="0" w:color="auto"/>
        <w:right w:val="none" w:sz="0" w:space="0" w:color="auto"/>
      </w:divBdr>
    </w:div>
    <w:div w:id="1597982005">
      <w:bodyDiv w:val="1"/>
      <w:marLeft w:val="0"/>
      <w:marRight w:val="0"/>
      <w:marTop w:val="0"/>
      <w:marBottom w:val="0"/>
      <w:divBdr>
        <w:top w:val="none" w:sz="0" w:space="0" w:color="auto"/>
        <w:left w:val="none" w:sz="0" w:space="0" w:color="auto"/>
        <w:bottom w:val="none" w:sz="0" w:space="0" w:color="auto"/>
        <w:right w:val="none" w:sz="0" w:space="0" w:color="auto"/>
      </w:divBdr>
    </w:div>
    <w:div w:id="1601066144">
      <w:bodyDiv w:val="1"/>
      <w:marLeft w:val="0"/>
      <w:marRight w:val="0"/>
      <w:marTop w:val="0"/>
      <w:marBottom w:val="0"/>
      <w:divBdr>
        <w:top w:val="none" w:sz="0" w:space="0" w:color="auto"/>
        <w:left w:val="none" w:sz="0" w:space="0" w:color="auto"/>
        <w:bottom w:val="none" w:sz="0" w:space="0" w:color="auto"/>
        <w:right w:val="none" w:sz="0" w:space="0" w:color="auto"/>
      </w:divBdr>
    </w:div>
    <w:div w:id="1604680946">
      <w:bodyDiv w:val="1"/>
      <w:marLeft w:val="0"/>
      <w:marRight w:val="0"/>
      <w:marTop w:val="0"/>
      <w:marBottom w:val="0"/>
      <w:divBdr>
        <w:top w:val="none" w:sz="0" w:space="0" w:color="auto"/>
        <w:left w:val="none" w:sz="0" w:space="0" w:color="auto"/>
        <w:bottom w:val="none" w:sz="0" w:space="0" w:color="auto"/>
        <w:right w:val="none" w:sz="0" w:space="0" w:color="auto"/>
      </w:divBdr>
    </w:div>
    <w:div w:id="1621955113">
      <w:bodyDiv w:val="1"/>
      <w:marLeft w:val="0"/>
      <w:marRight w:val="0"/>
      <w:marTop w:val="0"/>
      <w:marBottom w:val="0"/>
      <w:divBdr>
        <w:top w:val="none" w:sz="0" w:space="0" w:color="auto"/>
        <w:left w:val="none" w:sz="0" w:space="0" w:color="auto"/>
        <w:bottom w:val="none" w:sz="0" w:space="0" w:color="auto"/>
        <w:right w:val="none" w:sz="0" w:space="0" w:color="auto"/>
      </w:divBdr>
    </w:div>
    <w:div w:id="1628852392">
      <w:bodyDiv w:val="1"/>
      <w:marLeft w:val="0"/>
      <w:marRight w:val="0"/>
      <w:marTop w:val="0"/>
      <w:marBottom w:val="0"/>
      <w:divBdr>
        <w:top w:val="none" w:sz="0" w:space="0" w:color="auto"/>
        <w:left w:val="none" w:sz="0" w:space="0" w:color="auto"/>
        <w:bottom w:val="none" w:sz="0" w:space="0" w:color="auto"/>
        <w:right w:val="none" w:sz="0" w:space="0" w:color="auto"/>
      </w:divBdr>
    </w:div>
    <w:div w:id="1630437259">
      <w:bodyDiv w:val="1"/>
      <w:marLeft w:val="0"/>
      <w:marRight w:val="0"/>
      <w:marTop w:val="0"/>
      <w:marBottom w:val="0"/>
      <w:divBdr>
        <w:top w:val="none" w:sz="0" w:space="0" w:color="auto"/>
        <w:left w:val="none" w:sz="0" w:space="0" w:color="auto"/>
        <w:bottom w:val="none" w:sz="0" w:space="0" w:color="auto"/>
        <w:right w:val="none" w:sz="0" w:space="0" w:color="auto"/>
      </w:divBdr>
    </w:div>
    <w:div w:id="1631596016">
      <w:bodyDiv w:val="1"/>
      <w:marLeft w:val="0"/>
      <w:marRight w:val="0"/>
      <w:marTop w:val="0"/>
      <w:marBottom w:val="0"/>
      <w:divBdr>
        <w:top w:val="none" w:sz="0" w:space="0" w:color="auto"/>
        <w:left w:val="none" w:sz="0" w:space="0" w:color="auto"/>
        <w:bottom w:val="none" w:sz="0" w:space="0" w:color="auto"/>
        <w:right w:val="none" w:sz="0" w:space="0" w:color="auto"/>
      </w:divBdr>
    </w:div>
    <w:div w:id="1634364848">
      <w:bodyDiv w:val="1"/>
      <w:marLeft w:val="0"/>
      <w:marRight w:val="0"/>
      <w:marTop w:val="0"/>
      <w:marBottom w:val="0"/>
      <w:divBdr>
        <w:top w:val="none" w:sz="0" w:space="0" w:color="auto"/>
        <w:left w:val="none" w:sz="0" w:space="0" w:color="auto"/>
        <w:bottom w:val="none" w:sz="0" w:space="0" w:color="auto"/>
        <w:right w:val="none" w:sz="0" w:space="0" w:color="auto"/>
      </w:divBdr>
    </w:div>
    <w:div w:id="1649019628">
      <w:bodyDiv w:val="1"/>
      <w:marLeft w:val="0"/>
      <w:marRight w:val="0"/>
      <w:marTop w:val="0"/>
      <w:marBottom w:val="0"/>
      <w:divBdr>
        <w:top w:val="none" w:sz="0" w:space="0" w:color="auto"/>
        <w:left w:val="none" w:sz="0" w:space="0" w:color="auto"/>
        <w:bottom w:val="none" w:sz="0" w:space="0" w:color="auto"/>
        <w:right w:val="none" w:sz="0" w:space="0" w:color="auto"/>
      </w:divBdr>
    </w:div>
    <w:div w:id="1650793000">
      <w:bodyDiv w:val="1"/>
      <w:marLeft w:val="0"/>
      <w:marRight w:val="0"/>
      <w:marTop w:val="0"/>
      <w:marBottom w:val="0"/>
      <w:divBdr>
        <w:top w:val="none" w:sz="0" w:space="0" w:color="auto"/>
        <w:left w:val="none" w:sz="0" w:space="0" w:color="auto"/>
        <w:bottom w:val="none" w:sz="0" w:space="0" w:color="auto"/>
        <w:right w:val="none" w:sz="0" w:space="0" w:color="auto"/>
      </w:divBdr>
    </w:div>
    <w:div w:id="1655252885">
      <w:bodyDiv w:val="1"/>
      <w:marLeft w:val="0"/>
      <w:marRight w:val="0"/>
      <w:marTop w:val="0"/>
      <w:marBottom w:val="0"/>
      <w:divBdr>
        <w:top w:val="none" w:sz="0" w:space="0" w:color="auto"/>
        <w:left w:val="none" w:sz="0" w:space="0" w:color="auto"/>
        <w:bottom w:val="none" w:sz="0" w:space="0" w:color="auto"/>
        <w:right w:val="none" w:sz="0" w:space="0" w:color="auto"/>
      </w:divBdr>
    </w:div>
    <w:div w:id="1657417100">
      <w:bodyDiv w:val="1"/>
      <w:marLeft w:val="0"/>
      <w:marRight w:val="0"/>
      <w:marTop w:val="0"/>
      <w:marBottom w:val="0"/>
      <w:divBdr>
        <w:top w:val="none" w:sz="0" w:space="0" w:color="auto"/>
        <w:left w:val="none" w:sz="0" w:space="0" w:color="auto"/>
        <w:bottom w:val="none" w:sz="0" w:space="0" w:color="auto"/>
        <w:right w:val="none" w:sz="0" w:space="0" w:color="auto"/>
      </w:divBdr>
    </w:div>
    <w:div w:id="1660189365">
      <w:bodyDiv w:val="1"/>
      <w:marLeft w:val="0"/>
      <w:marRight w:val="0"/>
      <w:marTop w:val="0"/>
      <w:marBottom w:val="0"/>
      <w:divBdr>
        <w:top w:val="none" w:sz="0" w:space="0" w:color="auto"/>
        <w:left w:val="none" w:sz="0" w:space="0" w:color="auto"/>
        <w:bottom w:val="none" w:sz="0" w:space="0" w:color="auto"/>
        <w:right w:val="none" w:sz="0" w:space="0" w:color="auto"/>
      </w:divBdr>
    </w:div>
    <w:div w:id="1661035522">
      <w:bodyDiv w:val="1"/>
      <w:marLeft w:val="0"/>
      <w:marRight w:val="0"/>
      <w:marTop w:val="0"/>
      <w:marBottom w:val="0"/>
      <w:divBdr>
        <w:top w:val="none" w:sz="0" w:space="0" w:color="auto"/>
        <w:left w:val="none" w:sz="0" w:space="0" w:color="auto"/>
        <w:bottom w:val="none" w:sz="0" w:space="0" w:color="auto"/>
        <w:right w:val="none" w:sz="0" w:space="0" w:color="auto"/>
      </w:divBdr>
    </w:div>
    <w:div w:id="1668366835">
      <w:bodyDiv w:val="1"/>
      <w:marLeft w:val="0"/>
      <w:marRight w:val="0"/>
      <w:marTop w:val="0"/>
      <w:marBottom w:val="0"/>
      <w:divBdr>
        <w:top w:val="none" w:sz="0" w:space="0" w:color="auto"/>
        <w:left w:val="none" w:sz="0" w:space="0" w:color="auto"/>
        <w:bottom w:val="none" w:sz="0" w:space="0" w:color="auto"/>
        <w:right w:val="none" w:sz="0" w:space="0" w:color="auto"/>
      </w:divBdr>
    </w:div>
    <w:div w:id="1676150824">
      <w:bodyDiv w:val="1"/>
      <w:marLeft w:val="0"/>
      <w:marRight w:val="0"/>
      <w:marTop w:val="0"/>
      <w:marBottom w:val="0"/>
      <w:divBdr>
        <w:top w:val="none" w:sz="0" w:space="0" w:color="auto"/>
        <w:left w:val="none" w:sz="0" w:space="0" w:color="auto"/>
        <w:bottom w:val="none" w:sz="0" w:space="0" w:color="auto"/>
        <w:right w:val="none" w:sz="0" w:space="0" w:color="auto"/>
      </w:divBdr>
    </w:div>
    <w:div w:id="1693920213">
      <w:bodyDiv w:val="1"/>
      <w:marLeft w:val="0"/>
      <w:marRight w:val="0"/>
      <w:marTop w:val="0"/>
      <w:marBottom w:val="0"/>
      <w:divBdr>
        <w:top w:val="none" w:sz="0" w:space="0" w:color="auto"/>
        <w:left w:val="none" w:sz="0" w:space="0" w:color="auto"/>
        <w:bottom w:val="none" w:sz="0" w:space="0" w:color="auto"/>
        <w:right w:val="none" w:sz="0" w:space="0" w:color="auto"/>
      </w:divBdr>
    </w:div>
    <w:div w:id="1695694877">
      <w:bodyDiv w:val="1"/>
      <w:marLeft w:val="0"/>
      <w:marRight w:val="0"/>
      <w:marTop w:val="0"/>
      <w:marBottom w:val="0"/>
      <w:divBdr>
        <w:top w:val="none" w:sz="0" w:space="0" w:color="auto"/>
        <w:left w:val="none" w:sz="0" w:space="0" w:color="auto"/>
        <w:bottom w:val="none" w:sz="0" w:space="0" w:color="auto"/>
        <w:right w:val="none" w:sz="0" w:space="0" w:color="auto"/>
      </w:divBdr>
    </w:div>
    <w:div w:id="1697383814">
      <w:bodyDiv w:val="1"/>
      <w:marLeft w:val="0"/>
      <w:marRight w:val="0"/>
      <w:marTop w:val="0"/>
      <w:marBottom w:val="0"/>
      <w:divBdr>
        <w:top w:val="none" w:sz="0" w:space="0" w:color="auto"/>
        <w:left w:val="none" w:sz="0" w:space="0" w:color="auto"/>
        <w:bottom w:val="none" w:sz="0" w:space="0" w:color="auto"/>
        <w:right w:val="none" w:sz="0" w:space="0" w:color="auto"/>
      </w:divBdr>
    </w:div>
    <w:div w:id="1699233774">
      <w:bodyDiv w:val="1"/>
      <w:marLeft w:val="0"/>
      <w:marRight w:val="0"/>
      <w:marTop w:val="0"/>
      <w:marBottom w:val="0"/>
      <w:divBdr>
        <w:top w:val="none" w:sz="0" w:space="0" w:color="auto"/>
        <w:left w:val="none" w:sz="0" w:space="0" w:color="auto"/>
        <w:bottom w:val="none" w:sz="0" w:space="0" w:color="auto"/>
        <w:right w:val="none" w:sz="0" w:space="0" w:color="auto"/>
      </w:divBdr>
    </w:div>
    <w:div w:id="1700202207">
      <w:bodyDiv w:val="1"/>
      <w:marLeft w:val="0"/>
      <w:marRight w:val="0"/>
      <w:marTop w:val="0"/>
      <w:marBottom w:val="0"/>
      <w:divBdr>
        <w:top w:val="none" w:sz="0" w:space="0" w:color="auto"/>
        <w:left w:val="none" w:sz="0" w:space="0" w:color="auto"/>
        <w:bottom w:val="none" w:sz="0" w:space="0" w:color="auto"/>
        <w:right w:val="none" w:sz="0" w:space="0" w:color="auto"/>
      </w:divBdr>
    </w:div>
    <w:div w:id="1702437190">
      <w:bodyDiv w:val="1"/>
      <w:marLeft w:val="0"/>
      <w:marRight w:val="0"/>
      <w:marTop w:val="0"/>
      <w:marBottom w:val="0"/>
      <w:divBdr>
        <w:top w:val="none" w:sz="0" w:space="0" w:color="auto"/>
        <w:left w:val="none" w:sz="0" w:space="0" w:color="auto"/>
        <w:bottom w:val="none" w:sz="0" w:space="0" w:color="auto"/>
        <w:right w:val="none" w:sz="0" w:space="0" w:color="auto"/>
      </w:divBdr>
    </w:div>
    <w:div w:id="1717124028">
      <w:bodyDiv w:val="1"/>
      <w:marLeft w:val="0"/>
      <w:marRight w:val="0"/>
      <w:marTop w:val="0"/>
      <w:marBottom w:val="0"/>
      <w:divBdr>
        <w:top w:val="none" w:sz="0" w:space="0" w:color="auto"/>
        <w:left w:val="none" w:sz="0" w:space="0" w:color="auto"/>
        <w:bottom w:val="none" w:sz="0" w:space="0" w:color="auto"/>
        <w:right w:val="none" w:sz="0" w:space="0" w:color="auto"/>
      </w:divBdr>
    </w:div>
    <w:div w:id="1737052509">
      <w:bodyDiv w:val="1"/>
      <w:marLeft w:val="0"/>
      <w:marRight w:val="0"/>
      <w:marTop w:val="0"/>
      <w:marBottom w:val="0"/>
      <w:divBdr>
        <w:top w:val="none" w:sz="0" w:space="0" w:color="auto"/>
        <w:left w:val="none" w:sz="0" w:space="0" w:color="auto"/>
        <w:bottom w:val="none" w:sz="0" w:space="0" w:color="auto"/>
        <w:right w:val="none" w:sz="0" w:space="0" w:color="auto"/>
      </w:divBdr>
    </w:div>
    <w:div w:id="1740707226">
      <w:bodyDiv w:val="1"/>
      <w:marLeft w:val="0"/>
      <w:marRight w:val="0"/>
      <w:marTop w:val="0"/>
      <w:marBottom w:val="0"/>
      <w:divBdr>
        <w:top w:val="none" w:sz="0" w:space="0" w:color="auto"/>
        <w:left w:val="none" w:sz="0" w:space="0" w:color="auto"/>
        <w:bottom w:val="none" w:sz="0" w:space="0" w:color="auto"/>
        <w:right w:val="none" w:sz="0" w:space="0" w:color="auto"/>
      </w:divBdr>
    </w:div>
    <w:div w:id="1744910906">
      <w:bodyDiv w:val="1"/>
      <w:marLeft w:val="0"/>
      <w:marRight w:val="0"/>
      <w:marTop w:val="0"/>
      <w:marBottom w:val="0"/>
      <w:divBdr>
        <w:top w:val="none" w:sz="0" w:space="0" w:color="auto"/>
        <w:left w:val="none" w:sz="0" w:space="0" w:color="auto"/>
        <w:bottom w:val="none" w:sz="0" w:space="0" w:color="auto"/>
        <w:right w:val="none" w:sz="0" w:space="0" w:color="auto"/>
      </w:divBdr>
    </w:div>
    <w:div w:id="1781291543">
      <w:bodyDiv w:val="1"/>
      <w:marLeft w:val="0"/>
      <w:marRight w:val="0"/>
      <w:marTop w:val="0"/>
      <w:marBottom w:val="0"/>
      <w:divBdr>
        <w:top w:val="none" w:sz="0" w:space="0" w:color="auto"/>
        <w:left w:val="none" w:sz="0" w:space="0" w:color="auto"/>
        <w:bottom w:val="none" w:sz="0" w:space="0" w:color="auto"/>
        <w:right w:val="none" w:sz="0" w:space="0" w:color="auto"/>
      </w:divBdr>
    </w:div>
    <w:div w:id="1783720222">
      <w:bodyDiv w:val="1"/>
      <w:marLeft w:val="0"/>
      <w:marRight w:val="0"/>
      <w:marTop w:val="0"/>
      <w:marBottom w:val="0"/>
      <w:divBdr>
        <w:top w:val="none" w:sz="0" w:space="0" w:color="auto"/>
        <w:left w:val="none" w:sz="0" w:space="0" w:color="auto"/>
        <w:bottom w:val="none" w:sz="0" w:space="0" w:color="auto"/>
        <w:right w:val="none" w:sz="0" w:space="0" w:color="auto"/>
      </w:divBdr>
    </w:div>
    <w:div w:id="1794059294">
      <w:bodyDiv w:val="1"/>
      <w:marLeft w:val="0"/>
      <w:marRight w:val="0"/>
      <w:marTop w:val="0"/>
      <w:marBottom w:val="0"/>
      <w:divBdr>
        <w:top w:val="none" w:sz="0" w:space="0" w:color="auto"/>
        <w:left w:val="none" w:sz="0" w:space="0" w:color="auto"/>
        <w:bottom w:val="none" w:sz="0" w:space="0" w:color="auto"/>
        <w:right w:val="none" w:sz="0" w:space="0" w:color="auto"/>
      </w:divBdr>
    </w:div>
    <w:div w:id="1794589325">
      <w:bodyDiv w:val="1"/>
      <w:marLeft w:val="0"/>
      <w:marRight w:val="0"/>
      <w:marTop w:val="0"/>
      <w:marBottom w:val="0"/>
      <w:divBdr>
        <w:top w:val="none" w:sz="0" w:space="0" w:color="auto"/>
        <w:left w:val="none" w:sz="0" w:space="0" w:color="auto"/>
        <w:bottom w:val="none" w:sz="0" w:space="0" w:color="auto"/>
        <w:right w:val="none" w:sz="0" w:space="0" w:color="auto"/>
      </w:divBdr>
    </w:div>
    <w:div w:id="1798333399">
      <w:bodyDiv w:val="1"/>
      <w:marLeft w:val="0"/>
      <w:marRight w:val="0"/>
      <w:marTop w:val="0"/>
      <w:marBottom w:val="0"/>
      <w:divBdr>
        <w:top w:val="none" w:sz="0" w:space="0" w:color="auto"/>
        <w:left w:val="none" w:sz="0" w:space="0" w:color="auto"/>
        <w:bottom w:val="none" w:sz="0" w:space="0" w:color="auto"/>
        <w:right w:val="none" w:sz="0" w:space="0" w:color="auto"/>
      </w:divBdr>
    </w:div>
    <w:div w:id="1800999570">
      <w:bodyDiv w:val="1"/>
      <w:marLeft w:val="0"/>
      <w:marRight w:val="0"/>
      <w:marTop w:val="0"/>
      <w:marBottom w:val="0"/>
      <w:divBdr>
        <w:top w:val="none" w:sz="0" w:space="0" w:color="auto"/>
        <w:left w:val="none" w:sz="0" w:space="0" w:color="auto"/>
        <w:bottom w:val="none" w:sz="0" w:space="0" w:color="auto"/>
        <w:right w:val="none" w:sz="0" w:space="0" w:color="auto"/>
      </w:divBdr>
    </w:div>
    <w:div w:id="1802186188">
      <w:bodyDiv w:val="1"/>
      <w:marLeft w:val="0"/>
      <w:marRight w:val="0"/>
      <w:marTop w:val="0"/>
      <w:marBottom w:val="0"/>
      <w:divBdr>
        <w:top w:val="none" w:sz="0" w:space="0" w:color="auto"/>
        <w:left w:val="none" w:sz="0" w:space="0" w:color="auto"/>
        <w:bottom w:val="none" w:sz="0" w:space="0" w:color="auto"/>
        <w:right w:val="none" w:sz="0" w:space="0" w:color="auto"/>
      </w:divBdr>
    </w:div>
    <w:div w:id="1803571074">
      <w:bodyDiv w:val="1"/>
      <w:marLeft w:val="0"/>
      <w:marRight w:val="0"/>
      <w:marTop w:val="0"/>
      <w:marBottom w:val="0"/>
      <w:divBdr>
        <w:top w:val="none" w:sz="0" w:space="0" w:color="auto"/>
        <w:left w:val="none" w:sz="0" w:space="0" w:color="auto"/>
        <w:bottom w:val="none" w:sz="0" w:space="0" w:color="auto"/>
        <w:right w:val="none" w:sz="0" w:space="0" w:color="auto"/>
      </w:divBdr>
    </w:div>
    <w:div w:id="1807233455">
      <w:bodyDiv w:val="1"/>
      <w:marLeft w:val="0"/>
      <w:marRight w:val="0"/>
      <w:marTop w:val="0"/>
      <w:marBottom w:val="0"/>
      <w:divBdr>
        <w:top w:val="none" w:sz="0" w:space="0" w:color="auto"/>
        <w:left w:val="none" w:sz="0" w:space="0" w:color="auto"/>
        <w:bottom w:val="none" w:sz="0" w:space="0" w:color="auto"/>
        <w:right w:val="none" w:sz="0" w:space="0" w:color="auto"/>
      </w:divBdr>
    </w:div>
    <w:div w:id="1815372203">
      <w:bodyDiv w:val="1"/>
      <w:marLeft w:val="0"/>
      <w:marRight w:val="0"/>
      <w:marTop w:val="0"/>
      <w:marBottom w:val="0"/>
      <w:divBdr>
        <w:top w:val="none" w:sz="0" w:space="0" w:color="auto"/>
        <w:left w:val="none" w:sz="0" w:space="0" w:color="auto"/>
        <w:bottom w:val="none" w:sz="0" w:space="0" w:color="auto"/>
        <w:right w:val="none" w:sz="0" w:space="0" w:color="auto"/>
      </w:divBdr>
    </w:div>
    <w:div w:id="1820538894">
      <w:bodyDiv w:val="1"/>
      <w:marLeft w:val="0"/>
      <w:marRight w:val="0"/>
      <w:marTop w:val="0"/>
      <w:marBottom w:val="0"/>
      <w:divBdr>
        <w:top w:val="none" w:sz="0" w:space="0" w:color="auto"/>
        <w:left w:val="none" w:sz="0" w:space="0" w:color="auto"/>
        <w:bottom w:val="none" w:sz="0" w:space="0" w:color="auto"/>
        <w:right w:val="none" w:sz="0" w:space="0" w:color="auto"/>
      </w:divBdr>
      <w:divsChild>
        <w:div w:id="128086627">
          <w:marLeft w:val="0"/>
          <w:marRight w:val="0"/>
          <w:marTop w:val="0"/>
          <w:marBottom w:val="0"/>
          <w:divBdr>
            <w:top w:val="none" w:sz="0" w:space="0" w:color="auto"/>
            <w:left w:val="none" w:sz="0" w:space="0" w:color="auto"/>
            <w:bottom w:val="none" w:sz="0" w:space="0" w:color="auto"/>
            <w:right w:val="none" w:sz="0" w:space="0" w:color="auto"/>
          </w:divBdr>
        </w:div>
      </w:divsChild>
    </w:div>
    <w:div w:id="1822500965">
      <w:bodyDiv w:val="1"/>
      <w:marLeft w:val="0"/>
      <w:marRight w:val="0"/>
      <w:marTop w:val="0"/>
      <w:marBottom w:val="0"/>
      <w:divBdr>
        <w:top w:val="none" w:sz="0" w:space="0" w:color="auto"/>
        <w:left w:val="none" w:sz="0" w:space="0" w:color="auto"/>
        <w:bottom w:val="none" w:sz="0" w:space="0" w:color="auto"/>
        <w:right w:val="none" w:sz="0" w:space="0" w:color="auto"/>
      </w:divBdr>
    </w:div>
    <w:div w:id="1824807359">
      <w:bodyDiv w:val="1"/>
      <w:marLeft w:val="0"/>
      <w:marRight w:val="0"/>
      <w:marTop w:val="0"/>
      <w:marBottom w:val="0"/>
      <w:divBdr>
        <w:top w:val="none" w:sz="0" w:space="0" w:color="auto"/>
        <w:left w:val="none" w:sz="0" w:space="0" w:color="auto"/>
        <w:bottom w:val="none" w:sz="0" w:space="0" w:color="auto"/>
        <w:right w:val="none" w:sz="0" w:space="0" w:color="auto"/>
      </w:divBdr>
    </w:div>
    <w:div w:id="1825316273">
      <w:bodyDiv w:val="1"/>
      <w:marLeft w:val="0"/>
      <w:marRight w:val="0"/>
      <w:marTop w:val="0"/>
      <w:marBottom w:val="0"/>
      <w:divBdr>
        <w:top w:val="none" w:sz="0" w:space="0" w:color="auto"/>
        <w:left w:val="none" w:sz="0" w:space="0" w:color="auto"/>
        <w:bottom w:val="none" w:sz="0" w:space="0" w:color="auto"/>
        <w:right w:val="none" w:sz="0" w:space="0" w:color="auto"/>
      </w:divBdr>
    </w:div>
    <w:div w:id="1826049192">
      <w:bodyDiv w:val="1"/>
      <w:marLeft w:val="0"/>
      <w:marRight w:val="0"/>
      <w:marTop w:val="0"/>
      <w:marBottom w:val="0"/>
      <w:divBdr>
        <w:top w:val="none" w:sz="0" w:space="0" w:color="auto"/>
        <w:left w:val="none" w:sz="0" w:space="0" w:color="auto"/>
        <w:bottom w:val="none" w:sz="0" w:space="0" w:color="auto"/>
        <w:right w:val="none" w:sz="0" w:space="0" w:color="auto"/>
      </w:divBdr>
    </w:div>
    <w:div w:id="1827281970">
      <w:bodyDiv w:val="1"/>
      <w:marLeft w:val="0"/>
      <w:marRight w:val="0"/>
      <w:marTop w:val="0"/>
      <w:marBottom w:val="0"/>
      <w:divBdr>
        <w:top w:val="none" w:sz="0" w:space="0" w:color="auto"/>
        <w:left w:val="none" w:sz="0" w:space="0" w:color="auto"/>
        <w:bottom w:val="none" w:sz="0" w:space="0" w:color="auto"/>
        <w:right w:val="none" w:sz="0" w:space="0" w:color="auto"/>
      </w:divBdr>
    </w:div>
    <w:div w:id="1830636192">
      <w:bodyDiv w:val="1"/>
      <w:marLeft w:val="0"/>
      <w:marRight w:val="0"/>
      <w:marTop w:val="0"/>
      <w:marBottom w:val="0"/>
      <w:divBdr>
        <w:top w:val="none" w:sz="0" w:space="0" w:color="auto"/>
        <w:left w:val="none" w:sz="0" w:space="0" w:color="auto"/>
        <w:bottom w:val="none" w:sz="0" w:space="0" w:color="auto"/>
        <w:right w:val="none" w:sz="0" w:space="0" w:color="auto"/>
      </w:divBdr>
    </w:div>
    <w:div w:id="1833525429">
      <w:bodyDiv w:val="1"/>
      <w:marLeft w:val="0"/>
      <w:marRight w:val="0"/>
      <w:marTop w:val="0"/>
      <w:marBottom w:val="0"/>
      <w:divBdr>
        <w:top w:val="none" w:sz="0" w:space="0" w:color="auto"/>
        <w:left w:val="none" w:sz="0" w:space="0" w:color="auto"/>
        <w:bottom w:val="none" w:sz="0" w:space="0" w:color="auto"/>
        <w:right w:val="none" w:sz="0" w:space="0" w:color="auto"/>
      </w:divBdr>
    </w:div>
    <w:div w:id="1838424005">
      <w:bodyDiv w:val="1"/>
      <w:marLeft w:val="0"/>
      <w:marRight w:val="0"/>
      <w:marTop w:val="0"/>
      <w:marBottom w:val="0"/>
      <w:divBdr>
        <w:top w:val="none" w:sz="0" w:space="0" w:color="auto"/>
        <w:left w:val="none" w:sz="0" w:space="0" w:color="auto"/>
        <w:bottom w:val="none" w:sz="0" w:space="0" w:color="auto"/>
        <w:right w:val="none" w:sz="0" w:space="0" w:color="auto"/>
      </w:divBdr>
    </w:div>
    <w:div w:id="1841189265">
      <w:bodyDiv w:val="1"/>
      <w:marLeft w:val="0"/>
      <w:marRight w:val="0"/>
      <w:marTop w:val="0"/>
      <w:marBottom w:val="0"/>
      <w:divBdr>
        <w:top w:val="none" w:sz="0" w:space="0" w:color="auto"/>
        <w:left w:val="none" w:sz="0" w:space="0" w:color="auto"/>
        <w:bottom w:val="none" w:sz="0" w:space="0" w:color="auto"/>
        <w:right w:val="none" w:sz="0" w:space="0" w:color="auto"/>
      </w:divBdr>
    </w:div>
    <w:div w:id="1842503654">
      <w:bodyDiv w:val="1"/>
      <w:marLeft w:val="0"/>
      <w:marRight w:val="0"/>
      <w:marTop w:val="0"/>
      <w:marBottom w:val="0"/>
      <w:divBdr>
        <w:top w:val="none" w:sz="0" w:space="0" w:color="auto"/>
        <w:left w:val="none" w:sz="0" w:space="0" w:color="auto"/>
        <w:bottom w:val="none" w:sz="0" w:space="0" w:color="auto"/>
        <w:right w:val="none" w:sz="0" w:space="0" w:color="auto"/>
      </w:divBdr>
    </w:div>
    <w:div w:id="1844279668">
      <w:bodyDiv w:val="1"/>
      <w:marLeft w:val="0"/>
      <w:marRight w:val="0"/>
      <w:marTop w:val="0"/>
      <w:marBottom w:val="0"/>
      <w:divBdr>
        <w:top w:val="none" w:sz="0" w:space="0" w:color="auto"/>
        <w:left w:val="none" w:sz="0" w:space="0" w:color="auto"/>
        <w:bottom w:val="none" w:sz="0" w:space="0" w:color="auto"/>
        <w:right w:val="none" w:sz="0" w:space="0" w:color="auto"/>
      </w:divBdr>
    </w:div>
    <w:div w:id="1846894904">
      <w:bodyDiv w:val="1"/>
      <w:marLeft w:val="0"/>
      <w:marRight w:val="0"/>
      <w:marTop w:val="0"/>
      <w:marBottom w:val="0"/>
      <w:divBdr>
        <w:top w:val="none" w:sz="0" w:space="0" w:color="auto"/>
        <w:left w:val="none" w:sz="0" w:space="0" w:color="auto"/>
        <w:bottom w:val="none" w:sz="0" w:space="0" w:color="auto"/>
        <w:right w:val="none" w:sz="0" w:space="0" w:color="auto"/>
      </w:divBdr>
    </w:div>
    <w:div w:id="1852452653">
      <w:bodyDiv w:val="1"/>
      <w:marLeft w:val="0"/>
      <w:marRight w:val="0"/>
      <w:marTop w:val="0"/>
      <w:marBottom w:val="0"/>
      <w:divBdr>
        <w:top w:val="none" w:sz="0" w:space="0" w:color="auto"/>
        <w:left w:val="none" w:sz="0" w:space="0" w:color="auto"/>
        <w:bottom w:val="none" w:sz="0" w:space="0" w:color="auto"/>
        <w:right w:val="none" w:sz="0" w:space="0" w:color="auto"/>
      </w:divBdr>
    </w:div>
    <w:div w:id="1855142420">
      <w:bodyDiv w:val="1"/>
      <w:marLeft w:val="0"/>
      <w:marRight w:val="0"/>
      <w:marTop w:val="0"/>
      <w:marBottom w:val="0"/>
      <w:divBdr>
        <w:top w:val="none" w:sz="0" w:space="0" w:color="auto"/>
        <w:left w:val="none" w:sz="0" w:space="0" w:color="auto"/>
        <w:bottom w:val="none" w:sz="0" w:space="0" w:color="auto"/>
        <w:right w:val="none" w:sz="0" w:space="0" w:color="auto"/>
      </w:divBdr>
    </w:div>
    <w:div w:id="1861967573">
      <w:bodyDiv w:val="1"/>
      <w:marLeft w:val="0"/>
      <w:marRight w:val="0"/>
      <w:marTop w:val="0"/>
      <w:marBottom w:val="0"/>
      <w:divBdr>
        <w:top w:val="none" w:sz="0" w:space="0" w:color="auto"/>
        <w:left w:val="none" w:sz="0" w:space="0" w:color="auto"/>
        <w:bottom w:val="none" w:sz="0" w:space="0" w:color="auto"/>
        <w:right w:val="none" w:sz="0" w:space="0" w:color="auto"/>
      </w:divBdr>
    </w:div>
    <w:div w:id="1865170191">
      <w:bodyDiv w:val="1"/>
      <w:marLeft w:val="0"/>
      <w:marRight w:val="0"/>
      <w:marTop w:val="0"/>
      <w:marBottom w:val="0"/>
      <w:divBdr>
        <w:top w:val="none" w:sz="0" w:space="0" w:color="auto"/>
        <w:left w:val="none" w:sz="0" w:space="0" w:color="auto"/>
        <w:bottom w:val="none" w:sz="0" w:space="0" w:color="auto"/>
        <w:right w:val="none" w:sz="0" w:space="0" w:color="auto"/>
      </w:divBdr>
    </w:div>
    <w:div w:id="1878271471">
      <w:bodyDiv w:val="1"/>
      <w:marLeft w:val="0"/>
      <w:marRight w:val="0"/>
      <w:marTop w:val="0"/>
      <w:marBottom w:val="0"/>
      <w:divBdr>
        <w:top w:val="none" w:sz="0" w:space="0" w:color="auto"/>
        <w:left w:val="none" w:sz="0" w:space="0" w:color="auto"/>
        <w:bottom w:val="none" w:sz="0" w:space="0" w:color="auto"/>
        <w:right w:val="none" w:sz="0" w:space="0" w:color="auto"/>
      </w:divBdr>
    </w:div>
    <w:div w:id="1880313149">
      <w:bodyDiv w:val="1"/>
      <w:marLeft w:val="0"/>
      <w:marRight w:val="0"/>
      <w:marTop w:val="0"/>
      <w:marBottom w:val="0"/>
      <w:divBdr>
        <w:top w:val="none" w:sz="0" w:space="0" w:color="auto"/>
        <w:left w:val="none" w:sz="0" w:space="0" w:color="auto"/>
        <w:bottom w:val="none" w:sz="0" w:space="0" w:color="auto"/>
        <w:right w:val="none" w:sz="0" w:space="0" w:color="auto"/>
      </w:divBdr>
    </w:div>
    <w:div w:id="1880973344">
      <w:bodyDiv w:val="1"/>
      <w:marLeft w:val="0"/>
      <w:marRight w:val="0"/>
      <w:marTop w:val="0"/>
      <w:marBottom w:val="0"/>
      <w:divBdr>
        <w:top w:val="none" w:sz="0" w:space="0" w:color="auto"/>
        <w:left w:val="none" w:sz="0" w:space="0" w:color="auto"/>
        <w:bottom w:val="none" w:sz="0" w:space="0" w:color="auto"/>
        <w:right w:val="none" w:sz="0" w:space="0" w:color="auto"/>
      </w:divBdr>
    </w:div>
    <w:div w:id="1881430409">
      <w:bodyDiv w:val="1"/>
      <w:marLeft w:val="0"/>
      <w:marRight w:val="0"/>
      <w:marTop w:val="0"/>
      <w:marBottom w:val="0"/>
      <w:divBdr>
        <w:top w:val="none" w:sz="0" w:space="0" w:color="auto"/>
        <w:left w:val="none" w:sz="0" w:space="0" w:color="auto"/>
        <w:bottom w:val="none" w:sz="0" w:space="0" w:color="auto"/>
        <w:right w:val="none" w:sz="0" w:space="0" w:color="auto"/>
      </w:divBdr>
    </w:div>
    <w:div w:id="1882472908">
      <w:bodyDiv w:val="1"/>
      <w:marLeft w:val="0"/>
      <w:marRight w:val="0"/>
      <w:marTop w:val="0"/>
      <w:marBottom w:val="0"/>
      <w:divBdr>
        <w:top w:val="none" w:sz="0" w:space="0" w:color="auto"/>
        <w:left w:val="none" w:sz="0" w:space="0" w:color="auto"/>
        <w:bottom w:val="none" w:sz="0" w:space="0" w:color="auto"/>
        <w:right w:val="none" w:sz="0" w:space="0" w:color="auto"/>
      </w:divBdr>
    </w:div>
    <w:div w:id="1890410120">
      <w:bodyDiv w:val="1"/>
      <w:marLeft w:val="0"/>
      <w:marRight w:val="0"/>
      <w:marTop w:val="0"/>
      <w:marBottom w:val="0"/>
      <w:divBdr>
        <w:top w:val="none" w:sz="0" w:space="0" w:color="auto"/>
        <w:left w:val="none" w:sz="0" w:space="0" w:color="auto"/>
        <w:bottom w:val="none" w:sz="0" w:space="0" w:color="auto"/>
        <w:right w:val="none" w:sz="0" w:space="0" w:color="auto"/>
      </w:divBdr>
    </w:div>
    <w:div w:id="1895850301">
      <w:bodyDiv w:val="1"/>
      <w:marLeft w:val="0"/>
      <w:marRight w:val="0"/>
      <w:marTop w:val="0"/>
      <w:marBottom w:val="0"/>
      <w:divBdr>
        <w:top w:val="none" w:sz="0" w:space="0" w:color="auto"/>
        <w:left w:val="none" w:sz="0" w:space="0" w:color="auto"/>
        <w:bottom w:val="none" w:sz="0" w:space="0" w:color="auto"/>
        <w:right w:val="none" w:sz="0" w:space="0" w:color="auto"/>
      </w:divBdr>
    </w:div>
    <w:div w:id="1897163917">
      <w:bodyDiv w:val="1"/>
      <w:marLeft w:val="0"/>
      <w:marRight w:val="0"/>
      <w:marTop w:val="0"/>
      <w:marBottom w:val="0"/>
      <w:divBdr>
        <w:top w:val="none" w:sz="0" w:space="0" w:color="auto"/>
        <w:left w:val="none" w:sz="0" w:space="0" w:color="auto"/>
        <w:bottom w:val="none" w:sz="0" w:space="0" w:color="auto"/>
        <w:right w:val="none" w:sz="0" w:space="0" w:color="auto"/>
      </w:divBdr>
    </w:div>
    <w:div w:id="1899898478">
      <w:bodyDiv w:val="1"/>
      <w:marLeft w:val="0"/>
      <w:marRight w:val="0"/>
      <w:marTop w:val="0"/>
      <w:marBottom w:val="0"/>
      <w:divBdr>
        <w:top w:val="none" w:sz="0" w:space="0" w:color="auto"/>
        <w:left w:val="none" w:sz="0" w:space="0" w:color="auto"/>
        <w:bottom w:val="none" w:sz="0" w:space="0" w:color="auto"/>
        <w:right w:val="none" w:sz="0" w:space="0" w:color="auto"/>
      </w:divBdr>
    </w:div>
    <w:div w:id="1909850369">
      <w:bodyDiv w:val="1"/>
      <w:marLeft w:val="0"/>
      <w:marRight w:val="0"/>
      <w:marTop w:val="0"/>
      <w:marBottom w:val="0"/>
      <w:divBdr>
        <w:top w:val="none" w:sz="0" w:space="0" w:color="auto"/>
        <w:left w:val="none" w:sz="0" w:space="0" w:color="auto"/>
        <w:bottom w:val="none" w:sz="0" w:space="0" w:color="auto"/>
        <w:right w:val="none" w:sz="0" w:space="0" w:color="auto"/>
      </w:divBdr>
    </w:div>
    <w:div w:id="1910264532">
      <w:bodyDiv w:val="1"/>
      <w:marLeft w:val="0"/>
      <w:marRight w:val="0"/>
      <w:marTop w:val="0"/>
      <w:marBottom w:val="0"/>
      <w:divBdr>
        <w:top w:val="none" w:sz="0" w:space="0" w:color="auto"/>
        <w:left w:val="none" w:sz="0" w:space="0" w:color="auto"/>
        <w:bottom w:val="none" w:sz="0" w:space="0" w:color="auto"/>
        <w:right w:val="none" w:sz="0" w:space="0" w:color="auto"/>
      </w:divBdr>
    </w:div>
    <w:div w:id="1917473126">
      <w:bodyDiv w:val="1"/>
      <w:marLeft w:val="0"/>
      <w:marRight w:val="0"/>
      <w:marTop w:val="0"/>
      <w:marBottom w:val="0"/>
      <w:divBdr>
        <w:top w:val="none" w:sz="0" w:space="0" w:color="auto"/>
        <w:left w:val="none" w:sz="0" w:space="0" w:color="auto"/>
        <w:bottom w:val="none" w:sz="0" w:space="0" w:color="auto"/>
        <w:right w:val="none" w:sz="0" w:space="0" w:color="auto"/>
      </w:divBdr>
    </w:div>
    <w:div w:id="1920675196">
      <w:bodyDiv w:val="1"/>
      <w:marLeft w:val="0"/>
      <w:marRight w:val="0"/>
      <w:marTop w:val="0"/>
      <w:marBottom w:val="0"/>
      <w:divBdr>
        <w:top w:val="none" w:sz="0" w:space="0" w:color="auto"/>
        <w:left w:val="none" w:sz="0" w:space="0" w:color="auto"/>
        <w:bottom w:val="none" w:sz="0" w:space="0" w:color="auto"/>
        <w:right w:val="none" w:sz="0" w:space="0" w:color="auto"/>
      </w:divBdr>
    </w:div>
    <w:div w:id="1925845192">
      <w:bodyDiv w:val="1"/>
      <w:marLeft w:val="0"/>
      <w:marRight w:val="0"/>
      <w:marTop w:val="0"/>
      <w:marBottom w:val="0"/>
      <w:divBdr>
        <w:top w:val="none" w:sz="0" w:space="0" w:color="auto"/>
        <w:left w:val="none" w:sz="0" w:space="0" w:color="auto"/>
        <w:bottom w:val="none" w:sz="0" w:space="0" w:color="auto"/>
        <w:right w:val="none" w:sz="0" w:space="0" w:color="auto"/>
      </w:divBdr>
    </w:div>
    <w:div w:id="1928532786">
      <w:bodyDiv w:val="1"/>
      <w:marLeft w:val="0"/>
      <w:marRight w:val="0"/>
      <w:marTop w:val="0"/>
      <w:marBottom w:val="0"/>
      <w:divBdr>
        <w:top w:val="none" w:sz="0" w:space="0" w:color="auto"/>
        <w:left w:val="none" w:sz="0" w:space="0" w:color="auto"/>
        <w:bottom w:val="none" w:sz="0" w:space="0" w:color="auto"/>
        <w:right w:val="none" w:sz="0" w:space="0" w:color="auto"/>
      </w:divBdr>
    </w:div>
    <w:div w:id="1929577869">
      <w:bodyDiv w:val="1"/>
      <w:marLeft w:val="0"/>
      <w:marRight w:val="0"/>
      <w:marTop w:val="0"/>
      <w:marBottom w:val="0"/>
      <w:divBdr>
        <w:top w:val="none" w:sz="0" w:space="0" w:color="auto"/>
        <w:left w:val="none" w:sz="0" w:space="0" w:color="auto"/>
        <w:bottom w:val="none" w:sz="0" w:space="0" w:color="auto"/>
        <w:right w:val="none" w:sz="0" w:space="0" w:color="auto"/>
      </w:divBdr>
    </w:div>
    <w:div w:id="1930042479">
      <w:bodyDiv w:val="1"/>
      <w:marLeft w:val="0"/>
      <w:marRight w:val="0"/>
      <w:marTop w:val="0"/>
      <w:marBottom w:val="0"/>
      <w:divBdr>
        <w:top w:val="none" w:sz="0" w:space="0" w:color="auto"/>
        <w:left w:val="none" w:sz="0" w:space="0" w:color="auto"/>
        <w:bottom w:val="none" w:sz="0" w:space="0" w:color="auto"/>
        <w:right w:val="none" w:sz="0" w:space="0" w:color="auto"/>
      </w:divBdr>
    </w:div>
    <w:div w:id="1939287540">
      <w:bodyDiv w:val="1"/>
      <w:marLeft w:val="0"/>
      <w:marRight w:val="0"/>
      <w:marTop w:val="0"/>
      <w:marBottom w:val="0"/>
      <w:divBdr>
        <w:top w:val="none" w:sz="0" w:space="0" w:color="auto"/>
        <w:left w:val="none" w:sz="0" w:space="0" w:color="auto"/>
        <w:bottom w:val="none" w:sz="0" w:space="0" w:color="auto"/>
        <w:right w:val="none" w:sz="0" w:space="0" w:color="auto"/>
      </w:divBdr>
    </w:div>
    <w:div w:id="1939486549">
      <w:bodyDiv w:val="1"/>
      <w:marLeft w:val="0"/>
      <w:marRight w:val="0"/>
      <w:marTop w:val="0"/>
      <w:marBottom w:val="0"/>
      <w:divBdr>
        <w:top w:val="none" w:sz="0" w:space="0" w:color="auto"/>
        <w:left w:val="none" w:sz="0" w:space="0" w:color="auto"/>
        <w:bottom w:val="none" w:sz="0" w:space="0" w:color="auto"/>
        <w:right w:val="none" w:sz="0" w:space="0" w:color="auto"/>
      </w:divBdr>
    </w:div>
    <w:div w:id="1940793740">
      <w:bodyDiv w:val="1"/>
      <w:marLeft w:val="0"/>
      <w:marRight w:val="0"/>
      <w:marTop w:val="0"/>
      <w:marBottom w:val="0"/>
      <w:divBdr>
        <w:top w:val="none" w:sz="0" w:space="0" w:color="auto"/>
        <w:left w:val="none" w:sz="0" w:space="0" w:color="auto"/>
        <w:bottom w:val="none" w:sz="0" w:space="0" w:color="auto"/>
        <w:right w:val="none" w:sz="0" w:space="0" w:color="auto"/>
      </w:divBdr>
    </w:div>
    <w:div w:id="1956211017">
      <w:bodyDiv w:val="1"/>
      <w:marLeft w:val="0"/>
      <w:marRight w:val="0"/>
      <w:marTop w:val="0"/>
      <w:marBottom w:val="0"/>
      <w:divBdr>
        <w:top w:val="none" w:sz="0" w:space="0" w:color="auto"/>
        <w:left w:val="none" w:sz="0" w:space="0" w:color="auto"/>
        <w:bottom w:val="none" w:sz="0" w:space="0" w:color="auto"/>
        <w:right w:val="none" w:sz="0" w:space="0" w:color="auto"/>
      </w:divBdr>
    </w:div>
    <w:div w:id="1964724531">
      <w:bodyDiv w:val="1"/>
      <w:marLeft w:val="0"/>
      <w:marRight w:val="0"/>
      <w:marTop w:val="0"/>
      <w:marBottom w:val="0"/>
      <w:divBdr>
        <w:top w:val="none" w:sz="0" w:space="0" w:color="auto"/>
        <w:left w:val="none" w:sz="0" w:space="0" w:color="auto"/>
        <w:bottom w:val="none" w:sz="0" w:space="0" w:color="auto"/>
        <w:right w:val="none" w:sz="0" w:space="0" w:color="auto"/>
      </w:divBdr>
    </w:div>
    <w:div w:id="1965189256">
      <w:bodyDiv w:val="1"/>
      <w:marLeft w:val="0"/>
      <w:marRight w:val="0"/>
      <w:marTop w:val="0"/>
      <w:marBottom w:val="0"/>
      <w:divBdr>
        <w:top w:val="none" w:sz="0" w:space="0" w:color="auto"/>
        <w:left w:val="none" w:sz="0" w:space="0" w:color="auto"/>
        <w:bottom w:val="none" w:sz="0" w:space="0" w:color="auto"/>
        <w:right w:val="none" w:sz="0" w:space="0" w:color="auto"/>
      </w:divBdr>
    </w:div>
    <w:div w:id="1968000352">
      <w:bodyDiv w:val="1"/>
      <w:marLeft w:val="0"/>
      <w:marRight w:val="0"/>
      <w:marTop w:val="0"/>
      <w:marBottom w:val="0"/>
      <w:divBdr>
        <w:top w:val="none" w:sz="0" w:space="0" w:color="auto"/>
        <w:left w:val="none" w:sz="0" w:space="0" w:color="auto"/>
        <w:bottom w:val="none" w:sz="0" w:space="0" w:color="auto"/>
        <w:right w:val="none" w:sz="0" w:space="0" w:color="auto"/>
      </w:divBdr>
    </w:div>
    <w:div w:id="1970430340">
      <w:bodyDiv w:val="1"/>
      <w:marLeft w:val="0"/>
      <w:marRight w:val="0"/>
      <w:marTop w:val="0"/>
      <w:marBottom w:val="0"/>
      <w:divBdr>
        <w:top w:val="none" w:sz="0" w:space="0" w:color="auto"/>
        <w:left w:val="none" w:sz="0" w:space="0" w:color="auto"/>
        <w:bottom w:val="none" w:sz="0" w:space="0" w:color="auto"/>
        <w:right w:val="none" w:sz="0" w:space="0" w:color="auto"/>
      </w:divBdr>
    </w:div>
    <w:div w:id="1971399249">
      <w:bodyDiv w:val="1"/>
      <w:marLeft w:val="0"/>
      <w:marRight w:val="0"/>
      <w:marTop w:val="0"/>
      <w:marBottom w:val="0"/>
      <w:divBdr>
        <w:top w:val="none" w:sz="0" w:space="0" w:color="auto"/>
        <w:left w:val="none" w:sz="0" w:space="0" w:color="auto"/>
        <w:bottom w:val="none" w:sz="0" w:space="0" w:color="auto"/>
        <w:right w:val="none" w:sz="0" w:space="0" w:color="auto"/>
      </w:divBdr>
    </w:div>
    <w:div w:id="1982692536">
      <w:bodyDiv w:val="1"/>
      <w:marLeft w:val="0"/>
      <w:marRight w:val="0"/>
      <w:marTop w:val="0"/>
      <w:marBottom w:val="0"/>
      <w:divBdr>
        <w:top w:val="none" w:sz="0" w:space="0" w:color="auto"/>
        <w:left w:val="none" w:sz="0" w:space="0" w:color="auto"/>
        <w:bottom w:val="none" w:sz="0" w:space="0" w:color="auto"/>
        <w:right w:val="none" w:sz="0" w:space="0" w:color="auto"/>
      </w:divBdr>
    </w:div>
    <w:div w:id="1983146608">
      <w:bodyDiv w:val="1"/>
      <w:marLeft w:val="0"/>
      <w:marRight w:val="0"/>
      <w:marTop w:val="0"/>
      <w:marBottom w:val="0"/>
      <w:divBdr>
        <w:top w:val="none" w:sz="0" w:space="0" w:color="auto"/>
        <w:left w:val="none" w:sz="0" w:space="0" w:color="auto"/>
        <w:bottom w:val="none" w:sz="0" w:space="0" w:color="auto"/>
        <w:right w:val="none" w:sz="0" w:space="0" w:color="auto"/>
      </w:divBdr>
    </w:div>
    <w:div w:id="1984385005">
      <w:bodyDiv w:val="1"/>
      <w:marLeft w:val="0"/>
      <w:marRight w:val="0"/>
      <w:marTop w:val="0"/>
      <w:marBottom w:val="0"/>
      <w:divBdr>
        <w:top w:val="none" w:sz="0" w:space="0" w:color="auto"/>
        <w:left w:val="none" w:sz="0" w:space="0" w:color="auto"/>
        <w:bottom w:val="none" w:sz="0" w:space="0" w:color="auto"/>
        <w:right w:val="none" w:sz="0" w:space="0" w:color="auto"/>
      </w:divBdr>
    </w:div>
    <w:div w:id="1986667220">
      <w:bodyDiv w:val="1"/>
      <w:marLeft w:val="0"/>
      <w:marRight w:val="0"/>
      <w:marTop w:val="0"/>
      <w:marBottom w:val="0"/>
      <w:divBdr>
        <w:top w:val="none" w:sz="0" w:space="0" w:color="auto"/>
        <w:left w:val="none" w:sz="0" w:space="0" w:color="auto"/>
        <w:bottom w:val="none" w:sz="0" w:space="0" w:color="auto"/>
        <w:right w:val="none" w:sz="0" w:space="0" w:color="auto"/>
      </w:divBdr>
    </w:div>
    <w:div w:id="1988897839">
      <w:bodyDiv w:val="1"/>
      <w:marLeft w:val="0"/>
      <w:marRight w:val="0"/>
      <w:marTop w:val="0"/>
      <w:marBottom w:val="0"/>
      <w:divBdr>
        <w:top w:val="none" w:sz="0" w:space="0" w:color="auto"/>
        <w:left w:val="none" w:sz="0" w:space="0" w:color="auto"/>
        <w:bottom w:val="none" w:sz="0" w:space="0" w:color="auto"/>
        <w:right w:val="none" w:sz="0" w:space="0" w:color="auto"/>
      </w:divBdr>
    </w:div>
    <w:div w:id="2003658486">
      <w:bodyDiv w:val="1"/>
      <w:marLeft w:val="0"/>
      <w:marRight w:val="0"/>
      <w:marTop w:val="0"/>
      <w:marBottom w:val="0"/>
      <w:divBdr>
        <w:top w:val="none" w:sz="0" w:space="0" w:color="auto"/>
        <w:left w:val="none" w:sz="0" w:space="0" w:color="auto"/>
        <w:bottom w:val="none" w:sz="0" w:space="0" w:color="auto"/>
        <w:right w:val="none" w:sz="0" w:space="0" w:color="auto"/>
      </w:divBdr>
    </w:div>
    <w:div w:id="2007509118">
      <w:bodyDiv w:val="1"/>
      <w:marLeft w:val="0"/>
      <w:marRight w:val="0"/>
      <w:marTop w:val="0"/>
      <w:marBottom w:val="0"/>
      <w:divBdr>
        <w:top w:val="none" w:sz="0" w:space="0" w:color="auto"/>
        <w:left w:val="none" w:sz="0" w:space="0" w:color="auto"/>
        <w:bottom w:val="none" w:sz="0" w:space="0" w:color="auto"/>
        <w:right w:val="none" w:sz="0" w:space="0" w:color="auto"/>
      </w:divBdr>
    </w:div>
    <w:div w:id="2008244533">
      <w:bodyDiv w:val="1"/>
      <w:marLeft w:val="0"/>
      <w:marRight w:val="0"/>
      <w:marTop w:val="0"/>
      <w:marBottom w:val="0"/>
      <w:divBdr>
        <w:top w:val="none" w:sz="0" w:space="0" w:color="auto"/>
        <w:left w:val="none" w:sz="0" w:space="0" w:color="auto"/>
        <w:bottom w:val="none" w:sz="0" w:space="0" w:color="auto"/>
        <w:right w:val="none" w:sz="0" w:space="0" w:color="auto"/>
      </w:divBdr>
    </w:div>
    <w:div w:id="2011985400">
      <w:bodyDiv w:val="1"/>
      <w:marLeft w:val="0"/>
      <w:marRight w:val="0"/>
      <w:marTop w:val="0"/>
      <w:marBottom w:val="0"/>
      <w:divBdr>
        <w:top w:val="none" w:sz="0" w:space="0" w:color="auto"/>
        <w:left w:val="none" w:sz="0" w:space="0" w:color="auto"/>
        <w:bottom w:val="none" w:sz="0" w:space="0" w:color="auto"/>
        <w:right w:val="none" w:sz="0" w:space="0" w:color="auto"/>
      </w:divBdr>
    </w:div>
    <w:div w:id="2017152267">
      <w:bodyDiv w:val="1"/>
      <w:marLeft w:val="0"/>
      <w:marRight w:val="0"/>
      <w:marTop w:val="0"/>
      <w:marBottom w:val="0"/>
      <w:divBdr>
        <w:top w:val="none" w:sz="0" w:space="0" w:color="auto"/>
        <w:left w:val="none" w:sz="0" w:space="0" w:color="auto"/>
        <w:bottom w:val="none" w:sz="0" w:space="0" w:color="auto"/>
        <w:right w:val="none" w:sz="0" w:space="0" w:color="auto"/>
      </w:divBdr>
    </w:div>
    <w:div w:id="2020351461">
      <w:bodyDiv w:val="1"/>
      <w:marLeft w:val="0"/>
      <w:marRight w:val="0"/>
      <w:marTop w:val="0"/>
      <w:marBottom w:val="0"/>
      <w:divBdr>
        <w:top w:val="none" w:sz="0" w:space="0" w:color="auto"/>
        <w:left w:val="none" w:sz="0" w:space="0" w:color="auto"/>
        <w:bottom w:val="none" w:sz="0" w:space="0" w:color="auto"/>
        <w:right w:val="none" w:sz="0" w:space="0" w:color="auto"/>
      </w:divBdr>
    </w:div>
    <w:div w:id="2027901488">
      <w:bodyDiv w:val="1"/>
      <w:marLeft w:val="0"/>
      <w:marRight w:val="0"/>
      <w:marTop w:val="0"/>
      <w:marBottom w:val="0"/>
      <w:divBdr>
        <w:top w:val="none" w:sz="0" w:space="0" w:color="auto"/>
        <w:left w:val="none" w:sz="0" w:space="0" w:color="auto"/>
        <w:bottom w:val="none" w:sz="0" w:space="0" w:color="auto"/>
        <w:right w:val="none" w:sz="0" w:space="0" w:color="auto"/>
      </w:divBdr>
    </w:div>
    <w:div w:id="2041085100">
      <w:bodyDiv w:val="1"/>
      <w:marLeft w:val="0"/>
      <w:marRight w:val="0"/>
      <w:marTop w:val="0"/>
      <w:marBottom w:val="0"/>
      <w:divBdr>
        <w:top w:val="none" w:sz="0" w:space="0" w:color="auto"/>
        <w:left w:val="none" w:sz="0" w:space="0" w:color="auto"/>
        <w:bottom w:val="none" w:sz="0" w:space="0" w:color="auto"/>
        <w:right w:val="none" w:sz="0" w:space="0" w:color="auto"/>
      </w:divBdr>
    </w:div>
    <w:div w:id="2048941447">
      <w:bodyDiv w:val="1"/>
      <w:marLeft w:val="0"/>
      <w:marRight w:val="0"/>
      <w:marTop w:val="0"/>
      <w:marBottom w:val="0"/>
      <w:divBdr>
        <w:top w:val="none" w:sz="0" w:space="0" w:color="auto"/>
        <w:left w:val="none" w:sz="0" w:space="0" w:color="auto"/>
        <w:bottom w:val="none" w:sz="0" w:space="0" w:color="auto"/>
        <w:right w:val="none" w:sz="0" w:space="0" w:color="auto"/>
      </w:divBdr>
    </w:div>
    <w:div w:id="2052991575">
      <w:bodyDiv w:val="1"/>
      <w:marLeft w:val="0"/>
      <w:marRight w:val="0"/>
      <w:marTop w:val="0"/>
      <w:marBottom w:val="0"/>
      <w:divBdr>
        <w:top w:val="none" w:sz="0" w:space="0" w:color="auto"/>
        <w:left w:val="none" w:sz="0" w:space="0" w:color="auto"/>
        <w:bottom w:val="none" w:sz="0" w:space="0" w:color="auto"/>
        <w:right w:val="none" w:sz="0" w:space="0" w:color="auto"/>
      </w:divBdr>
    </w:div>
    <w:div w:id="2058426655">
      <w:bodyDiv w:val="1"/>
      <w:marLeft w:val="0"/>
      <w:marRight w:val="0"/>
      <w:marTop w:val="0"/>
      <w:marBottom w:val="0"/>
      <w:divBdr>
        <w:top w:val="none" w:sz="0" w:space="0" w:color="auto"/>
        <w:left w:val="none" w:sz="0" w:space="0" w:color="auto"/>
        <w:bottom w:val="none" w:sz="0" w:space="0" w:color="auto"/>
        <w:right w:val="none" w:sz="0" w:space="0" w:color="auto"/>
      </w:divBdr>
    </w:div>
    <w:div w:id="2058507009">
      <w:bodyDiv w:val="1"/>
      <w:marLeft w:val="0"/>
      <w:marRight w:val="0"/>
      <w:marTop w:val="0"/>
      <w:marBottom w:val="0"/>
      <w:divBdr>
        <w:top w:val="none" w:sz="0" w:space="0" w:color="auto"/>
        <w:left w:val="none" w:sz="0" w:space="0" w:color="auto"/>
        <w:bottom w:val="none" w:sz="0" w:space="0" w:color="auto"/>
        <w:right w:val="none" w:sz="0" w:space="0" w:color="auto"/>
      </w:divBdr>
    </w:div>
    <w:div w:id="2067220295">
      <w:bodyDiv w:val="1"/>
      <w:marLeft w:val="0"/>
      <w:marRight w:val="0"/>
      <w:marTop w:val="0"/>
      <w:marBottom w:val="0"/>
      <w:divBdr>
        <w:top w:val="none" w:sz="0" w:space="0" w:color="auto"/>
        <w:left w:val="none" w:sz="0" w:space="0" w:color="auto"/>
        <w:bottom w:val="none" w:sz="0" w:space="0" w:color="auto"/>
        <w:right w:val="none" w:sz="0" w:space="0" w:color="auto"/>
      </w:divBdr>
    </w:div>
    <w:div w:id="2076076268">
      <w:bodyDiv w:val="1"/>
      <w:marLeft w:val="0"/>
      <w:marRight w:val="0"/>
      <w:marTop w:val="0"/>
      <w:marBottom w:val="0"/>
      <w:divBdr>
        <w:top w:val="none" w:sz="0" w:space="0" w:color="auto"/>
        <w:left w:val="none" w:sz="0" w:space="0" w:color="auto"/>
        <w:bottom w:val="none" w:sz="0" w:space="0" w:color="auto"/>
        <w:right w:val="none" w:sz="0" w:space="0" w:color="auto"/>
      </w:divBdr>
    </w:div>
    <w:div w:id="2094427232">
      <w:bodyDiv w:val="1"/>
      <w:marLeft w:val="0"/>
      <w:marRight w:val="0"/>
      <w:marTop w:val="0"/>
      <w:marBottom w:val="0"/>
      <w:divBdr>
        <w:top w:val="none" w:sz="0" w:space="0" w:color="auto"/>
        <w:left w:val="none" w:sz="0" w:space="0" w:color="auto"/>
        <w:bottom w:val="none" w:sz="0" w:space="0" w:color="auto"/>
        <w:right w:val="none" w:sz="0" w:space="0" w:color="auto"/>
      </w:divBdr>
    </w:div>
    <w:div w:id="2105101907">
      <w:bodyDiv w:val="1"/>
      <w:marLeft w:val="0"/>
      <w:marRight w:val="0"/>
      <w:marTop w:val="0"/>
      <w:marBottom w:val="0"/>
      <w:divBdr>
        <w:top w:val="none" w:sz="0" w:space="0" w:color="auto"/>
        <w:left w:val="none" w:sz="0" w:space="0" w:color="auto"/>
        <w:bottom w:val="none" w:sz="0" w:space="0" w:color="auto"/>
        <w:right w:val="none" w:sz="0" w:space="0" w:color="auto"/>
      </w:divBdr>
    </w:div>
    <w:div w:id="2107532792">
      <w:bodyDiv w:val="1"/>
      <w:marLeft w:val="0"/>
      <w:marRight w:val="0"/>
      <w:marTop w:val="0"/>
      <w:marBottom w:val="0"/>
      <w:divBdr>
        <w:top w:val="none" w:sz="0" w:space="0" w:color="auto"/>
        <w:left w:val="none" w:sz="0" w:space="0" w:color="auto"/>
        <w:bottom w:val="none" w:sz="0" w:space="0" w:color="auto"/>
        <w:right w:val="none" w:sz="0" w:space="0" w:color="auto"/>
      </w:divBdr>
    </w:div>
    <w:div w:id="2108111463">
      <w:bodyDiv w:val="1"/>
      <w:marLeft w:val="0"/>
      <w:marRight w:val="0"/>
      <w:marTop w:val="0"/>
      <w:marBottom w:val="0"/>
      <w:divBdr>
        <w:top w:val="none" w:sz="0" w:space="0" w:color="auto"/>
        <w:left w:val="none" w:sz="0" w:space="0" w:color="auto"/>
        <w:bottom w:val="none" w:sz="0" w:space="0" w:color="auto"/>
        <w:right w:val="none" w:sz="0" w:space="0" w:color="auto"/>
      </w:divBdr>
    </w:div>
    <w:div w:id="2110005512">
      <w:bodyDiv w:val="1"/>
      <w:marLeft w:val="0"/>
      <w:marRight w:val="0"/>
      <w:marTop w:val="0"/>
      <w:marBottom w:val="0"/>
      <w:divBdr>
        <w:top w:val="none" w:sz="0" w:space="0" w:color="auto"/>
        <w:left w:val="none" w:sz="0" w:space="0" w:color="auto"/>
        <w:bottom w:val="none" w:sz="0" w:space="0" w:color="auto"/>
        <w:right w:val="none" w:sz="0" w:space="0" w:color="auto"/>
      </w:divBdr>
    </w:div>
    <w:div w:id="2110465337">
      <w:bodyDiv w:val="1"/>
      <w:marLeft w:val="0"/>
      <w:marRight w:val="0"/>
      <w:marTop w:val="0"/>
      <w:marBottom w:val="0"/>
      <w:divBdr>
        <w:top w:val="none" w:sz="0" w:space="0" w:color="auto"/>
        <w:left w:val="none" w:sz="0" w:space="0" w:color="auto"/>
        <w:bottom w:val="none" w:sz="0" w:space="0" w:color="auto"/>
        <w:right w:val="none" w:sz="0" w:space="0" w:color="auto"/>
      </w:divBdr>
    </w:div>
    <w:div w:id="2116825209">
      <w:bodyDiv w:val="1"/>
      <w:marLeft w:val="0"/>
      <w:marRight w:val="0"/>
      <w:marTop w:val="0"/>
      <w:marBottom w:val="0"/>
      <w:divBdr>
        <w:top w:val="none" w:sz="0" w:space="0" w:color="auto"/>
        <w:left w:val="none" w:sz="0" w:space="0" w:color="auto"/>
        <w:bottom w:val="none" w:sz="0" w:space="0" w:color="auto"/>
        <w:right w:val="none" w:sz="0" w:space="0" w:color="auto"/>
      </w:divBdr>
    </w:div>
    <w:div w:id="2123525652">
      <w:bodyDiv w:val="1"/>
      <w:marLeft w:val="0"/>
      <w:marRight w:val="0"/>
      <w:marTop w:val="0"/>
      <w:marBottom w:val="0"/>
      <w:divBdr>
        <w:top w:val="none" w:sz="0" w:space="0" w:color="auto"/>
        <w:left w:val="none" w:sz="0" w:space="0" w:color="auto"/>
        <w:bottom w:val="none" w:sz="0" w:space="0" w:color="auto"/>
        <w:right w:val="none" w:sz="0" w:space="0" w:color="auto"/>
      </w:divBdr>
    </w:div>
    <w:div w:id="2126805244">
      <w:bodyDiv w:val="1"/>
      <w:marLeft w:val="0"/>
      <w:marRight w:val="0"/>
      <w:marTop w:val="0"/>
      <w:marBottom w:val="0"/>
      <w:divBdr>
        <w:top w:val="none" w:sz="0" w:space="0" w:color="auto"/>
        <w:left w:val="none" w:sz="0" w:space="0" w:color="auto"/>
        <w:bottom w:val="none" w:sz="0" w:space="0" w:color="auto"/>
        <w:right w:val="none" w:sz="0" w:space="0" w:color="auto"/>
      </w:divBdr>
    </w:div>
    <w:div w:id="2129473768">
      <w:bodyDiv w:val="1"/>
      <w:marLeft w:val="0"/>
      <w:marRight w:val="0"/>
      <w:marTop w:val="0"/>
      <w:marBottom w:val="0"/>
      <w:divBdr>
        <w:top w:val="none" w:sz="0" w:space="0" w:color="auto"/>
        <w:left w:val="none" w:sz="0" w:space="0" w:color="auto"/>
        <w:bottom w:val="none" w:sz="0" w:space="0" w:color="auto"/>
        <w:right w:val="none" w:sz="0" w:space="0" w:color="auto"/>
      </w:divBdr>
    </w:div>
    <w:div w:id="2132936027">
      <w:bodyDiv w:val="1"/>
      <w:marLeft w:val="0"/>
      <w:marRight w:val="0"/>
      <w:marTop w:val="0"/>
      <w:marBottom w:val="0"/>
      <w:divBdr>
        <w:top w:val="none" w:sz="0" w:space="0" w:color="auto"/>
        <w:left w:val="none" w:sz="0" w:space="0" w:color="auto"/>
        <w:bottom w:val="none" w:sz="0" w:space="0" w:color="auto"/>
        <w:right w:val="none" w:sz="0" w:space="0" w:color="auto"/>
      </w:divBdr>
    </w:div>
    <w:div w:id="2136753057">
      <w:bodyDiv w:val="1"/>
      <w:marLeft w:val="0"/>
      <w:marRight w:val="0"/>
      <w:marTop w:val="0"/>
      <w:marBottom w:val="0"/>
      <w:divBdr>
        <w:top w:val="none" w:sz="0" w:space="0" w:color="auto"/>
        <w:left w:val="none" w:sz="0" w:space="0" w:color="auto"/>
        <w:bottom w:val="none" w:sz="0" w:space="0" w:color="auto"/>
        <w:right w:val="none" w:sz="0" w:space="0" w:color="auto"/>
      </w:divBdr>
    </w:div>
    <w:div w:id="2141222794">
      <w:bodyDiv w:val="1"/>
      <w:marLeft w:val="0"/>
      <w:marRight w:val="0"/>
      <w:marTop w:val="0"/>
      <w:marBottom w:val="0"/>
      <w:divBdr>
        <w:top w:val="none" w:sz="0" w:space="0" w:color="auto"/>
        <w:left w:val="none" w:sz="0" w:space="0" w:color="auto"/>
        <w:bottom w:val="none" w:sz="0" w:space="0" w:color="auto"/>
        <w:right w:val="none" w:sz="0" w:space="0" w:color="auto"/>
      </w:divBdr>
    </w:div>
    <w:div w:id="214554308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package" Target="embeddings/Microsoft_Excel_Worksheet.xlsx"/><Relationship Id="rId26" Type="http://schemas.openxmlformats.org/officeDocument/2006/relationships/package" Target="embeddings/Microsoft_Excel_Macro-Enabled_Worksheet2.xlsm"/><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embeddings/oleObject1.bin"/><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tionalgrideso.com/industry-information/charging/charging-guidance" TargetMode="External"/><Relationship Id="rId24" Type="http://schemas.openxmlformats.org/officeDocument/2006/relationships/package" Target="embeddings/Microsoft_Excel_Macro-Enabled_Worksheet1.xlsm"/><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5.emf"/><Relationship Id="rId28" Type="http://schemas.openxmlformats.org/officeDocument/2006/relationships/package" Target="embeddings/Microsoft_Excel_Macro-Enabled_Worksheet3.xlsm"/><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package" Target="embeddings/Microsoft_Excel_Macro-Enabled_Worksheet.xlsm"/><Relationship Id="rId27" Type="http://schemas.openxmlformats.org/officeDocument/2006/relationships/image" Target="media/image7.emf"/><Relationship Id="rId30" Type="http://schemas.openxmlformats.org/officeDocument/2006/relationships/package" Target="embeddings/Microsoft_Excel_Macro-Enabled_Worksheet4.xlsm"/></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75D00F36292E4D8C540890869B8EE7" ma:contentTypeVersion="7" ma:contentTypeDescription="Create a new document." ma:contentTypeScope="" ma:versionID="6769e384fc0191636dcd3559fdc23464">
  <xsd:schema xmlns:xsd="http://www.w3.org/2001/XMLSchema" xmlns:xs="http://www.w3.org/2001/XMLSchema" xmlns:p="http://schemas.microsoft.com/office/2006/metadata/properties" xmlns:ns3="12044083-068f-4e60-a86f-f26fd5398564" xmlns:ns4="6ce18c03-71be-4f75-8f67-ffb14577af4b" targetNamespace="http://schemas.microsoft.com/office/2006/metadata/properties" ma:root="true" ma:fieldsID="6981df8654fe97059b951b3782bbb5df" ns3:_="" ns4:_="">
    <xsd:import namespace="12044083-068f-4e60-a86f-f26fd5398564"/>
    <xsd:import namespace="6ce18c03-71be-4f75-8f67-ffb14577af4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44083-068f-4e60-a86f-f26fd5398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e18c03-71be-4f75-8f67-ffb14577af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70F79F-9E00-4B4A-89A2-9676616987D4}">
  <ds:schemaRefs>
    <ds:schemaRef ds:uri="http://schemas.openxmlformats.org/officeDocument/2006/bibliography"/>
  </ds:schemaRefs>
</ds:datastoreItem>
</file>

<file path=customXml/itemProps2.xml><?xml version="1.0" encoding="utf-8"?>
<ds:datastoreItem xmlns:ds="http://schemas.openxmlformats.org/officeDocument/2006/customXml" ds:itemID="{26022051-5E71-42C3-A9B7-46602160C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44083-068f-4e60-a86f-f26fd5398564"/>
    <ds:schemaRef ds:uri="6ce18c03-71be-4f75-8f67-ffb14577a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A2E34D-F8DB-48B6-846E-EAD293B71AC0}">
  <ds:schemaRefs>
    <ds:schemaRef ds:uri="http://schemas.microsoft.com/sharepoint/v3/contenttype/forms"/>
  </ds:schemaRefs>
</ds:datastoreItem>
</file>

<file path=customXml/itemProps4.xml><?xml version="1.0" encoding="utf-8"?>
<ds:datastoreItem xmlns:ds="http://schemas.openxmlformats.org/officeDocument/2006/customXml" ds:itemID="{14BC37D0-077A-4398-921F-6E3507A66A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88</Pages>
  <Words>19735</Words>
  <Characters>112496</Characters>
  <Application>Microsoft Office Word</Application>
  <DocSecurity>0</DocSecurity>
  <Lines>937</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Deborah.Harris@nationalgrid.com</dc:creator>
  <cp:keywords/>
  <dc:description/>
  <cp:lastModifiedBy>Indrajit Poali (ESO)</cp:lastModifiedBy>
  <cp:revision>3</cp:revision>
  <cp:lastPrinted>2019-03-04T12:40:00Z</cp:lastPrinted>
  <dcterms:created xsi:type="dcterms:W3CDTF">2024-07-23T15:48:00Z</dcterms:created>
  <dcterms:modified xsi:type="dcterms:W3CDTF">2024-07-23T15:48:00Z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0x010100EF75D00F36292E4D8C540890869B8EE7</vt:lpwstr>
  </property>
  <property fmtid="{D5CDD505-2E9C-101B-9397-08002B2CF9AE}" pid="4" name="ClassificationContentMarkingFooterShapeIds">
    <vt:lpwstr>1,2,3</vt:lpwstr>
  </property>
  <property fmtid="{D5CDD505-2E9C-101B-9397-08002B2CF9AE}" pid="5" name="ClassificationContentMarkingFooterFontProps">
    <vt:lpwstr>#000000,10,Calibri</vt:lpwstr>
  </property>
  <property fmtid="{D5CDD505-2E9C-101B-9397-08002B2CF9AE}" pid="6" name="ClassificationContentMarkingFooterText">
    <vt:lpwstr>Public</vt:lpwstr>
  </property>
  <property fmtid="{D5CDD505-2E9C-101B-9397-08002B2CF9AE}" pid="7" name="MSIP_Label_bf4c9966-fbee-4eea-85be-cefde75077eb_Enabled">
    <vt:lpwstr>true</vt:lpwstr>
  </property>
  <property fmtid="{D5CDD505-2E9C-101B-9397-08002B2CF9AE}" pid="8" name="MSIP_Label_bf4c9966-fbee-4eea-85be-cefde75077eb_SetDate">
    <vt:lpwstr>2022-06-23T06:56:31Z</vt:lpwstr>
  </property>
  <property fmtid="{D5CDD505-2E9C-101B-9397-08002B2CF9AE}" pid="9" name="MSIP_Label_bf4c9966-fbee-4eea-85be-cefde75077eb_Method">
    <vt:lpwstr>Privileged</vt:lpwstr>
  </property>
  <property fmtid="{D5CDD505-2E9C-101B-9397-08002B2CF9AE}" pid="10" name="MSIP_Label_bf4c9966-fbee-4eea-85be-cefde75077eb_Name">
    <vt:lpwstr>Public</vt:lpwstr>
  </property>
  <property fmtid="{D5CDD505-2E9C-101B-9397-08002B2CF9AE}" pid="11" name="MSIP_Label_bf4c9966-fbee-4eea-85be-cefde75077eb_SiteId">
    <vt:lpwstr>258ac4e4-146a-411e-9dc8-79a9e12fd6da</vt:lpwstr>
  </property>
  <property fmtid="{D5CDD505-2E9C-101B-9397-08002B2CF9AE}" pid="12" name="MSIP_Label_bf4c9966-fbee-4eea-85be-cefde75077eb_ActionId">
    <vt:lpwstr>a1d4f95c-fbd2-4b5a-8f29-5ad83c5f82c0</vt:lpwstr>
  </property>
  <property fmtid="{D5CDD505-2E9C-101B-9397-08002B2CF9AE}" pid="13" name="MSIP_Label_bf4c9966-fbee-4eea-85be-cefde75077eb_ContentBits">
    <vt:lpwstr>2</vt:lpwstr>
  </property>
</Properties>
</file>