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W w:w="0" w:type="auto"/>
        <w:tblBorders>
          <w:top w:val="none" w:sz="0" w:space="0" w:color="auto"/>
          <w:bottom w:val="none" w:sz="0" w:space="0" w:color="auto"/>
        </w:tblBorders>
        <w:tblLook w:val="04A0" w:firstRow="1" w:lastRow="0" w:firstColumn="1" w:lastColumn="0" w:noHBand="0" w:noVBand="1"/>
      </w:tblPr>
      <w:tblGrid>
        <w:gridCol w:w="4778"/>
        <w:gridCol w:w="5003"/>
      </w:tblGrid>
      <w:tr w:rsidR="0084767E" w:rsidRPr="00943A21" w14:paraId="25B00F9E" w14:textId="77777777" w:rsidTr="00511208">
        <w:trPr>
          <w:cnfStyle w:val="100000000000" w:firstRow="1" w:lastRow="0" w:firstColumn="0" w:lastColumn="0" w:oddVBand="0" w:evenVBand="0" w:oddHBand="0" w:evenHBand="0" w:firstRowFirstColumn="0" w:firstRowLastColumn="0" w:lastRowFirstColumn="0" w:lastRowLastColumn="0"/>
          <w:trHeight w:val="1996"/>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CD994CB" w14:textId="199072CD" w:rsidR="0084767E" w:rsidRPr="0013039D" w:rsidRDefault="0084767E" w:rsidP="004C6588">
            <w:pPr>
              <w:pStyle w:val="BodyText"/>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53BB265" w14:textId="77777777" w:rsidR="0084767E" w:rsidRPr="00943A21" w:rsidRDefault="003512BD" w:rsidP="004C6588">
            <w:pPr>
              <w:pStyle w:val="BodyText"/>
              <w:jc w:val="right"/>
              <w:rPr>
                <w:sz w:val="22"/>
                <w:szCs w:val="22"/>
              </w:rPr>
            </w:pPr>
            <w:r w:rsidRPr="00943A21">
              <w:rPr>
                <w:sz w:val="22"/>
                <w:szCs w:val="22"/>
              </w:rPr>
              <w:t>National Grid ESO</w:t>
            </w:r>
          </w:p>
          <w:p w14:paraId="2D3FF869" w14:textId="61E12642" w:rsidR="003512BD" w:rsidRPr="00943A21" w:rsidRDefault="003512BD" w:rsidP="004C6588">
            <w:pPr>
              <w:pStyle w:val="BodyText"/>
              <w:jc w:val="right"/>
              <w:rPr>
                <w:sz w:val="22"/>
                <w:szCs w:val="22"/>
              </w:rPr>
            </w:pPr>
            <w:r w:rsidRPr="00943A21">
              <w:rPr>
                <w:sz w:val="22"/>
                <w:szCs w:val="22"/>
              </w:rPr>
              <w:t xml:space="preserve">Faraday House </w:t>
            </w:r>
          </w:p>
          <w:p w14:paraId="277BC2D9" w14:textId="06BECE12" w:rsidR="003512BD" w:rsidRPr="00943A21" w:rsidRDefault="003512BD" w:rsidP="004C6588">
            <w:pPr>
              <w:pStyle w:val="BodyText"/>
              <w:jc w:val="right"/>
              <w:rPr>
                <w:sz w:val="22"/>
                <w:szCs w:val="22"/>
              </w:rPr>
            </w:pPr>
            <w:r w:rsidRPr="00943A21">
              <w:rPr>
                <w:sz w:val="22"/>
                <w:szCs w:val="22"/>
              </w:rPr>
              <w:t>Gallows Hill</w:t>
            </w:r>
          </w:p>
          <w:p w14:paraId="7BAE3218" w14:textId="15859483" w:rsidR="003512BD" w:rsidRPr="00943A21" w:rsidRDefault="003512BD" w:rsidP="004C6588">
            <w:pPr>
              <w:pStyle w:val="BodyText"/>
              <w:jc w:val="right"/>
              <w:rPr>
                <w:sz w:val="22"/>
                <w:szCs w:val="22"/>
              </w:rPr>
            </w:pPr>
            <w:r w:rsidRPr="00943A21">
              <w:rPr>
                <w:sz w:val="22"/>
                <w:szCs w:val="22"/>
              </w:rPr>
              <w:t xml:space="preserve">Warwick </w:t>
            </w:r>
          </w:p>
          <w:p w14:paraId="526971C5" w14:textId="77777777" w:rsidR="003512BD" w:rsidRPr="00943A21" w:rsidRDefault="003512BD" w:rsidP="004C6588">
            <w:pPr>
              <w:pStyle w:val="BodyText"/>
              <w:jc w:val="right"/>
              <w:rPr>
                <w:sz w:val="22"/>
                <w:szCs w:val="22"/>
              </w:rPr>
            </w:pPr>
            <w:r w:rsidRPr="00943A21">
              <w:rPr>
                <w:sz w:val="22"/>
                <w:szCs w:val="22"/>
              </w:rPr>
              <w:t>CV34 6DA</w:t>
            </w:r>
          </w:p>
          <w:p w14:paraId="201F3FF7" w14:textId="77777777" w:rsidR="00D17817" w:rsidRPr="00943A21" w:rsidRDefault="00D17817" w:rsidP="004C6588">
            <w:pPr>
              <w:pStyle w:val="BodyText"/>
              <w:jc w:val="right"/>
              <w:rPr>
                <w:sz w:val="22"/>
                <w:szCs w:val="22"/>
              </w:rPr>
            </w:pPr>
          </w:p>
          <w:p w14:paraId="4F84EA7C" w14:textId="39247B9A" w:rsidR="00D17817" w:rsidRPr="00943A21" w:rsidRDefault="005E362E" w:rsidP="004C6588">
            <w:pPr>
              <w:pStyle w:val="BodyText"/>
              <w:jc w:val="right"/>
              <w:rPr>
                <w:sz w:val="22"/>
                <w:szCs w:val="22"/>
              </w:rPr>
            </w:pPr>
            <w:r w:rsidRPr="00943A21">
              <w:rPr>
                <w:sz w:val="22"/>
                <w:szCs w:val="22"/>
              </w:rPr>
              <w:t>Charlene Russell</w:t>
            </w:r>
          </w:p>
          <w:p w14:paraId="5C7AEC78" w14:textId="7135C096" w:rsidR="005E362E" w:rsidRPr="00943A21" w:rsidRDefault="005E362E" w:rsidP="004C6588">
            <w:pPr>
              <w:pStyle w:val="BodyText"/>
              <w:jc w:val="right"/>
              <w:rPr>
                <w:sz w:val="22"/>
                <w:szCs w:val="22"/>
              </w:rPr>
            </w:pPr>
            <w:r w:rsidRPr="00943A21">
              <w:rPr>
                <w:sz w:val="22"/>
                <w:szCs w:val="22"/>
              </w:rPr>
              <w:t>Contract Manager</w:t>
            </w:r>
          </w:p>
          <w:p w14:paraId="0AEFC973" w14:textId="1D94FD63" w:rsidR="005E362E" w:rsidRPr="00943A21" w:rsidRDefault="00943A21" w:rsidP="004C6588">
            <w:pPr>
              <w:pStyle w:val="BodyText"/>
              <w:jc w:val="right"/>
              <w:rPr>
                <w:sz w:val="22"/>
                <w:szCs w:val="22"/>
              </w:rPr>
            </w:pPr>
            <w:hyperlink r:id="rId11" w:history="1">
              <w:r w:rsidRPr="00943A21">
                <w:rPr>
                  <w:rStyle w:val="Hyperlink"/>
                  <w:sz w:val="22"/>
                  <w:szCs w:val="22"/>
                </w:rPr>
                <w:t>www.nationalgrideso.com</w:t>
              </w:r>
            </w:hyperlink>
          </w:p>
          <w:p w14:paraId="461B704D" w14:textId="1A948A28" w:rsidR="005E362E" w:rsidRPr="00943A21" w:rsidRDefault="005E362E" w:rsidP="004C6588">
            <w:pPr>
              <w:pStyle w:val="BodyText"/>
              <w:jc w:val="right"/>
              <w:rPr>
                <w:sz w:val="22"/>
                <w:szCs w:val="22"/>
              </w:rPr>
            </w:pPr>
          </w:p>
        </w:tc>
      </w:tr>
      <w:tr w:rsidR="0084767E" w:rsidRPr="009C4F81" w14:paraId="7DD69361" w14:textId="77777777" w:rsidTr="00165D76">
        <w:tc>
          <w:tcPr>
            <w:tcW w:w="5239" w:type="dxa"/>
          </w:tcPr>
          <w:p w14:paraId="6E53EB79" w14:textId="77777777" w:rsidR="0084767E" w:rsidRPr="0013039D" w:rsidRDefault="0084767E" w:rsidP="004C6588">
            <w:pPr>
              <w:pStyle w:val="BodyText"/>
            </w:pPr>
          </w:p>
        </w:tc>
        <w:tc>
          <w:tcPr>
            <w:tcW w:w="5239" w:type="dxa"/>
          </w:tcPr>
          <w:p w14:paraId="247D8150" w14:textId="77777777" w:rsidR="0084767E" w:rsidRPr="009C4F81" w:rsidRDefault="0084767E" w:rsidP="004C6588">
            <w:pPr>
              <w:pStyle w:val="BodyText"/>
              <w:jc w:val="right"/>
            </w:pPr>
          </w:p>
        </w:tc>
      </w:tr>
    </w:tbl>
    <w:p w14:paraId="7BD9AC1E" w14:textId="77777777" w:rsidR="00511208" w:rsidRPr="009C4F81" w:rsidRDefault="00511208" w:rsidP="004C6588">
      <w:pPr>
        <w:pStyle w:val="LetterDate"/>
      </w:pPr>
    </w:p>
    <w:p w14:paraId="51ADA0E6" w14:textId="77777777" w:rsidR="000A79EF" w:rsidRPr="000A79EF" w:rsidRDefault="000A79EF" w:rsidP="000A79EF">
      <w:pPr>
        <w:spacing w:before="120" w:after="360" w:line="240" w:lineRule="auto"/>
        <w:rPr>
          <w:rFonts w:eastAsia="Arial" w:cstheme="minorHAnsi"/>
          <w:color w:val="454545"/>
        </w:rPr>
      </w:pPr>
      <w:r w:rsidRPr="000A79EF">
        <w:rPr>
          <w:rFonts w:eastAsia="Arial" w:cstheme="minorHAnsi"/>
          <w:color w:val="454545"/>
        </w:rPr>
        <w:t>26</w:t>
      </w:r>
      <w:r w:rsidRPr="000A79EF">
        <w:rPr>
          <w:rFonts w:eastAsia="Arial" w:cstheme="minorHAnsi"/>
          <w:color w:val="454545"/>
          <w:vertAlign w:val="superscript"/>
        </w:rPr>
        <w:t>th</w:t>
      </w:r>
      <w:r w:rsidRPr="000A79EF">
        <w:rPr>
          <w:rFonts w:eastAsia="Arial" w:cstheme="minorHAnsi"/>
          <w:color w:val="454545"/>
        </w:rPr>
        <w:t xml:space="preserve"> July 2024</w:t>
      </w:r>
    </w:p>
    <w:p w14:paraId="0D027E5C" w14:textId="77777777" w:rsidR="000A79EF" w:rsidRPr="000A79EF" w:rsidRDefault="000A79EF" w:rsidP="000A79EF">
      <w:pPr>
        <w:spacing w:after="120" w:line="240" w:lineRule="auto"/>
        <w:rPr>
          <w:rFonts w:eastAsia="Arial" w:cstheme="minorHAnsi"/>
          <w:color w:val="454545"/>
        </w:rPr>
      </w:pPr>
      <w:r w:rsidRPr="000A79EF">
        <w:rPr>
          <w:rFonts w:eastAsia="Arial" w:cstheme="minorHAnsi"/>
          <w:color w:val="454545"/>
        </w:rPr>
        <w:t>Dear Sir/Madam,</w:t>
      </w:r>
    </w:p>
    <w:p w14:paraId="33B64AFE" w14:textId="77777777" w:rsidR="000A79EF" w:rsidRPr="000A79EF" w:rsidRDefault="000A79EF" w:rsidP="000A79EF">
      <w:pPr>
        <w:spacing w:after="0" w:line="240" w:lineRule="auto"/>
        <w:jc w:val="both"/>
        <w:rPr>
          <w:rFonts w:eastAsia="Times New Roman" w:cstheme="minorHAnsi"/>
          <w:b/>
          <w:u w:val="single"/>
        </w:rPr>
      </w:pPr>
      <w:r w:rsidRPr="000A79EF">
        <w:rPr>
          <w:rFonts w:eastAsia="Times New Roman" w:cstheme="minorHAnsi"/>
          <w:b/>
        </w:rPr>
        <w:t>Reactive Power Invitation to Tender for Tender Round 54</w:t>
      </w:r>
    </w:p>
    <w:p w14:paraId="7367B542" w14:textId="77777777" w:rsidR="000A79EF" w:rsidRPr="000A79EF" w:rsidRDefault="000A79EF" w:rsidP="000A79EF">
      <w:pPr>
        <w:spacing w:after="0" w:line="240" w:lineRule="auto"/>
        <w:jc w:val="both"/>
        <w:rPr>
          <w:rFonts w:eastAsia="Times New Roman" w:cstheme="minorHAnsi"/>
        </w:rPr>
      </w:pPr>
    </w:p>
    <w:p w14:paraId="6CA18DA6" w14:textId="77777777" w:rsidR="000A79EF" w:rsidRPr="000A79EF" w:rsidRDefault="000A79EF" w:rsidP="000A79EF">
      <w:pPr>
        <w:tabs>
          <w:tab w:val="left" w:pos="720"/>
        </w:tabs>
        <w:spacing w:after="0" w:line="0" w:lineRule="atLeast"/>
        <w:jc w:val="both"/>
        <w:rPr>
          <w:rFonts w:eastAsia="Arial" w:cstheme="minorHAnsi"/>
          <w:noProof/>
          <w:color w:val="454545"/>
        </w:rPr>
      </w:pPr>
      <w:r w:rsidRPr="000A79EF">
        <w:rPr>
          <w:rFonts w:eastAsia="Arial" w:cstheme="minorHAnsi"/>
          <w:noProof/>
          <w:color w:val="454545"/>
        </w:rPr>
        <w:t xml:space="preserve">This letter is notification of the publication of new documents on the National Grid Electricity System Operator (“ESO”) Industry Information website relating to Reactive Power and notification of the commencement of the Reactive Power Market Tender Process for contracts commencing 01 October 2024 (Tender Round 54). </w:t>
      </w:r>
    </w:p>
    <w:p w14:paraId="0CC41012" w14:textId="77777777" w:rsidR="000A79EF" w:rsidRPr="000A79EF" w:rsidRDefault="000A79EF" w:rsidP="000A79EF">
      <w:pPr>
        <w:tabs>
          <w:tab w:val="left" w:pos="720"/>
        </w:tabs>
        <w:spacing w:after="0" w:line="0" w:lineRule="atLeast"/>
        <w:jc w:val="center"/>
        <w:rPr>
          <w:rFonts w:eastAsia="Arial" w:cstheme="minorHAnsi"/>
          <w:noProof/>
          <w:color w:val="454545"/>
        </w:rPr>
      </w:pPr>
    </w:p>
    <w:p w14:paraId="58A93244" w14:textId="77777777" w:rsidR="000A79EF" w:rsidRPr="000A79EF" w:rsidRDefault="000A79EF" w:rsidP="000A79EF">
      <w:pPr>
        <w:tabs>
          <w:tab w:val="left" w:pos="720"/>
        </w:tabs>
        <w:spacing w:after="0" w:line="0" w:lineRule="atLeast"/>
        <w:jc w:val="both"/>
        <w:rPr>
          <w:rFonts w:eastAsia="Arial" w:cstheme="minorHAnsi"/>
          <w:noProof/>
          <w:color w:val="454545"/>
        </w:rPr>
      </w:pPr>
      <w:r w:rsidRPr="000A79EF">
        <w:rPr>
          <w:rFonts w:eastAsia="Arial" w:cstheme="minorHAnsi"/>
          <w:noProof/>
          <w:color w:val="454545"/>
        </w:rPr>
        <w:t>The following documents have been published on our website and comprise the Invitation to Tender for Reactive Power Market Agreements commencing 01 October 2024:</w:t>
      </w:r>
    </w:p>
    <w:p w14:paraId="6DFA4F97" w14:textId="77777777" w:rsidR="000A79EF" w:rsidRPr="000A79EF" w:rsidRDefault="000A79EF" w:rsidP="000A79EF">
      <w:pPr>
        <w:tabs>
          <w:tab w:val="left" w:pos="720"/>
        </w:tabs>
        <w:spacing w:after="0" w:line="0" w:lineRule="atLeast"/>
        <w:jc w:val="both"/>
        <w:rPr>
          <w:rFonts w:eastAsia="Arial" w:cstheme="minorHAnsi"/>
          <w:noProof/>
          <w:color w:val="454545"/>
        </w:rPr>
      </w:pPr>
    </w:p>
    <w:p w14:paraId="36CC3B7B" w14:textId="77777777" w:rsidR="000A79EF" w:rsidRPr="000A79EF" w:rsidRDefault="000A79EF" w:rsidP="000A79EF">
      <w:pPr>
        <w:numPr>
          <w:ilvl w:val="0"/>
          <w:numId w:val="38"/>
        </w:numPr>
        <w:tabs>
          <w:tab w:val="center" w:pos="4153"/>
          <w:tab w:val="right" w:pos="8306"/>
        </w:tabs>
        <w:spacing w:after="0" w:line="0" w:lineRule="atLeast"/>
        <w:ind w:left="720"/>
        <w:jc w:val="both"/>
        <w:rPr>
          <w:rFonts w:eastAsia="Arial" w:cstheme="minorHAnsi"/>
          <w:noProof/>
          <w:color w:val="454545"/>
        </w:rPr>
      </w:pPr>
      <w:r w:rsidRPr="000A79EF">
        <w:rPr>
          <w:rFonts w:eastAsia="Arial" w:cstheme="minorHAnsi"/>
          <w:noProof/>
          <w:color w:val="454545"/>
        </w:rPr>
        <w:t>Invitation To Tender and Guidance Notes for the Completion of Tenders</w:t>
      </w:r>
    </w:p>
    <w:p w14:paraId="5412BF9D" w14:textId="77777777" w:rsidR="000A79EF" w:rsidRPr="000A79EF" w:rsidRDefault="000A79EF" w:rsidP="000A79EF">
      <w:pPr>
        <w:numPr>
          <w:ilvl w:val="0"/>
          <w:numId w:val="38"/>
        </w:numPr>
        <w:tabs>
          <w:tab w:val="center" w:pos="4153"/>
          <w:tab w:val="right" w:pos="8306"/>
        </w:tabs>
        <w:spacing w:after="0" w:line="0" w:lineRule="atLeast"/>
        <w:ind w:left="720"/>
        <w:jc w:val="both"/>
        <w:rPr>
          <w:rFonts w:eastAsia="Arial" w:cstheme="minorHAnsi"/>
          <w:noProof/>
          <w:color w:val="454545"/>
        </w:rPr>
      </w:pPr>
      <w:r w:rsidRPr="000A79EF">
        <w:rPr>
          <w:rFonts w:eastAsia="Arial" w:cstheme="minorHAnsi"/>
          <w:noProof/>
          <w:color w:val="454545"/>
        </w:rPr>
        <w:t>Tender Sheets and Certificate of Bona Fide Tender</w:t>
      </w:r>
    </w:p>
    <w:p w14:paraId="6E4DD362" w14:textId="77777777" w:rsidR="000A79EF" w:rsidRPr="000A79EF" w:rsidRDefault="000A79EF" w:rsidP="000A79EF">
      <w:pPr>
        <w:numPr>
          <w:ilvl w:val="0"/>
          <w:numId w:val="39"/>
        </w:numPr>
        <w:spacing w:after="0" w:line="0" w:lineRule="atLeast"/>
        <w:ind w:left="720"/>
        <w:rPr>
          <w:rFonts w:eastAsia="Times New Roman" w:cstheme="minorHAnsi"/>
          <w:color w:val="454545"/>
        </w:rPr>
      </w:pPr>
      <w:r w:rsidRPr="000A79EF">
        <w:rPr>
          <w:rFonts w:eastAsia="Times New Roman" w:cstheme="minorHAnsi"/>
          <w:color w:val="454545"/>
        </w:rPr>
        <w:t>Methodology for Calculation of Reactive Power Capability Data – issue 18</w:t>
      </w:r>
    </w:p>
    <w:p w14:paraId="3AB33F47" w14:textId="77777777" w:rsidR="000A79EF" w:rsidRPr="000A79EF" w:rsidRDefault="000A79EF" w:rsidP="000A79EF">
      <w:pPr>
        <w:numPr>
          <w:ilvl w:val="0"/>
          <w:numId w:val="40"/>
        </w:numPr>
        <w:spacing w:after="0" w:line="0" w:lineRule="atLeast"/>
        <w:ind w:left="720"/>
        <w:rPr>
          <w:rFonts w:eastAsia="Times New Roman" w:cstheme="minorHAnsi"/>
          <w:color w:val="454545"/>
        </w:rPr>
      </w:pPr>
      <w:r w:rsidRPr="000A79EF">
        <w:rPr>
          <w:rFonts w:eastAsia="Times New Roman" w:cstheme="minorHAnsi"/>
          <w:color w:val="454545"/>
        </w:rPr>
        <w:t>Specimen Reactive Market Ancillary Services Agreement for steam plant</w:t>
      </w:r>
    </w:p>
    <w:p w14:paraId="098F5732" w14:textId="77777777" w:rsidR="000A79EF" w:rsidRPr="000A79EF" w:rsidRDefault="000A79EF" w:rsidP="000A79EF">
      <w:pPr>
        <w:numPr>
          <w:ilvl w:val="0"/>
          <w:numId w:val="41"/>
        </w:numPr>
        <w:tabs>
          <w:tab w:val="num" w:pos="720"/>
        </w:tabs>
        <w:spacing w:after="0" w:line="0" w:lineRule="atLeast"/>
        <w:ind w:left="720"/>
        <w:rPr>
          <w:rFonts w:eastAsia="Times New Roman" w:cstheme="minorHAnsi"/>
          <w:color w:val="454545"/>
        </w:rPr>
      </w:pPr>
      <w:r w:rsidRPr="000A79EF">
        <w:rPr>
          <w:rFonts w:eastAsia="Times New Roman" w:cstheme="minorHAnsi"/>
          <w:color w:val="454545"/>
        </w:rPr>
        <w:t>Specimen Reactive Market Ancillary Services Agreement for CCGT plant</w:t>
      </w:r>
    </w:p>
    <w:p w14:paraId="5B10C8D1" w14:textId="77777777" w:rsidR="000A79EF" w:rsidRPr="000A79EF" w:rsidRDefault="000A79EF" w:rsidP="000A79EF">
      <w:pPr>
        <w:spacing w:after="0" w:line="0" w:lineRule="atLeast"/>
        <w:ind w:left="360"/>
        <w:rPr>
          <w:rFonts w:eastAsia="Times New Roman" w:cstheme="minorHAnsi"/>
          <w:color w:val="454545"/>
        </w:rPr>
      </w:pPr>
    </w:p>
    <w:p w14:paraId="2DF4E7D9" w14:textId="77777777"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The Market Day for the submission of Tenders for Tender Round 54 is 17:00 hours on 09 August 2024. Previous Market Reports from earlier tender rounds are available via the website.</w:t>
      </w:r>
    </w:p>
    <w:p w14:paraId="276F3538" w14:textId="77777777" w:rsidR="000A79EF" w:rsidRPr="000A79EF" w:rsidRDefault="000A79EF" w:rsidP="000A79EF">
      <w:pPr>
        <w:spacing w:after="0" w:line="240" w:lineRule="auto"/>
        <w:jc w:val="both"/>
        <w:rPr>
          <w:rFonts w:eastAsia="Times New Roman" w:cstheme="minorHAnsi"/>
          <w:color w:val="454545"/>
        </w:rPr>
      </w:pPr>
    </w:p>
    <w:p w14:paraId="70596076" w14:textId="77777777"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 xml:space="preserve">Additionally, ESO shall potentially communicate updated forecast default payment rates, which shall be utilised for the Tender assessment, no later than one week prior to the Market Day (see Section 6 of the Guidance Notes for the Completion of Tenders for further information).  </w:t>
      </w:r>
    </w:p>
    <w:p w14:paraId="2FD674C5" w14:textId="77777777" w:rsidR="000A79EF" w:rsidRPr="000A79EF" w:rsidRDefault="000A79EF" w:rsidP="000A79EF">
      <w:pPr>
        <w:spacing w:after="0" w:line="240" w:lineRule="auto"/>
        <w:jc w:val="both"/>
        <w:rPr>
          <w:rFonts w:eastAsia="Times New Roman" w:cstheme="minorHAnsi"/>
          <w:color w:val="454545"/>
        </w:rPr>
      </w:pPr>
    </w:p>
    <w:p w14:paraId="514A849B" w14:textId="77777777" w:rsidR="000A79EF" w:rsidRPr="000A79EF" w:rsidRDefault="000A79EF" w:rsidP="000A79EF">
      <w:pPr>
        <w:autoSpaceDE w:val="0"/>
        <w:autoSpaceDN w:val="0"/>
        <w:adjustRightInd w:val="0"/>
        <w:spacing w:after="0" w:line="240" w:lineRule="auto"/>
        <w:rPr>
          <w:rFonts w:eastAsia="Times New Roman" w:cstheme="minorHAnsi"/>
          <w:color w:val="454545"/>
        </w:rPr>
      </w:pPr>
      <w:r w:rsidRPr="000A79EF">
        <w:rPr>
          <w:rFonts w:eastAsia="Times New Roman" w:cstheme="minorHAnsi"/>
          <w:color w:val="454545"/>
        </w:rPr>
        <w:t>Potential providers who may be interested in tendering are as follows:</w:t>
      </w:r>
    </w:p>
    <w:p w14:paraId="32CDFC63" w14:textId="77777777" w:rsidR="000A79EF" w:rsidRPr="000A79EF" w:rsidRDefault="000A79EF" w:rsidP="000A79EF">
      <w:pPr>
        <w:spacing w:after="0" w:line="240" w:lineRule="auto"/>
        <w:rPr>
          <w:rFonts w:eastAsia="Times New Roman" w:cstheme="minorHAnsi"/>
          <w:color w:val="454545"/>
        </w:rPr>
      </w:pPr>
    </w:p>
    <w:p w14:paraId="23581FC8" w14:textId="77777777" w:rsidR="000A79EF" w:rsidRPr="000A79EF" w:rsidRDefault="000A79EF" w:rsidP="000A79EF">
      <w:pPr>
        <w:numPr>
          <w:ilvl w:val="0"/>
          <w:numId w:val="42"/>
        </w:numPr>
        <w:autoSpaceDE w:val="0"/>
        <w:autoSpaceDN w:val="0"/>
        <w:adjustRightInd w:val="0"/>
        <w:spacing w:after="0" w:line="240" w:lineRule="auto"/>
        <w:jc w:val="both"/>
        <w:rPr>
          <w:rFonts w:eastAsia="Times New Roman" w:cstheme="minorHAnsi"/>
          <w:color w:val="454545"/>
        </w:rPr>
      </w:pPr>
      <w:r w:rsidRPr="000A79EF">
        <w:rPr>
          <w:rFonts w:eastAsia="Times New Roman" w:cstheme="minorHAnsi"/>
          <w:color w:val="454545"/>
        </w:rPr>
        <w:t>Generators required to provide the minimum Grid Code Obligatory Reactive Power Service (ORPS) and already in receipt of the Default Payment Mechanism, may wish to tender for alternative payment terms (</w:t>
      </w:r>
      <w:proofErr w:type="gramStart"/>
      <w:r w:rsidRPr="000A79EF">
        <w:rPr>
          <w:rFonts w:eastAsia="Times New Roman" w:cstheme="minorHAnsi"/>
          <w:color w:val="454545"/>
        </w:rPr>
        <w:t>i.e.</w:t>
      </w:r>
      <w:proofErr w:type="gramEnd"/>
      <w:r w:rsidRPr="000A79EF">
        <w:rPr>
          <w:rFonts w:eastAsia="Times New Roman" w:cstheme="minorHAnsi"/>
          <w:color w:val="454545"/>
        </w:rPr>
        <w:t xml:space="preserve"> capability and utilisation payments).</w:t>
      </w:r>
    </w:p>
    <w:p w14:paraId="06C80FE1" w14:textId="77777777" w:rsidR="000A79EF" w:rsidRPr="000A79EF" w:rsidRDefault="000A79EF" w:rsidP="000A79EF">
      <w:pPr>
        <w:numPr>
          <w:ilvl w:val="0"/>
          <w:numId w:val="42"/>
        </w:numPr>
        <w:autoSpaceDE w:val="0"/>
        <w:autoSpaceDN w:val="0"/>
        <w:adjustRightInd w:val="0"/>
        <w:spacing w:after="0" w:line="240" w:lineRule="auto"/>
        <w:jc w:val="both"/>
        <w:rPr>
          <w:rFonts w:eastAsia="Times New Roman" w:cstheme="minorHAnsi"/>
          <w:color w:val="454545"/>
        </w:rPr>
      </w:pPr>
      <w:r w:rsidRPr="000A79EF">
        <w:rPr>
          <w:rFonts w:eastAsia="Times New Roman" w:cstheme="minorHAnsi"/>
          <w:color w:val="454545"/>
        </w:rPr>
        <w:t xml:space="preserve">Generators that have a reactive capability </w:t>
      </w:r>
      <w:proofErr w:type="gramStart"/>
      <w:r w:rsidRPr="000A79EF">
        <w:rPr>
          <w:rFonts w:eastAsia="Times New Roman" w:cstheme="minorHAnsi"/>
          <w:color w:val="454545"/>
        </w:rPr>
        <w:t>in excess of</w:t>
      </w:r>
      <w:proofErr w:type="gramEnd"/>
      <w:r w:rsidRPr="000A79EF">
        <w:rPr>
          <w:rFonts w:eastAsia="Times New Roman" w:cstheme="minorHAnsi"/>
          <w:color w:val="454545"/>
        </w:rPr>
        <w:t xml:space="preserve"> the minimum Grid Code ORPS, known as the "Grid Code Plus Enhanced Reactive Power Service" (Grid Code ERPS). </w:t>
      </w:r>
    </w:p>
    <w:p w14:paraId="4415E482" w14:textId="77777777" w:rsidR="000A79EF" w:rsidRPr="000A79EF" w:rsidRDefault="000A79EF" w:rsidP="000A79EF">
      <w:pPr>
        <w:numPr>
          <w:ilvl w:val="0"/>
          <w:numId w:val="42"/>
        </w:numPr>
        <w:autoSpaceDE w:val="0"/>
        <w:autoSpaceDN w:val="0"/>
        <w:adjustRightInd w:val="0"/>
        <w:spacing w:after="0" w:line="240" w:lineRule="auto"/>
        <w:jc w:val="both"/>
        <w:rPr>
          <w:rFonts w:eastAsia="Times New Roman" w:cstheme="minorHAnsi"/>
          <w:color w:val="454545"/>
        </w:rPr>
      </w:pPr>
      <w:r w:rsidRPr="000A79EF">
        <w:rPr>
          <w:rFonts w:eastAsia="Times New Roman" w:cstheme="minorHAnsi"/>
          <w:color w:val="454545"/>
        </w:rPr>
        <w:t xml:space="preserve">Any other eligible Service Provider able to offer other plant or apparatus that could generate or absorb Reactive Power, known as the Enhanced Reactive Power Service (ERPS). These </w:t>
      </w:r>
      <w:r w:rsidRPr="000A79EF">
        <w:rPr>
          <w:rFonts w:eastAsia="Times New Roman" w:cstheme="minorHAnsi"/>
          <w:color w:val="454545"/>
        </w:rPr>
        <w:lastRenderedPageBreak/>
        <w:t>Service Providers must fulfil the market qualification criteria and be capable of making their capability available for use by ESO.</w:t>
      </w:r>
    </w:p>
    <w:p w14:paraId="16EC2ACB" w14:textId="77777777" w:rsidR="000A79EF" w:rsidRPr="000A79EF" w:rsidRDefault="000A79EF" w:rsidP="000A79EF">
      <w:pPr>
        <w:spacing w:after="0" w:line="240" w:lineRule="auto"/>
        <w:jc w:val="both"/>
        <w:rPr>
          <w:rFonts w:eastAsia="Times New Roman" w:cstheme="minorHAnsi"/>
          <w:color w:val="454545"/>
        </w:rPr>
      </w:pPr>
    </w:p>
    <w:p w14:paraId="7D325FDF" w14:textId="60B2F00F"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 xml:space="preserve">Following the implementation of CAP169, which brought the CUSC up to date with recent changes to the ORPS requirements in the Grid Code, the Default Payment Mechanism has now been extended to Power Park Modules, DC Converters and Large Power Stations with a reactive capability below 15 </w:t>
      </w:r>
      <w:proofErr w:type="spellStart"/>
      <w:r w:rsidRPr="000A79EF">
        <w:rPr>
          <w:rFonts w:eastAsia="Times New Roman" w:cstheme="minorHAnsi"/>
          <w:color w:val="454545"/>
        </w:rPr>
        <w:t>Mvars</w:t>
      </w:r>
      <w:proofErr w:type="spellEnd"/>
      <w:r w:rsidRPr="000A79EF">
        <w:rPr>
          <w:rFonts w:eastAsia="Times New Roman" w:cstheme="minorHAnsi"/>
          <w:color w:val="454545"/>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1094DBB6" w14:textId="77777777" w:rsidR="000A79EF" w:rsidRPr="000A79EF" w:rsidRDefault="000A79EF" w:rsidP="000A79EF">
      <w:pPr>
        <w:spacing w:after="0" w:line="240" w:lineRule="auto"/>
        <w:jc w:val="both"/>
        <w:rPr>
          <w:rFonts w:eastAsia="Times New Roman" w:cstheme="minorHAnsi"/>
          <w:color w:val="454545"/>
        </w:rPr>
      </w:pPr>
    </w:p>
    <w:p w14:paraId="39BD8599" w14:textId="77777777" w:rsidR="000A79EF" w:rsidRPr="000A79EF" w:rsidRDefault="000A79EF" w:rsidP="000A79EF">
      <w:pPr>
        <w:spacing w:after="0" w:line="240" w:lineRule="auto"/>
        <w:jc w:val="both"/>
        <w:rPr>
          <w:rFonts w:eastAsia="Times New Roman" w:cstheme="minorHAnsi"/>
        </w:rPr>
      </w:pPr>
      <w:r w:rsidRPr="000A79EF">
        <w:rPr>
          <w:rFonts w:eastAsia="Times New Roman" w:cstheme="minorHAnsi"/>
          <w:color w:val="454545"/>
        </w:rPr>
        <w:t xml:space="preserve">Further information on ERPS can also be found on National Grid’s industry </w:t>
      </w:r>
      <w:proofErr w:type="gramStart"/>
      <w:r w:rsidRPr="000A79EF">
        <w:rPr>
          <w:rFonts w:eastAsia="Times New Roman" w:cstheme="minorHAnsi"/>
          <w:color w:val="454545"/>
        </w:rPr>
        <w:t>website</w:t>
      </w:r>
      <w:proofErr w:type="gramEnd"/>
      <w:r w:rsidRPr="000A79EF">
        <w:rPr>
          <w:rFonts w:eastAsia="Times New Roman" w:cstheme="minorHAnsi"/>
          <w:color w:val="454545"/>
        </w:rPr>
        <w:t xml:space="preserve"> </w:t>
      </w:r>
    </w:p>
    <w:p w14:paraId="36BB0611" w14:textId="77777777" w:rsidR="000A79EF" w:rsidRPr="000A79EF" w:rsidRDefault="000A79EF" w:rsidP="000A79EF">
      <w:pPr>
        <w:spacing w:after="0" w:line="240" w:lineRule="auto"/>
        <w:jc w:val="both"/>
        <w:rPr>
          <w:rFonts w:eastAsia="Times New Roman" w:cstheme="minorHAnsi"/>
        </w:rPr>
      </w:pPr>
      <w:hyperlink r:id="rId12" w:history="1">
        <w:r w:rsidRPr="000A79EF">
          <w:rPr>
            <w:rFonts w:eastAsia="Times New Roman" w:cstheme="minorHAnsi"/>
            <w:color w:val="FFBF22"/>
            <w:u w:val="single"/>
          </w:rPr>
          <w:t>Enhanced reactive power service (ERPS) | ESO (nationalgrideso.com)</w:t>
        </w:r>
      </w:hyperlink>
    </w:p>
    <w:p w14:paraId="3FE47897" w14:textId="77777777" w:rsidR="000A79EF" w:rsidRPr="000A79EF" w:rsidRDefault="000A79EF" w:rsidP="000A79EF">
      <w:pPr>
        <w:spacing w:after="0" w:line="240" w:lineRule="auto"/>
        <w:jc w:val="both"/>
        <w:rPr>
          <w:rFonts w:eastAsia="Times New Roman" w:cstheme="minorHAnsi"/>
          <w:color w:val="454545"/>
        </w:rPr>
      </w:pPr>
    </w:p>
    <w:p w14:paraId="3AF31E75" w14:textId="77777777"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 xml:space="preserve">If you require a paper copy of any of the documents mentioned in this </w:t>
      </w:r>
      <w:proofErr w:type="gramStart"/>
      <w:r w:rsidRPr="000A79EF">
        <w:rPr>
          <w:rFonts w:eastAsia="Times New Roman" w:cstheme="minorHAnsi"/>
          <w:color w:val="454545"/>
        </w:rPr>
        <w:t>letter</w:t>
      </w:r>
      <w:proofErr w:type="gramEnd"/>
      <w:r w:rsidRPr="000A79EF">
        <w:rPr>
          <w:rFonts w:eastAsia="Times New Roman" w:cstheme="minorHAnsi"/>
          <w:color w:val="454545"/>
        </w:rPr>
        <w:t xml:space="preserve"> please contact:</w:t>
      </w:r>
    </w:p>
    <w:p w14:paraId="1BE45409" w14:textId="77777777" w:rsidR="000A79EF" w:rsidRPr="000A79EF" w:rsidRDefault="000A79EF" w:rsidP="000A79EF">
      <w:pPr>
        <w:spacing w:after="0" w:line="240" w:lineRule="auto"/>
        <w:jc w:val="both"/>
        <w:rPr>
          <w:rFonts w:eastAsia="Times New Roman" w:cstheme="minorHAnsi"/>
          <w:color w:val="454545"/>
        </w:rPr>
      </w:pPr>
    </w:p>
    <w:p w14:paraId="21789578" w14:textId="77777777"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 xml:space="preserve">Charlene Russell </w:t>
      </w:r>
    </w:p>
    <w:p w14:paraId="2A0AD8EA" w14:textId="77777777" w:rsidR="000A79EF" w:rsidRPr="000A79EF" w:rsidRDefault="000A79EF" w:rsidP="000A79EF">
      <w:pPr>
        <w:spacing w:after="0" w:line="240" w:lineRule="auto"/>
        <w:jc w:val="both"/>
        <w:rPr>
          <w:rFonts w:eastAsia="Times New Roman" w:cstheme="minorHAnsi"/>
          <w:color w:val="454545"/>
        </w:rPr>
      </w:pPr>
      <w:r w:rsidRPr="000A79EF">
        <w:rPr>
          <w:rFonts w:eastAsia="Times New Roman" w:cstheme="minorHAnsi"/>
          <w:color w:val="454545"/>
        </w:rPr>
        <w:t>charlene.russell@nationalgrideso.com</w:t>
      </w:r>
    </w:p>
    <w:p w14:paraId="7D3044F2" w14:textId="77777777" w:rsidR="000A79EF" w:rsidRPr="000A79EF" w:rsidRDefault="000A79EF" w:rsidP="000A79EF">
      <w:pPr>
        <w:spacing w:after="120" w:line="240" w:lineRule="auto"/>
        <w:rPr>
          <w:rFonts w:eastAsia="Arial" w:cstheme="minorHAnsi"/>
          <w:b/>
          <w:color w:val="454545"/>
        </w:rPr>
      </w:pPr>
    </w:p>
    <w:p w14:paraId="3FD2041B" w14:textId="77777777" w:rsidR="000A79EF" w:rsidRPr="000A79EF" w:rsidRDefault="000A79EF" w:rsidP="000A79EF">
      <w:pPr>
        <w:spacing w:after="120" w:line="240" w:lineRule="auto"/>
        <w:rPr>
          <w:rFonts w:eastAsia="Arial" w:cstheme="minorHAnsi"/>
          <w:color w:val="454545"/>
        </w:rPr>
      </w:pPr>
      <w:r w:rsidRPr="000A79EF">
        <w:rPr>
          <w:rFonts w:eastAsia="Arial" w:cstheme="minorHAnsi"/>
          <w:color w:val="454545"/>
        </w:rPr>
        <w:t>Yours sincerely</w:t>
      </w:r>
    </w:p>
    <w:p w14:paraId="2CAD18AB" w14:textId="164590CF" w:rsidR="00263057" w:rsidRPr="00A50985" w:rsidRDefault="000A79EF" w:rsidP="00A50985">
      <w:pPr>
        <w:spacing w:after="120" w:line="240" w:lineRule="auto"/>
        <w:rPr>
          <w:rFonts w:eastAsia="Arial"/>
          <w:color w:val="454545"/>
        </w:rPr>
      </w:pPr>
      <w:r w:rsidRPr="00A50985">
        <w:rPr>
          <w:rFonts w:eastAsia="Arial" w:cstheme="minorHAnsi"/>
          <w:color w:val="454545"/>
        </w:rPr>
        <w:t>Charlene</w:t>
      </w:r>
    </w:p>
    <w:p w14:paraId="1EDB9635" w14:textId="4B487B7E" w:rsidR="00EE1E2A" w:rsidRPr="00943A21" w:rsidRDefault="00EE1E2A" w:rsidP="0084767E">
      <w:pPr>
        <w:rPr>
          <w:rStyle w:val="HighlightAccent4"/>
          <w:rFonts w:cstheme="minorHAnsi"/>
        </w:rPr>
      </w:pPr>
    </w:p>
    <w:p w14:paraId="36B66332" w14:textId="5FEBF497" w:rsidR="00EE1E2A" w:rsidRPr="00943A21" w:rsidRDefault="00EE1E2A" w:rsidP="0084767E">
      <w:pPr>
        <w:rPr>
          <w:rStyle w:val="HighlightAccent4"/>
          <w:rFonts w:cstheme="minorHAnsi"/>
        </w:rPr>
      </w:pPr>
    </w:p>
    <w:p w14:paraId="5FAC63F3" w14:textId="77777777" w:rsidR="00EE1E2A" w:rsidRPr="00943A21" w:rsidRDefault="00EE1E2A" w:rsidP="0084767E">
      <w:pPr>
        <w:rPr>
          <w:rStyle w:val="HighlightAccent4"/>
          <w:rFonts w:cstheme="minorHAnsi"/>
        </w:rPr>
      </w:pPr>
    </w:p>
    <w:p w14:paraId="441032A4" w14:textId="3C739193" w:rsidR="00EE1E2A" w:rsidRPr="00943A21" w:rsidRDefault="00EE1E2A" w:rsidP="0084767E">
      <w:pPr>
        <w:rPr>
          <w:rStyle w:val="HighlightAccent4"/>
          <w:rFonts w:cstheme="minorHAnsi"/>
        </w:rPr>
      </w:pPr>
    </w:p>
    <w:p w14:paraId="38A47FA2" w14:textId="19C12B6B" w:rsidR="00EE1E2A" w:rsidRPr="00943A21" w:rsidRDefault="00EE1E2A" w:rsidP="0084767E">
      <w:pPr>
        <w:rPr>
          <w:rStyle w:val="HighlightAccent4"/>
          <w:rFonts w:cstheme="minorHAnsi"/>
        </w:rPr>
      </w:pPr>
    </w:p>
    <w:p w14:paraId="22AB58E0" w14:textId="227D5B46" w:rsidR="00EE1E2A" w:rsidRPr="00943A21" w:rsidRDefault="00EE1E2A" w:rsidP="0084767E">
      <w:pPr>
        <w:rPr>
          <w:rStyle w:val="HighlightAccent4"/>
          <w:rFonts w:cstheme="minorHAnsi"/>
        </w:rPr>
      </w:pPr>
    </w:p>
    <w:p w14:paraId="3E23545C" w14:textId="6C6835A5" w:rsidR="00EE1E2A" w:rsidRPr="00943A21" w:rsidRDefault="00EE1E2A" w:rsidP="0084767E">
      <w:pPr>
        <w:rPr>
          <w:rStyle w:val="HighlightAccent4"/>
          <w:rFonts w:cstheme="minorHAnsi"/>
        </w:rPr>
      </w:pPr>
    </w:p>
    <w:p w14:paraId="74DEEE2E" w14:textId="276442A3" w:rsidR="00EE1E2A" w:rsidRPr="00943A21" w:rsidRDefault="00EE1E2A" w:rsidP="0084767E">
      <w:pPr>
        <w:rPr>
          <w:rStyle w:val="HighlightAccent4"/>
          <w:rFonts w:cstheme="minorHAnsi"/>
        </w:rPr>
      </w:pPr>
    </w:p>
    <w:p w14:paraId="4C5D3EA8" w14:textId="30398BE6" w:rsidR="00EE1E2A" w:rsidRPr="00943A21" w:rsidRDefault="00EE1E2A" w:rsidP="0084767E">
      <w:pPr>
        <w:rPr>
          <w:rStyle w:val="HighlightAccent4"/>
          <w:rFonts w:cstheme="minorHAnsi"/>
        </w:rPr>
      </w:pPr>
    </w:p>
    <w:p w14:paraId="3B2D450F" w14:textId="77777777" w:rsidR="00EE1E2A" w:rsidRPr="00943A21" w:rsidRDefault="00EE1E2A" w:rsidP="0084767E">
      <w:pPr>
        <w:rPr>
          <w:rStyle w:val="HighlightAccent4"/>
          <w:rFonts w:cstheme="minorHAnsi"/>
        </w:rPr>
      </w:pPr>
    </w:p>
    <w:p w14:paraId="505CC1DC" w14:textId="77777777" w:rsidR="006C55BB" w:rsidRPr="00943A21" w:rsidRDefault="006C55BB" w:rsidP="0084767E">
      <w:pPr>
        <w:rPr>
          <w:rStyle w:val="HighlightAccent4"/>
          <w:rFonts w:cstheme="minorHAnsi"/>
        </w:rPr>
      </w:pPr>
    </w:p>
    <w:p w14:paraId="5B677207" w14:textId="77777777" w:rsidR="006C55BB" w:rsidRPr="00943A21" w:rsidRDefault="006C55BB" w:rsidP="0084767E">
      <w:pPr>
        <w:rPr>
          <w:rStyle w:val="HighlightAccent4"/>
          <w:rFonts w:cstheme="minorHAnsi"/>
        </w:rPr>
      </w:pPr>
    </w:p>
    <w:p w14:paraId="306F541F" w14:textId="77777777" w:rsidR="006C55BB" w:rsidRPr="00943A21" w:rsidRDefault="006C55BB" w:rsidP="0084767E">
      <w:pPr>
        <w:rPr>
          <w:rStyle w:val="HighlightAccent4"/>
          <w:rFonts w:cstheme="minorHAnsi"/>
        </w:rPr>
      </w:pPr>
    </w:p>
    <w:p w14:paraId="69F8790D" w14:textId="77777777" w:rsidR="006C55BB" w:rsidRPr="00943A21" w:rsidRDefault="006C55BB" w:rsidP="0084767E">
      <w:pPr>
        <w:rPr>
          <w:rStyle w:val="HighlightAccent4"/>
          <w:rFonts w:cstheme="minorHAnsi"/>
        </w:rPr>
      </w:pPr>
    </w:p>
    <w:sectPr w:rsidR="006C55BB" w:rsidRPr="00943A21" w:rsidSect="00E85BAB">
      <w:headerReference w:type="default" r:id="rId13"/>
      <w:footerReference w:type="default" r:id="rId14"/>
      <w:headerReference w:type="first" r:id="rId15"/>
      <w:footerReference w:type="first" r:id="rId16"/>
      <w:pgSz w:w="11906" w:h="16838" w:code="9"/>
      <w:pgMar w:top="1790" w:right="1045" w:bottom="1440" w:left="1080"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7132" w14:textId="77777777" w:rsidR="0036420F" w:rsidRDefault="0036420F" w:rsidP="00A62BFF">
      <w:pPr>
        <w:spacing w:after="0"/>
      </w:pPr>
      <w:r>
        <w:separator/>
      </w:r>
    </w:p>
  </w:endnote>
  <w:endnote w:type="continuationSeparator" w:id="0">
    <w:p w14:paraId="4C404482" w14:textId="77777777" w:rsidR="0036420F" w:rsidRDefault="0036420F"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FF77" w14:textId="77777777" w:rsidR="00EE1E2A" w:rsidRPr="00092B67" w:rsidRDefault="00EE1E2A" w:rsidP="00EE1E2A">
    <w:pPr>
      <w:pStyle w:val="Companyinfo"/>
      <w:jc w:val="right"/>
      <w:rPr>
        <w:rFonts w:cstheme="minorHAnsi"/>
      </w:rPr>
    </w:pPr>
    <w:r w:rsidRPr="00092B67">
      <w:rPr>
        <w:rFonts w:cstheme="minorHAnsi"/>
      </w:rPr>
      <w:t>National Grid Electricity System Operator Limited</w:t>
    </w:r>
  </w:p>
  <w:p w14:paraId="43CA6241" w14:textId="77777777" w:rsidR="00EE1E2A" w:rsidRPr="00092B67" w:rsidRDefault="00EE1E2A" w:rsidP="00EE1E2A">
    <w:pPr>
      <w:pStyle w:val="Companyinfo"/>
      <w:jc w:val="right"/>
      <w:rPr>
        <w:rFonts w:cstheme="minorHAnsi"/>
      </w:rPr>
    </w:pPr>
    <w:r w:rsidRPr="00092B67">
      <w:rPr>
        <w:rFonts w:cstheme="minorHAnsi"/>
      </w:rPr>
      <w:t>Company number 11014226</w:t>
    </w:r>
  </w:p>
  <w:p w14:paraId="7CE1CD02" w14:textId="7E7891BF" w:rsidR="00B26D29" w:rsidRPr="00092B67" w:rsidRDefault="00EE1E2A" w:rsidP="00EE1E2A">
    <w:pPr>
      <w:pStyle w:val="Footer"/>
      <w:jc w:val="right"/>
      <w:rPr>
        <w:rFonts w:cstheme="minorHAnsi"/>
        <w:b/>
        <w:bCs/>
      </w:rPr>
    </w:pPr>
    <w:r w:rsidRPr="00092B67">
      <w:rPr>
        <w:rFonts w:cstheme="minorHAnsi"/>
        <w:b/>
        <w:bCs/>
      </w:rPr>
      <w:t>Registered office address 1-3 Strand, London, WC2N 5EH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A8B9" w14:textId="0998F11C" w:rsidR="00511208" w:rsidRPr="00511208" w:rsidRDefault="00511208" w:rsidP="00511208">
    <w:pPr>
      <w:pStyle w:val="Companyinfo"/>
      <w:jc w:val="right"/>
      <w:rPr>
        <w:rFonts w:ascii="HelveticaNeueLT Pro 55 Roman" w:hAnsi="HelveticaNeueLT Pro 55 Roman"/>
        <w:color w:val="FFFFFF" w:themeColor="background1"/>
      </w:rPr>
    </w:pPr>
    <w:r w:rsidRPr="00511208">
      <w:rPr>
        <w:rFonts w:ascii="HelveticaNeueLT Pro 55 Roman" w:hAnsi="HelveticaNeueLT Pro 55 Roman"/>
        <w:color w:val="FFFFFF" w:themeColor="background1"/>
      </w:rPr>
      <w:t>National Grid Electricity System Operator Limited</w:t>
    </w:r>
  </w:p>
  <w:p w14:paraId="3DD08757" w14:textId="77777777" w:rsidR="00511208" w:rsidRPr="00511208" w:rsidRDefault="00511208" w:rsidP="00511208">
    <w:pPr>
      <w:pStyle w:val="Companyinfo"/>
      <w:jc w:val="right"/>
      <w:rPr>
        <w:rFonts w:ascii="HelveticaNeueLT Pro 55 Roman" w:hAnsi="HelveticaNeueLT Pro 55 Roman"/>
        <w:color w:val="FFFFFF" w:themeColor="background1"/>
      </w:rPr>
    </w:pPr>
    <w:r w:rsidRPr="00511208">
      <w:rPr>
        <w:rFonts w:ascii="HelveticaNeueLT Pro 55 Roman" w:hAnsi="HelveticaNeueLT Pro 55 Roman"/>
        <w:color w:val="FFFFFF" w:themeColor="background1"/>
      </w:rPr>
      <w:t>Company number 11014226</w:t>
    </w:r>
  </w:p>
  <w:p w14:paraId="66D7E771" w14:textId="409F1399" w:rsidR="00B26D29" w:rsidRPr="00511208" w:rsidRDefault="00511208" w:rsidP="00511208">
    <w:pPr>
      <w:pStyle w:val="Footer"/>
      <w:jc w:val="right"/>
      <w:rPr>
        <w:rFonts w:ascii="HelveticaNeueLT Pro 55 Roman" w:hAnsi="HelveticaNeueLT Pro 55 Roman"/>
        <w:b/>
        <w:bCs/>
      </w:rPr>
    </w:pPr>
    <w:r w:rsidRPr="00511208">
      <w:rPr>
        <w:rFonts w:ascii="HelveticaNeueLT Pro 55 Roman" w:hAnsi="HelveticaNeueLT Pro 55 Roman"/>
        <w:b/>
        <w:bCs/>
        <w:color w:val="FFFFFF" w:themeColor="background1"/>
      </w:rPr>
      <w:t>Registered office address</w:t>
    </w:r>
    <w:r w:rsidR="00EE1E2A">
      <w:rPr>
        <w:rFonts w:ascii="HelveticaNeueLT Pro 55 Roman" w:hAnsi="HelveticaNeueLT Pro 55 Roman"/>
        <w:b/>
        <w:bCs/>
        <w:color w:val="FFFFFF" w:themeColor="background1"/>
      </w:rPr>
      <w:t xml:space="preserve"> </w:t>
    </w:r>
    <w:r w:rsidRPr="00511208">
      <w:rPr>
        <w:rFonts w:ascii="HelveticaNeueLT Pro 55 Roman" w:hAnsi="HelveticaNeueLT Pro 55 Roman"/>
        <w:b/>
        <w:bCs/>
        <w:color w:val="FFFFFF" w:themeColor="background1"/>
      </w:rPr>
      <w:t>1-3 Strand, London, WC2N 5EH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F46E" w14:textId="77777777" w:rsidR="0036420F" w:rsidRDefault="0036420F" w:rsidP="00A62BFF">
      <w:pPr>
        <w:spacing w:after="0"/>
      </w:pPr>
      <w:r>
        <w:separator/>
      </w:r>
    </w:p>
  </w:footnote>
  <w:footnote w:type="continuationSeparator" w:id="0">
    <w:p w14:paraId="7AA29EA4" w14:textId="77777777" w:rsidR="0036420F" w:rsidRDefault="0036420F"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37CF" w14:textId="7EF40369" w:rsidR="00B26D29" w:rsidRPr="00B66CA3" w:rsidRDefault="00EE1E2A" w:rsidP="00B66CA3">
    <w:pPr>
      <w:pStyle w:val="Header"/>
      <w:jc w:val="center"/>
      <w:rPr>
        <w:b/>
        <w:bCs/>
        <w:sz w:val="28"/>
        <w:szCs w:val="36"/>
      </w:rPr>
    </w:pPr>
    <w:r w:rsidRPr="00B66CA3">
      <w:rPr>
        <w:b/>
        <w:bCs/>
        <w:sz w:val="28"/>
        <w:szCs w:val="36"/>
      </w:rPr>
      <w:drawing>
        <wp:anchor distT="0" distB="0" distL="114300" distR="114300" simplePos="0" relativeHeight="251658240" behindDoc="1" locked="0" layoutInCell="1" allowOverlap="1" wp14:anchorId="0222AD51" wp14:editId="6323159D">
          <wp:simplePos x="0" y="0"/>
          <wp:positionH relativeFrom="column">
            <wp:posOffset>-699052</wp:posOffset>
          </wp:positionH>
          <wp:positionV relativeFrom="paragraph">
            <wp:posOffset>-490584</wp:posOffset>
          </wp:positionV>
          <wp:extent cx="7589519" cy="10727370"/>
          <wp:effectExtent l="0" t="0" r="571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89519" cy="107273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32B9" w14:textId="78EDC3B4" w:rsidR="003512BD" w:rsidRDefault="003512BD" w:rsidP="003512BD">
    <w:pPr>
      <w:pStyle w:val="Header"/>
      <w:ind w:left="0"/>
    </w:pPr>
  </w:p>
  <w:p w14:paraId="1916CFBC" w14:textId="29D5C951" w:rsidR="003512BD" w:rsidRDefault="003512BD" w:rsidP="003512BD">
    <w:pPr>
      <w:pStyle w:val="Header"/>
      <w:ind w:left="0"/>
    </w:pPr>
  </w:p>
  <w:p w14:paraId="053F46B6" w14:textId="7A5E9AA7" w:rsidR="003512BD" w:rsidRDefault="003512BD" w:rsidP="003512BD">
    <w:pPr>
      <w:pStyle w:val="Header"/>
      <w:ind w:left="0"/>
    </w:pPr>
  </w:p>
  <w:p w14:paraId="1A5FF919" w14:textId="77777777" w:rsidR="003512BD" w:rsidRDefault="003512BD" w:rsidP="003512BD">
    <w:pPr>
      <w:pStyle w:val="Header"/>
      <w:ind w:left="0"/>
    </w:pPr>
  </w:p>
  <w:p w14:paraId="081AA21A" w14:textId="77777777" w:rsidR="003512BD" w:rsidRDefault="003512BD" w:rsidP="003512BD">
    <w:pPr>
      <w:pStyle w:val="Header"/>
      <w:ind w:left="0"/>
    </w:pPr>
  </w:p>
  <w:p w14:paraId="461CAE4C" w14:textId="77777777" w:rsidR="0084767E" w:rsidRPr="00A6517C" w:rsidRDefault="0084767E" w:rsidP="00D22E06">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pStyle w:val="Bullet1"/>
      <w:lvlText w:val=""/>
      <w:lvlJc w:val="left"/>
      <w:pPr>
        <w:ind w:left="360" w:hanging="360"/>
      </w:pPr>
      <w:rPr>
        <w:rFonts w:ascii="Symbol" w:hAnsi="Symbol" w:hint="default"/>
        <w:color w:val="D43900"/>
      </w:rPr>
    </w:lvl>
    <w:lvl w:ilvl="1">
      <w:start w:val="1"/>
      <w:numFmt w:val="bullet"/>
      <w:lvlRestart w:val="0"/>
      <w:pStyle w:val="Bullet2"/>
      <w:lvlText w:val=""/>
      <w:lvlJc w:val="left"/>
      <w:pPr>
        <w:ind w:left="568" w:hanging="284"/>
      </w:pPr>
      <w:rPr>
        <w:rFonts w:ascii="Symbol" w:hAnsi="Symbol" w:hint="default"/>
        <w:color w:val="D43900"/>
      </w:rPr>
    </w:lvl>
    <w:lvl w:ilvl="2">
      <w:start w:val="1"/>
      <w:numFmt w:val="bullet"/>
      <w:lvlRestart w:val="0"/>
      <w:pStyle w:val="Bullet3"/>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A1F2726"/>
    <w:multiLevelType w:val="multilevel"/>
    <w:tmpl w:val="CE981792"/>
    <w:numStyleLink w:val="Bullets"/>
  </w:abstractNum>
  <w:abstractNum w:abstractNumId="16" w15:restartNumberingAfterBreak="0">
    <w:nsid w:val="2A360ACD"/>
    <w:multiLevelType w:val="multilevel"/>
    <w:tmpl w:val="CE981792"/>
    <w:numStyleLink w:val="Bullets"/>
  </w:abstractNum>
  <w:abstractNum w:abstractNumId="17"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35AE1373"/>
    <w:multiLevelType w:val="hybridMultilevel"/>
    <w:tmpl w:val="F03AA280"/>
    <w:lvl w:ilvl="0" w:tplc="85F23CAC">
      <w:start w:val="1"/>
      <w:numFmt w:val="decimal"/>
      <w:pStyle w:val="Heading1Numbered"/>
      <w:lvlText w:val="%1."/>
      <w:lvlJc w:val="left"/>
      <w:pPr>
        <w:ind w:left="397" w:hanging="397"/>
      </w:pPr>
      <w:rPr>
        <w:rFonts w:hint="default"/>
        <w:color w:val="D439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BF22" w:themeColor="accent1"/>
      </w:rPr>
    </w:lvl>
    <w:lvl w:ilvl="1">
      <w:start w:val="1"/>
      <w:numFmt w:val="bullet"/>
      <w:lvlRestart w:val="0"/>
      <w:lvlText w:val=""/>
      <w:lvlJc w:val="left"/>
      <w:pPr>
        <w:ind w:left="568" w:hanging="284"/>
      </w:pPr>
      <w:rPr>
        <w:rFonts w:ascii="Symbol" w:hAnsi="Symbol" w:hint="default"/>
        <w:color w:val="FFBF22" w:themeColor="accent1"/>
      </w:rPr>
    </w:lvl>
    <w:lvl w:ilvl="2">
      <w:start w:val="1"/>
      <w:numFmt w:val="bullet"/>
      <w:lvlRestart w:val="0"/>
      <w:lvlText w:val=""/>
      <w:lvlJc w:val="left"/>
      <w:pPr>
        <w:ind w:left="852" w:hanging="284"/>
      </w:pPr>
      <w:rPr>
        <w:rFonts w:ascii="Symbol" w:hAnsi="Symbol" w:hint="default"/>
        <w:color w:val="FFBF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E4D1C"/>
    <w:multiLevelType w:val="multilevel"/>
    <w:tmpl w:val="7D7CA560"/>
    <w:numStyleLink w:val="NumberedBulletsList"/>
  </w:abstractNum>
  <w:abstractNum w:abstractNumId="35" w15:restartNumberingAfterBreak="0">
    <w:nsid w:val="7C814088"/>
    <w:multiLevelType w:val="multilevel"/>
    <w:tmpl w:val="4F7EE70A"/>
    <w:lvl w:ilvl="0">
      <w:start w:val="1"/>
      <w:numFmt w:val="bullet"/>
      <w:lvlText w:val=""/>
      <w:lvlJc w:val="left"/>
      <w:pPr>
        <w:ind w:left="284" w:hanging="284"/>
      </w:pPr>
      <w:rPr>
        <w:rFonts w:ascii="Symbol" w:hAnsi="Symbol" w:hint="default"/>
        <w:color w:val="FFBF22" w:themeColor="accent1"/>
      </w:rPr>
    </w:lvl>
    <w:lvl w:ilvl="1">
      <w:start w:val="1"/>
      <w:numFmt w:val="bullet"/>
      <w:lvlRestart w:val="0"/>
      <w:lvlText w:val="–"/>
      <w:lvlJc w:val="left"/>
      <w:pPr>
        <w:ind w:left="568" w:hanging="284"/>
      </w:pPr>
      <w:rPr>
        <w:rFonts w:ascii="Arial" w:hAnsi="Arial" w:hint="default"/>
        <w:color w:val="FFBF22" w:themeColor="accent1"/>
      </w:rPr>
    </w:lvl>
    <w:lvl w:ilvl="2">
      <w:start w:val="1"/>
      <w:numFmt w:val="bullet"/>
      <w:lvlRestart w:val="0"/>
      <w:lvlText w:val="○"/>
      <w:lvlJc w:val="left"/>
      <w:pPr>
        <w:ind w:left="852" w:hanging="284"/>
      </w:pPr>
      <w:rPr>
        <w:rFonts w:ascii="Arial" w:hAnsi="Arial" w:hint="default"/>
        <w:color w:val="FFBF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41714">
    <w:abstractNumId w:val="9"/>
  </w:num>
  <w:num w:numId="2" w16cid:durableId="1761563972">
    <w:abstractNumId w:val="7"/>
  </w:num>
  <w:num w:numId="3" w16cid:durableId="1678775006">
    <w:abstractNumId w:val="6"/>
  </w:num>
  <w:num w:numId="4" w16cid:durableId="1293095682">
    <w:abstractNumId w:val="5"/>
  </w:num>
  <w:num w:numId="5" w16cid:durableId="369916334">
    <w:abstractNumId w:val="4"/>
  </w:num>
  <w:num w:numId="6" w16cid:durableId="707409833">
    <w:abstractNumId w:val="8"/>
  </w:num>
  <w:num w:numId="7" w16cid:durableId="1203402860">
    <w:abstractNumId w:val="3"/>
  </w:num>
  <w:num w:numId="8" w16cid:durableId="70321777">
    <w:abstractNumId w:val="2"/>
  </w:num>
  <w:num w:numId="9" w16cid:durableId="1811241878">
    <w:abstractNumId w:val="1"/>
  </w:num>
  <w:num w:numId="10" w16cid:durableId="1945453547">
    <w:abstractNumId w:val="0"/>
  </w:num>
  <w:num w:numId="11" w16cid:durableId="244727319">
    <w:abstractNumId w:val="30"/>
  </w:num>
  <w:num w:numId="12" w16cid:durableId="1446391417">
    <w:abstractNumId w:val="19"/>
  </w:num>
  <w:num w:numId="13" w16cid:durableId="71004780">
    <w:abstractNumId w:val="36"/>
  </w:num>
  <w:num w:numId="14" w16cid:durableId="2084839652">
    <w:abstractNumId w:val="11"/>
  </w:num>
  <w:num w:numId="15" w16cid:durableId="1697803921">
    <w:abstractNumId w:val="31"/>
  </w:num>
  <w:num w:numId="16" w16cid:durableId="122119690">
    <w:abstractNumId w:val="34"/>
    <w:lvlOverride w:ilvl="0">
      <w:lvl w:ilvl="0">
        <w:start w:val="1"/>
        <w:numFmt w:val="decimal"/>
        <w:pStyle w:val="NumberedBullet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760828207">
    <w:abstractNumId w:val="12"/>
  </w:num>
  <w:num w:numId="18" w16cid:durableId="2124574394">
    <w:abstractNumId w:val="26"/>
  </w:num>
  <w:num w:numId="19" w16cid:durableId="8346152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7341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855456">
    <w:abstractNumId w:val="34"/>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1508252713">
    <w:abstractNumId w:val="34"/>
  </w:num>
  <w:num w:numId="23" w16cid:durableId="6107301">
    <w:abstractNumId w:val="32"/>
  </w:num>
  <w:num w:numId="24" w16cid:durableId="1316690145">
    <w:abstractNumId w:val="23"/>
  </w:num>
  <w:num w:numId="25" w16cid:durableId="733628904">
    <w:abstractNumId w:val="10"/>
  </w:num>
  <w:num w:numId="26" w16cid:durableId="1057047051">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923805557">
    <w:abstractNumId w:val="35"/>
  </w:num>
  <w:num w:numId="28" w16cid:durableId="213125901">
    <w:abstractNumId w:val="25"/>
  </w:num>
  <w:num w:numId="29" w16cid:durableId="873999059">
    <w:abstractNumId w:val="15"/>
  </w:num>
  <w:num w:numId="30" w16cid:durableId="1237597083">
    <w:abstractNumId w:val="16"/>
  </w:num>
  <w:num w:numId="31" w16cid:durableId="614869427">
    <w:abstractNumId w:val="21"/>
  </w:num>
  <w:num w:numId="32" w16cid:durableId="902839806">
    <w:abstractNumId w:val="27"/>
  </w:num>
  <w:num w:numId="33" w16cid:durableId="1887446769">
    <w:abstractNumId w:val="28"/>
  </w:num>
  <w:num w:numId="34" w16cid:durableId="1147478749">
    <w:abstractNumId w:val="24"/>
  </w:num>
  <w:num w:numId="35" w16cid:durableId="81679705">
    <w:abstractNumId w:val="20"/>
  </w:num>
  <w:num w:numId="36" w16cid:durableId="1206868227">
    <w:abstractNumId w:val="29"/>
  </w:num>
  <w:num w:numId="37" w16cid:durableId="238491693">
    <w:abstractNumId w:val="33"/>
  </w:num>
  <w:num w:numId="38" w16cid:durableId="1532106563">
    <w:abstractNumId w:val="14"/>
  </w:num>
  <w:num w:numId="39" w16cid:durableId="677659971">
    <w:abstractNumId w:val="13"/>
  </w:num>
  <w:num w:numId="40" w16cid:durableId="1454009849">
    <w:abstractNumId w:val="17"/>
  </w:num>
  <w:num w:numId="41" w16cid:durableId="778572592">
    <w:abstractNumId w:val="18"/>
  </w:num>
  <w:num w:numId="42" w16cid:durableId="100351138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2624"/>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99D"/>
    <w:rsid w:val="000501BC"/>
    <w:rsid w:val="00053545"/>
    <w:rsid w:val="00055072"/>
    <w:rsid w:val="000556E6"/>
    <w:rsid w:val="00061FBD"/>
    <w:rsid w:val="00062681"/>
    <w:rsid w:val="00062B8A"/>
    <w:rsid w:val="00062E14"/>
    <w:rsid w:val="000638EF"/>
    <w:rsid w:val="00063CFD"/>
    <w:rsid w:val="0006536F"/>
    <w:rsid w:val="000669D6"/>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B67"/>
    <w:rsid w:val="00092C02"/>
    <w:rsid w:val="00092D2F"/>
    <w:rsid w:val="00093369"/>
    <w:rsid w:val="000946F1"/>
    <w:rsid w:val="00094E5F"/>
    <w:rsid w:val="00094F88"/>
    <w:rsid w:val="0009609C"/>
    <w:rsid w:val="000966D4"/>
    <w:rsid w:val="00097FED"/>
    <w:rsid w:val="000A1C65"/>
    <w:rsid w:val="000A2C20"/>
    <w:rsid w:val="000A4598"/>
    <w:rsid w:val="000A79EF"/>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B1F"/>
    <w:rsid w:val="000F033D"/>
    <w:rsid w:val="000F0452"/>
    <w:rsid w:val="000F120C"/>
    <w:rsid w:val="000F224C"/>
    <w:rsid w:val="000F3E38"/>
    <w:rsid w:val="000F5DF1"/>
    <w:rsid w:val="000F65D6"/>
    <w:rsid w:val="000F67B8"/>
    <w:rsid w:val="00100ECB"/>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240F"/>
    <w:rsid w:val="001935DE"/>
    <w:rsid w:val="001938FD"/>
    <w:rsid w:val="00193E2E"/>
    <w:rsid w:val="00193F3F"/>
    <w:rsid w:val="0019567E"/>
    <w:rsid w:val="00195C2B"/>
    <w:rsid w:val="001961D9"/>
    <w:rsid w:val="00196281"/>
    <w:rsid w:val="0019677B"/>
    <w:rsid w:val="001A170B"/>
    <w:rsid w:val="001A24B0"/>
    <w:rsid w:val="001A2C07"/>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3057"/>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BF9"/>
    <w:rsid w:val="002E41D5"/>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0632"/>
    <w:rsid w:val="003512BD"/>
    <w:rsid w:val="003524B1"/>
    <w:rsid w:val="0035258D"/>
    <w:rsid w:val="003526B2"/>
    <w:rsid w:val="003528CD"/>
    <w:rsid w:val="003550C3"/>
    <w:rsid w:val="0035561E"/>
    <w:rsid w:val="00357149"/>
    <w:rsid w:val="0036093F"/>
    <w:rsid w:val="003616B4"/>
    <w:rsid w:val="00362ADD"/>
    <w:rsid w:val="0036420F"/>
    <w:rsid w:val="003644FB"/>
    <w:rsid w:val="0036495F"/>
    <w:rsid w:val="00365E0F"/>
    <w:rsid w:val="003727C1"/>
    <w:rsid w:val="003738E5"/>
    <w:rsid w:val="003750AF"/>
    <w:rsid w:val="00375931"/>
    <w:rsid w:val="003761CB"/>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A7225"/>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6A80"/>
    <w:rsid w:val="003E780E"/>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6588"/>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2507"/>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08"/>
    <w:rsid w:val="0051127D"/>
    <w:rsid w:val="00513FAC"/>
    <w:rsid w:val="00514E24"/>
    <w:rsid w:val="00516216"/>
    <w:rsid w:val="0051635D"/>
    <w:rsid w:val="00517A92"/>
    <w:rsid w:val="00522096"/>
    <w:rsid w:val="005220C6"/>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62E"/>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740C"/>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55BB"/>
    <w:rsid w:val="006D4919"/>
    <w:rsid w:val="006D6073"/>
    <w:rsid w:val="006D6266"/>
    <w:rsid w:val="006E055E"/>
    <w:rsid w:val="006E0E6C"/>
    <w:rsid w:val="006E1030"/>
    <w:rsid w:val="006E5041"/>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0B6"/>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204D"/>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4767E"/>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3A21"/>
    <w:rsid w:val="0094430D"/>
    <w:rsid w:val="00945D30"/>
    <w:rsid w:val="009470F9"/>
    <w:rsid w:val="00947B08"/>
    <w:rsid w:val="00951338"/>
    <w:rsid w:val="0095157D"/>
    <w:rsid w:val="00951A9F"/>
    <w:rsid w:val="00951CDE"/>
    <w:rsid w:val="0095324B"/>
    <w:rsid w:val="00953777"/>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34E8"/>
    <w:rsid w:val="009C44D0"/>
    <w:rsid w:val="009C4983"/>
    <w:rsid w:val="009C4E4E"/>
    <w:rsid w:val="009C4EF5"/>
    <w:rsid w:val="009C4F81"/>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0669"/>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47682"/>
    <w:rsid w:val="00A50985"/>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6A22"/>
    <w:rsid w:val="00A6701C"/>
    <w:rsid w:val="00A71500"/>
    <w:rsid w:val="00A72448"/>
    <w:rsid w:val="00A72545"/>
    <w:rsid w:val="00A733A0"/>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3F9E"/>
    <w:rsid w:val="00B3753F"/>
    <w:rsid w:val="00B379FC"/>
    <w:rsid w:val="00B37DFD"/>
    <w:rsid w:val="00B4166E"/>
    <w:rsid w:val="00B425FB"/>
    <w:rsid w:val="00B4286A"/>
    <w:rsid w:val="00B42BC6"/>
    <w:rsid w:val="00B47721"/>
    <w:rsid w:val="00B51375"/>
    <w:rsid w:val="00B528EA"/>
    <w:rsid w:val="00B54EFE"/>
    <w:rsid w:val="00B552D5"/>
    <w:rsid w:val="00B55BEB"/>
    <w:rsid w:val="00B60E8B"/>
    <w:rsid w:val="00B6242E"/>
    <w:rsid w:val="00B64D66"/>
    <w:rsid w:val="00B64EA4"/>
    <w:rsid w:val="00B66CA3"/>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5D01"/>
    <w:rsid w:val="00D16096"/>
    <w:rsid w:val="00D163C8"/>
    <w:rsid w:val="00D1706F"/>
    <w:rsid w:val="00D17817"/>
    <w:rsid w:val="00D2040D"/>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4A5E"/>
    <w:rsid w:val="00E65F49"/>
    <w:rsid w:val="00E66396"/>
    <w:rsid w:val="00E6655E"/>
    <w:rsid w:val="00E66D6D"/>
    <w:rsid w:val="00E70392"/>
    <w:rsid w:val="00E7159A"/>
    <w:rsid w:val="00E71846"/>
    <w:rsid w:val="00E71EF9"/>
    <w:rsid w:val="00E727BF"/>
    <w:rsid w:val="00E73B90"/>
    <w:rsid w:val="00E756B1"/>
    <w:rsid w:val="00E8003A"/>
    <w:rsid w:val="00E825C1"/>
    <w:rsid w:val="00E82641"/>
    <w:rsid w:val="00E842B3"/>
    <w:rsid w:val="00E844CE"/>
    <w:rsid w:val="00E85BAB"/>
    <w:rsid w:val="00E869EA"/>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E2A"/>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43F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966"/>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9BA2FC5"/>
    <w:rsid w:val="47FB5C4D"/>
    <w:rsid w:val="576972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3AEA81"/>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32"/>
    <w:pPr>
      <w:spacing w:after="160" w:line="259" w:lineRule="auto"/>
    </w:pPr>
    <w:rPr>
      <w:sz w:val="22"/>
      <w:szCs w:val="22"/>
      <w:lang w:val="en-GB"/>
    </w:rPr>
  </w:style>
  <w:style w:type="paragraph" w:styleId="Heading1">
    <w:name w:val="heading 1"/>
    <w:basedOn w:val="Normal"/>
    <w:next w:val="BodyText"/>
    <w:link w:val="Heading1Char"/>
    <w:uiPriority w:val="4"/>
    <w:qFormat/>
    <w:rsid w:val="0068740C"/>
    <w:pPr>
      <w:keepNext/>
      <w:keepLines/>
      <w:spacing w:before="240"/>
      <w:outlineLvl w:val="0"/>
    </w:pPr>
    <w:rPr>
      <w:rFonts w:asciiTheme="majorHAnsi" w:eastAsiaTheme="majorEastAsia" w:hAnsiTheme="majorHAnsi" w:cstheme="majorBidi"/>
      <w:b/>
      <w:bCs/>
      <w:color w:val="D43900"/>
      <w:sz w:val="28"/>
      <w:szCs w:val="28"/>
    </w:rPr>
  </w:style>
  <w:style w:type="paragraph" w:styleId="Heading2">
    <w:name w:val="heading 2"/>
    <w:basedOn w:val="Normal"/>
    <w:next w:val="BodyText"/>
    <w:link w:val="Heading2Char"/>
    <w:uiPriority w:val="4"/>
    <w:qFormat/>
    <w:rsid w:val="0068740C"/>
    <w:pPr>
      <w:keepNext/>
      <w:keepLines/>
      <w:spacing w:before="240"/>
      <w:outlineLvl w:val="1"/>
    </w:pPr>
    <w:rPr>
      <w:rFonts w:asciiTheme="majorHAnsi" w:eastAsiaTheme="majorEastAsia" w:hAnsiTheme="majorHAnsi" w:cstheme="majorBidi"/>
      <w:b/>
      <w:bCs/>
      <w:color w:val="D43900"/>
      <w:sz w:val="28"/>
      <w:szCs w:val="26"/>
    </w:rPr>
  </w:style>
  <w:style w:type="paragraph" w:styleId="Heading3">
    <w:name w:val="heading 3"/>
    <w:basedOn w:val="Normal"/>
    <w:next w:val="BodyText"/>
    <w:link w:val="Heading3Char"/>
    <w:uiPriority w:val="4"/>
    <w:qFormat/>
    <w:rsid w:val="0068740C"/>
    <w:pPr>
      <w:keepNext/>
      <w:keepLines/>
      <w:spacing w:before="240"/>
      <w:outlineLvl w:val="2"/>
    </w:pPr>
    <w:rPr>
      <w:rFonts w:eastAsiaTheme="majorEastAsia" w:cstheme="majorBidi"/>
      <w:color w:val="D43900"/>
      <w:sz w:val="24"/>
      <w:szCs w:val="24"/>
    </w:rPr>
  </w:style>
  <w:style w:type="paragraph" w:styleId="Heading4">
    <w:name w:val="heading 4"/>
    <w:aliases w:val="Heading 4 (table &amp; chart)"/>
    <w:basedOn w:val="Normal"/>
    <w:next w:val="Normal"/>
    <w:link w:val="Heading4Char"/>
    <w:uiPriority w:val="23"/>
    <w:semiHidden/>
    <w:qFormat/>
    <w:rsid w:val="0068740C"/>
    <w:pPr>
      <w:keepNext/>
      <w:keepLines/>
      <w:numPr>
        <w:ilvl w:val="3"/>
        <w:numId w:val="17"/>
      </w:numPr>
      <w:spacing w:before="120"/>
      <w:outlineLvl w:val="3"/>
    </w:pPr>
    <w:rPr>
      <w:rFonts w:asciiTheme="majorHAnsi" w:eastAsiaTheme="majorEastAsia" w:hAnsiTheme="majorHAnsi" w:cstheme="majorBidi"/>
      <w:b/>
      <w:iCs/>
      <w:color w:val="F26520" w:themeColor="accent2"/>
    </w:rPr>
  </w:style>
  <w:style w:type="paragraph" w:styleId="Heading5">
    <w:name w:val="heading 5"/>
    <w:basedOn w:val="Normal"/>
    <w:next w:val="Normal"/>
    <w:link w:val="Heading5Char"/>
    <w:uiPriority w:val="23"/>
    <w:semiHidden/>
    <w:qFormat/>
    <w:rsid w:val="0068740C"/>
    <w:pPr>
      <w:keepNext/>
      <w:keepLines/>
      <w:numPr>
        <w:ilvl w:val="4"/>
        <w:numId w:val="17"/>
      </w:numPr>
      <w:spacing w:before="40" w:after="0"/>
      <w:outlineLvl w:val="4"/>
    </w:pPr>
    <w:rPr>
      <w:rFonts w:asciiTheme="majorHAnsi" w:eastAsiaTheme="majorEastAsia" w:hAnsiTheme="majorHAnsi" w:cstheme="majorBidi"/>
      <w:color w:val="D89900" w:themeColor="accent1" w:themeShade="BF"/>
    </w:rPr>
  </w:style>
  <w:style w:type="paragraph" w:styleId="Heading6">
    <w:name w:val="heading 6"/>
    <w:basedOn w:val="Normal"/>
    <w:next w:val="Normal"/>
    <w:link w:val="Heading6Char"/>
    <w:uiPriority w:val="23"/>
    <w:semiHidden/>
    <w:qFormat/>
    <w:rsid w:val="0068740C"/>
    <w:pPr>
      <w:keepNext/>
      <w:keepLines/>
      <w:numPr>
        <w:ilvl w:val="5"/>
        <w:numId w:val="17"/>
      </w:numPr>
      <w:spacing w:before="40" w:after="0"/>
      <w:outlineLvl w:val="5"/>
    </w:pPr>
    <w:rPr>
      <w:rFonts w:asciiTheme="majorHAnsi" w:eastAsiaTheme="majorEastAsia" w:hAnsiTheme="majorHAnsi" w:cstheme="majorBidi"/>
      <w:color w:val="8F6500" w:themeColor="accent1" w:themeShade="7F"/>
    </w:rPr>
  </w:style>
  <w:style w:type="paragraph" w:styleId="Heading7">
    <w:name w:val="heading 7"/>
    <w:basedOn w:val="Normal"/>
    <w:next w:val="Normal"/>
    <w:link w:val="Heading7Char"/>
    <w:uiPriority w:val="23"/>
    <w:semiHidden/>
    <w:qFormat/>
    <w:rsid w:val="0068740C"/>
    <w:pPr>
      <w:keepNext/>
      <w:keepLines/>
      <w:numPr>
        <w:ilvl w:val="6"/>
        <w:numId w:val="17"/>
      </w:numPr>
      <w:spacing w:before="40" w:after="0"/>
      <w:outlineLvl w:val="6"/>
    </w:pPr>
    <w:rPr>
      <w:rFonts w:asciiTheme="majorHAnsi" w:eastAsiaTheme="majorEastAsia" w:hAnsiTheme="majorHAnsi" w:cstheme="majorBidi"/>
      <w:i/>
      <w:iCs/>
      <w:color w:val="8F6500" w:themeColor="accent1" w:themeShade="7F"/>
    </w:rPr>
  </w:style>
  <w:style w:type="paragraph" w:styleId="Heading8">
    <w:name w:val="heading 8"/>
    <w:basedOn w:val="Normal"/>
    <w:next w:val="Normal"/>
    <w:link w:val="Heading8Char"/>
    <w:uiPriority w:val="23"/>
    <w:semiHidden/>
    <w:qFormat/>
    <w:rsid w:val="0068740C"/>
    <w:pPr>
      <w:keepNext/>
      <w:keepLines/>
      <w:numPr>
        <w:ilvl w:val="7"/>
        <w:numId w:val="17"/>
      </w:numPr>
      <w:spacing w:before="40" w:after="0"/>
      <w:outlineLvl w:val="7"/>
    </w:pPr>
    <w:rPr>
      <w:rFonts w:asciiTheme="majorHAnsi" w:eastAsiaTheme="majorEastAsia" w:hAnsiTheme="majorHAnsi" w:cstheme="majorBidi"/>
      <w:color w:val="616162" w:themeColor="text1" w:themeTint="D8"/>
      <w:sz w:val="21"/>
      <w:szCs w:val="21"/>
    </w:rPr>
  </w:style>
  <w:style w:type="paragraph" w:styleId="Heading9">
    <w:name w:val="heading 9"/>
    <w:basedOn w:val="Normal"/>
    <w:next w:val="Normal"/>
    <w:link w:val="Heading9Char"/>
    <w:uiPriority w:val="23"/>
    <w:semiHidden/>
    <w:qFormat/>
    <w:rsid w:val="0068740C"/>
    <w:pPr>
      <w:keepNext/>
      <w:keepLines/>
      <w:numPr>
        <w:ilvl w:val="8"/>
        <w:numId w:val="17"/>
      </w:numPr>
      <w:spacing w:before="40" w:after="0"/>
      <w:outlineLvl w:val="8"/>
    </w:pPr>
    <w:rPr>
      <w:rFonts w:asciiTheme="majorHAnsi" w:eastAsiaTheme="majorEastAsia" w:hAnsiTheme="majorHAnsi" w:cstheme="majorBidi"/>
      <w:i/>
      <w:iCs/>
      <w:color w:val="616162" w:themeColor="text1" w:themeTint="D8"/>
      <w:sz w:val="21"/>
      <w:szCs w:val="21"/>
    </w:rPr>
  </w:style>
  <w:style w:type="character" w:default="1" w:styleId="DefaultParagraphFont">
    <w:name w:val="Default Paragraph Font"/>
    <w:uiPriority w:val="1"/>
    <w:semiHidden/>
    <w:unhideWhenUsed/>
    <w:rsid w:val="003506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0632"/>
  </w:style>
  <w:style w:type="paragraph" w:customStyle="1" w:styleId="TableColumnHeading">
    <w:name w:val="Table Column Heading"/>
    <w:basedOn w:val="BodyText"/>
    <w:uiPriority w:val="7"/>
    <w:qFormat/>
    <w:rsid w:val="0068740C"/>
    <w:pPr>
      <w:spacing w:before="60" w:after="60"/>
    </w:pPr>
    <w:rPr>
      <w:b/>
      <w:bCs/>
    </w:rPr>
  </w:style>
  <w:style w:type="paragraph" w:styleId="Footer">
    <w:name w:val="footer"/>
    <w:basedOn w:val="Normal"/>
    <w:link w:val="FooterChar"/>
    <w:uiPriority w:val="99"/>
    <w:unhideWhenUsed/>
    <w:rsid w:val="0068740C"/>
    <w:rPr>
      <w:noProof/>
      <w:sz w:val="18"/>
    </w:rPr>
  </w:style>
  <w:style w:type="character" w:customStyle="1" w:styleId="FooterChar">
    <w:name w:val="Footer Char"/>
    <w:basedOn w:val="DefaultParagraphFont"/>
    <w:link w:val="Footer"/>
    <w:uiPriority w:val="99"/>
    <w:rsid w:val="0068740C"/>
    <w:rPr>
      <w:noProof/>
      <w:color w:val="454546" w:themeColor="text1"/>
      <w:sz w:val="18"/>
      <w:lang w:val="en-GB"/>
    </w:rPr>
  </w:style>
  <w:style w:type="paragraph" w:customStyle="1" w:styleId="TableColumnHeadingRight">
    <w:name w:val="Table Column Heading Right"/>
    <w:basedOn w:val="TableColumnHeading"/>
    <w:uiPriority w:val="7"/>
    <w:qFormat/>
    <w:rsid w:val="0068740C"/>
    <w:pPr>
      <w:jc w:val="right"/>
    </w:pPr>
  </w:style>
  <w:style w:type="paragraph" w:customStyle="1" w:styleId="PageTitle">
    <w:name w:val="Page Title"/>
    <w:basedOn w:val="Normal"/>
    <w:next w:val="BodyText"/>
    <w:uiPriority w:val="3"/>
    <w:qFormat/>
    <w:rsid w:val="0068740C"/>
    <w:pPr>
      <w:keepNext/>
      <w:spacing w:before="480"/>
      <w:outlineLvl w:val="0"/>
    </w:pPr>
    <w:rPr>
      <w:rFonts w:asciiTheme="majorHAnsi" w:hAnsiTheme="majorHAnsi"/>
      <w:b/>
      <w:noProof/>
      <w:color w:val="D43900"/>
      <w:sz w:val="32"/>
      <w:szCs w:val="48"/>
    </w:rPr>
  </w:style>
  <w:style w:type="paragraph" w:customStyle="1" w:styleId="TableBodyRight">
    <w:name w:val="Table Body Right"/>
    <w:basedOn w:val="TableBody"/>
    <w:uiPriority w:val="8"/>
    <w:qFormat/>
    <w:rsid w:val="0068740C"/>
    <w:pPr>
      <w:jc w:val="right"/>
    </w:pPr>
  </w:style>
  <w:style w:type="character" w:customStyle="1" w:styleId="Bold">
    <w:name w:val="Bold"/>
    <w:basedOn w:val="DefaultParagraphFont"/>
    <w:uiPriority w:val="2"/>
    <w:qFormat/>
    <w:rsid w:val="0068740C"/>
    <w:rPr>
      <w:rFonts w:asciiTheme="minorHAnsi" w:hAnsiTheme="minorHAnsi"/>
      <w:b/>
      <w:i w:val="0"/>
      <w:color w:val="454546" w:themeColor="text1"/>
    </w:rPr>
  </w:style>
  <w:style w:type="paragraph" w:customStyle="1" w:styleId="DocumentTitle">
    <w:name w:val="Document Title"/>
    <w:next w:val="DocumentSubtitle"/>
    <w:uiPriority w:val="26"/>
    <w:rsid w:val="0068740C"/>
    <w:pPr>
      <w:framePr w:w="8108" w:wrap="notBeside" w:vAnchor="page" w:hAnchor="page" w:x="710" w:y="2149" w:anchorLock="1"/>
      <w:ind w:right="306"/>
    </w:pPr>
    <w:rPr>
      <w:rFonts w:asciiTheme="majorHAnsi" w:hAnsiTheme="majorHAnsi"/>
      <w:b/>
      <w:bCs/>
      <w:color w:val="454546" w:themeColor="text1"/>
      <w:sz w:val="52"/>
      <w:szCs w:val="22"/>
      <w:lang w:val="en-GB"/>
    </w:rPr>
  </w:style>
  <w:style w:type="paragraph" w:styleId="Header">
    <w:name w:val="header"/>
    <w:basedOn w:val="Normal"/>
    <w:link w:val="HeaderChar"/>
    <w:uiPriority w:val="99"/>
    <w:unhideWhenUsed/>
    <w:rsid w:val="0068740C"/>
    <w:pPr>
      <w:spacing w:after="0"/>
      <w:ind w:left="3969"/>
      <w:jc w:val="right"/>
    </w:pPr>
    <w:rPr>
      <w:noProof/>
      <w:sz w:val="18"/>
    </w:rPr>
  </w:style>
  <w:style w:type="paragraph" w:styleId="BalloonText">
    <w:name w:val="Balloon Text"/>
    <w:basedOn w:val="Normal"/>
    <w:link w:val="BalloonTextChar"/>
    <w:uiPriority w:val="99"/>
    <w:semiHidden/>
    <w:unhideWhenUsed/>
    <w:rsid w:val="006874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0C"/>
    <w:rPr>
      <w:rFonts w:ascii="Tahoma" w:hAnsi="Tahoma" w:cs="Tahoma"/>
      <w:color w:val="454546" w:themeColor="text1"/>
      <w:sz w:val="16"/>
      <w:szCs w:val="16"/>
      <w:lang w:val="en-GB"/>
    </w:rPr>
  </w:style>
  <w:style w:type="character" w:customStyle="1" w:styleId="HeaderChar">
    <w:name w:val="Header Char"/>
    <w:basedOn w:val="DefaultParagraphFont"/>
    <w:link w:val="Header"/>
    <w:uiPriority w:val="99"/>
    <w:rsid w:val="0068740C"/>
    <w:rPr>
      <w:noProof/>
      <w:color w:val="454546" w:themeColor="text1"/>
      <w:sz w:val="18"/>
      <w:lang w:val="en-GB"/>
    </w:rPr>
  </w:style>
  <w:style w:type="character" w:customStyle="1" w:styleId="Heading1Char">
    <w:name w:val="Heading 1 Char"/>
    <w:basedOn w:val="DefaultParagraphFont"/>
    <w:link w:val="Heading1"/>
    <w:uiPriority w:val="4"/>
    <w:rsid w:val="0068740C"/>
    <w:rPr>
      <w:rFonts w:asciiTheme="majorHAnsi" w:eastAsiaTheme="majorEastAsia" w:hAnsiTheme="majorHAnsi" w:cstheme="majorBidi"/>
      <w:b/>
      <w:bCs/>
      <w:color w:val="D43900"/>
      <w:sz w:val="28"/>
      <w:szCs w:val="28"/>
      <w:lang w:val="en-GB"/>
    </w:rPr>
  </w:style>
  <w:style w:type="character" w:customStyle="1" w:styleId="Heading2Char">
    <w:name w:val="Heading 2 Char"/>
    <w:basedOn w:val="DefaultParagraphFont"/>
    <w:link w:val="Heading2"/>
    <w:uiPriority w:val="4"/>
    <w:rsid w:val="0068740C"/>
    <w:rPr>
      <w:rFonts w:asciiTheme="majorHAnsi" w:eastAsiaTheme="majorEastAsia" w:hAnsiTheme="majorHAnsi" w:cstheme="majorBidi"/>
      <w:b/>
      <w:bCs/>
      <w:color w:val="D43900"/>
      <w:sz w:val="28"/>
      <w:szCs w:val="26"/>
      <w:lang w:val="en-GB"/>
    </w:rPr>
  </w:style>
  <w:style w:type="table" w:styleId="TableGrid">
    <w:name w:val="Table Grid"/>
    <w:basedOn w:val="TableNormal"/>
    <w:uiPriority w:val="59"/>
    <w:rsid w:val="006874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68740C"/>
    <w:pPr>
      <w:spacing w:before="60" w:after="60"/>
    </w:pPr>
    <w:rPr>
      <w:rFonts w:ascii="HelveticaNeueLT Pro 45 Lt" w:hAnsi="HelveticaNeueLT Pro 45 Lt"/>
      <w:lang w:eastAsia="en-NZ"/>
    </w:rPr>
  </w:style>
  <w:style w:type="paragraph" w:styleId="ListBullet">
    <w:name w:val="List Bullet"/>
    <w:basedOn w:val="Normal"/>
    <w:uiPriority w:val="99"/>
    <w:semiHidden/>
    <w:rsid w:val="0068740C"/>
    <w:pPr>
      <w:numPr>
        <w:numId w:val="1"/>
      </w:numPr>
      <w:contextualSpacing/>
    </w:pPr>
  </w:style>
  <w:style w:type="paragraph" w:styleId="ListBullet2">
    <w:name w:val="List Bullet 2"/>
    <w:basedOn w:val="Normal"/>
    <w:uiPriority w:val="99"/>
    <w:semiHidden/>
    <w:rsid w:val="0068740C"/>
    <w:pPr>
      <w:numPr>
        <w:numId w:val="2"/>
      </w:numPr>
      <w:contextualSpacing/>
    </w:pPr>
  </w:style>
  <w:style w:type="paragraph" w:styleId="ListBullet3">
    <w:name w:val="List Bullet 3"/>
    <w:basedOn w:val="Normal"/>
    <w:uiPriority w:val="99"/>
    <w:semiHidden/>
    <w:rsid w:val="0068740C"/>
    <w:pPr>
      <w:numPr>
        <w:numId w:val="3"/>
      </w:numPr>
      <w:contextualSpacing/>
    </w:pPr>
  </w:style>
  <w:style w:type="paragraph" w:styleId="ListBullet4">
    <w:name w:val="List Bullet 4"/>
    <w:basedOn w:val="Normal"/>
    <w:uiPriority w:val="99"/>
    <w:semiHidden/>
    <w:rsid w:val="0068740C"/>
    <w:pPr>
      <w:numPr>
        <w:numId w:val="4"/>
      </w:numPr>
      <w:contextualSpacing/>
    </w:pPr>
  </w:style>
  <w:style w:type="paragraph" w:styleId="ListBullet5">
    <w:name w:val="List Bullet 5"/>
    <w:basedOn w:val="Normal"/>
    <w:uiPriority w:val="99"/>
    <w:semiHidden/>
    <w:rsid w:val="0068740C"/>
    <w:pPr>
      <w:numPr>
        <w:numId w:val="5"/>
      </w:numPr>
      <w:contextualSpacing/>
    </w:pPr>
  </w:style>
  <w:style w:type="paragraph" w:styleId="ListNumber">
    <w:name w:val="List Number"/>
    <w:basedOn w:val="Normal"/>
    <w:uiPriority w:val="99"/>
    <w:semiHidden/>
    <w:rsid w:val="0068740C"/>
    <w:pPr>
      <w:numPr>
        <w:numId w:val="6"/>
      </w:numPr>
      <w:contextualSpacing/>
    </w:pPr>
  </w:style>
  <w:style w:type="paragraph" w:styleId="ListNumber2">
    <w:name w:val="List Number 2"/>
    <w:basedOn w:val="Normal"/>
    <w:uiPriority w:val="99"/>
    <w:semiHidden/>
    <w:rsid w:val="0068740C"/>
    <w:pPr>
      <w:numPr>
        <w:numId w:val="7"/>
      </w:numPr>
      <w:contextualSpacing/>
    </w:pPr>
  </w:style>
  <w:style w:type="paragraph" w:styleId="ListNumber3">
    <w:name w:val="List Number 3"/>
    <w:basedOn w:val="Normal"/>
    <w:uiPriority w:val="99"/>
    <w:semiHidden/>
    <w:rsid w:val="0068740C"/>
    <w:pPr>
      <w:numPr>
        <w:numId w:val="8"/>
      </w:numPr>
      <w:contextualSpacing/>
    </w:pPr>
  </w:style>
  <w:style w:type="paragraph" w:styleId="ListNumber4">
    <w:name w:val="List Number 4"/>
    <w:basedOn w:val="Normal"/>
    <w:uiPriority w:val="99"/>
    <w:semiHidden/>
    <w:rsid w:val="0068740C"/>
    <w:pPr>
      <w:numPr>
        <w:numId w:val="9"/>
      </w:numPr>
      <w:contextualSpacing/>
    </w:pPr>
  </w:style>
  <w:style w:type="paragraph" w:styleId="ListNumber5">
    <w:name w:val="List Number 5"/>
    <w:basedOn w:val="Normal"/>
    <w:uiPriority w:val="99"/>
    <w:semiHidden/>
    <w:rsid w:val="0068740C"/>
    <w:pPr>
      <w:numPr>
        <w:numId w:val="10"/>
      </w:numPr>
      <w:contextualSpacing/>
    </w:pPr>
  </w:style>
  <w:style w:type="paragraph" w:styleId="List">
    <w:name w:val="List"/>
    <w:basedOn w:val="Normal"/>
    <w:uiPriority w:val="99"/>
    <w:semiHidden/>
    <w:rsid w:val="0068740C"/>
    <w:pPr>
      <w:ind w:left="283" w:hanging="283"/>
      <w:contextualSpacing/>
    </w:pPr>
  </w:style>
  <w:style w:type="paragraph" w:styleId="List2">
    <w:name w:val="List 2"/>
    <w:basedOn w:val="Normal"/>
    <w:uiPriority w:val="99"/>
    <w:semiHidden/>
    <w:rsid w:val="0068740C"/>
    <w:pPr>
      <w:ind w:left="566" w:hanging="283"/>
      <w:contextualSpacing/>
    </w:pPr>
  </w:style>
  <w:style w:type="paragraph" w:styleId="List3">
    <w:name w:val="List 3"/>
    <w:basedOn w:val="Normal"/>
    <w:uiPriority w:val="99"/>
    <w:semiHidden/>
    <w:rsid w:val="0068740C"/>
    <w:pPr>
      <w:ind w:left="849" w:hanging="283"/>
      <w:contextualSpacing/>
    </w:pPr>
  </w:style>
  <w:style w:type="paragraph" w:styleId="List4">
    <w:name w:val="List 4"/>
    <w:basedOn w:val="Normal"/>
    <w:uiPriority w:val="99"/>
    <w:semiHidden/>
    <w:rsid w:val="0068740C"/>
    <w:pPr>
      <w:ind w:left="1132" w:hanging="283"/>
      <w:contextualSpacing/>
    </w:pPr>
  </w:style>
  <w:style w:type="paragraph" w:styleId="List5">
    <w:name w:val="List 5"/>
    <w:basedOn w:val="Normal"/>
    <w:uiPriority w:val="99"/>
    <w:semiHidden/>
    <w:rsid w:val="0068740C"/>
    <w:pPr>
      <w:ind w:left="1415" w:hanging="283"/>
      <w:contextualSpacing/>
    </w:pPr>
  </w:style>
  <w:style w:type="character" w:styleId="CommentReference">
    <w:name w:val="annotation reference"/>
    <w:basedOn w:val="DefaultParagraphFont"/>
    <w:uiPriority w:val="99"/>
    <w:semiHidden/>
    <w:unhideWhenUsed/>
    <w:rsid w:val="0068740C"/>
    <w:rPr>
      <w:sz w:val="16"/>
      <w:szCs w:val="16"/>
    </w:rPr>
  </w:style>
  <w:style w:type="paragraph" w:styleId="CommentText">
    <w:name w:val="annotation text"/>
    <w:basedOn w:val="Normal"/>
    <w:link w:val="CommentTextChar"/>
    <w:uiPriority w:val="99"/>
    <w:semiHidden/>
    <w:unhideWhenUsed/>
    <w:rsid w:val="0068740C"/>
  </w:style>
  <w:style w:type="character" w:customStyle="1" w:styleId="CommentTextChar">
    <w:name w:val="Comment Text Char"/>
    <w:basedOn w:val="DefaultParagraphFont"/>
    <w:link w:val="CommentText"/>
    <w:uiPriority w:val="99"/>
    <w:semiHidden/>
    <w:rsid w:val="0068740C"/>
    <w:rPr>
      <w:color w:val="454546" w:themeColor="text1"/>
      <w:lang w:val="en-GB"/>
    </w:rPr>
  </w:style>
  <w:style w:type="paragraph" w:styleId="CommentSubject">
    <w:name w:val="annotation subject"/>
    <w:basedOn w:val="CommentText"/>
    <w:next w:val="CommentText"/>
    <w:link w:val="CommentSubjectChar"/>
    <w:uiPriority w:val="99"/>
    <w:semiHidden/>
    <w:unhideWhenUsed/>
    <w:rsid w:val="0068740C"/>
    <w:rPr>
      <w:b/>
      <w:bCs/>
    </w:rPr>
  </w:style>
  <w:style w:type="character" w:customStyle="1" w:styleId="CommentSubjectChar">
    <w:name w:val="Comment Subject Char"/>
    <w:basedOn w:val="CommentTextChar"/>
    <w:link w:val="CommentSubject"/>
    <w:uiPriority w:val="99"/>
    <w:semiHidden/>
    <w:rsid w:val="0068740C"/>
    <w:rPr>
      <w:b/>
      <w:bCs/>
      <w:color w:val="454546" w:themeColor="text1"/>
      <w:lang w:val="en-GB"/>
    </w:rPr>
  </w:style>
  <w:style w:type="character" w:styleId="Emphasis">
    <w:name w:val="Emphasis"/>
    <w:basedOn w:val="DefaultParagraphFont"/>
    <w:uiPriority w:val="27"/>
    <w:semiHidden/>
    <w:qFormat/>
    <w:rsid w:val="0068740C"/>
    <w:rPr>
      <w:i/>
      <w:iCs/>
    </w:rPr>
  </w:style>
  <w:style w:type="paragraph" w:customStyle="1" w:styleId="DocumentSubtitle">
    <w:name w:val="Document Subtitle"/>
    <w:basedOn w:val="DocumentTitle"/>
    <w:next w:val="Normal"/>
    <w:uiPriority w:val="26"/>
    <w:rsid w:val="0068740C"/>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68740C"/>
    <w:rPr>
      <w:rFonts w:eastAsiaTheme="majorEastAsia" w:cstheme="majorBidi"/>
      <w:color w:val="D43900"/>
      <w:sz w:val="24"/>
      <w:szCs w:val="24"/>
      <w:lang w:val="en-GB"/>
    </w:rPr>
  </w:style>
  <w:style w:type="character" w:customStyle="1" w:styleId="Heading5Char">
    <w:name w:val="Heading 5 Char"/>
    <w:basedOn w:val="DefaultParagraphFont"/>
    <w:link w:val="Heading5"/>
    <w:uiPriority w:val="23"/>
    <w:semiHidden/>
    <w:rsid w:val="0068740C"/>
    <w:rPr>
      <w:rFonts w:asciiTheme="majorHAnsi" w:eastAsiaTheme="majorEastAsia" w:hAnsiTheme="majorHAnsi" w:cstheme="majorBidi"/>
      <w:color w:val="D89900" w:themeColor="accent1" w:themeShade="BF"/>
      <w:lang w:val="en-GB"/>
    </w:rPr>
  </w:style>
  <w:style w:type="paragraph" w:customStyle="1" w:styleId="Bullet1">
    <w:name w:val="Bullet 1"/>
    <w:basedOn w:val="BodyText"/>
    <w:uiPriority w:val="1"/>
    <w:qFormat/>
    <w:rsid w:val="0068740C"/>
    <w:pPr>
      <w:numPr>
        <w:numId w:val="30"/>
      </w:numPr>
    </w:pPr>
  </w:style>
  <w:style w:type="paragraph" w:customStyle="1" w:styleId="Bullet2">
    <w:name w:val="Bullet 2"/>
    <w:basedOn w:val="BodyText"/>
    <w:uiPriority w:val="1"/>
    <w:qFormat/>
    <w:rsid w:val="0068740C"/>
    <w:pPr>
      <w:numPr>
        <w:ilvl w:val="1"/>
        <w:numId w:val="30"/>
      </w:numPr>
    </w:pPr>
  </w:style>
  <w:style w:type="paragraph" w:customStyle="1" w:styleId="Bullet3">
    <w:name w:val="Bullet 3"/>
    <w:basedOn w:val="BodyText"/>
    <w:uiPriority w:val="1"/>
    <w:qFormat/>
    <w:rsid w:val="0068740C"/>
    <w:pPr>
      <w:numPr>
        <w:ilvl w:val="2"/>
        <w:numId w:val="30"/>
      </w:numPr>
    </w:pPr>
  </w:style>
  <w:style w:type="paragraph" w:customStyle="1" w:styleId="NumberedBullet1">
    <w:name w:val="Numbered Bullet 1"/>
    <w:basedOn w:val="BodyText"/>
    <w:uiPriority w:val="5"/>
    <w:qFormat/>
    <w:rsid w:val="0068740C"/>
    <w:pPr>
      <w:numPr>
        <w:numId w:val="26"/>
      </w:numPr>
      <w:spacing w:before="60" w:after="60"/>
    </w:pPr>
  </w:style>
  <w:style w:type="paragraph" w:customStyle="1" w:styleId="NumberedBullet2">
    <w:name w:val="Numbered Bullet 2"/>
    <w:basedOn w:val="BodyText"/>
    <w:uiPriority w:val="5"/>
    <w:qFormat/>
    <w:rsid w:val="0068740C"/>
    <w:pPr>
      <w:numPr>
        <w:ilvl w:val="1"/>
        <w:numId w:val="26"/>
      </w:numPr>
      <w:tabs>
        <w:tab w:val="left" w:pos="709"/>
      </w:tabs>
    </w:pPr>
  </w:style>
  <w:style w:type="paragraph" w:customStyle="1" w:styleId="NumberedBullet3">
    <w:name w:val="Numbered Bullet 3"/>
    <w:basedOn w:val="BodyText"/>
    <w:uiPriority w:val="5"/>
    <w:qFormat/>
    <w:rsid w:val="0068740C"/>
    <w:pPr>
      <w:numPr>
        <w:ilvl w:val="2"/>
        <w:numId w:val="26"/>
      </w:numPr>
      <w:tabs>
        <w:tab w:val="left" w:pos="1276"/>
      </w:tabs>
      <w:ind w:left="993"/>
    </w:pPr>
  </w:style>
  <w:style w:type="numbering" w:customStyle="1" w:styleId="NumberedBulletsList">
    <w:name w:val="Numbered Bullets List"/>
    <w:uiPriority w:val="99"/>
    <w:rsid w:val="0068740C"/>
    <w:pPr>
      <w:numPr>
        <w:numId w:val="11"/>
      </w:numPr>
    </w:pPr>
  </w:style>
  <w:style w:type="paragraph" w:customStyle="1" w:styleId="Indent1">
    <w:name w:val="Indent 1"/>
    <w:basedOn w:val="BodyText"/>
    <w:uiPriority w:val="6"/>
    <w:semiHidden/>
    <w:unhideWhenUsed/>
    <w:qFormat/>
    <w:rsid w:val="0068740C"/>
    <w:pPr>
      <w:ind w:left="284"/>
    </w:pPr>
  </w:style>
  <w:style w:type="paragraph" w:customStyle="1" w:styleId="Indent2">
    <w:name w:val="Indent 2"/>
    <w:basedOn w:val="BodyText"/>
    <w:uiPriority w:val="6"/>
    <w:semiHidden/>
    <w:unhideWhenUsed/>
    <w:qFormat/>
    <w:rsid w:val="0068740C"/>
    <w:pPr>
      <w:ind w:left="567"/>
    </w:pPr>
  </w:style>
  <w:style w:type="paragraph" w:customStyle="1" w:styleId="Indent3">
    <w:name w:val="Indent 3"/>
    <w:basedOn w:val="BodyText"/>
    <w:uiPriority w:val="6"/>
    <w:semiHidden/>
    <w:unhideWhenUsed/>
    <w:qFormat/>
    <w:rsid w:val="0068740C"/>
    <w:pPr>
      <w:ind w:left="851"/>
    </w:pPr>
  </w:style>
  <w:style w:type="paragraph" w:customStyle="1" w:styleId="ShadedHeading">
    <w:name w:val="Shaded Heading"/>
    <w:basedOn w:val="BodyText"/>
    <w:next w:val="ShadedBody"/>
    <w:uiPriority w:val="10"/>
    <w:rsid w:val="0068740C"/>
    <w:pPr>
      <w:keepNext/>
      <w:keepLines/>
      <w:pBdr>
        <w:top w:val="single" w:sz="2" w:space="2" w:color="FFBF22" w:themeColor="accent1"/>
        <w:left w:val="single" w:sz="2" w:space="4" w:color="FFBF22" w:themeColor="accent1"/>
        <w:bottom w:val="single" w:sz="2" w:space="2" w:color="FFBF22" w:themeColor="accent1"/>
        <w:right w:val="single" w:sz="2" w:space="4" w:color="FFBF22" w:themeColor="accent1"/>
      </w:pBdr>
      <w:shd w:val="clear" w:color="auto" w:fill="FFBF22" w:themeFill="accent1"/>
      <w:spacing w:before="240"/>
      <w:ind w:left="113" w:right="113"/>
    </w:pPr>
    <w:rPr>
      <w:sz w:val="28"/>
    </w:rPr>
  </w:style>
  <w:style w:type="character" w:styleId="PlaceholderText">
    <w:name w:val="Placeholder Text"/>
    <w:basedOn w:val="DefaultParagraphFont"/>
    <w:uiPriority w:val="99"/>
    <w:semiHidden/>
    <w:rsid w:val="0068740C"/>
    <w:rPr>
      <w:color w:val="808080"/>
    </w:rPr>
  </w:style>
  <w:style w:type="paragraph" w:customStyle="1" w:styleId="Authors">
    <w:name w:val="Authors"/>
    <w:basedOn w:val="Footer"/>
    <w:link w:val="AuthorsChar"/>
    <w:uiPriority w:val="99"/>
    <w:rsid w:val="0068740C"/>
    <w:pPr>
      <w:spacing w:before="60" w:after="60"/>
    </w:pPr>
  </w:style>
  <w:style w:type="character" w:customStyle="1" w:styleId="Heading4Char">
    <w:name w:val="Heading 4 Char"/>
    <w:aliases w:val="Heading 4 (table &amp; chart) Char"/>
    <w:basedOn w:val="DefaultParagraphFont"/>
    <w:link w:val="Heading4"/>
    <w:uiPriority w:val="23"/>
    <w:semiHidden/>
    <w:rsid w:val="0068740C"/>
    <w:rPr>
      <w:rFonts w:asciiTheme="majorHAnsi" w:eastAsiaTheme="majorEastAsia" w:hAnsiTheme="majorHAnsi" w:cstheme="majorBidi"/>
      <w:b/>
      <w:iCs/>
      <w:color w:val="F26520" w:themeColor="accent2"/>
      <w:lang w:val="en-GB"/>
    </w:rPr>
  </w:style>
  <w:style w:type="character" w:customStyle="1" w:styleId="Heading6Char">
    <w:name w:val="Heading 6 Char"/>
    <w:basedOn w:val="DefaultParagraphFont"/>
    <w:link w:val="Heading6"/>
    <w:uiPriority w:val="23"/>
    <w:semiHidden/>
    <w:rsid w:val="0068740C"/>
    <w:rPr>
      <w:rFonts w:asciiTheme="majorHAnsi" w:eastAsiaTheme="majorEastAsia" w:hAnsiTheme="majorHAnsi" w:cstheme="majorBidi"/>
      <w:color w:val="8F6500" w:themeColor="accent1" w:themeShade="7F"/>
      <w:lang w:val="en-GB"/>
    </w:rPr>
  </w:style>
  <w:style w:type="character" w:customStyle="1" w:styleId="Heading7Char">
    <w:name w:val="Heading 7 Char"/>
    <w:basedOn w:val="DefaultParagraphFont"/>
    <w:link w:val="Heading7"/>
    <w:uiPriority w:val="23"/>
    <w:semiHidden/>
    <w:rsid w:val="0068740C"/>
    <w:rPr>
      <w:rFonts w:asciiTheme="majorHAnsi" w:eastAsiaTheme="majorEastAsia" w:hAnsiTheme="majorHAnsi" w:cstheme="majorBidi"/>
      <w:i/>
      <w:iCs/>
      <w:color w:val="8F6500" w:themeColor="accent1" w:themeShade="7F"/>
      <w:lang w:val="en-GB"/>
    </w:rPr>
  </w:style>
  <w:style w:type="character" w:customStyle="1" w:styleId="Heading8Char">
    <w:name w:val="Heading 8 Char"/>
    <w:basedOn w:val="DefaultParagraphFont"/>
    <w:link w:val="Heading8"/>
    <w:uiPriority w:val="23"/>
    <w:semiHidden/>
    <w:rsid w:val="0068740C"/>
    <w:rPr>
      <w:rFonts w:asciiTheme="majorHAnsi" w:eastAsiaTheme="majorEastAsia" w:hAnsiTheme="majorHAnsi" w:cstheme="majorBidi"/>
      <w:color w:val="616162" w:themeColor="text1" w:themeTint="D8"/>
      <w:sz w:val="21"/>
      <w:szCs w:val="21"/>
      <w:lang w:val="en-GB"/>
    </w:rPr>
  </w:style>
  <w:style w:type="character" w:customStyle="1" w:styleId="Heading9Char">
    <w:name w:val="Heading 9 Char"/>
    <w:basedOn w:val="DefaultParagraphFont"/>
    <w:link w:val="Heading9"/>
    <w:uiPriority w:val="23"/>
    <w:semiHidden/>
    <w:rsid w:val="0068740C"/>
    <w:rPr>
      <w:rFonts w:asciiTheme="majorHAnsi" w:eastAsiaTheme="majorEastAsia" w:hAnsiTheme="majorHAnsi" w:cstheme="majorBidi"/>
      <w:i/>
      <w:iCs/>
      <w:color w:val="616162" w:themeColor="text1" w:themeTint="D8"/>
      <w:sz w:val="21"/>
      <w:szCs w:val="21"/>
      <w:lang w:val="en-GB"/>
    </w:rPr>
  </w:style>
  <w:style w:type="paragraph" w:styleId="Title">
    <w:name w:val="Title"/>
    <w:basedOn w:val="Normal"/>
    <w:next w:val="Normal"/>
    <w:link w:val="TitleChar"/>
    <w:uiPriority w:val="25"/>
    <w:semiHidden/>
    <w:qFormat/>
    <w:rsid w:val="0068740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68740C"/>
    <w:rPr>
      <w:rFonts w:asciiTheme="majorHAnsi" w:eastAsiaTheme="majorEastAsia" w:hAnsiTheme="majorHAnsi" w:cstheme="majorBidi"/>
      <w:color w:val="454546" w:themeColor="text1"/>
      <w:spacing w:val="-10"/>
      <w:kern w:val="28"/>
      <w:sz w:val="56"/>
      <w:szCs w:val="56"/>
      <w:lang w:val="en-GB"/>
    </w:rPr>
  </w:style>
  <w:style w:type="paragraph" w:customStyle="1" w:styleId="TableRowHeading">
    <w:name w:val="Table Row Heading"/>
    <w:basedOn w:val="TableBody"/>
    <w:uiPriority w:val="7"/>
    <w:qFormat/>
    <w:rsid w:val="0068740C"/>
    <w:rPr>
      <w:rFonts w:ascii="HelveticaNeueLT Pro 55 Roman" w:hAnsi="HelveticaNeueLT Pro 55 Roman"/>
      <w:b/>
    </w:rPr>
  </w:style>
  <w:style w:type="character" w:customStyle="1" w:styleId="HighlightAccent4">
    <w:name w:val="Highlight Accent 4"/>
    <w:basedOn w:val="DefaultParagraphFont"/>
    <w:uiPriority w:val="9"/>
    <w:qFormat/>
    <w:rsid w:val="0068740C"/>
    <w:rPr>
      <w:rFonts w:asciiTheme="minorHAnsi" w:hAnsiTheme="minorHAnsi"/>
      <w:color w:val="454546" w:themeColor="text1"/>
      <w:bdr w:val="none" w:sz="0" w:space="0" w:color="auto"/>
      <w:shd w:val="clear" w:color="auto" w:fill="BDE9FB" w:themeFill="accent5" w:themeFillTint="66"/>
    </w:rPr>
  </w:style>
  <w:style w:type="character" w:customStyle="1" w:styleId="HighlightAccent1">
    <w:name w:val="Highlight Accent 1"/>
    <w:basedOn w:val="DefaultParagraphFont"/>
    <w:uiPriority w:val="9"/>
    <w:qFormat/>
    <w:rsid w:val="0068740C"/>
    <w:rPr>
      <w:rFonts w:asciiTheme="minorHAnsi" w:hAnsiTheme="minorHAnsi"/>
      <w:color w:val="454546" w:themeColor="text1"/>
      <w:bdr w:val="none" w:sz="0" w:space="0" w:color="auto"/>
      <w:shd w:val="clear" w:color="auto" w:fill="FFE5A6" w:themeFill="accent1" w:themeFillTint="66"/>
    </w:rPr>
  </w:style>
  <w:style w:type="character" w:customStyle="1" w:styleId="HighlightAccent3">
    <w:name w:val="Highlight Accent 3"/>
    <w:basedOn w:val="DefaultParagraphFont"/>
    <w:uiPriority w:val="9"/>
    <w:qFormat/>
    <w:rsid w:val="0068740C"/>
    <w:rPr>
      <w:rFonts w:asciiTheme="minorHAnsi" w:hAnsiTheme="minorHAnsi"/>
      <w:color w:val="454546" w:themeColor="text1"/>
      <w:bdr w:val="none" w:sz="0" w:space="0" w:color="auto"/>
      <w:shd w:val="clear" w:color="auto" w:fill="E9EFA2" w:themeFill="accent6" w:themeFillTint="66"/>
    </w:rPr>
  </w:style>
  <w:style w:type="table" w:customStyle="1" w:styleId="NationalGrid">
    <w:name w:val="National Grid"/>
    <w:basedOn w:val="TableNormal"/>
    <w:uiPriority w:val="99"/>
    <w:rsid w:val="0068740C"/>
    <w:pPr>
      <w:spacing w:before="60" w:after="60"/>
    </w:p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FFBF22" w:themeColor="accent1"/>
          <w:left w:val="nil"/>
          <w:bottom w:val="single" w:sz="8" w:space="0" w:color="FFBF22" w:themeColor="accent1"/>
          <w:right w:val="nil"/>
          <w:insideH w:val="nil"/>
          <w:insideV w:val="nil"/>
          <w:tl2br w:val="nil"/>
          <w:tr2bl w:val="nil"/>
        </w:tcBorders>
        <w:shd w:val="clear" w:color="auto" w:fill="FFFFFF" w:themeFill="background1"/>
      </w:tcPr>
    </w:tblStylePr>
    <w:tblStylePr w:type="lastRow">
      <w:tblPr/>
      <w:tcPr>
        <w:tcBorders>
          <w:top w:val="single" w:sz="4" w:space="0" w:color="FFBF22" w:themeColor="accent1"/>
          <w:bottom w:val="single" w:sz="4" w:space="0" w:color="FFBF22" w:themeColor="accent1"/>
        </w:tcBorders>
        <w:shd w:val="clear" w:color="auto" w:fill="auto"/>
      </w:tcPr>
    </w:tblStylePr>
  </w:style>
  <w:style w:type="character" w:styleId="Hyperlink">
    <w:name w:val="Hyperlink"/>
    <w:basedOn w:val="DefaultParagraphFont"/>
    <w:uiPriority w:val="99"/>
    <w:unhideWhenUsed/>
    <w:rsid w:val="0068740C"/>
    <w:rPr>
      <w:color w:val="454546" w:themeColor="text1"/>
      <w:u w:val="single"/>
    </w:rPr>
  </w:style>
  <w:style w:type="paragraph" w:styleId="ListParagraph">
    <w:name w:val="List Paragraph"/>
    <w:basedOn w:val="Normal"/>
    <w:uiPriority w:val="35"/>
    <w:semiHidden/>
    <w:qFormat/>
    <w:rsid w:val="0068740C"/>
    <w:pPr>
      <w:ind w:left="720"/>
      <w:contextualSpacing/>
    </w:pPr>
  </w:style>
  <w:style w:type="paragraph" w:customStyle="1" w:styleId="Heading1Numbered">
    <w:name w:val="Heading 1 Numbered"/>
    <w:basedOn w:val="Heading1"/>
    <w:next w:val="BodyText"/>
    <w:uiPriority w:val="4"/>
    <w:qFormat/>
    <w:rsid w:val="0068740C"/>
    <w:pPr>
      <w:numPr>
        <w:numId w:val="12"/>
      </w:numPr>
    </w:pPr>
  </w:style>
  <w:style w:type="character" w:customStyle="1" w:styleId="HighlightAccent2">
    <w:name w:val="Highlight Accent 2"/>
    <w:basedOn w:val="DefaultParagraphFont"/>
    <w:uiPriority w:val="9"/>
    <w:qFormat/>
    <w:rsid w:val="0068740C"/>
    <w:rPr>
      <w:rFonts w:asciiTheme="minorHAnsi" w:hAnsiTheme="minorHAnsi"/>
      <w:color w:val="454546" w:themeColor="text1"/>
      <w:bdr w:val="none" w:sz="0" w:space="0" w:color="auto"/>
      <w:shd w:val="clear" w:color="auto" w:fill="F9C0A5" w:themeFill="accent2" w:themeFillTint="66"/>
    </w:rPr>
  </w:style>
  <w:style w:type="character" w:customStyle="1" w:styleId="BoldItalic">
    <w:name w:val="Bold Italic"/>
    <w:basedOn w:val="DefaultParagraphFont"/>
    <w:uiPriority w:val="2"/>
    <w:rsid w:val="0068740C"/>
    <w:rPr>
      <w:b/>
      <w:i/>
    </w:rPr>
  </w:style>
  <w:style w:type="paragraph" w:styleId="NoSpacing">
    <w:name w:val="No Spacing"/>
    <w:next w:val="BodyText"/>
    <w:rsid w:val="0068740C"/>
    <w:pPr>
      <w:spacing w:after="0"/>
    </w:pPr>
    <w:rPr>
      <w:sz w:val="18"/>
      <w:lang w:val="en-GB"/>
    </w:rPr>
  </w:style>
  <w:style w:type="paragraph" w:styleId="TOC2">
    <w:name w:val="toc 2"/>
    <w:basedOn w:val="Normal"/>
    <w:next w:val="Normal"/>
    <w:autoRedefine/>
    <w:uiPriority w:val="39"/>
    <w:rsid w:val="0068740C"/>
    <w:pPr>
      <w:tabs>
        <w:tab w:val="right" w:leader="dot" w:pos="10194"/>
      </w:tabs>
      <w:spacing w:before="60" w:after="60"/>
    </w:pPr>
    <w:rPr>
      <w:noProof/>
    </w:rPr>
  </w:style>
  <w:style w:type="paragraph" w:styleId="TOC1">
    <w:name w:val="toc 1"/>
    <w:basedOn w:val="Normal"/>
    <w:next w:val="Normal"/>
    <w:autoRedefine/>
    <w:uiPriority w:val="39"/>
    <w:rsid w:val="0068740C"/>
    <w:pPr>
      <w:tabs>
        <w:tab w:val="right" w:leader="dot" w:pos="10194"/>
      </w:tabs>
      <w:spacing w:before="240" w:after="0"/>
    </w:pPr>
    <w:rPr>
      <w:rFonts w:cstheme="minorHAnsi"/>
      <w:noProof/>
      <w:color w:val="D43900"/>
      <w:sz w:val="24"/>
      <w:szCs w:val="24"/>
    </w:rPr>
  </w:style>
  <w:style w:type="paragraph" w:customStyle="1" w:styleId="Contents">
    <w:name w:val="Contents"/>
    <w:basedOn w:val="PageTitle"/>
    <w:next w:val="BodyText"/>
    <w:uiPriority w:val="99"/>
    <w:unhideWhenUsed/>
    <w:rsid w:val="0068740C"/>
    <w:pPr>
      <w:framePr w:wrap="notBeside" w:hAnchor="text" w:y="710"/>
    </w:pPr>
  </w:style>
  <w:style w:type="paragraph" w:customStyle="1" w:styleId="Dateofpapers">
    <w:name w:val="Date of papers"/>
    <w:basedOn w:val="Footer"/>
    <w:link w:val="DateofpapersChar"/>
    <w:uiPriority w:val="99"/>
    <w:rsid w:val="0068740C"/>
    <w:pPr>
      <w:spacing w:before="60" w:after="60"/>
    </w:pPr>
  </w:style>
  <w:style w:type="paragraph" w:customStyle="1" w:styleId="Introtext">
    <w:name w:val="Intro text"/>
    <w:basedOn w:val="Normal"/>
    <w:uiPriority w:val="99"/>
    <w:qFormat/>
    <w:rsid w:val="0068740C"/>
    <w:rPr>
      <w:color w:val="D43900"/>
      <w:sz w:val="24"/>
    </w:rPr>
  </w:style>
  <w:style w:type="paragraph" w:customStyle="1" w:styleId="FrameBody">
    <w:name w:val="Frame Body"/>
    <w:basedOn w:val="FrameHeading"/>
    <w:uiPriority w:val="13"/>
    <w:rsid w:val="0068740C"/>
    <w:pPr>
      <w:framePr w:wrap="around"/>
    </w:pPr>
    <w:rPr>
      <w:b w:val="0"/>
      <w:sz w:val="20"/>
    </w:rPr>
  </w:style>
  <w:style w:type="paragraph" w:styleId="BodyText">
    <w:name w:val="Body Text"/>
    <w:link w:val="BodyTextChar"/>
    <w:qFormat/>
    <w:rsid w:val="0068740C"/>
    <w:rPr>
      <w:color w:val="454546" w:themeColor="text1"/>
      <w:lang w:val="en-GB"/>
    </w:rPr>
  </w:style>
  <w:style w:type="character" w:customStyle="1" w:styleId="BodyTextChar">
    <w:name w:val="Body Text Char"/>
    <w:basedOn w:val="DefaultParagraphFont"/>
    <w:link w:val="BodyText"/>
    <w:rsid w:val="0068740C"/>
    <w:rPr>
      <w:color w:val="454546" w:themeColor="text1"/>
      <w:lang w:val="en-GB"/>
    </w:rPr>
  </w:style>
  <w:style w:type="numbering" w:customStyle="1" w:styleId="Bullets">
    <w:name w:val="Bullets"/>
    <w:uiPriority w:val="99"/>
    <w:rsid w:val="0068740C"/>
    <w:pPr>
      <w:numPr>
        <w:numId w:val="14"/>
      </w:numPr>
    </w:pPr>
  </w:style>
  <w:style w:type="paragraph" w:customStyle="1" w:styleId="TableTitle">
    <w:name w:val="Table Title"/>
    <w:basedOn w:val="BodyText"/>
    <w:next w:val="BodyText"/>
    <w:uiPriority w:val="6"/>
    <w:qFormat/>
    <w:rsid w:val="0068740C"/>
    <w:pPr>
      <w:keepNext/>
      <w:keepLines/>
      <w:spacing w:before="120"/>
    </w:pPr>
    <w:rPr>
      <w:rFonts w:cstheme="majorHAnsi"/>
      <w:b/>
      <w:color w:val="D43900"/>
    </w:rPr>
  </w:style>
  <w:style w:type="paragraph" w:customStyle="1" w:styleId="ShadedBody">
    <w:name w:val="Shaded Body"/>
    <w:basedOn w:val="ShadedHeading"/>
    <w:uiPriority w:val="11"/>
    <w:rsid w:val="0068740C"/>
    <w:pPr>
      <w:keepNext w:val="0"/>
      <w:spacing w:before="0"/>
    </w:pPr>
    <w:rPr>
      <w:sz w:val="20"/>
    </w:rPr>
  </w:style>
  <w:style w:type="paragraph" w:customStyle="1" w:styleId="FrameHeading">
    <w:name w:val="Frame Heading"/>
    <w:basedOn w:val="BodyText"/>
    <w:next w:val="FrameBody"/>
    <w:uiPriority w:val="12"/>
    <w:rsid w:val="0068740C"/>
    <w:pPr>
      <w:keepNext/>
      <w:keepLines/>
      <w:framePr w:w="2268" w:hSpace="170" w:wrap="around" w:vAnchor="text" w:hAnchor="page" w:x="8841" w:y="1"/>
      <w:pBdr>
        <w:top w:val="single" w:sz="8" w:space="2" w:color="FFBF22" w:themeColor="accent1"/>
        <w:left w:val="single" w:sz="8" w:space="3" w:color="FFBF22" w:themeColor="accent1"/>
        <w:bottom w:val="single" w:sz="8" w:space="2" w:color="FFBF22" w:themeColor="accent1"/>
        <w:right w:val="single" w:sz="8" w:space="3" w:color="FFBF22" w:themeColor="accent1"/>
      </w:pBdr>
      <w:shd w:val="clear" w:color="auto" w:fill="FFBF22" w:themeFill="accent1"/>
    </w:pPr>
    <w:rPr>
      <w:b/>
      <w:sz w:val="24"/>
    </w:rPr>
  </w:style>
  <w:style w:type="character" w:customStyle="1" w:styleId="AuthorsChar">
    <w:name w:val="Authors Char"/>
    <w:basedOn w:val="FooterChar"/>
    <w:link w:val="Authors"/>
    <w:uiPriority w:val="99"/>
    <w:rsid w:val="0068740C"/>
    <w:rPr>
      <w:noProof/>
      <w:color w:val="454546" w:themeColor="text1"/>
      <w:sz w:val="18"/>
      <w:lang w:val="en-GB"/>
    </w:rPr>
  </w:style>
  <w:style w:type="character" w:customStyle="1" w:styleId="DateofpapersChar">
    <w:name w:val="Date of papers Char"/>
    <w:basedOn w:val="FooterChar"/>
    <w:link w:val="Dateofpapers"/>
    <w:uiPriority w:val="99"/>
    <w:rsid w:val="0068740C"/>
    <w:rPr>
      <w:noProof/>
      <w:color w:val="454546" w:themeColor="text1"/>
      <w:sz w:val="18"/>
      <w:lang w:val="en-GB"/>
    </w:rPr>
  </w:style>
  <w:style w:type="paragraph" w:customStyle="1" w:styleId="CVName">
    <w:name w:val="CV Name"/>
    <w:basedOn w:val="BodyText"/>
    <w:uiPriority w:val="99"/>
    <w:qFormat/>
    <w:rsid w:val="0068740C"/>
    <w:pPr>
      <w:spacing w:before="60" w:after="0"/>
    </w:pPr>
    <w:rPr>
      <w:b/>
      <w:bCs/>
      <w:color w:val="D43900"/>
      <w:sz w:val="22"/>
    </w:rPr>
  </w:style>
  <w:style w:type="paragraph" w:customStyle="1" w:styleId="CVlocation">
    <w:name w:val="CV location"/>
    <w:basedOn w:val="BodyText"/>
    <w:uiPriority w:val="99"/>
    <w:rsid w:val="0068740C"/>
    <w:pPr>
      <w:spacing w:after="0"/>
    </w:pPr>
    <w:rPr>
      <w:sz w:val="18"/>
    </w:rPr>
  </w:style>
  <w:style w:type="paragraph" w:customStyle="1" w:styleId="CVTitle">
    <w:name w:val="CV Title"/>
    <w:basedOn w:val="BodyText"/>
    <w:uiPriority w:val="99"/>
    <w:qFormat/>
    <w:rsid w:val="0068740C"/>
    <w:pPr>
      <w:spacing w:after="0"/>
    </w:pPr>
  </w:style>
  <w:style w:type="paragraph" w:customStyle="1" w:styleId="Backcoverdisclaimer">
    <w:name w:val="Back cover disclaimer"/>
    <w:basedOn w:val="Footer"/>
    <w:uiPriority w:val="99"/>
    <w:qFormat/>
    <w:rsid w:val="0068740C"/>
  </w:style>
  <w:style w:type="paragraph" w:customStyle="1" w:styleId="Disclaimertext">
    <w:name w:val="Disclaimer text"/>
    <w:basedOn w:val="Backcoverdisclaimer"/>
    <w:uiPriority w:val="99"/>
    <w:rsid w:val="0068740C"/>
  </w:style>
  <w:style w:type="paragraph" w:customStyle="1" w:styleId="SourceNotes">
    <w:name w:val="Source &amp; Notes"/>
    <w:basedOn w:val="BodyText"/>
    <w:uiPriority w:val="99"/>
    <w:qFormat/>
    <w:rsid w:val="0068740C"/>
    <w:pPr>
      <w:tabs>
        <w:tab w:val="left" w:pos="709"/>
      </w:tabs>
      <w:contextualSpacing/>
    </w:pPr>
    <w:rPr>
      <w:sz w:val="16"/>
    </w:rPr>
  </w:style>
  <w:style w:type="character" w:styleId="UnresolvedMention">
    <w:name w:val="Unresolved Mention"/>
    <w:basedOn w:val="DefaultParagraphFont"/>
    <w:uiPriority w:val="99"/>
    <w:semiHidden/>
    <w:unhideWhenUsed/>
    <w:rsid w:val="0068740C"/>
    <w:rPr>
      <w:color w:val="605E5C"/>
      <w:shd w:val="clear" w:color="auto" w:fill="E1DFDD"/>
    </w:rPr>
  </w:style>
  <w:style w:type="paragraph" w:customStyle="1" w:styleId="Clientaddresssalutation">
    <w:name w:val="Client address &amp; salutation"/>
    <w:basedOn w:val="BodyText"/>
    <w:uiPriority w:val="99"/>
    <w:qFormat/>
    <w:rsid w:val="0084767E"/>
    <w:pPr>
      <w:spacing w:after="0"/>
    </w:pPr>
  </w:style>
  <w:style w:type="paragraph" w:customStyle="1" w:styleId="Contactinformation">
    <w:name w:val="Contact information"/>
    <w:next w:val="BodyText"/>
    <w:uiPriority w:val="99"/>
    <w:qFormat/>
    <w:rsid w:val="0084767E"/>
    <w:pPr>
      <w:spacing w:after="0"/>
      <w:contextualSpacing/>
      <w:jc w:val="right"/>
    </w:pPr>
    <w:rPr>
      <w:color w:val="454546" w:themeColor="text1"/>
      <w:sz w:val="16"/>
      <w:lang w:val="en-GB"/>
    </w:rPr>
  </w:style>
  <w:style w:type="paragraph" w:customStyle="1" w:styleId="LetterReference">
    <w:name w:val="Letter Reference"/>
    <w:basedOn w:val="BodyText"/>
    <w:next w:val="BodyText"/>
    <w:autoRedefine/>
    <w:qFormat/>
    <w:rsid w:val="003E6A80"/>
    <w:pPr>
      <w:spacing w:before="360" w:after="240"/>
    </w:pPr>
    <w:rPr>
      <w:b/>
      <w:bCs/>
    </w:rPr>
  </w:style>
  <w:style w:type="paragraph" w:customStyle="1" w:styleId="LetterDate">
    <w:name w:val="Letter Date"/>
    <w:basedOn w:val="BodyText"/>
    <w:next w:val="LetterReference"/>
    <w:qFormat/>
    <w:rsid w:val="00953777"/>
    <w:rPr>
      <w:color w:val="D43900"/>
    </w:rPr>
  </w:style>
  <w:style w:type="paragraph" w:customStyle="1" w:styleId="LetterName">
    <w:name w:val="Letter Name"/>
    <w:basedOn w:val="Clientaddresssalutation"/>
    <w:next w:val="LetterTitle"/>
    <w:rsid w:val="0084767E"/>
    <w:pPr>
      <w:spacing w:before="1080"/>
    </w:pPr>
  </w:style>
  <w:style w:type="paragraph" w:customStyle="1" w:styleId="LetterTitle">
    <w:name w:val="Letter Title"/>
    <w:basedOn w:val="Clientaddresssalutation"/>
    <w:qFormat/>
    <w:rsid w:val="0084767E"/>
  </w:style>
  <w:style w:type="paragraph" w:customStyle="1" w:styleId="Companyinfo">
    <w:name w:val="Company info"/>
    <w:basedOn w:val="Normal"/>
    <w:autoRedefine/>
    <w:uiPriority w:val="99"/>
    <w:qFormat/>
    <w:rsid w:val="003E6A80"/>
    <w:pPr>
      <w:spacing w:before="240" w:after="0"/>
      <w:contextualSpacing/>
    </w:pPr>
    <w:rPr>
      <w:sz w:val="16"/>
    </w:rPr>
  </w:style>
  <w:style w:type="character" w:styleId="FollowedHyperlink">
    <w:name w:val="FollowedHyperlink"/>
    <w:basedOn w:val="DefaultParagraphFont"/>
    <w:uiPriority w:val="99"/>
    <w:semiHidden/>
    <w:unhideWhenUsed/>
    <w:rsid w:val="0068740C"/>
    <w:rPr>
      <w:color w:val="454446" w:themeColor="followedHyperlink"/>
      <w:u w:val="single"/>
    </w:rPr>
  </w:style>
  <w:style w:type="paragraph" w:customStyle="1" w:styleId="SectionHeading">
    <w:name w:val="Section Heading"/>
    <w:basedOn w:val="DocumentTitle"/>
    <w:uiPriority w:val="99"/>
    <w:rsid w:val="0068740C"/>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68740C"/>
    <w:pPr>
      <w:framePr w:w="10038" w:wrap="notBeside" w:x="397" w:y="14053"/>
      <w:numPr>
        <w:numId w:val="25"/>
      </w:numPr>
    </w:pPr>
    <w:rPr>
      <w:sz w:val="56"/>
      <w:szCs w:val="24"/>
    </w:rPr>
  </w:style>
  <w:style w:type="paragraph" w:customStyle="1" w:styleId="SectionSubtitle">
    <w:name w:val="Section Subtitle"/>
    <w:basedOn w:val="DocumentTitle"/>
    <w:uiPriority w:val="99"/>
    <w:qFormat/>
    <w:rsid w:val="0068740C"/>
    <w:pPr>
      <w:framePr w:w="10038" w:wrap="notBeside" w:x="1140" w:y="13885"/>
      <w:ind w:left="1080" w:hanging="720"/>
    </w:pPr>
    <w:rPr>
      <w:rFonts w:ascii="HelveticaNeueLT Pro 55 Roman" w:hAnsi="HelveticaNeueLT Pro 55 Roman"/>
      <w:b w:val="0"/>
      <w:bCs w:val="0"/>
    </w:rPr>
  </w:style>
  <w:style w:type="character" w:styleId="PageNumber">
    <w:name w:val="page number"/>
    <w:basedOn w:val="DefaultParagraphFont"/>
    <w:uiPriority w:val="99"/>
    <w:semiHidden/>
    <w:unhideWhenUsed/>
    <w:rsid w:val="0068740C"/>
  </w:style>
  <w:style w:type="paragraph" w:customStyle="1" w:styleId="Shadedheading0">
    <w:name w:val="Shaded heading"/>
    <w:basedOn w:val="SectionHeader"/>
    <w:uiPriority w:val="99"/>
    <w:qFormat/>
    <w:rsid w:val="0068740C"/>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68740C"/>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68740C"/>
    <w:pPr>
      <w:tabs>
        <w:tab w:val="center" w:pos="1438"/>
      </w:tabs>
      <w:spacing w:before="60" w:after="0"/>
    </w:pPr>
    <w:rPr>
      <w:color w:val="D43900"/>
      <w:sz w:val="18"/>
    </w:rPr>
  </w:style>
  <w:style w:type="paragraph" w:styleId="NormalWeb">
    <w:name w:val="Normal (Web)"/>
    <w:basedOn w:val="Normal"/>
    <w:uiPriority w:val="99"/>
    <w:unhideWhenUsed/>
    <w:rsid w:val="006874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grideso.com/industry-information/balancing-services/reactive-power-services/enhanced-reactive-power-service-er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gride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GESO_2021">
  <a:themeElements>
    <a:clrScheme name="NGESO_2021">
      <a:dk1>
        <a:srgbClr val="454546"/>
      </a:dk1>
      <a:lt1>
        <a:srgbClr val="FFFFFF"/>
      </a:lt1>
      <a:dk2>
        <a:srgbClr val="454546"/>
      </a:dk2>
      <a:lt2>
        <a:srgbClr val="FFFFFF"/>
      </a:lt2>
      <a:accent1>
        <a:srgbClr val="FFBF22"/>
      </a:accent1>
      <a:accent2>
        <a:srgbClr val="F26520"/>
      </a:accent2>
      <a:accent3>
        <a:srgbClr val="FEE500"/>
      </a:accent3>
      <a:accent4>
        <a:srgbClr val="0079C0"/>
      </a:accent4>
      <a:accent5>
        <a:srgbClr val="5ACAF5"/>
      </a:accent5>
      <a:accent6>
        <a:srgbClr val="C1CD23"/>
      </a:accent6>
      <a:hlink>
        <a:srgbClr val="454546"/>
      </a:hlink>
      <a:folHlink>
        <a:srgbClr val="4544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ba6a44e6-f395-42f2-a6c6-7195147bc04a">
      <UserInfo>
        <DisplayName>Rigg (ESO), Jacob</DisplayName>
        <AccountId>1072</AccountId>
        <AccountType/>
      </UserInfo>
    </SharedWithUsers>
    <lcf76f155ced4ddcb4097134ff3c332f xmlns="5e6d1d2b-0e51-49a2-a36a-8f6ba12fb7d9">
      <Terms xmlns="http://schemas.microsoft.com/office/infopath/2007/PartnerControls"/>
    </lcf76f155ced4ddcb4097134ff3c332f>
    <_Flow_SignoffStatus xmlns="5e6d1d2b-0e51-49a2-a36a-8f6ba12fb7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9" ma:contentTypeDescription="Create a new document." ma:contentTypeScope="" ma:versionID="47007f9afd5d19096b30f3c176633228">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309aae492779f300258064ebb99b6613"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f165af4-2b8d-43d3-a1c1-ca40126c3dc2"/>
    <ds:schemaRef ds:uri="2c24aed8-7e50-412a-88ed-9c70d948256c"/>
    <ds:schemaRef ds:uri="cadce026-d35b-4a62-a2ee-1436bb44fb5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BCCE634C-4B0B-4DD8-980D-71423A092A92}"/>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Charlene Russell (ESO)</cp:lastModifiedBy>
  <cp:revision>2</cp:revision>
  <cp:lastPrinted>2020-06-01T14:50:00Z</cp:lastPrinted>
  <dcterms:created xsi:type="dcterms:W3CDTF">2024-07-04T07:13:00Z</dcterms:created>
  <dcterms:modified xsi:type="dcterms:W3CDTF">2024-07-04T07:13:00Z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