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7FE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26D5A19B" w14:textId="77777777" w:rsidR="00EF6704" w:rsidRDefault="00EF6704" w:rsidP="0006725A">
      <w:pPr>
        <w:ind w:right="113"/>
        <w:rPr>
          <w:rFonts w:cs="Arial"/>
          <w:b/>
          <w:sz w:val="24"/>
        </w:rPr>
      </w:pPr>
    </w:p>
    <w:p w14:paraId="6CA5908C" w14:textId="7A3B0772"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90081D">
        <w:rPr>
          <w:rFonts w:cs="Arial"/>
          <w:b/>
          <w:color w:val="F26522" w:themeColor="accent1"/>
          <w:sz w:val="28"/>
        </w:rPr>
        <w:t>401</w:t>
      </w:r>
      <w:r w:rsidRPr="00760AB5">
        <w:rPr>
          <w:rFonts w:cs="Arial"/>
          <w:b/>
          <w:color w:val="F26522" w:themeColor="accent1"/>
          <w:sz w:val="28"/>
        </w:rPr>
        <w:t xml:space="preserve">: </w:t>
      </w:r>
      <w:r w:rsidR="0090081D" w:rsidRPr="0090081D">
        <w:rPr>
          <w:rFonts w:cs="Arial"/>
          <w:b/>
          <w:color w:val="F26522" w:themeColor="accent1"/>
          <w:sz w:val="28"/>
        </w:rPr>
        <w:t>Maintaining Non Half</w:t>
      </w:r>
      <w:r w:rsidR="002215A2">
        <w:rPr>
          <w:rFonts w:cs="Arial"/>
          <w:b/>
          <w:color w:val="F26522" w:themeColor="accent1"/>
          <w:sz w:val="28"/>
        </w:rPr>
        <w:t xml:space="preserve"> </w:t>
      </w:r>
      <w:r w:rsidR="0090081D" w:rsidRPr="0090081D">
        <w:rPr>
          <w:rFonts w:cs="Arial"/>
          <w:b/>
          <w:color w:val="F26522" w:themeColor="accent1"/>
          <w:sz w:val="28"/>
        </w:rPr>
        <w:t>Hourly (NHH) charging arrangements for Measurement Classes F and G</w:t>
      </w:r>
    </w:p>
    <w:p w14:paraId="26A73183" w14:textId="77777777" w:rsidR="003C60F9" w:rsidRPr="00CF795B" w:rsidRDefault="003C60F9" w:rsidP="003C60F9">
      <w:pPr>
        <w:rPr>
          <w:rFonts w:cs="Arial"/>
          <w:b/>
          <w:color w:val="F26522" w:themeColor="accent1"/>
          <w:sz w:val="24"/>
        </w:rPr>
      </w:pPr>
    </w:p>
    <w:bookmarkEnd w:id="0"/>
    <w:p w14:paraId="772342BB"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EC3FF77" w14:textId="7F946030"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90081D">
          <w:rPr>
            <w:rStyle w:val="Hyperlink"/>
            <w:rFonts w:cs="Arial"/>
            <w:sz w:val="24"/>
          </w:rPr>
          <w:t>cusc.team@nationalgrideso.com</w:t>
        </w:r>
      </w:hyperlink>
      <w:r w:rsidRPr="0090081D">
        <w:rPr>
          <w:rStyle w:val="Hyperlink"/>
          <w:rFonts w:cs="Arial"/>
          <w:sz w:val="24"/>
        </w:rPr>
        <w:t xml:space="preserve"> </w:t>
      </w:r>
      <w:r w:rsidRPr="00CF795B">
        <w:rPr>
          <w:rFonts w:cs="Arial"/>
          <w:spacing w:val="-3"/>
          <w:sz w:val="24"/>
        </w:rPr>
        <w:t xml:space="preserve">by </w:t>
      </w:r>
      <w:r w:rsidR="0090081D" w:rsidRPr="0090081D">
        <w:rPr>
          <w:rFonts w:cs="Arial"/>
          <w:b/>
          <w:spacing w:val="-3"/>
          <w:sz w:val="24"/>
        </w:rPr>
        <w:t>5</w:t>
      </w:r>
      <w:r w:rsidRPr="0090081D">
        <w:rPr>
          <w:rFonts w:cs="Arial"/>
          <w:b/>
          <w:spacing w:val="-3"/>
          <w:sz w:val="24"/>
        </w:rPr>
        <w:t>pm</w:t>
      </w:r>
      <w:r w:rsidRPr="0090081D">
        <w:rPr>
          <w:rFonts w:cs="Arial"/>
          <w:spacing w:val="-3"/>
          <w:sz w:val="24"/>
        </w:rPr>
        <w:t xml:space="preserve"> on </w:t>
      </w:r>
      <w:r w:rsidR="00D47540">
        <w:rPr>
          <w:rFonts w:cs="Arial"/>
          <w:b/>
          <w:bCs/>
          <w:spacing w:val="-3"/>
          <w:sz w:val="24"/>
        </w:rPr>
        <w:t>0</w:t>
      </w:r>
      <w:r w:rsidR="002215A2">
        <w:rPr>
          <w:rFonts w:cs="Arial"/>
          <w:b/>
          <w:bCs/>
          <w:spacing w:val="-3"/>
          <w:sz w:val="24"/>
        </w:rPr>
        <w:t>5</w:t>
      </w:r>
      <w:r w:rsidR="00D47540">
        <w:rPr>
          <w:rFonts w:cs="Arial"/>
          <w:b/>
          <w:bCs/>
          <w:spacing w:val="-3"/>
          <w:sz w:val="24"/>
        </w:rPr>
        <w:t xml:space="preserve"> December</w:t>
      </w:r>
      <w:r w:rsidR="0090081D" w:rsidRPr="0090081D">
        <w:rPr>
          <w:rFonts w:cs="Arial"/>
          <w:b/>
          <w:bCs/>
          <w:spacing w:val="-3"/>
          <w:sz w:val="24"/>
        </w:rPr>
        <w:t xml:space="preserve"> 2022</w:t>
      </w:r>
      <w:r w:rsidRPr="00CF795B">
        <w:rPr>
          <w:rFonts w:cs="Arial"/>
          <w:spacing w:val="-3"/>
          <w:sz w:val="24"/>
        </w:rPr>
        <w:t>.  Please note that any responses received after the deadline or sent to a different email address may not receive due consideration.</w:t>
      </w:r>
    </w:p>
    <w:p w14:paraId="602C31B3" w14:textId="77777777" w:rsidR="00313FF2" w:rsidRPr="006C2E64" w:rsidRDefault="00313FF2" w:rsidP="006C2E64">
      <w:pPr>
        <w:tabs>
          <w:tab w:val="left" w:pos="1650"/>
        </w:tabs>
        <w:spacing w:after="240"/>
        <w:rPr>
          <w:color w:val="0000FF"/>
          <w:u w:val="single"/>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6C2E64">
        <w:rPr>
          <w:rFonts w:cs="Arial"/>
          <w:szCs w:val="20"/>
        </w:rPr>
        <w:t>Paul Mullen</w:t>
      </w:r>
      <w:r w:rsidR="006C2E64">
        <w:rPr>
          <w:rStyle w:val="Hyperlink"/>
          <w:sz w:val="24"/>
        </w:rPr>
        <w:t xml:space="preserve"> </w:t>
      </w:r>
      <w:hyperlink r:id="rId11" w:history="1">
        <w:r w:rsidR="006C2E64" w:rsidRPr="004547F9">
          <w:rPr>
            <w:rStyle w:val="Hyperlink"/>
            <w:rFonts w:cs="Arial"/>
            <w:sz w:val="24"/>
          </w:rPr>
          <w:t>Paul.j.mullen@nationalgrideso.com</w:t>
        </w:r>
      </w:hyperlink>
      <w:r w:rsidR="006C2E64">
        <w:rPr>
          <w:rStyle w:val="Hyperlink"/>
        </w:rPr>
        <w:t xml:space="preserve"> </w:t>
      </w:r>
      <w:r w:rsidRPr="00CF795B">
        <w:rPr>
          <w:sz w:val="24"/>
        </w:rPr>
        <w:t xml:space="preserve">or </w:t>
      </w:r>
      <w:hyperlink r:id="rId12" w:history="1">
        <w:r w:rsidRPr="006C2E64">
          <w:rPr>
            <w:rStyle w:val="Hyperlink"/>
            <w:rFonts w:cs="Arial"/>
            <w:sz w:val="24"/>
          </w:rPr>
          <w:t>cusc.team@nationalgrideso.com</w:t>
        </w:r>
      </w:hyperlink>
      <w:r w:rsidRPr="006C2E64">
        <w:rPr>
          <w:rStyle w:val="Hyperlink"/>
          <w:rFonts w:cs="Arial"/>
          <w:sz w:val="24"/>
        </w:rPr>
        <w:t xml:space="preserve"> </w:t>
      </w:r>
    </w:p>
    <w:p w14:paraId="1A7B8615"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455D1DFD" w14:textId="77777777" w:rsidTr="00760AB5">
        <w:trPr>
          <w:trHeight w:val="290"/>
        </w:trPr>
        <w:tc>
          <w:tcPr>
            <w:tcW w:w="3085" w:type="dxa"/>
            <w:shd w:val="clear" w:color="auto" w:fill="F26522" w:themeFill="accent1"/>
          </w:tcPr>
          <w:p w14:paraId="0FD3963E"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3378E5B"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2B72A81A" w14:textId="77777777" w:rsidTr="00760AB5">
        <w:trPr>
          <w:trHeight w:val="238"/>
        </w:trPr>
        <w:tc>
          <w:tcPr>
            <w:tcW w:w="3085" w:type="dxa"/>
          </w:tcPr>
          <w:p w14:paraId="20544017"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AA44590CAECF477B950A90C66448147F"/>
            </w:placeholder>
            <w:showingPlcHdr/>
          </w:sdtPr>
          <w:sdtEndPr/>
          <w:sdtContent>
            <w:tc>
              <w:tcPr>
                <w:tcW w:w="5841" w:type="dxa"/>
              </w:tcPr>
              <w:p w14:paraId="5B2B6947"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52C1D791" w14:textId="77777777" w:rsidTr="00760AB5">
        <w:trPr>
          <w:trHeight w:val="238"/>
        </w:trPr>
        <w:tc>
          <w:tcPr>
            <w:tcW w:w="3085" w:type="dxa"/>
          </w:tcPr>
          <w:p w14:paraId="68A7C915"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398C44571305470C872C5741514CEE06"/>
            </w:placeholder>
            <w:showingPlcHdr/>
          </w:sdtPr>
          <w:sdtEndPr/>
          <w:sdtContent>
            <w:tc>
              <w:tcPr>
                <w:tcW w:w="5841" w:type="dxa"/>
              </w:tcPr>
              <w:p w14:paraId="07DA0A1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D3D556B" w14:textId="77777777" w:rsidTr="00760AB5">
        <w:trPr>
          <w:trHeight w:val="238"/>
        </w:trPr>
        <w:tc>
          <w:tcPr>
            <w:tcW w:w="3085" w:type="dxa"/>
          </w:tcPr>
          <w:p w14:paraId="7177ACE4"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FF82A9A1E82D44CD92D40132B74B5D76"/>
            </w:placeholder>
            <w:showingPlcHdr/>
          </w:sdtPr>
          <w:sdtEndPr/>
          <w:sdtContent>
            <w:tc>
              <w:tcPr>
                <w:tcW w:w="5841" w:type="dxa"/>
              </w:tcPr>
              <w:p w14:paraId="1730912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B178CC3" w14:textId="77777777" w:rsidTr="00760AB5">
        <w:trPr>
          <w:trHeight w:val="238"/>
        </w:trPr>
        <w:tc>
          <w:tcPr>
            <w:tcW w:w="3085" w:type="dxa"/>
          </w:tcPr>
          <w:p w14:paraId="7502B1F3"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FF82A9A1E82D44CD92D40132B74B5D76"/>
            </w:placeholder>
            <w:showingPlcHdr/>
          </w:sdtPr>
          <w:sdtEndPr/>
          <w:sdtContent>
            <w:tc>
              <w:tcPr>
                <w:tcW w:w="5841" w:type="dxa"/>
              </w:tcPr>
              <w:p w14:paraId="0371AD71" w14:textId="77777777" w:rsidR="00760AB5" w:rsidRDefault="00760AB5" w:rsidP="00760AB5">
                <w:pPr>
                  <w:rPr>
                    <w:sz w:val="24"/>
                  </w:rPr>
                </w:pPr>
                <w:r w:rsidRPr="004C39B5">
                  <w:rPr>
                    <w:rStyle w:val="PlaceholderText"/>
                    <w:rFonts w:eastAsiaTheme="minorHAnsi"/>
                  </w:rPr>
                  <w:t>Click or tap here to enter text.</w:t>
                </w:r>
              </w:p>
            </w:tc>
          </w:sdtContent>
        </w:sdt>
      </w:tr>
    </w:tbl>
    <w:p w14:paraId="117FDDF9" w14:textId="77777777" w:rsidR="00760AB5" w:rsidRDefault="00760AB5" w:rsidP="00677103">
      <w:pPr>
        <w:pStyle w:val="BodyText"/>
        <w:rPr>
          <w:rFonts w:cs="Arial"/>
          <w:b/>
          <w:sz w:val="24"/>
        </w:rPr>
      </w:pPr>
    </w:p>
    <w:p w14:paraId="717357B8"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7D31F9B" w14:textId="77777777" w:rsidTr="005F422C">
        <w:tc>
          <w:tcPr>
            <w:tcW w:w="3798" w:type="dxa"/>
            <w:hideMark/>
          </w:tcPr>
          <w:p w14:paraId="70F92BDF"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2214F7EF" w14:textId="77777777" w:rsidR="005F422C" w:rsidRPr="009329E0" w:rsidRDefault="002215A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19785149" w14:textId="77777777" w:rsidR="005F422C" w:rsidRPr="009329E0" w:rsidRDefault="002215A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9705F17" w14:textId="77777777" w:rsidR="005F422C" w:rsidRDefault="005F422C" w:rsidP="005F422C">
      <w:pPr>
        <w:rPr>
          <w:i/>
        </w:rPr>
      </w:pPr>
    </w:p>
    <w:p w14:paraId="26FCD0C5"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BE1E01F" w14:textId="77777777" w:rsidR="00313FF2" w:rsidRDefault="00313FF2" w:rsidP="00313FF2">
      <w:pPr>
        <w:spacing w:after="160" w:line="259" w:lineRule="auto"/>
        <w:rPr>
          <w:rFonts w:cs="Arial"/>
          <w:b/>
          <w:sz w:val="24"/>
        </w:rPr>
      </w:pPr>
    </w:p>
    <w:p w14:paraId="335FD4D6"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E74EBD5"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6883F44"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13EFFB55"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889A75E"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53E6C9E4"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57DC1CB3" w14:textId="77777777" w:rsidR="00315632" w:rsidRPr="006C2E64" w:rsidRDefault="00313FF2" w:rsidP="006C2E64">
      <w:pPr>
        <w:pStyle w:val="BodyText"/>
        <w:rPr>
          <w:i/>
        </w:rPr>
      </w:pPr>
      <w:r>
        <w:rPr>
          <w:i/>
        </w:rPr>
        <w:t>*</w:t>
      </w:r>
      <w:r w:rsidR="00D57053" w:rsidRPr="00D57053">
        <w:rPr>
          <w:i/>
        </w:rPr>
        <w:t>*The Electricity Regulation referred to in objective (</w:t>
      </w:r>
      <w:r w:rsidR="00D57053">
        <w:rPr>
          <w:i/>
        </w:rPr>
        <w:t>d</w:t>
      </w:r>
      <w:r w:rsidR="00D57053"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1E4FF223" w14:textId="77777777" w:rsidR="002215A2" w:rsidRDefault="002215A2" w:rsidP="00760AB5">
      <w:pPr>
        <w:pStyle w:val="BodyText"/>
        <w:rPr>
          <w:rFonts w:cs="Arial"/>
          <w:b/>
          <w:sz w:val="24"/>
        </w:rPr>
      </w:pPr>
    </w:p>
    <w:p w14:paraId="153421C5" w14:textId="46755523"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0C0035AC"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4BBA090F" w14:textId="77777777" w:rsidTr="00C258AA">
        <w:trPr>
          <w:trHeight w:val="264"/>
        </w:trPr>
        <w:tc>
          <w:tcPr>
            <w:tcW w:w="9527" w:type="dxa"/>
            <w:gridSpan w:val="4"/>
            <w:shd w:val="clear" w:color="auto" w:fill="F26522" w:themeFill="accent1"/>
          </w:tcPr>
          <w:p w14:paraId="7F17B650"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74107E8B" w14:textId="77777777" w:rsidTr="00150585">
        <w:trPr>
          <w:trHeight w:val="500"/>
        </w:trPr>
        <w:tc>
          <w:tcPr>
            <w:tcW w:w="483" w:type="dxa"/>
            <w:vMerge w:val="restart"/>
          </w:tcPr>
          <w:p w14:paraId="3AFA50CD"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FFAA5D6" w14:textId="7721629B" w:rsidR="00150585" w:rsidRPr="00CF795B" w:rsidRDefault="00150585" w:rsidP="00386948">
            <w:pPr>
              <w:rPr>
                <w:rFonts w:cs="Arial"/>
                <w:bCs/>
                <w:sz w:val="24"/>
              </w:rPr>
            </w:pPr>
            <w:r w:rsidRPr="009E1BFB">
              <w:rPr>
                <w:sz w:val="24"/>
              </w:rPr>
              <w:t xml:space="preserve">Do you believe that the </w:t>
            </w:r>
            <w:r w:rsidR="002215A2">
              <w:rPr>
                <w:sz w:val="24"/>
              </w:rPr>
              <w:t xml:space="preserve">CMP401 </w:t>
            </w:r>
            <w:r w:rsidRPr="009E1BFB">
              <w:rPr>
                <w:sz w:val="24"/>
              </w:rPr>
              <w:t>Original Proposal</w:t>
            </w:r>
            <w:r>
              <w:rPr>
                <w:sz w:val="24"/>
              </w:rPr>
              <w:t xml:space="preserve"> </w:t>
            </w:r>
            <w:r w:rsidRPr="009E1BFB">
              <w:rPr>
                <w:sz w:val="24"/>
              </w:rPr>
              <w:t>better facilitates the Applicable Objectives?</w:t>
            </w:r>
          </w:p>
        </w:tc>
        <w:tc>
          <w:tcPr>
            <w:tcW w:w="6353" w:type="dxa"/>
            <w:gridSpan w:val="2"/>
          </w:tcPr>
          <w:p w14:paraId="3DB8C2A8"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64C33D8E" w14:textId="77777777" w:rsidTr="00150585">
        <w:trPr>
          <w:trHeight w:val="126"/>
        </w:trPr>
        <w:tc>
          <w:tcPr>
            <w:tcW w:w="483" w:type="dxa"/>
            <w:vMerge/>
          </w:tcPr>
          <w:p w14:paraId="37D3A0B2" w14:textId="77777777" w:rsidR="00150585" w:rsidRPr="00CF795B" w:rsidRDefault="00150585" w:rsidP="00150585">
            <w:pPr>
              <w:rPr>
                <w:rFonts w:cs="Arial"/>
                <w:sz w:val="24"/>
              </w:rPr>
            </w:pPr>
          </w:p>
        </w:tc>
        <w:tc>
          <w:tcPr>
            <w:tcW w:w="2691" w:type="dxa"/>
            <w:vMerge/>
          </w:tcPr>
          <w:p w14:paraId="4CC88C6D" w14:textId="77777777" w:rsidR="00150585" w:rsidRPr="009E1BFB" w:rsidRDefault="00150585" w:rsidP="00150585">
            <w:pPr>
              <w:rPr>
                <w:sz w:val="24"/>
              </w:rPr>
            </w:pPr>
          </w:p>
        </w:tc>
        <w:tc>
          <w:tcPr>
            <w:tcW w:w="1958" w:type="dxa"/>
          </w:tcPr>
          <w:p w14:paraId="44C0218A" w14:textId="77777777" w:rsidR="00150585" w:rsidRDefault="00150585" w:rsidP="00150585">
            <w:pPr>
              <w:pStyle w:val="BodyText"/>
              <w:rPr>
                <w:sz w:val="24"/>
              </w:rPr>
            </w:pPr>
            <w:r>
              <w:rPr>
                <w:sz w:val="24"/>
              </w:rPr>
              <w:t>Original</w:t>
            </w:r>
          </w:p>
        </w:tc>
        <w:tc>
          <w:tcPr>
            <w:tcW w:w="4395" w:type="dxa"/>
          </w:tcPr>
          <w:p w14:paraId="19D39336" w14:textId="77777777" w:rsidR="00150585" w:rsidRDefault="002215A2"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71F893BF" w14:textId="77777777" w:rsidTr="00150585">
        <w:trPr>
          <w:trHeight w:val="500"/>
        </w:trPr>
        <w:tc>
          <w:tcPr>
            <w:tcW w:w="483" w:type="dxa"/>
            <w:vMerge/>
          </w:tcPr>
          <w:p w14:paraId="311D609B" w14:textId="77777777" w:rsidR="00150585" w:rsidRPr="00CF795B" w:rsidRDefault="00150585" w:rsidP="00B34474">
            <w:pPr>
              <w:rPr>
                <w:rFonts w:cs="Arial"/>
                <w:sz w:val="24"/>
              </w:rPr>
            </w:pPr>
          </w:p>
        </w:tc>
        <w:tc>
          <w:tcPr>
            <w:tcW w:w="2691" w:type="dxa"/>
            <w:vMerge/>
          </w:tcPr>
          <w:p w14:paraId="4F0FE2FD" w14:textId="77777777" w:rsidR="00150585" w:rsidRPr="009E1BFB" w:rsidRDefault="00150585" w:rsidP="00386948">
            <w:pPr>
              <w:rPr>
                <w:sz w:val="24"/>
              </w:rPr>
            </w:pPr>
          </w:p>
        </w:tc>
        <w:sdt>
          <w:sdtPr>
            <w:rPr>
              <w:sz w:val="24"/>
            </w:rPr>
            <w:id w:val="-1563557985"/>
            <w:placeholder>
              <w:docPart w:val="C7826D8FF3E947659621EB198F2D652D"/>
            </w:placeholder>
            <w:showingPlcHdr/>
          </w:sdtPr>
          <w:sdtEndPr/>
          <w:sdtContent>
            <w:tc>
              <w:tcPr>
                <w:tcW w:w="6353" w:type="dxa"/>
                <w:gridSpan w:val="2"/>
              </w:tcPr>
              <w:p w14:paraId="2F83E518"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53D0A7FD" w14:textId="77777777" w:rsidTr="00150585">
        <w:trPr>
          <w:trHeight w:val="600"/>
        </w:trPr>
        <w:tc>
          <w:tcPr>
            <w:tcW w:w="483" w:type="dxa"/>
            <w:vMerge w:val="restart"/>
          </w:tcPr>
          <w:p w14:paraId="6848F1E8" w14:textId="77777777" w:rsidR="00C258AA" w:rsidRPr="00CF795B" w:rsidRDefault="00C258AA" w:rsidP="00B34474">
            <w:pPr>
              <w:rPr>
                <w:rFonts w:cs="Arial"/>
                <w:sz w:val="24"/>
              </w:rPr>
            </w:pPr>
            <w:r>
              <w:rPr>
                <w:rFonts w:cs="Arial"/>
                <w:sz w:val="24"/>
              </w:rPr>
              <w:t>2</w:t>
            </w:r>
          </w:p>
        </w:tc>
        <w:tc>
          <w:tcPr>
            <w:tcW w:w="2691" w:type="dxa"/>
            <w:vMerge w:val="restart"/>
          </w:tcPr>
          <w:p w14:paraId="5175444C"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1AC9EA7C" w14:textId="77777777" w:rsidR="00C258AA" w:rsidRDefault="002215A2"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4F35467A" w14:textId="77777777" w:rsidR="00C258AA" w:rsidRDefault="002215A2"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49DD8F56" w14:textId="77777777" w:rsidR="00C258AA" w:rsidRPr="00CF795B" w:rsidRDefault="00C258AA" w:rsidP="00386948">
            <w:pPr>
              <w:rPr>
                <w:rFonts w:cs="Arial"/>
                <w:sz w:val="24"/>
              </w:rPr>
            </w:pPr>
          </w:p>
        </w:tc>
      </w:tr>
      <w:tr w:rsidR="00C258AA" w:rsidRPr="00CF795B" w14:paraId="3DD1A6FE" w14:textId="77777777" w:rsidTr="00150585">
        <w:trPr>
          <w:trHeight w:val="600"/>
        </w:trPr>
        <w:tc>
          <w:tcPr>
            <w:tcW w:w="483" w:type="dxa"/>
            <w:vMerge/>
          </w:tcPr>
          <w:p w14:paraId="06C97546" w14:textId="77777777" w:rsidR="00C258AA" w:rsidRDefault="00C258AA" w:rsidP="00B34474">
            <w:pPr>
              <w:rPr>
                <w:rFonts w:cs="Arial"/>
                <w:sz w:val="24"/>
              </w:rPr>
            </w:pPr>
          </w:p>
        </w:tc>
        <w:tc>
          <w:tcPr>
            <w:tcW w:w="2691" w:type="dxa"/>
            <w:vMerge/>
          </w:tcPr>
          <w:p w14:paraId="79A4A22B" w14:textId="77777777" w:rsidR="00C258AA" w:rsidRPr="00CF795B" w:rsidRDefault="00C258AA" w:rsidP="00386948">
            <w:pPr>
              <w:rPr>
                <w:sz w:val="24"/>
              </w:rPr>
            </w:pPr>
          </w:p>
        </w:tc>
        <w:sdt>
          <w:sdtPr>
            <w:rPr>
              <w:rFonts w:cs="Arial"/>
              <w:sz w:val="24"/>
            </w:rPr>
            <w:id w:val="1527363539"/>
            <w:placeholder>
              <w:docPart w:val="02D5F6518BAA463CA63EAB0100194E94"/>
            </w:placeholder>
            <w:showingPlcHdr/>
          </w:sdtPr>
          <w:sdtEndPr/>
          <w:sdtContent>
            <w:tc>
              <w:tcPr>
                <w:tcW w:w="6353" w:type="dxa"/>
                <w:gridSpan w:val="2"/>
              </w:tcPr>
              <w:p w14:paraId="3BEE3E1D"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33F74778" w14:textId="77777777" w:rsidTr="00150585">
        <w:trPr>
          <w:trHeight w:val="264"/>
        </w:trPr>
        <w:tc>
          <w:tcPr>
            <w:tcW w:w="483" w:type="dxa"/>
          </w:tcPr>
          <w:p w14:paraId="2F002A8D" w14:textId="77777777" w:rsidR="0006725A" w:rsidRPr="00CF795B" w:rsidRDefault="00BE2538" w:rsidP="00B34474">
            <w:pPr>
              <w:rPr>
                <w:rFonts w:cs="Arial"/>
                <w:sz w:val="24"/>
              </w:rPr>
            </w:pPr>
            <w:r>
              <w:rPr>
                <w:rFonts w:cs="Arial"/>
                <w:sz w:val="24"/>
              </w:rPr>
              <w:t>3</w:t>
            </w:r>
          </w:p>
        </w:tc>
        <w:tc>
          <w:tcPr>
            <w:tcW w:w="2691" w:type="dxa"/>
          </w:tcPr>
          <w:p w14:paraId="346D399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87861019E59D4B60AF106B4122BBD777"/>
            </w:placeholder>
            <w:showingPlcHdr/>
          </w:sdtPr>
          <w:sdtEndPr/>
          <w:sdtContent>
            <w:tc>
              <w:tcPr>
                <w:tcW w:w="6353" w:type="dxa"/>
                <w:gridSpan w:val="2"/>
              </w:tcPr>
              <w:p w14:paraId="5D48266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77ED0D41"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C7F7" w14:textId="77777777" w:rsidR="002215A2" w:rsidRDefault="002215A2" w:rsidP="0006725A">
      <w:pPr>
        <w:spacing w:line="240" w:lineRule="auto"/>
      </w:pPr>
      <w:r>
        <w:separator/>
      </w:r>
    </w:p>
  </w:endnote>
  <w:endnote w:type="continuationSeparator" w:id="0">
    <w:p w14:paraId="56DFA486" w14:textId="77777777" w:rsidR="002215A2" w:rsidRDefault="002215A2"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9629"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4FF9589" w14:textId="77777777" w:rsidR="00B305B6" w:rsidRDefault="00221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067FD" w14:textId="77777777" w:rsidR="002215A2" w:rsidRDefault="002215A2" w:rsidP="0006725A">
      <w:pPr>
        <w:spacing w:line="240" w:lineRule="auto"/>
      </w:pPr>
      <w:r>
        <w:separator/>
      </w:r>
    </w:p>
  </w:footnote>
  <w:footnote w:type="continuationSeparator" w:id="0">
    <w:p w14:paraId="777A600B" w14:textId="77777777" w:rsidR="002215A2" w:rsidRDefault="002215A2"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5B6A"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7B3D3E62" wp14:editId="778F3F5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6D3BEE">
      <w:t>C</w:t>
    </w:r>
    <w:r w:rsidR="006D3BEE">
      <w:t>MP401</w:t>
    </w:r>
  </w:p>
  <w:p w14:paraId="5A7AAB80" w14:textId="77777777" w:rsidR="00A63A1C" w:rsidRDefault="00DF10F2" w:rsidP="00A63A1C">
    <w:pPr>
      <w:pStyle w:val="Header"/>
      <w:ind w:left="720" w:firstLine="720"/>
      <w:jc w:val="right"/>
    </w:pPr>
    <w:r>
      <w:tab/>
      <w:t xml:space="preserve">Published on </w:t>
    </w:r>
    <w:r w:rsidR="00D47540">
      <w:t>10/11/2022</w:t>
    </w:r>
    <w:r>
      <w:t xml:space="preserve"> - respond by 5pm on </w:t>
    </w:r>
    <w:r w:rsidR="00D47540">
      <w:t>01</w:t>
    </w:r>
    <w:r w:rsidR="006D3BEE">
      <w:t>/1</w:t>
    </w:r>
    <w:r w:rsidR="00D47540">
      <w:t>2</w:t>
    </w:r>
    <w:r w:rsidR="006D3BEE">
      <w:t>/2022</w:t>
    </w:r>
  </w:p>
  <w:p w14:paraId="2F123DF8" w14:textId="77777777" w:rsidR="004B76AD" w:rsidRDefault="002215A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4EB1"/>
    <w:multiLevelType w:val="hybridMultilevel"/>
    <w:tmpl w:val="664AA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1630"/>
    <w:rsid w:val="000041D0"/>
    <w:rsid w:val="00056499"/>
    <w:rsid w:val="0006725A"/>
    <w:rsid w:val="00087C95"/>
    <w:rsid w:val="00096E17"/>
    <w:rsid w:val="000D146E"/>
    <w:rsid w:val="000D2193"/>
    <w:rsid w:val="000E273C"/>
    <w:rsid w:val="00101C71"/>
    <w:rsid w:val="00102FFB"/>
    <w:rsid w:val="00120E3B"/>
    <w:rsid w:val="00132DB3"/>
    <w:rsid w:val="00150585"/>
    <w:rsid w:val="00182997"/>
    <w:rsid w:val="00183D8D"/>
    <w:rsid w:val="001B771A"/>
    <w:rsid w:val="001F7E62"/>
    <w:rsid w:val="00217075"/>
    <w:rsid w:val="002215A2"/>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C2E64"/>
    <w:rsid w:val="006D3BEE"/>
    <w:rsid w:val="006D6ECC"/>
    <w:rsid w:val="00713E51"/>
    <w:rsid w:val="00760AB5"/>
    <w:rsid w:val="00790E02"/>
    <w:rsid w:val="00794A5E"/>
    <w:rsid w:val="007D0BAB"/>
    <w:rsid w:val="0080152D"/>
    <w:rsid w:val="00811809"/>
    <w:rsid w:val="008312E5"/>
    <w:rsid w:val="00834C93"/>
    <w:rsid w:val="00836CFF"/>
    <w:rsid w:val="00867B72"/>
    <w:rsid w:val="00880771"/>
    <w:rsid w:val="0090081D"/>
    <w:rsid w:val="009329E0"/>
    <w:rsid w:val="00962A13"/>
    <w:rsid w:val="009A7FD6"/>
    <w:rsid w:val="009F725B"/>
    <w:rsid w:val="00A10CD1"/>
    <w:rsid w:val="00A4360D"/>
    <w:rsid w:val="00A7583F"/>
    <w:rsid w:val="00AC23C9"/>
    <w:rsid w:val="00AC4CF2"/>
    <w:rsid w:val="00B657DD"/>
    <w:rsid w:val="00B75DF3"/>
    <w:rsid w:val="00B97BDE"/>
    <w:rsid w:val="00BB7BAF"/>
    <w:rsid w:val="00BC1ACE"/>
    <w:rsid w:val="00BD020A"/>
    <w:rsid w:val="00BD432B"/>
    <w:rsid w:val="00BE2538"/>
    <w:rsid w:val="00C1178B"/>
    <w:rsid w:val="00C204B9"/>
    <w:rsid w:val="00C2141E"/>
    <w:rsid w:val="00C258AA"/>
    <w:rsid w:val="00C456F3"/>
    <w:rsid w:val="00CB6146"/>
    <w:rsid w:val="00CC6E43"/>
    <w:rsid w:val="00CF795B"/>
    <w:rsid w:val="00D14DB8"/>
    <w:rsid w:val="00D1705C"/>
    <w:rsid w:val="00D179EE"/>
    <w:rsid w:val="00D47540"/>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4C1F9"/>
  <w15:chartTrackingRefBased/>
  <w15:docId w15:val="{C6362551-8C7C-494F-910C-F379C76D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6">
    <w:name w:val="CA6"/>
    <w:basedOn w:val="Heading1"/>
    <w:next w:val="Normal"/>
    <w:link w:val="CA6Char"/>
    <w:qFormat/>
    <w:rsid w:val="006C2E64"/>
    <w:pPr>
      <w:keepLines/>
      <w:numPr>
        <w:numId w:val="0"/>
      </w:numPr>
      <w:pBdr>
        <w:top w:val="none" w:sz="0" w:space="0" w:color="auto"/>
        <w:left w:val="none" w:sz="0" w:space="0" w:color="auto"/>
        <w:bottom w:val="none" w:sz="0" w:space="0" w:color="auto"/>
        <w:right w:val="none" w:sz="0" w:space="0" w:color="auto"/>
      </w:pBdr>
      <w:shd w:val="clear" w:color="auto" w:fill="0079C1" w:themeFill="accent2"/>
      <w:spacing w:before="240" w:after="120" w:line="259" w:lineRule="auto"/>
      <w:jc w:val="left"/>
    </w:pPr>
    <w:rPr>
      <w:rFonts w:asciiTheme="majorHAnsi" w:eastAsiaTheme="majorEastAsia" w:hAnsiTheme="majorHAnsi" w:cstheme="majorBidi"/>
      <w:b/>
      <w:bCs w:val="0"/>
      <w:color w:val="FFFFFF" w:themeColor="background1"/>
      <w:kern w:val="0"/>
      <w:sz w:val="28"/>
      <w:lang w:eastAsia="en-US"/>
    </w:rPr>
  </w:style>
  <w:style w:type="character" w:customStyle="1" w:styleId="CA6Char">
    <w:name w:val="CA6 Char"/>
    <w:basedOn w:val="DefaultParagraphFont"/>
    <w:link w:val="CA6"/>
    <w:rsid w:val="006C2E64"/>
    <w:rPr>
      <w:rFonts w:asciiTheme="majorHAnsi" w:eastAsiaTheme="majorEastAsia" w:hAnsiTheme="majorHAnsi" w:cstheme="majorBidi"/>
      <w:b/>
      <w:color w:val="FFFFFF" w:themeColor="background1"/>
      <w:sz w:val="28"/>
      <w:szCs w:val="32"/>
      <w:shd w:val="clear" w:color="auto" w:fill="0079C1" w:themeFill="accent2"/>
    </w:rPr>
  </w:style>
  <w:style w:type="character" w:customStyle="1" w:styleId="eop">
    <w:name w:val="eop"/>
    <w:basedOn w:val="DefaultParagraphFont"/>
    <w:rsid w:val="002215A2"/>
  </w:style>
  <w:style w:type="character" w:customStyle="1" w:styleId="normaltextrun">
    <w:name w:val="normaltextrun"/>
    <w:basedOn w:val="DefaultParagraphFont"/>
    <w:rsid w:val="0022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ul.j.mullen@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j.mullen\OneDrive%20-%20National%20Grid\CUSC\3.%20CUSC%20Modifications\CMP401\5.%20CAC\CMP401%20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4590CAECF477B950A90C66448147F"/>
        <w:category>
          <w:name w:val="General"/>
          <w:gallery w:val="placeholder"/>
        </w:category>
        <w:types>
          <w:type w:val="bbPlcHdr"/>
        </w:types>
        <w:behaviors>
          <w:behavior w:val="content"/>
        </w:behaviors>
        <w:guid w:val="{D04C73D4-AD43-45F3-99DB-76EBDCA95ADA}"/>
      </w:docPartPr>
      <w:docPartBody>
        <w:p w:rsidR="00000000" w:rsidRDefault="00CA00DD">
          <w:pPr>
            <w:pStyle w:val="AA44590CAECF477B950A90C66448147F"/>
          </w:pPr>
          <w:r w:rsidRPr="004C39B5">
            <w:rPr>
              <w:rStyle w:val="PlaceholderText"/>
            </w:rPr>
            <w:t>Click or tap here to enter text.</w:t>
          </w:r>
        </w:p>
      </w:docPartBody>
    </w:docPart>
    <w:docPart>
      <w:docPartPr>
        <w:name w:val="398C44571305470C872C5741514CEE06"/>
        <w:category>
          <w:name w:val="General"/>
          <w:gallery w:val="placeholder"/>
        </w:category>
        <w:types>
          <w:type w:val="bbPlcHdr"/>
        </w:types>
        <w:behaviors>
          <w:behavior w:val="content"/>
        </w:behaviors>
        <w:guid w:val="{F9DE2310-BFB5-4BAD-88CA-CBC0A26DC82B}"/>
      </w:docPartPr>
      <w:docPartBody>
        <w:p w:rsidR="00000000" w:rsidRDefault="00CA00DD">
          <w:pPr>
            <w:pStyle w:val="398C44571305470C872C5741514CEE06"/>
          </w:pPr>
          <w:r w:rsidRPr="004C39B5">
            <w:rPr>
              <w:rStyle w:val="PlaceholderText"/>
            </w:rPr>
            <w:t>Click or tap here to enter text.</w:t>
          </w:r>
        </w:p>
      </w:docPartBody>
    </w:docPart>
    <w:docPart>
      <w:docPartPr>
        <w:name w:val="FF82A9A1E82D44CD92D40132B74B5D76"/>
        <w:category>
          <w:name w:val="General"/>
          <w:gallery w:val="placeholder"/>
        </w:category>
        <w:types>
          <w:type w:val="bbPlcHdr"/>
        </w:types>
        <w:behaviors>
          <w:behavior w:val="content"/>
        </w:behaviors>
        <w:guid w:val="{3D31DEB3-29AE-4225-981C-C059D9B89E87}"/>
      </w:docPartPr>
      <w:docPartBody>
        <w:p w:rsidR="00000000" w:rsidRDefault="00CA00DD">
          <w:pPr>
            <w:pStyle w:val="FF82A9A1E82D44CD92D40132B74B5D76"/>
          </w:pPr>
          <w:r w:rsidRPr="004C39B5">
            <w:rPr>
              <w:rStyle w:val="PlaceholderText"/>
            </w:rPr>
            <w:t>Click or tap here to enter text.</w:t>
          </w:r>
        </w:p>
      </w:docPartBody>
    </w:docPart>
    <w:docPart>
      <w:docPartPr>
        <w:name w:val="C7826D8FF3E947659621EB198F2D652D"/>
        <w:category>
          <w:name w:val="General"/>
          <w:gallery w:val="placeholder"/>
        </w:category>
        <w:types>
          <w:type w:val="bbPlcHdr"/>
        </w:types>
        <w:behaviors>
          <w:behavior w:val="content"/>
        </w:behaviors>
        <w:guid w:val="{8E606F5F-98C0-40B4-A8B3-FF313AA998BE}"/>
      </w:docPartPr>
      <w:docPartBody>
        <w:p w:rsidR="00000000" w:rsidRDefault="00295BDF">
          <w:pPr>
            <w:pStyle w:val="C7826D8FF3E947659621EB198F2D652D"/>
          </w:pPr>
          <w:r w:rsidRPr="004C39B5">
            <w:rPr>
              <w:rStyle w:val="PlaceholderText"/>
            </w:rPr>
            <w:t>Click or tap here to enter text.</w:t>
          </w:r>
        </w:p>
      </w:docPartBody>
    </w:docPart>
    <w:docPart>
      <w:docPartPr>
        <w:name w:val="02D5F6518BAA463CA63EAB0100194E94"/>
        <w:category>
          <w:name w:val="General"/>
          <w:gallery w:val="placeholder"/>
        </w:category>
        <w:types>
          <w:type w:val="bbPlcHdr"/>
        </w:types>
        <w:behaviors>
          <w:behavior w:val="content"/>
        </w:behaviors>
        <w:guid w:val="{5AFEF779-F6FC-4211-9AB5-654DD872B56D}"/>
      </w:docPartPr>
      <w:docPartBody>
        <w:p w:rsidR="00000000" w:rsidRDefault="0086558D">
          <w:pPr>
            <w:pStyle w:val="02D5F6518BAA463CA63EAB0100194E94"/>
          </w:pPr>
          <w:r w:rsidRPr="004C39B5">
            <w:rPr>
              <w:rStyle w:val="PlaceholderText"/>
            </w:rPr>
            <w:t>Click or tap here to enter text.</w:t>
          </w:r>
        </w:p>
      </w:docPartBody>
    </w:docPart>
    <w:docPart>
      <w:docPartPr>
        <w:name w:val="87861019E59D4B60AF106B4122BBD777"/>
        <w:category>
          <w:name w:val="General"/>
          <w:gallery w:val="placeholder"/>
        </w:category>
        <w:types>
          <w:type w:val="bbPlcHdr"/>
        </w:types>
        <w:behaviors>
          <w:behavior w:val="content"/>
        </w:behaviors>
        <w:guid w:val="{E9D55B5E-0B82-4DB5-AA4C-F74E577F51CE}"/>
      </w:docPartPr>
      <w:docPartBody>
        <w:p w:rsidR="00000000" w:rsidRDefault="00CA00DD">
          <w:pPr>
            <w:pStyle w:val="87861019E59D4B60AF106B4122BBD77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44590CAECF477B950A90C66448147F">
    <w:name w:val="AA44590CAECF477B950A90C66448147F"/>
  </w:style>
  <w:style w:type="paragraph" w:customStyle="1" w:styleId="398C44571305470C872C5741514CEE06">
    <w:name w:val="398C44571305470C872C5741514CEE06"/>
  </w:style>
  <w:style w:type="paragraph" w:customStyle="1" w:styleId="FF82A9A1E82D44CD92D40132B74B5D76">
    <w:name w:val="FF82A9A1E82D44CD92D40132B74B5D76"/>
  </w:style>
  <w:style w:type="paragraph" w:customStyle="1" w:styleId="C7826D8FF3E947659621EB198F2D652D">
    <w:name w:val="C7826D8FF3E947659621EB198F2D652D"/>
  </w:style>
  <w:style w:type="paragraph" w:customStyle="1" w:styleId="02D5F6518BAA463CA63EAB0100194E94">
    <w:name w:val="02D5F6518BAA463CA63EAB0100194E94"/>
  </w:style>
  <w:style w:type="paragraph" w:customStyle="1" w:styleId="87861019E59D4B60AF106B4122BBD777">
    <w:name w:val="87861019E59D4B60AF106B4122BBD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F6C12F5B-3612-4410-A14A-7CFC57588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CMP401 CAC response proforma.dotx</Template>
  <TotalTime>2</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Mullen (ESO), Paul J</dc:creator>
  <cp:keywords/>
  <dc:description/>
  <cp:lastModifiedBy>Mullen (ESO), Paul J</cp:lastModifiedBy>
  <cp:revision>1</cp:revision>
  <dcterms:created xsi:type="dcterms:W3CDTF">2022-11-10T22:26:00Z</dcterms:created>
  <dcterms:modified xsi:type="dcterms:W3CDTF">2022-11-10T22:28:00Z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