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B411"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1799D10" w14:textId="77777777" w:rsidR="0014211A" w:rsidRDefault="0014211A" w:rsidP="00313FF2">
      <w:pPr>
        <w:rPr>
          <w:rFonts w:cs="Arial"/>
          <w:b/>
          <w:sz w:val="24"/>
        </w:rPr>
      </w:pPr>
      <w:bookmarkStart w:id="0" w:name="_Hlk31877162"/>
    </w:p>
    <w:p w14:paraId="018B1ABA" w14:textId="77777777" w:rsidR="00313FF2" w:rsidRPr="00760AB5" w:rsidRDefault="00313FF2" w:rsidP="00D9120A">
      <w:pPr>
        <w:rPr>
          <w:rFonts w:cs="Arial"/>
          <w:b/>
          <w:color w:val="F26522" w:themeColor="accent1"/>
          <w:sz w:val="28"/>
        </w:rPr>
      </w:pPr>
      <w:r>
        <w:rPr>
          <w:rFonts w:cs="Arial"/>
          <w:b/>
          <w:color w:val="F26522" w:themeColor="accent1"/>
          <w:sz w:val="28"/>
        </w:rPr>
        <w:t>GC</w:t>
      </w:r>
      <w:r w:rsidR="0014211A">
        <w:rPr>
          <w:rFonts w:cs="Arial"/>
          <w:b/>
          <w:color w:val="F26522" w:themeColor="accent1"/>
          <w:sz w:val="28"/>
        </w:rPr>
        <w:t>0160</w:t>
      </w:r>
      <w:r w:rsidRPr="00760AB5">
        <w:rPr>
          <w:rFonts w:cs="Arial"/>
          <w:b/>
          <w:color w:val="F26522" w:themeColor="accent1"/>
          <w:sz w:val="28"/>
        </w:rPr>
        <w:t xml:space="preserve">: </w:t>
      </w:r>
      <w:r w:rsidR="0014211A" w:rsidRPr="0014211A">
        <w:rPr>
          <w:rFonts w:cs="Arial"/>
          <w:b/>
          <w:color w:val="F26522" w:themeColor="accent1"/>
          <w:sz w:val="28"/>
        </w:rPr>
        <w:t>Grid Code Changes for BSC Mod P448: "Protecting Generators subject to Firm Load Shedding during a Gas Supply Emergency from excessive Imbalance Charges"</w:t>
      </w:r>
      <w:r w:rsidR="004B39C7">
        <w:rPr>
          <w:rFonts w:cs="Arial"/>
          <w:b/>
          <w:color w:val="F26522" w:themeColor="accent1"/>
          <w:sz w:val="28"/>
        </w:rPr>
        <w:t xml:space="preserve"> </w:t>
      </w:r>
    </w:p>
    <w:p w14:paraId="508CEF9E" w14:textId="77777777" w:rsidR="003C60F9" w:rsidRPr="00CF795B" w:rsidRDefault="003C60F9" w:rsidP="003C60F9">
      <w:pPr>
        <w:rPr>
          <w:rFonts w:cs="Arial"/>
          <w:b/>
          <w:color w:val="F26522" w:themeColor="accent1"/>
          <w:sz w:val="24"/>
        </w:rPr>
      </w:pPr>
    </w:p>
    <w:bookmarkEnd w:id="0"/>
    <w:p w14:paraId="49D1540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E911E07"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14211A">
          <w:rPr>
            <w:rStyle w:val="Hyperlink"/>
            <w:rFonts w:cs="Arial"/>
            <w:sz w:val="24"/>
          </w:rPr>
          <w:t>grid.code@nationalgrideso.com</w:t>
        </w:r>
      </w:hyperlink>
      <w:r w:rsidRPr="0014211A">
        <w:rPr>
          <w:rStyle w:val="CommentReference"/>
        </w:rPr>
        <w:t xml:space="preserve"> </w:t>
      </w:r>
      <w:r w:rsidRPr="0014211A">
        <w:rPr>
          <w:rFonts w:cs="Arial"/>
          <w:spacing w:val="-3"/>
          <w:sz w:val="24"/>
        </w:rPr>
        <w:t>by</w:t>
      </w:r>
      <w:r w:rsidRPr="00CF795B">
        <w:rPr>
          <w:rFonts w:cs="Arial"/>
          <w:spacing w:val="-3"/>
          <w:sz w:val="24"/>
        </w:rPr>
        <w:t xml:space="preserve"> </w:t>
      </w:r>
      <w:r w:rsidR="0014211A" w:rsidRPr="0014211A">
        <w:rPr>
          <w:rFonts w:cs="Arial"/>
          <w:b/>
          <w:spacing w:val="-3"/>
          <w:sz w:val="24"/>
        </w:rPr>
        <w:t>5</w:t>
      </w:r>
      <w:r w:rsidRPr="0014211A">
        <w:rPr>
          <w:rFonts w:cs="Arial"/>
          <w:b/>
          <w:spacing w:val="-3"/>
          <w:sz w:val="24"/>
        </w:rPr>
        <w:t>pm</w:t>
      </w:r>
      <w:r w:rsidRPr="0014211A">
        <w:rPr>
          <w:rFonts w:cs="Arial"/>
          <w:spacing w:val="-3"/>
          <w:sz w:val="24"/>
        </w:rPr>
        <w:t xml:space="preserve"> on </w:t>
      </w:r>
      <w:r w:rsidR="0014211A" w:rsidRPr="0014211A">
        <w:rPr>
          <w:rFonts w:cs="Arial"/>
          <w:b/>
          <w:bCs/>
          <w:spacing w:val="-3"/>
          <w:sz w:val="24"/>
        </w:rPr>
        <w:t>18 November 2022</w:t>
      </w:r>
      <w:r w:rsidRPr="0014211A">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2039E70F" w14:textId="77777777" w:rsidR="00313FF2" w:rsidRDefault="00313FF2" w:rsidP="00313FF2">
      <w:pPr>
        <w:jc w:val="both"/>
        <w:rPr>
          <w:rStyle w:val="CommentReference"/>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14211A">
        <w:rPr>
          <w:rFonts w:cs="Arial"/>
          <w:sz w:val="24"/>
        </w:rPr>
        <w:t xml:space="preserve">Milly Lewis </w:t>
      </w:r>
      <w:r w:rsidR="0014211A">
        <w:rPr>
          <w:rStyle w:val="Hyperlink"/>
          <w:sz w:val="24"/>
        </w:rPr>
        <w:t>Milly.Lewis</w:t>
      </w:r>
      <w:r w:rsidRPr="00F61649">
        <w:rPr>
          <w:rStyle w:val="Hyperlink"/>
          <w:sz w:val="24"/>
        </w:rPr>
        <w:t>@nationalgrideso.com</w:t>
      </w:r>
      <w:r w:rsidRPr="00CF795B">
        <w:rPr>
          <w:sz w:val="24"/>
        </w:rPr>
        <w:t xml:space="preserve"> or </w:t>
      </w:r>
      <w:hyperlink r:id="rId11" w:history="1">
        <w:r w:rsidRPr="0014211A">
          <w:rPr>
            <w:rStyle w:val="Hyperlink"/>
            <w:rFonts w:cs="Arial"/>
            <w:sz w:val="24"/>
          </w:rPr>
          <w:t>grid.code@nationalgrideso.com</w:t>
        </w:r>
      </w:hyperlink>
      <w:r>
        <w:rPr>
          <w:rStyle w:val="CommentReference"/>
        </w:rPr>
        <w:t xml:space="preserve"> </w:t>
      </w:r>
    </w:p>
    <w:p w14:paraId="6861EF4E" w14:textId="77777777" w:rsidR="00D9120A" w:rsidRDefault="00D9120A" w:rsidP="00313FF2">
      <w:pPr>
        <w:jc w:val="both"/>
        <w:rPr>
          <w:rStyle w:val="CommentReference"/>
        </w:rPr>
      </w:pPr>
    </w:p>
    <w:p w14:paraId="102680C5" w14:textId="77777777" w:rsidR="00D9120A" w:rsidRDefault="00D9120A" w:rsidP="00D9120A">
      <w:pPr>
        <w:spacing w:line="240" w:lineRule="auto"/>
        <w:jc w:val="both"/>
        <w:textAlignment w:val="baseline"/>
      </w:pPr>
      <w:r>
        <w:rPr>
          <w:rFonts w:cs="Arial"/>
          <w:spacing w:val="-3"/>
          <w:sz w:val="24"/>
        </w:rPr>
        <w:t>If you would like more information on the BSC Modification P448 or would like to respond to the P448 Consultation, please click</w:t>
      </w:r>
      <w:r>
        <w:t xml:space="preserve"> </w:t>
      </w:r>
      <w:hyperlink r:id="rId12" w:history="1">
        <w:r>
          <w:rPr>
            <w:rStyle w:val="Hyperlink"/>
            <w:szCs w:val="28"/>
          </w:rPr>
          <w:t>here</w:t>
        </w:r>
      </w:hyperlink>
      <w:r>
        <w:rPr>
          <w:sz w:val="24"/>
          <w:szCs w:val="28"/>
        </w:rPr>
        <w:t xml:space="preserve">. </w:t>
      </w:r>
    </w:p>
    <w:p w14:paraId="3026BB97" w14:textId="77777777" w:rsidR="0006725A" w:rsidRDefault="0006725A" w:rsidP="00D9120A">
      <w:pPr>
        <w:pStyle w:val="BodyText"/>
        <w:spacing w:after="0"/>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7FB317B5" w14:textId="77777777" w:rsidTr="00760AB5">
        <w:trPr>
          <w:trHeight w:val="290"/>
        </w:trPr>
        <w:tc>
          <w:tcPr>
            <w:tcW w:w="3085" w:type="dxa"/>
            <w:shd w:val="clear" w:color="auto" w:fill="F26522" w:themeFill="accent1"/>
          </w:tcPr>
          <w:p w14:paraId="58F7684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66805CC"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56F6F72" w14:textId="77777777" w:rsidTr="00760AB5">
        <w:trPr>
          <w:trHeight w:val="238"/>
        </w:trPr>
        <w:tc>
          <w:tcPr>
            <w:tcW w:w="3085" w:type="dxa"/>
          </w:tcPr>
          <w:p w14:paraId="14A1683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B573B990C5144D3EA7F16EC9DFBAF970"/>
            </w:placeholder>
            <w:showingPlcHdr/>
          </w:sdtPr>
          <w:sdtEndPr/>
          <w:sdtContent>
            <w:tc>
              <w:tcPr>
                <w:tcW w:w="5841" w:type="dxa"/>
              </w:tcPr>
              <w:p w14:paraId="0F283B16"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77036BB" w14:textId="77777777" w:rsidTr="00760AB5">
        <w:trPr>
          <w:trHeight w:val="238"/>
        </w:trPr>
        <w:tc>
          <w:tcPr>
            <w:tcW w:w="3085" w:type="dxa"/>
          </w:tcPr>
          <w:p w14:paraId="6F13219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D2B1113482084110B0280D62BE35AAC2"/>
            </w:placeholder>
            <w:showingPlcHdr/>
          </w:sdtPr>
          <w:sdtEndPr/>
          <w:sdtContent>
            <w:tc>
              <w:tcPr>
                <w:tcW w:w="5841" w:type="dxa"/>
              </w:tcPr>
              <w:p w14:paraId="4BFC41AC"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874B461" w14:textId="77777777" w:rsidTr="00760AB5">
        <w:trPr>
          <w:trHeight w:val="238"/>
        </w:trPr>
        <w:tc>
          <w:tcPr>
            <w:tcW w:w="3085" w:type="dxa"/>
          </w:tcPr>
          <w:p w14:paraId="16F07635"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5B44E32FDC84D0EAC85E2E0F09BEEA7"/>
            </w:placeholder>
            <w:showingPlcHdr/>
          </w:sdtPr>
          <w:sdtEndPr/>
          <w:sdtContent>
            <w:tc>
              <w:tcPr>
                <w:tcW w:w="5841" w:type="dxa"/>
              </w:tcPr>
              <w:p w14:paraId="21F393A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89967C2" w14:textId="77777777" w:rsidTr="00760AB5">
        <w:trPr>
          <w:trHeight w:val="238"/>
        </w:trPr>
        <w:tc>
          <w:tcPr>
            <w:tcW w:w="3085" w:type="dxa"/>
          </w:tcPr>
          <w:p w14:paraId="5038BBF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5B44E32FDC84D0EAC85E2E0F09BEEA7"/>
            </w:placeholder>
            <w:showingPlcHdr/>
          </w:sdtPr>
          <w:sdtEndPr/>
          <w:sdtContent>
            <w:tc>
              <w:tcPr>
                <w:tcW w:w="5841" w:type="dxa"/>
              </w:tcPr>
              <w:p w14:paraId="2B90AF14" w14:textId="77777777" w:rsidR="00760AB5" w:rsidRDefault="00760AB5" w:rsidP="00760AB5">
                <w:pPr>
                  <w:rPr>
                    <w:sz w:val="24"/>
                  </w:rPr>
                </w:pPr>
                <w:r w:rsidRPr="004C39B5">
                  <w:rPr>
                    <w:rStyle w:val="PlaceholderText"/>
                    <w:rFonts w:eastAsiaTheme="minorHAnsi"/>
                  </w:rPr>
                  <w:t>Click or tap here to enter text.</w:t>
                </w:r>
              </w:p>
            </w:tc>
          </w:sdtContent>
        </w:sdt>
      </w:tr>
    </w:tbl>
    <w:p w14:paraId="602E60FB" w14:textId="77777777" w:rsidR="00760AB5" w:rsidRDefault="00760AB5" w:rsidP="00677103">
      <w:pPr>
        <w:pStyle w:val="BodyText"/>
        <w:rPr>
          <w:rFonts w:cs="Arial"/>
          <w:b/>
          <w:sz w:val="24"/>
        </w:rPr>
      </w:pPr>
    </w:p>
    <w:p w14:paraId="6E4B5F6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284D1B5" w14:textId="77777777" w:rsidTr="005F422C">
        <w:tc>
          <w:tcPr>
            <w:tcW w:w="3798" w:type="dxa"/>
            <w:hideMark/>
          </w:tcPr>
          <w:p w14:paraId="5C98445E"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5883A27D" w14:textId="77777777" w:rsidR="005F422C" w:rsidRPr="009329E0" w:rsidRDefault="00377E63">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CFD752B" w14:textId="77777777" w:rsidR="005F422C" w:rsidRPr="009329E0" w:rsidRDefault="00377E63">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C6DD37D" w14:textId="77777777" w:rsidR="005F422C" w:rsidRDefault="005F422C" w:rsidP="005F422C">
      <w:pPr>
        <w:rPr>
          <w:i/>
        </w:rPr>
      </w:pPr>
    </w:p>
    <w:p w14:paraId="0C5727DF"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6A1581A" w14:textId="77777777" w:rsidR="005F422C" w:rsidRPr="00AC4CF2" w:rsidRDefault="005F422C" w:rsidP="00677103">
      <w:pPr>
        <w:pStyle w:val="BodyText"/>
        <w:rPr>
          <w:rFonts w:cs="Arial"/>
          <w:b/>
          <w:sz w:val="24"/>
        </w:rPr>
      </w:pPr>
    </w:p>
    <w:p w14:paraId="76BD98DC"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629E31B2"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69E56A94"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2136A5B4"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487FC07C"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68082392" w14:textId="77777777" w:rsidR="00313FF2" w:rsidRPr="00D9120A" w:rsidRDefault="00313FF2" w:rsidP="00CA144C">
      <w:pPr>
        <w:pStyle w:val="ListParagraph"/>
        <w:numPr>
          <w:ilvl w:val="0"/>
          <w:numId w:val="11"/>
        </w:numPr>
        <w:spacing w:after="160" w:line="259" w:lineRule="auto"/>
        <w:rPr>
          <w:i/>
        </w:rPr>
      </w:pPr>
      <w:r w:rsidRPr="00D9120A">
        <w:rPr>
          <w:i/>
        </w:rPr>
        <w:t>To promote efficiency in the implementation and administration of the Grid Code arrangements</w:t>
      </w:r>
    </w:p>
    <w:p w14:paraId="1B497FAB" w14:textId="77777777" w:rsidR="003E717B" w:rsidRDefault="003E717B" w:rsidP="003E717B">
      <w:pPr>
        <w:spacing w:line="256" w:lineRule="auto"/>
        <w:rPr>
          <w:b/>
          <w:color w:val="F26522" w:themeColor="accent1"/>
          <w:sz w:val="24"/>
        </w:rPr>
      </w:pPr>
      <w:r w:rsidRPr="00697846">
        <w:rPr>
          <w:b/>
          <w:color w:val="F26522" w:themeColor="accent1"/>
          <w:sz w:val="24"/>
        </w:rPr>
        <w:lastRenderedPageBreak/>
        <w:t xml:space="preserve">For reference, </w:t>
      </w:r>
      <w:r>
        <w:rPr>
          <w:b/>
          <w:color w:val="F26522" w:themeColor="accent1"/>
          <w:sz w:val="24"/>
        </w:rPr>
        <w:t xml:space="preserve">(for consultation questions 4 &amp; 5) </w:t>
      </w:r>
      <w:r w:rsidRPr="00697846">
        <w:rPr>
          <w:b/>
          <w:color w:val="F26522" w:themeColor="accent1"/>
          <w:sz w:val="24"/>
        </w:rPr>
        <w:t xml:space="preserve">the Electricity Balancing </w:t>
      </w:r>
      <w:r>
        <w:rPr>
          <w:b/>
          <w:color w:val="F26522" w:themeColor="accent1"/>
          <w:sz w:val="24"/>
        </w:rPr>
        <w:t>Regulation</w:t>
      </w:r>
      <w:r w:rsidRPr="00697846">
        <w:rPr>
          <w:b/>
          <w:color w:val="F26522" w:themeColor="accent1"/>
          <w:sz w:val="24"/>
        </w:rPr>
        <w:t xml:space="preserve"> (</w:t>
      </w:r>
      <w:r>
        <w:rPr>
          <w:b/>
          <w:color w:val="F26522" w:themeColor="accent1"/>
          <w:sz w:val="24"/>
        </w:rPr>
        <w:t>EBR</w:t>
      </w:r>
      <w:r w:rsidRPr="00697846">
        <w:rPr>
          <w:b/>
          <w:color w:val="F26522" w:themeColor="accent1"/>
          <w:sz w:val="24"/>
        </w:rPr>
        <w:t xml:space="preserve">) Article 3 </w:t>
      </w:r>
      <w:r>
        <w:rPr>
          <w:b/>
          <w:color w:val="F26522" w:themeColor="accent1"/>
          <w:sz w:val="24"/>
        </w:rPr>
        <w:t>O</w:t>
      </w:r>
      <w:r w:rsidRPr="00697846">
        <w:rPr>
          <w:b/>
          <w:color w:val="F26522" w:themeColor="accent1"/>
          <w:sz w:val="24"/>
        </w:rPr>
        <w:t>bjectives and regulatory aspects are:</w:t>
      </w:r>
    </w:p>
    <w:p w14:paraId="6DB37E9D" w14:textId="77777777" w:rsidR="003E717B" w:rsidRPr="00697846" w:rsidRDefault="003E717B" w:rsidP="003E717B">
      <w:pPr>
        <w:spacing w:line="256" w:lineRule="auto"/>
        <w:rPr>
          <w:b/>
          <w:color w:val="F26522" w:themeColor="accent1"/>
          <w:sz w:val="24"/>
        </w:rPr>
      </w:pPr>
    </w:p>
    <w:p w14:paraId="1A0D2F6B" w14:textId="77777777" w:rsidR="003E717B" w:rsidRPr="007A2F7E" w:rsidRDefault="003E717B" w:rsidP="003E717B">
      <w:pPr>
        <w:pStyle w:val="ListParagraph"/>
        <w:numPr>
          <w:ilvl w:val="0"/>
          <w:numId w:val="16"/>
        </w:numPr>
        <w:spacing w:after="160" w:line="259" w:lineRule="auto"/>
        <w:rPr>
          <w:i/>
        </w:rPr>
      </w:pPr>
      <w:r>
        <w:rPr>
          <w:i/>
        </w:rPr>
        <w:t>f</w:t>
      </w:r>
      <w:r w:rsidRPr="007A2F7E">
        <w:rPr>
          <w:i/>
        </w:rPr>
        <w:t>ostering effective competition, non-discrimination and transparency in balancing markets;</w:t>
      </w:r>
    </w:p>
    <w:p w14:paraId="06E0E262" w14:textId="77777777" w:rsidR="003E717B" w:rsidRPr="007A2F7E" w:rsidRDefault="003E717B" w:rsidP="003E717B">
      <w:pPr>
        <w:pStyle w:val="ListParagraph"/>
        <w:numPr>
          <w:ilvl w:val="0"/>
          <w:numId w:val="16"/>
        </w:numPr>
        <w:spacing w:after="160" w:line="259" w:lineRule="auto"/>
        <w:rPr>
          <w:i/>
        </w:rPr>
      </w:pPr>
      <w:r w:rsidRPr="007A2F7E">
        <w:rPr>
          <w:i/>
        </w:rPr>
        <w:t>enhancing efficiency of balancing as well as efficiency of national balancing markets;</w:t>
      </w:r>
    </w:p>
    <w:p w14:paraId="7C597A27" w14:textId="77777777" w:rsidR="003E717B" w:rsidRPr="007A2F7E" w:rsidRDefault="003E717B" w:rsidP="003E717B">
      <w:pPr>
        <w:pStyle w:val="ListParagraph"/>
        <w:numPr>
          <w:ilvl w:val="0"/>
          <w:numId w:val="16"/>
        </w:numPr>
        <w:spacing w:after="160" w:line="259" w:lineRule="auto"/>
        <w:rPr>
          <w:i/>
        </w:rPr>
      </w:pPr>
      <w:r w:rsidRPr="007A2F7E">
        <w:rPr>
          <w:i/>
        </w:rPr>
        <w:t>integrating balancing markets and promoting the possibilities for exchanges of balancing services while contributing to operational security;</w:t>
      </w:r>
    </w:p>
    <w:p w14:paraId="0FB01EFC" w14:textId="77777777" w:rsidR="003E717B" w:rsidRPr="007A2F7E" w:rsidRDefault="003E717B" w:rsidP="003E717B">
      <w:pPr>
        <w:pStyle w:val="ListParagraph"/>
        <w:numPr>
          <w:ilvl w:val="0"/>
          <w:numId w:val="16"/>
        </w:numPr>
        <w:spacing w:after="160" w:line="259" w:lineRule="auto"/>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72A163EA" w14:textId="77777777" w:rsidR="003E717B" w:rsidRPr="007A2F7E" w:rsidRDefault="003E717B" w:rsidP="003E717B">
      <w:pPr>
        <w:pStyle w:val="ListParagraph"/>
        <w:numPr>
          <w:ilvl w:val="0"/>
          <w:numId w:val="16"/>
        </w:numPr>
        <w:spacing w:after="160" w:line="259" w:lineRule="auto"/>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3482F4F4" w14:textId="77777777" w:rsidR="003E717B" w:rsidRPr="007A2F7E" w:rsidRDefault="003E717B" w:rsidP="003E717B">
      <w:pPr>
        <w:pStyle w:val="ListParagraph"/>
        <w:numPr>
          <w:ilvl w:val="0"/>
          <w:numId w:val="16"/>
        </w:numPr>
        <w:spacing w:after="160" w:line="259" w:lineRule="auto"/>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1EFC12AE" w14:textId="77777777" w:rsidR="003E717B" w:rsidRDefault="003E717B" w:rsidP="003E717B">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47654F1D" w14:textId="77777777" w:rsidR="003E717B" w:rsidRPr="00697846" w:rsidRDefault="003E717B" w:rsidP="003E717B">
      <w:pPr>
        <w:pStyle w:val="ListParagraph"/>
        <w:spacing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3E717B" w:rsidRPr="00332DFE" w14:paraId="487C275B" w14:textId="77777777" w:rsidTr="008214DB">
        <w:tc>
          <w:tcPr>
            <w:tcW w:w="9486" w:type="dxa"/>
            <w:shd w:val="clear" w:color="auto" w:fill="F26522" w:themeFill="accent1"/>
          </w:tcPr>
          <w:p w14:paraId="1498E454" w14:textId="77777777" w:rsidR="003E717B" w:rsidRPr="00332DFE" w:rsidRDefault="003E717B" w:rsidP="008214DB">
            <w:pPr>
              <w:rPr>
                <w:b/>
                <w:color w:val="FFFFFF" w:themeColor="background1"/>
              </w:rPr>
            </w:pPr>
            <w:r>
              <w:rPr>
                <w:b/>
                <w:color w:val="FFFFFF" w:themeColor="background1"/>
              </w:rPr>
              <w:t>What is the EBR?</w:t>
            </w:r>
          </w:p>
        </w:tc>
      </w:tr>
      <w:tr w:rsidR="003E717B" w:rsidRPr="00332DFE" w14:paraId="74A56AE7" w14:textId="77777777" w:rsidTr="008214DB">
        <w:tc>
          <w:tcPr>
            <w:tcW w:w="9486" w:type="dxa"/>
          </w:tcPr>
          <w:p w14:paraId="5DFEBAC7" w14:textId="77777777" w:rsidR="003E717B" w:rsidRDefault="003E717B" w:rsidP="008214DB">
            <w:pPr>
              <w:jc w:val="both"/>
            </w:pPr>
            <w:r>
              <w:t>The Electricity Balancing Regulation (EBR) is a European Network Code introduced by the Third Energy Package European legislation in late 2017.</w:t>
            </w:r>
          </w:p>
          <w:p w14:paraId="105053A4" w14:textId="77777777" w:rsidR="003E717B" w:rsidRPr="00697846" w:rsidRDefault="003E717B" w:rsidP="008214DB">
            <w:pPr>
              <w:spacing w:before="120" w:after="120"/>
              <w:jc w:val="both"/>
            </w:pPr>
            <w:r w:rsidRPr="00697846">
              <w:t xml:space="preserve">The </w:t>
            </w:r>
            <w:r>
              <w:t>EBR</w:t>
            </w:r>
            <w:r w:rsidRPr="00697846">
              <w:t xml:space="preserve"> regulation lays down the rules for the integration of balancing markets in Europe, with the objectives of enhancing Europe’s security of supply. The </w:t>
            </w:r>
            <w:r>
              <w:t>EBR</w:t>
            </w:r>
            <w:r w:rsidRPr="00697846">
              <w:t xml:space="preserve"> aims to do this through harmonisation of electricity balancing rules and facilitating the exchange of balancing resources between European Transmission System Operators (TSOs). Article 18 of the </w:t>
            </w:r>
            <w:r>
              <w:t>EBR</w:t>
            </w:r>
            <w:r w:rsidRPr="00697846">
              <w:t xml:space="preserve"> states that TSOs such as the ESO should have terms and conditions developed for balancing services, which are submitted and approved by Ofgem.</w:t>
            </w:r>
          </w:p>
        </w:tc>
      </w:tr>
    </w:tbl>
    <w:p w14:paraId="09032631" w14:textId="77777777" w:rsidR="003E717B" w:rsidRDefault="003E717B" w:rsidP="0014211A">
      <w:pPr>
        <w:rPr>
          <w:rFonts w:cs="Arial"/>
          <w:b/>
          <w:sz w:val="24"/>
        </w:rPr>
      </w:pPr>
    </w:p>
    <w:p w14:paraId="58DCEC75" w14:textId="77777777" w:rsidR="00150585" w:rsidRDefault="00760AB5" w:rsidP="0014211A">
      <w:pPr>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2E68295C"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521225E5" w14:textId="77777777" w:rsidTr="00C258AA">
        <w:trPr>
          <w:trHeight w:val="264"/>
        </w:trPr>
        <w:tc>
          <w:tcPr>
            <w:tcW w:w="9527" w:type="dxa"/>
            <w:gridSpan w:val="4"/>
            <w:shd w:val="clear" w:color="auto" w:fill="F26522" w:themeFill="accent1"/>
          </w:tcPr>
          <w:p w14:paraId="6D0774A1"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5D47D59E" w14:textId="77777777" w:rsidTr="00150585">
        <w:trPr>
          <w:trHeight w:val="500"/>
        </w:trPr>
        <w:tc>
          <w:tcPr>
            <w:tcW w:w="483" w:type="dxa"/>
            <w:vMerge w:val="restart"/>
          </w:tcPr>
          <w:p w14:paraId="1D44A121"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CE627C8" w14:textId="77777777" w:rsidR="00150585" w:rsidRPr="00CF795B" w:rsidRDefault="00150585" w:rsidP="00386948">
            <w:pPr>
              <w:rPr>
                <w:rFonts w:cs="Arial"/>
                <w:bCs/>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549117B8" w14:textId="77777777" w:rsidR="00150585" w:rsidRPr="00867B72" w:rsidRDefault="00150585" w:rsidP="00101C71">
            <w:pPr>
              <w:pStyle w:val="BodyText"/>
              <w:rPr>
                <w:sz w:val="24"/>
              </w:rPr>
            </w:pPr>
            <w:r>
              <w:rPr>
                <w:sz w:val="24"/>
              </w:rPr>
              <w:t xml:space="preserve">Mark the Objectives which you believe </w:t>
            </w:r>
            <w:r w:rsidR="0014211A">
              <w:rPr>
                <w:sz w:val="24"/>
              </w:rPr>
              <w:t>the Original</w:t>
            </w:r>
            <w:r>
              <w:rPr>
                <w:sz w:val="24"/>
              </w:rPr>
              <w:t xml:space="preserve"> solution better facilitates:</w:t>
            </w:r>
          </w:p>
        </w:tc>
      </w:tr>
      <w:tr w:rsidR="00150585" w:rsidRPr="00CF795B" w14:paraId="31B2F2B1" w14:textId="77777777" w:rsidTr="00150585">
        <w:trPr>
          <w:trHeight w:val="126"/>
        </w:trPr>
        <w:tc>
          <w:tcPr>
            <w:tcW w:w="483" w:type="dxa"/>
            <w:vMerge/>
          </w:tcPr>
          <w:p w14:paraId="27DAFE31" w14:textId="77777777" w:rsidR="00150585" w:rsidRPr="00CF795B" w:rsidRDefault="00150585" w:rsidP="00150585">
            <w:pPr>
              <w:rPr>
                <w:rFonts w:cs="Arial"/>
                <w:sz w:val="24"/>
              </w:rPr>
            </w:pPr>
          </w:p>
        </w:tc>
        <w:tc>
          <w:tcPr>
            <w:tcW w:w="2691" w:type="dxa"/>
            <w:vMerge/>
          </w:tcPr>
          <w:p w14:paraId="175677F1" w14:textId="77777777" w:rsidR="00150585" w:rsidRPr="009E1BFB" w:rsidRDefault="00150585" w:rsidP="00150585">
            <w:pPr>
              <w:rPr>
                <w:sz w:val="24"/>
              </w:rPr>
            </w:pPr>
          </w:p>
        </w:tc>
        <w:tc>
          <w:tcPr>
            <w:tcW w:w="1958" w:type="dxa"/>
          </w:tcPr>
          <w:p w14:paraId="6B441FBB" w14:textId="77777777" w:rsidR="00150585" w:rsidRDefault="00150585" w:rsidP="00150585">
            <w:pPr>
              <w:pStyle w:val="BodyText"/>
              <w:rPr>
                <w:sz w:val="24"/>
              </w:rPr>
            </w:pPr>
            <w:r>
              <w:rPr>
                <w:sz w:val="24"/>
              </w:rPr>
              <w:t>Original</w:t>
            </w:r>
          </w:p>
        </w:tc>
        <w:tc>
          <w:tcPr>
            <w:tcW w:w="4395" w:type="dxa"/>
          </w:tcPr>
          <w:p w14:paraId="2F823834" w14:textId="77777777" w:rsidR="00150585" w:rsidRDefault="00377E63"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3BD32512" w14:textId="77777777" w:rsidTr="00150585">
        <w:trPr>
          <w:trHeight w:val="500"/>
        </w:trPr>
        <w:tc>
          <w:tcPr>
            <w:tcW w:w="483" w:type="dxa"/>
            <w:vMerge/>
          </w:tcPr>
          <w:p w14:paraId="391534F0" w14:textId="77777777" w:rsidR="00150585" w:rsidRPr="00CF795B" w:rsidRDefault="00150585" w:rsidP="00B34474">
            <w:pPr>
              <w:rPr>
                <w:rFonts w:cs="Arial"/>
                <w:sz w:val="24"/>
              </w:rPr>
            </w:pPr>
          </w:p>
        </w:tc>
        <w:tc>
          <w:tcPr>
            <w:tcW w:w="2691" w:type="dxa"/>
            <w:vMerge/>
          </w:tcPr>
          <w:p w14:paraId="7D9C9D59" w14:textId="77777777" w:rsidR="00150585" w:rsidRPr="009E1BFB" w:rsidRDefault="00150585" w:rsidP="00386948">
            <w:pPr>
              <w:rPr>
                <w:sz w:val="24"/>
              </w:rPr>
            </w:pPr>
          </w:p>
        </w:tc>
        <w:sdt>
          <w:sdtPr>
            <w:rPr>
              <w:sz w:val="24"/>
            </w:rPr>
            <w:id w:val="-1563557985"/>
            <w:placeholder>
              <w:docPart w:val="706916DA0B4D4FA585C75C39614FCEAA"/>
            </w:placeholder>
            <w:showingPlcHdr/>
          </w:sdtPr>
          <w:sdtEndPr/>
          <w:sdtContent>
            <w:tc>
              <w:tcPr>
                <w:tcW w:w="6353" w:type="dxa"/>
                <w:gridSpan w:val="2"/>
              </w:tcPr>
              <w:p w14:paraId="7C4D4814"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1AA9A0EE" w14:textId="77777777" w:rsidTr="00150585">
        <w:trPr>
          <w:trHeight w:val="600"/>
        </w:trPr>
        <w:tc>
          <w:tcPr>
            <w:tcW w:w="483" w:type="dxa"/>
            <w:vMerge w:val="restart"/>
          </w:tcPr>
          <w:p w14:paraId="2E41FC7B" w14:textId="77777777" w:rsidR="00C258AA" w:rsidRPr="00CF795B" w:rsidRDefault="00C258AA" w:rsidP="00B34474">
            <w:pPr>
              <w:rPr>
                <w:rFonts w:cs="Arial"/>
                <w:sz w:val="24"/>
              </w:rPr>
            </w:pPr>
            <w:r>
              <w:rPr>
                <w:rFonts w:cs="Arial"/>
                <w:sz w:val="24"/>
              </w:rPr>
              <w:t>2</w:t>
            </w:r>
          </w:p>
        </w:tc>
        <w:tc>
          <w:tcPr>
            <w:tcW w:w="2691" w:type="dxa"/>
            <w:vMerge w:val="restart"/>
          </w:tcPr>
          <w:p w14:paraId="347FC577"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4C72459" w14:textId="77777777" w:rsidR="00C258AA" w:rsidRDefault="00377E63"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6CA3411" w14:textId="77777777" w:rsidR="00C258AA" w:rsidRDefault="00377E63"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163C1977" w14:textId="77777777" w:rsidR="00C258AA" w:rsidRPr="00CF795B" w:rsidRDefault="00C258AA" w:rsidP="00386948">
            <w:pPr>
              <w:rPr>
                <w:rFonts w:cs="Arial"/>
                <w:sz w:val="24"/>
              </w:rPr>
            </w:pPr>
          </w:p>
        </w:tc>
      </w:tr>
      <w:tr w:rsidR="00C258AA" w:rsidRPr="00CF795B" w14:paraId="49660F55" w14:textId="77777777" w:rsidTr="00150585">
        <w:trPr>
          <w:trHeight w:val="600"/>
        </w:trPr>
        <w:tc>
          <w:tcPr>
            <w:tcW w:w="483" w:type="dxa"/>
            <w:vMerge/>
          </w:tcPr>
          <w:p w14:paraId="788F94DD" w14:textId="77777777" w:rsidR="00C258AA" w:rsidRDefault="00C258AA" w:rsidP="00B34474">
            <w:pPr>
              <w:rPr>
                <w:rFonts w:cs="Arial"/>
                <w:sz w:val="24"/>
              </w:rPr>
            </w:pPr>
          </w:p>
        </w:tc>
        <w:tc>
          <w:tcPr>
            <w:tcW w:w="2691" w:type="dxa"/>
            <w:vMerge/>
          </w:tcPr>
          <w:p w14:paraId="374ECA49" w14:textId="77777777" w:rsidR="00C258AA" w:rsidRPr="00CF795B" w:rsidRDefault="00C258AA" w:rsidP="00386948">
            <w:pPr>
              <w:rPr>
                <w:sz w:val="24"/>
              </w:rPr>
            </w:pPr>
          </w:p>
        </w:tc>
        <w:sdt>
          <w:sdtPr>
            <w:rPr>
              <w:rFonts w:cs="Arial"/>
              <w:sz w:val="24"/>
            </w:rPr>
            <w:id w:val="1527363539"/>
            <w:placeholder>
              <w:docPart w:val="CDB32AB14E6A4B5286FB404594CC7C62"/>
            </w:placeholder>
            <w:showingPlcHdr/>
          </w:sdtPr>
          <w:sdtEndPr/>
          <w:sdtContent>
            <w:tc>
              <w:tcPr>
                <w:tcW w:w="6353" w:type="dxa"/>
                <w:gridSpan w:val="2"/>
              </w:tcPr>
              <w:p w14:paraId="64B330DA"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3E717B" w:rsidRPr="00CF795B" w14:paraId="264F44A4" w14:textId="77777777" w:rsidTr="00150585">
        <w:trPr>
          <w:trHeight w:val="600"/>
        </w:trPr>
        <w:tc>
          <w:tcPr>
            <w:tcW w:w="483" w:type="dxa"/>
          </w:tcPr>
          <w:p w14:paraId="6B671E8C" w14:textId="77777777" w:rsidR="003E717B" w:rsidRDefault="003E717B" w:rsidP="003E717B">
            <w:pPr>
              <w:rPr>
                <w:rFonts w:cs="Arial"/>
                <w:sz w:val="24"/>
              </w:rPr>
            </w:pPr>
            <w:r>
              <w:rPr>
                <w:rFonts w:cs="Arial"/>
                <w:sz w:val="24"/>
              </w:rPr>
              <w:t>3</w:t>
            </w:r>
          </w:p>
        </w:tc>
        <w:tc>
          <w:tcPr>
            <w:tcW w:w="2691" w:type="dxa"/>
          </w:tcPr>
          <w:p w14:paraId="6E0BC58F" w14:textId="77777777" w:rsidR="003E717B" w:rsidRPr="00CF795B" w:rsidRDefault="003E717B" w:rsidP="003E717B">
            <w:pPr>
              <w:rPr>
                <w:sz w:val="24"/>
              </w:rPr>
            </w:pPr>
            <w:r w:rsidRPr="00CF795B">
              <w:rPr>
                <w:bCs/>
                <w:sz w:val="24"/>
              </w:rPr>
              <w:t>Do you have any other comments?</w:t>
            </w:r>
          </w:p>
        </w:tc>
        <w:sdt>
          <w:sdtPr>
            <w:rPr>
              <w:rFonts w:cs="Arial"/>
              <w:sz w:val="24"/>
            </w:rPr>
            <w:id w:val="1307668979"/>
            <w:placeholder>
              <w:docPart w:val="2AA5788CD3B3431C90A45B5A34CC5CC9"/>
            </w:placeholder>
            <w:showingPlcHdr/>
          </w:sdtPr>
          <w:sdtEndPr/>
          <w:sdtContent>
            <w:tc>
              <w:tcPr>
                <w:tcW w:w="6353" w:type="dxa"/>
                <w:gridSpan w:val="2"/>
              </w:tcPr>
              <w:p w14:paraId="54A703F2" w14:textId="77777777" w:rsidR="003E717B" w:rsidRDefault="003E717B" w:rsidP="003E717B">
                <w:pPr>
                  <w:rPr>
                    <w:rFonts w:cs="Arial"/>
                    <w:sz w:val="24"/>
                  </w:rPr>
                </w:pPr>
                <w:r w:rsidRPr="004C39B5">
                  <w:rPr>
                    <w:rStyle w:val="PlaceholderText"/>
                    <w:rFonts w:eastAsiaTheme="minorHAnsi"/>
                  </w:rPr>
                  <w:t>Click or tap here to enter text.</w:t>
                </w:r>
              </w:p>
            </w:tc>
          </w:sdtContent>
        </w:sdt>
      </w:tr>
      <w:tr w:rsidR="003E717B" w14:paraId="65E01FD6" w14:textId="77777777" w:rsidTr="008214DB">
        <w:trPr>
          <w:trHeight w:val="1500"/>
        </w:trPr>
        <w:tc>
          <w:tcPr>
            <w:tcW w:w="483" w:type="dxa"/>
            <w:vMerge w:val="restart"/>
          </w:tcPr>
          <w:p w14:paraId="4A09065E" w14:textId="77777777" w:rsidR="003E717B" w:rsidRDefault="003E717B" w:rsidP="003E717B">
            <w:pPr>
              <w:rPr>
                <w:rFonts w:cs="Arial"/>
                <w:sz w:val="24"/>
              </w:rPr>
            </w:pPr>
            <w:r>
              <w:rPr>
                <w:rFonts w:cs="Arial"/>
                <w:sz w:val="24"/>
              </w:rPr>
              <w:lastRenderedPageBreak/>
              <w:t>4</w:t>
            </w:r>
          </w:p>
        </w:tc>
        <w:tc>
          <w:tcPr>
            <w:tcW w:w="2691" w:type="dxa"/>
            <w:vMerge w:val="restart"/>
          </w:tcPr>
          <w:p w14:paraId="5746263A" w14:textId="77777777" w:rsidR="003E717B" w:rsidRPr="00CF795B" w:rsidRDefault="003E717B" w:rsidP="003E717B">
            <w:pPr>
              <w:rPr>
                <w:bCs/>
                <w:sz w:val="24"/>
              </w:rPr>
            </w:pPr>
            <w:r w:rsidRPr="007A2F7E">
              <w:rPr>
                <w:rFonts w:cs="Arial"/>
                <w:sz w:val="24"/>
              </w:rPr>
              <w:t xml:space="preserve">Do you agree with the Workgroup’s assessment that </w:t>
            </w:r>
            <w:r>
              <w:rPr>
                <w:rFonts w:cs="Arial"/>
                <w:sz w:val="24"/>
              </w:rPr>
              <w:t xml:space="preserve">GC0160 </w:t>
            </w:r>
            <w:r w:rsidRPr="003E717B">
              <w:rPr>
                <w:rFonts w:cs="Arial"/>
                <w:sz w:val="24"/>
              </w:rPr>
              <w:t>does impact</w:t>
            </w:r>
            <w:r w:rsidRPr="007A2F7E">
              <w:rPr>
                <w:rFonts w:cs="Arial"/>
                <w:sz w:val="24"/>
              </w:rPr>
              <w:t xml:space="preserve"> the Electricity Balancing </w:t>
            </w:r>
            <w:r>
              <w:rPr>
                <w:rFonts w:cs="Arial"/>
                <w:sz w:val="24"/>
              </w:rPr>
              <w:t>Regulation</w:t>
            </w:r>
            <w:r w:rsidRPr="007A2F7E">
              <w:rPr>
                <w:rFonts w:cs="Arial"/>
                <w:sz w:val="24"/>
              </w:rPr>
              <w:t xml:space="preserve"> (</w:t>
            </w:r>
            <w:r>
              <w:rPr>
                <w:rFonts w:cs="Arial"/>
                <w:sz w:val="24"/>
              </w:rPr>
              <w:t>EBR</w:t>
            </w:r>
            <w:r w:rsidRPr="007A2F7E">
              <w:rPr>
                <w:rFonts w:cs="Arial"/>
                <w:sz w:val="24"/>
              </w:rPr>
              <w:t xml:space="preserve">) Article 18 terms and conditions held within the </w:t>
            </w:r>
            <w:r>
              <w:rPr>
                <w:rFonts w:cs="Arial"/>
                <w:sz w:val="24"/>
              </w:rPr>
              <w:t>Grid Code</w:t>
            </w:r>
            <w:r w:rsidRPr="007A2F7E">
              <w:rPr>
                <w:rFonts w:cs="Arial"/>
                <w:sz w:val="24"/>
              </w:rPr>
              <w:t xml:space="preserve">?  </w:t>
            </w:r>
          </w:p>
        </w:tc>
        <w:tc>
          <w:tcPr>
            <w:tcW w:w="6353" w:type="dxa"/>
            <w:gridSpan w:val="2"/>
          </w:tcPr>
          <w:p w14:paraId="3935765B" w14:textId="77777777" w:rsidR="003E717B" w:rsidRDefault="00377E63" w:rsidP="003E717B">
            <w:pPr>
              <w:rPr>
                <w:rFonts w:cs="Arial"/>
                <w:sz w:val="24"/>
              </w:rPr>
            </w:pPr>
            <w:sdt>
              <w:sdtPr>
                <w:rPr>
                  <w:rFonts w:cs="Arial"/>
                  <w:sz w:val="24"/>
                </w:rPr>
                <w:id w:val="293105495"/>
                <w14:checkbox>
                  <w14:checked w14:val="0"/>
                  <w14:checkedState w14:val="2612" w14:font="MS Gothic"/>
                  <w14:uncheckedState w14:val="2610" w14:font="MS Gothic"/>
                </w14:checkbox>
              </w:sdtPr>
              <w:sdtEndPr/>
              <w:sdtContent>
                <w:r w:rsidR="003E717B">
                  <w:rPr>
                    <w:rFonts w:ascii="MS Gothic" w:eastAsia="MS Gothic" w:hAnsi="MS Gothic" w:cs="Arial" w:hint="eastAsia"/>
                    <w:sz w:val="24"/>
                  </w:rPr>
                  <w:t>☐</w:t>
                </w:r>
              </w:sdtContent>
            </w:sdt>
            <w:r w:rsidR="003E717B">
              <w:rPr>
                <w:rFonts w:cs="Arial"/>
                <w:sz w:val="24"/>
              </w:rPr>
              <w:t>Yes</w:t>
            </w:r>
          </w:p>
          <w:p w14:paraId="530A617E" w14:textId="77777777" w:rsidR="003E717B" w:rsidRDefault="00377E63" w:rsidP="003E717B">
            <w:pPr>
              <w:rPr>
                <w:rFonts w:cs="Arial"/>
                <w:sz w:val="24"/>
              </w:rPr>
            </w:pPr>
            <w:sdt>
              <w:sdtPr>
                <w:rPr>
                  <w:rFonts w:cs="Arial"/>
                  <w:sz w:val="24"/>
                </w:rPr>
                <w:id w:val="-1340619261"/>
                <w14:checkbox>
                  <w14:checked w14:val="0"/>
                  <w14:checkedState w14:val="2612" w14:font="MS Gothic"/>
                  <w14:uncheckedState w14:val="2610" w14:font="MS Gothic"/>
                </w14:checkbox>
              </w:sdtPr>
              <w:sdtEndPr/>
              <w:sdtContent>
                <w:r w:rsidR="003E717B">
                  <w:rPr>
                    <w:rFonts w:ascii="MS Gothic" w:eastAsia="MS Gothic" w:hAnsi="MS Gothic" w:cs="Arial" w:hint="eastAsia"/>
                    <w:sz w:val="24"/>
                  </w:rPr>
                  <w:t>☐</w:t>
                </w:r>
              </w:sdtContent>
            </w:sdt>
            <w:r w:rsidR="003E717B">
              <w:rPr>
                <w:rFonts w:cs="Arial"/>
                <w:sz w:val="24"/>
              </w:rPr>
              <w:t>No</w:t>
            </w:r>
          </w:p>
          <w:p w14:paraId="504AEFD8" w14:textId="77777777" w:rsidR="003E717B" w:rsidRDefault="003E717B" w:rsidP="003E717B">
            <w:pPr>
              <w:rPr>
                <w:rFonts w:cs="Arial"/>
                <w:sz w:val="24"/>
              </w:rPr>
            </w:pPr>
          </w:p>
        </w:tc>
      </w:tr>
      <w:tr w:rsidR="003E717B" w14:paraId="0250D64E" w14:textId="77777777" w:rsidTr="003E717B">
        <w:trPr>
          <w:trHeight w:val="1205"/>
        </w:trPr>
        <w:tc>
          <w:tcPr>
            <w:tcW w:w="483" w:type="dxa"/>
            <w:vMerge/>
          </w:tcPr>
          <w:p w14:paraId="623243EF" w14:textId="77777777" w:rsidR="003E717B" w:rsidRDefault="003E717B" w:rsidP="003E717B">
            <w:pPr>
              <w:rPr>
                <w:rFonts w:cs="Arial"/>
                <w:sz w:val="24"/>
              </w:rPr>
            </w:pPr>
          </w:p>
        </w:tc>
        <w:tc>
          <w:tcPr>
            <w:tcW w:w="2691" w:type="dxa"/>
            <w:vMerge/>
          </w:tcPr>
          <w:p w14:paraId="3D6516F1" w14:textId="77777777" w:rsidR="003E717B" w:rsidRPr="007A2F7E" w:rsidRDefault="003E717B" w:rsidP="003E717B">
            <w:pPr>
              <w:rPr>
                <w:rFonts w:cs="Arial"/>
                <w:sz w:val="24"/>
              </w:rPr>
            </w:pPr>
          </w:p>
        </w:tc>
        <w:sdt>
          <w:sdtPr>
            <w:rPr>
              <w:rFonts w:cs="Arial"/>
              <w:sz w:val="24"/>
            </w:rPr>
            <w:id w:val="-1841459716"/>
            <w:placeholder>
              <w:docPart w:val="273CAFFA8F9A40BE994BE51D4B686AA1"/>
            </w:placeholder>
            <w:showingPlcHdr/>
          </w:sdtPr>
          <w:sdtEndPr/>
          <w:sdtContent>
            <w:tc>
              <w:tcPr>
                <w:tcW w:w="6353" w:type="dxa"/>
                <w:gridSpan w:val="2"/>
              </w:tcPr>
              <w:p w14:paraId="6A2E03B3" w14:textId="77777777" w:rsidR="003E717B" w:rsidRDefault="003E717B" w:rsidP="003E717B">
                <w:pPr>
                  <w:rPr>
                    <w:rFonts w:cs="Arial"/>
                    <w:sz w:val="24"/>
                  </w:rPr>
                </w:pPr>
                <w:r w:rsidRPr="004C39B5">
                  <w:rPr>
                    <w:rStyle w:val="PlaceholderText"/>
                    <w:rFonts w:eastAsiaTheme="minorHAnsi"/>
                  </w:rPr>
                  <w:t>Click or tap here to enter text.</w:t>
                </w:r>
              </w:p>
            </w:tc>
          </w:sdtContent>
        </w:sdt>
      </w:tr>
      <w:tr w:rsidR="003E717B" w14:paraId="69A55D2B" w14:textId="77777777" w:rsidTr="008214DB">
        <w:trPr>
          <w:trHeight w:val="600"/>
        </w:trPr>
        <w:tc>
          <w:tcPr>
            <w:tcW w:w="483" w:type="dxa"/>
            <w:vMerge w:val="restart"/>
          </w:tcPr>
          <w:p w14:paraId="723A0D81" w14:textId="77777777" w:rsidR="003E717B" w:rsidRDefault="003E717B" w:rsidP="003E717B">
            <w:pPr>
              <w:rPr>
                <w:rFonts w:cs="Arial"/>
                <w:sz w:val="24"/>
              </w:rPr>
            </w:pPr>
            <w:r>
              <w:rPr>
                <w:rFonts w:cs="Arial"/>
                <w:sz w:val="24"/>
              </w:rPr>
              <w:t>5</w:t>
            </w:r>
          </w:p>
        </w:tc>
        <w:tc>
          <w:tcPr>
            <w:tcW w:w="2691" w:type="dxa"/>
            <w:vMerge w:val="restart"/>
          </w:tcPr>
          <w:p w14:paraId="3824FD49" w14:textId="77777777" w:rsidR="003E717B" w:rsidRPr="00CF795B" w:rsidRDefault="003E717B" w:rsidP="003E717B">
            <w:pPr>
              <w:rPr>
                <w:bCs/>
                <w:sz w:val="24"/>
              </w:rPr>
            </w:pPr>
            <w:bookmarkStart w:id="1" w:name="_Hlk65582824"/>
            <w:r w:rsidRPr="007A2F7E">
              <w:rPr>
                <w:rFonts w:cs="Arial"/>
                <w:sz w:val="24"/>
              </w:rPr>
              <w:t>Do you have any comments on the impact of</w:t>
            </w:r>
            <w:r>
              <w:rPr>
                <w:rFonts w:cs="Arial"/>
                <w:sz w:val="24"/>
              </w:rPr>
              <w:t xml:space="preserve"> GC0160 </w:t>
            </w:r>
            <w:r w:rsidRPr="007A2F7E">
              <w:rPr>
                <w:rFonts w:cs="Arial"/>
                <w:sz w:val="24"/>
              </w:rPr>
              <w:t xml:space="preserve">on the </w:t>
            </w:r>
            <w:r>
              <w:rPr>
                <w:rFonts w:cs="Arial"/>
                <w:sz w:val="24"/>
              </w:rPr>
              <w:t>EBR</w:t>
            </w:r>
            <w:r w:rsidRPr="007A2F7E">
              <w:rPr>
                <w:rFonts w:cs="Arial"/>
                <w:sz w:val="24"/>
              </w:rPr>
              <w:t xml:space="preserve"> Objectives?</w:t>
            </w:r>
            <w:bookmarkEnd w:id="1"/>
          </w:p>
        </w:tc>
        <w:tc>
          <w:tcPr>
            <w:tcW w:w="6353" w:type="dxa"/>
            <w:gridSpan w:val="2"/>
          </w:tcPr>
          <w:p w14:paraId="7E15A7D1" w14:textId="77777777" w:rsidR="003E717B" w:rsidRDefault="00377E63" w:rsidP="003E717B">
            <w:pPr>
              <w:rPr>
                <w:rFonts w:cs="Arial"/>
                <w:sz w:val="24"/>
              </w:rPr>
            </w:pPr>
            <w:sdt>
              <w:sdtPr>
                <w:rPr>
                  <w:rFonts w:cs="Arial"/>
                  <w:sz w:val="24"/>
                </w:rPr>
                <w:id w:val="-1790888193"/>
                <w14:checkbox>
                  <w14:checked w14:val="0"/>
                  <w14:checkedState w14:val="2612" w14:font="MS Gothic"/>
                  <w14:uncheckedState w14:val="2610" w14:font="MS Gothic"/>
                </w14:checkbox>
              </w:sdtPr>
              <w:sdtEndPr/>
              <w:sdtContent>
                <w:r w:rsidR="003E717B">
                  <w:rPr>
                    <w:rFonts w:ascii="MS Gothic" w:eastAsia="MS Gothic" w:hAnsi="MS Gothic" w:cs="Arial" w:hint="eastAsia"/>
                    <w:sz w:val="24"/>
                  </w:rPr>
                  <w:t>☐</w:t>
                </w:r>
              </w:sdtContent>
            </w:sdt>
            <w:r w:rsidR="003E717B">
              <w:rPr>
                <w:rFonts w:cs="Arial"/>
                <w:sz w:val="24"/>
              </w:rPr>
              <w:t>Yes</w:t>
            </w:r>
          </w:p>
          <w:p w14:paraId="1FD3F603" w14:textId="77777777" w:rsidR="003E717B" w:rsidRDefault="00377E63" w:rsidP="003E717B">
            <w:pPr>
              <w:rPr>
                <w:rFonts w:cs="Arial"/>
                <w:sz w:val="24"/>
              </w:rPr>
            </w:pPr>
            <w:sdt>
              <w:sdtPr>
                <w:rPr>
                  <w:rFonts w:cs="Arial"/>
                  <w:sz w:val="24"/>
                </w:rPr>
                <w:id w:val="945435790"/>
                <w14:checkbox>
                  <w14:checked w14:val="0"/>
                  <w14:checkedState w14:val="2612" w14:font="MS Gothic"/>
                  <w14:uncheckedState w14:val="2610" w14:font="MS Gothic"/>
                </w14:checkbox>
              </w:sdtPr>
              <w:sdtEndPr/>
              <w:sdtContent>
                <w:r w:rsidR="003E717B">
                  <w:rPr>
                    <w:rFonts w:ascii="MS Gothic" w:eastAsia="MS Gothic" w:hAnsi="MS Gothic" w:cs="Arial" w:hint="eastAsia"/>
                    <w:sz w:val="24"/>
                  </w:rPr>
                  <w:t>☐</w:t>
                </w:r>
              </w:sdtContent>
            </w:sdt>
            <w:r w:rsidR="003E717B">
              <w:rPr>
                <w:rFonts w:cs="Arial"/>
                <w:sz w:val="24"/>
              </w:rPr>
              <w:t>No</w:t>
            </w:r>
          </w:p>
          <w:p w14:paraId="219198F3" w14:textId="77777777" w:rsidR="003E717B" w:rsidRDefault="003E717B" w:rsidP="003E717B">
            <w:pPr>
              <w:rPr>
                <w:rFonts w:cs="Arial"/>
                <w:sz w:val="24"/>
              </w:rPr>
            </w:pPr>
          </w:p>
        </w:tc>
      </w:tr>
      <w:tr w:rsidR="003E717B" w14:paraId="26A341CC" w14:textId="77777777" w:rsidTr="008214DB">
        <w:trPr>
          <w:trHeight w:val="600"/>
        </w:trPr>
        <w:tc>
          <w:tcPr>
            <w:tcW w:w="483" w:type="dxa"/>
            <w:vMerge/>
          </w:tcPr>
          <w:p w14:paraId="07F431FC" w14:textId="77777777" w:rsidR="003E717B" w:rsidRDefault="003E717B" w:rsidP="003E717B">
            <w:pPr>
              <w:rPr>
                <w:rFonts w:cs="Arial"/>
                <w:sz w:val="24"/>
              </w:rPr>
            </w:pPr>
          </w:p>
        </w:tc>
        <w:tc>
          <w:tcPr>
            <w:tcW w:w="2691" w:type="dxa"/>
            <w:vMerge/>
          </w:tcPr>
          <w:p w14:paraId="3E2E5196" w14:textId="77777777" w:rsidR="003E717B" w:rsidRPr="007A2F7E" w:rsidRDefault="003E717B" w:rsidP="003E717B">
            <w:pPr>
              <w:rPr>
                <w:rFonts w:cs="Arial"/>
                <w:sz w:val="24"/>
              </w:rPr>
            </w:pPr>
          </w:p>
        </w:tc>
        <w:sdt>
          <w:sdtPr>
            <w:rPr>
              <w:rFonts w:cs="Arial"/>
              <w:sz w:val="24"/>
            </w:rPr>
            <w:id w:val="1102615386"/>
            <w:placeholder>
              <w:docPart w:val="B5837FBBFEBA4D209D59617438667DB7"/>
            </w:placeholder>
            <w:showingPlcHdr/>
          </w:sdtPr>
          <w:sdtEndPr/>
          <w:sdtContent>
            <w:tc>
              <w:tcPr>
                <w:tcW w:w="6353" w:type="dxa"/>
                <w:gridSpan w:val="2"/>
              </w:tcPr>
              <w:p w14:paraId="11FCB472" w14:textId="77777777" w:rsidR="003E717B" w:rsidRDefault="003E717B" w:rsidP="003E717B">
                <w:pPr>
                  <w:rPr>
                    <w:rFonts w:cs="Arial"/>
                    <w:sz w:val="24"/>
                  </w:rPr>
                </w:pPr>
                <w:r w:rsidRPr="004C39B5">
                  <w:rPr>
                    <w:rStyle w:val="PlaceholderText"/>
                    <w:rFonts w:eastAsiaTheme="minorHAnsi"/>
                  </w:rPr>
                  <w:t>Click or tap here to enter text.</w:t>
                </w:r>
              </w:p>
            </w:tc>
          </w:sdtContent>
        </w:sdt>
      </w:tr>
    </w:tbl>
    <w:p w14:paraId="601FF46B"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15AE" w14:textId="77777777" w:rsidR="00377E63" w:rsidRDefault="00377E63" w:rsidP="0006725A">
      <w:pPr>
        <w:spacing w:line="240" w:lineRule="auto"/>
      </w:pPr>
      <w:r>
        <w:separator/>
      </w:r>
    </w:p>
  </w:endnote>
  <w:endnote w:type="continuationSeparator" w:id="0">
    <w:p w14:paraId="1B533B4D" w14:textId="77777777" w:rsidR="00377E63" w:rsidRDefault="00377E63"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1D02"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89ECA04" w14:textId="77777777" w:rsidR="00B305B6" w:rsidRDefault="00377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8762" w14:textId="77777777" w:rsidR="00377E63" w:rsidRDefault="00377E63" w:rsidP="0006725A">
      <w:pPr>
        <w:spacing w:line="240" w:lineRule="auto"/>
      </w:pPr>
      <w:r>
        <w:separator/>
      </w:r>
    </w:p>
  </w:footnote>
  <w:footnote w:type="continuationSeparator" w:id="0">
    <w:p w14:paraId="7A6668C9" w14:textId="77777777" w:rsidR="00377E63" w:rsidRDefault="00377E63"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F86E"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72D8901" wp14:editId="28EDF455">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Administrator </w:t>
    </w:r>
    <w:r w:rsidR="00C2141E" w:rsidRPr="0014211A">
      <w:t>Consultation</w:t>
    </w:r>
    <w:r w:rsidR="00313FF2" w:rsidRPr="0014211A">
      <w:t xml:space="preserve"> GC</w:t>
    </w:r>
    <w:r w:rsidR="0014211A" w:rsidRPr="0014211A">
      <w:t>0160</w:t>
    </w:r>
  </w:p>
  <w:p w14:paraId="0AFE9EBB" w14:textId="77777777" w:rsidR="00A63A1C" w:rsidRDefault="00DF10F2" w:rsidP="00A63A1C">
    <w:pPr>
      <w:pStyle w:val="Header"/>
      <w:ind w:left="720" w:firstLine="720"/>
      <w:jc w:val="right"/>
    </w:pPr>
    <w:r>
      <w:tab/>
    </w:r>
    <w:r w:rsidRPr="0014211A">
      <w:t xml:space="preserve">Published on </w:t>
    </w:r>
    <w:r w:rsidR="0014211A" w:rsidRPr="0014211A">
      <w:t>18</w:t>
    </w:r>
    <w:r w:rsidR="00E63832" w:rsidRPr="0014211A">
      <w:t>/</w:t>
    </w:r>
    <w:r w:rsidR="0014211A" w:rsidRPr="0014211A">
      <w:t>10</w:t>
    </w:r>
    <w:r w:rsidR="00E63832" w:rsidRPr="0014211A">
      <w:t>/</w:t>
    </w:r>
    <w:r w:rsidR="0014211A" w:rsidRPr="0014211A">
      <w:t>2022</w:t>
    </w:r>
    <w:r w:rsidRPr="0014211A">
      <w:t xml:space="preserve"> - respond by 5pm on </w:t>
    </w:r>
    <w:r w:rsidR="0014211A" w:rsidRPr="0014211A">
      <w:t>18</w:t>
    </w:r>
    <w:r w:rsidR="00E63832" w:rsidRPr="0014211A">
      <w:t>/</w:t>
    </w:r>
    <w:r w:rsidR="0014211A" w:rsidRPr="0014211A">
      <w:t>11</w:t>
    </w:r>
    <w:r w:rsidR="00E63832" w:rsidRPr="0014211A">
      <w:t>/</w:t>
    </w:r>
    <w:r w:rsidR="0014211A" w:rsidRPr="0014211A">
      <w:t>2022</w:t>
    </w:r>
  </w:p>
  <w:p w14:paraId="651C2EB1" w14:textId="77777777" w:rsidR="004B76AD" w:rsidRDefault="00377E6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3"/>
    <w:rsid w:val="00001630"/>
    <w:rsid w:val="000041D0"/>
    <w:rsid w:val="00056499"/>
    <w:rsid w:val="0006725A"/>
    <w:rsid w:val="00087C95"/>
    <w:rsid w:val="00096E17"/>
    <w:rsid w:val="000D146E"/>
    <w:rsid w:val="000D2193"/>
    <w:rsid w:val="000E273C"/>
    <w:rsid w:val="00101C71"/>
    <w:rsid w:val="00120E3B"/>
    <w:rsid w:val="00132DB3"/>
    <w:rsid w:val="0014211A"/>
    <w:rsid w:val="00150585"/>
    <w:rsid w:val="00183D8D"/>
    <w:rsid w:val="001B771A"/>
    <w:rsid w:val="001F7E62"/>
    <w:rsid w:val="00217075"/>
    <w:rsid w:val="002B0EB0"/>
    <w:rsid w:val="002D2F08"/>
    <w:rsid w:val="002D7074"/>
    <w:rsid w:val="002E610D"/>
    <w:rsid w:val="00313FF2"/>
    <w:rsid w:val="00315632"/>
    <w:rsid w:val="00330039"/>
    <w:rsid w:val="00377E63"/>
    <w:rsid w:val="00386948"/>
    <w:rsid w:val="003B51E4"/>
    <w:rsid w:val="003C60F9"/>
    <w:rsid w:val="003C6C26"/>
    <w:rsid w:val="003E717B"/>
    <w:rsid w:val="00425BE5"/>
    <w:rsid w:val="00434488"/>
    <w:rsid w:val="00441BF4"/>
    <w:rsid w:val="00486699"/>
    <w:rsid w:val="004B39C7"/>
    <w:rsid w:val="00540D4E"/>
    <w:rsid w:val="005C266B"/>
    <w:rsid w:val="005F422C"/>
    <w:rsid w:val="006103A5"/>
    <w:rsid w:val="006329D3"/>
    <w:rsid w:val="00677103"/>
    <w:rsid w:val="006D6ECC"/>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F725B"/>
    <w:rsid w:val="00A10CD1"/>
    <w:rsid w:val="00A4360D"/>
    <w:rsid w:val="00A7583F"/>
    <w:rsid w:val="00AC23C9"/>
    <w:rsid w:val="00AC4CF2"/>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9120A"/>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9F3EE"/>
  <w15:chartTrackingRefBased/>
  <w15:docId w15:val="{DF0D8DEF-273E-4159-9707-33E4712B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712196551">
      <w:bodyDiv w:val="1"/>
      <w:marLeft w:val="0"/>
      <w:marRight w:val="0"/>
      <w:marTop w:val="0"/>
      <w:marBottom w:val="0"/>
      <w:divBdr>
        <w:top w:val="none" w:sz="0" w:space="0" w:color="auto"/>
        <w:left w:val="none" w:sz="0" w:space="0" w:color="auto"/>
        <w:bottom w:val="none" w:sz="0" w:space="0" w:color="auto"/>
        <w:right w:val="none" w:sz="0" w:space="0" w:color="auto"/>
      </w:divBdr>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exon.co.uk/mod-proposal/p4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Grid%20Code\3.%20Grid%20Code%20Modifications\GC0160\7.%20CAC%20-%20Code%20Administrator%20Consultation\GC0160%20Code%20Administrator%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73B990C5144D3EA7F16EC9DFBAF970"/>
        <w:category>
          <w:name w:val="General"/>
          <w:gallery w:val="placeholder"/>
        </w:category>
        <w:types>
          <w:type w:val="bbPlcHdr"/>
        </w:types>
        <w:behaviors>
          <w:behavior w:val="content"/>
        </w:behaviors>
        <w:guid w:val="{A1808DB3-6247-4A98-A359-78AE9E240F43}"/>
      </w:docPartPr>
      <w:docPartBody>
        <w:p w:rsidR="00000000" w:rsidRDefault="00CA00DD">
          <w:pPr>
            <w:pStyle w:val="B573B990C5144D3EA7F16EC9DFBAF970"/>
          </w:pPr>
          <w:r w:rsidRPr="004C39B5">
            <w:rPr>
              <w:rStyle w:val="PlaceholderText"/>
            </w:rPr>
            <w:t>Click or tap here to enter text.</w:t>
          </w:r>
        </w:p>
      </w:docPartBody>
    </w:docPart>
    <w:docPart>
      <w:docPartPr>
        <w:name w:val="D2B1113482084110B0280D62BE35AAC2"/>
        <w:category>
          <w:name w:val="General"/>
          <w:gallery w:val="placeholder"/>
        </w:category>
        <w:types>
          <w:type w:val="bbPlcHdr"/>
        </w:types>
        <w:behaviors>
          <w:behavior w:val="content"/>
        </w:behaviors>
        <w:guid w:val="{570BDE32-A3C0-4F66-BB30-5F3A7A04A8E8}"/>
      </w:docPartPr>
      <w:docPartBody>
        <w:p w:rsidR="00000000" w:rsidRDefault="00CA00DD">
          <w:pPr>
            <w:pStyle w:val="D2B1113482084110B0280D62BE35AAC2"/>
          </w:pPr>
          <w:r w:rsidRPr="004C39B5">
            <w:rPr>
              <w:rStyle w:val="PlaceholderText"/>
            </w:rPr>
            <w:t>Click or tap here to enter text.</w:t>
          </w:r>
        </w:p>
      </w:docPartBody>
    </w:docPart>
    <w:docPart>
      <w:docPartPr>
        <w:name w:val="C5B44E32FDC84D0EAC85E2E0F09BEEA7"/>
        <w:category>
          <w:name w:val="General"/>
          <w:gallery w:val="placeholder"/>
        </w:category>
        <w:types>
          <w:type w:val="bbPlcHdr"/>
        </w:types>
        <w:behaviors>
          <w:behavior w:val="content"/>
        </w:behaviors>
        <w:guid w:val="{017B17AA-B8C4-49B1-84CF-F9A9F2BDBA62}"/>
      </w:docPartPr>
      <w:docPartBody>
        <w:p w:rsidR="00000000" w:rsidRDefault="00CA00DD">
          <w:pPr>
            <w:pStyle w:val="C5B44E32FDC84D0EAC85E2E0F09BEEA7"/>
          </w:pPr>
          <w:r w:rsidRPr="004C39B5">
            <w:rPr>
              <w:rStyle w:val="PlaceholderText"/>
            </w:rPr>
            <w:t>Click or tap here to enter text.</w:t>
          </w:r>
        </w:p>
      </w:docPartBody>
    </w:docPart>
    <w:docPart>
      <w:docPartPr>
        <w:name w:val="706916DA0B4D4FA585C75C39614FCEAA"/>
        <w:category>
          <w:name w:val="General"/>
          <w:gallery w:val="placeholder"/>
        </w:category>
        <w:types>
          <w:type w:val="bbPlcHdr"/>
        </w:types>
        <w:behaviors>
          <w:behavior w:val="content"/>
        </w:behaviors>
        <w:guid w:val="{577FCE15-E534-4F8E-97CD-574A74BEF3A6}"/>
      </w:docPartPr>
      <w:docPartBody>
        <w:p w:rsidR="00000000" w:rsidRDefault="00295BDF">
          <w:pPr>
            <w:pStyle w:val="706916DA0B4D4FA585C75C39614FCEAA"/>
          </w:pPr>
          <w:r w:rsidRPr="004C39B5">
            <w:rPr>
              <w:rStyle w:val="PlaceholderText"/>
            </w:rPr>
            <w:t>Click or tap here to enter text.</w:t>
          </w:r>
        </w:p>
      </w:docPartBody>
    </w:docPart>
    <w:docPart>
      <w:docPartPr>
        <w:name w:val="CDB32AB14E6A4B5286FB404594CC7C62"/>
        <w:category>
          <w:name w:val="General"/>
          <w:gallery w:val="placeholder"/>
        </w:category>
        <w:types>
          <w:type w:val="bbPlcHdr"/>
        </w:types>
        <w:behaviors>
          <w:behavior w:val="content"/>
        </w:behaviors>
        <w:guid w:val="{D6E57C8E-8980-4140-A37F-818161EAB00F}"/>
      </w:docPartPr>
      <w:docPartBody>
        <w:p w:rsidR="00000000" w:rsidRDefault="0086558D">
          <w:pPr>
            <w:pStyle w:val="CDB32AB14E6A4B5286FB404594CC7C62"/>
          </w:pPr>
          <w:r w:rsidRPr="004C39B5">
            <w:rPr>
              <w:rStyle w:val="PlaceholderText"/>
            </w:rPr>
            <w:t>Click or tap here to enter text.</w:t>
          </w:r>
        </w:p>
      </w:docPartBody>
    </w:docPart>
    <w:docPart>
      <w:docPartPr>
        <w:name w:val="2AA5788CD3B3431C90A45B5A34CC5CC9"/>
        <w:category>
          <w:name w:val="General"/>
          <w:gallery w:val="placeholder"/>
        </w:category>
        <w:types>
          <w:type w:val="bbPlcHdr"/>
        </w:types>
        <w:behaviors>
          <w:behavior w:val="content"/>
        </w:behaviors>
        <w:guid w:val="{CD7AE694-D073-43BE-AFA6-3D0E6C23CDB1}"/>
      </w:docPartPr>
      <w:docPartBody>
        <w:p w:rsidR="00000000" w:rsidRDefault="00A752D9">
          <w:pPr>
            <w:pStyle w:val="2AA5788CD3B3431C90A45B5A34CC5CC9"/>
          </w:pPr>
          <w:r w:rsidRPr="004C39B5">
            <w:rPr>
              <w:rStyle w:val="PlaceholderText"/>
            </w:rPr>
            <w:t>Click or tap here to enter text.</w:t>
          </w:r>
        </w:p>
      </w:docPartBody>
    </w:docPart>
    <w:docPart>
      <w:docPartPr>
        <w:name w:val="273CAFFA8F9A40BE994BE51D4B686AA1"/>
        <w:category>
          <w:name w:val="General"/>
          <w:gallery w:val="placeholder"/>
        </w:category>
        <w:types>
          <w:type w:val="bbPlcHdr"/>
        </w:types>
        <w:behaviors>
          <w:behavior w:val="content"/>
        </w:behaviors>
        <w:guid w:val="{26A51573-427C-465D-89F6-A32EACF652BD}"/>
      </w:docPartPr>
      <w:docPartBody>
        <w:p w:rsidR="00000000" w:rsidRDefault="00A752D9">
          <w:pPr>
            <w:pStyle w:val="273CAFFA8F9A40BE994BE51D4B686AA1"/>
          </w:pPr>
          <w:r w:rsidRPr="004C39B5">
            <w:rPr>
              <w:rStyle w:val="PlaceholderText"/>
            </w:rPr>
            <w:t>Click or tap here to enter text.</w:t>
          </w:r>
        </w:p>
      </w:docPartBody>
    </w:docPart>
    <w:docPart>
      <w:docPartPr>
        <w:name w:val="B5837FBBFEBA4D209D59617438667DB7"/>
        <w:category>
          <w:name w:val="General"/>
          <w:gallery w:val="placeholder"/>
        </w:category>
        <w:types>
          <w:type w:val="bbPlcHdr"/>
        </w:types>
        <w:behaviors>
          <w:behavior w:val="content"/>
        </w:behaviors>
        <w:guid w:val="{6A26487B-977D-43DF-AF1B-CBC3DFA5BB11}"/>
      </w:docPartPr>
      <w:docPartBody>
        <w:p w:rsidR="00000000" w:rsidRDefault="00A752D9">
          <w:pPr>
            <w:pStyle w:val="B5837FBBFEBA4D209D59617438667DB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73B990C5144D3EA7F16EC9DFBAF970">
    <w:name w:val="B573B990C5144D3EA7F16EC9DFBAF970"/>
  </w:style>
  <w:style w:type="paragraph" w:customStyle="1" w:styleId="D2B1113482084110B0280D62BE35AAC2">
    <w:name w:val="D2B1113482084110B0280D62BE35AAC2"/>
  </w:style>
  <w:style w:type="paragraph" w:customStyle="1" w:styleId="C5B44E32FDC84D0EAC85E2E0F09BEEA7">
    <w:name w:val="C5B44E32FDC84D0EAC85E2E0F09BEEA7"/>
  </w:style>
  <w:style w:type="paragraph" w:customStyle="1" w:styleId="706916DA0B4D4FA585C75C39614FCEAA">
    <w:name w:val="706916DA0B4D4FA585C75C39614FCEAA"/>
  </w:style>
  <w:style w:type="paragraph" w:customStyle="1" w:styleId="CDB32AB14E6A4B5286FB404594CC7C62">
    <w:name w:val="CDB32AB14E6A4B5286FB404594CC7C62"/>
  </w:style>
  <w:style w:type="paragraph" w:customStyle="1" w:styleId="2AA5788CD3B3431C90A45B5A34CC5CC9">
    <w:name w:val="2AA5788CD3B3431C90A45B5A34CC5CC9"/>
  </w:style>
  <w:style w:type="paragraph" w:customStyle="1" w:styleId="273CAFFA8F9A40BE994BE51D4B686AA1">
    <w:name w:val="273CAFFA8F9A40BE994BE51D4B686AA1"/>
  </w:style>
  <w:style w:type="paragraph" w:customStyle="1" w:styleId="B5837FBBFEBA4D209D59617438667DB7">
    <w:name w:val="B5837FBBFEBA4D209D59617438667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FB227-C842-4BC6-B088-77E4C019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GC0160 Code Administrator Consultation response proforma.dotx</Template>
  <TotalTime>4</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Milly</dc:creator>
  <cp:keywords/>
  <dc:description/>
  <cp:lastModifiedBy>Milly Lewis</cp:lastModifiedBy>
  <cp:revision>1</cp:revision>
  <dcterms:created xsi:type="dcterms:W3CDTF">2022-10-18T15:00:00Z</dcterms:created>
  <dcterms:modified xsi:type="dcterms:W3CDTF">2022-10-18T15:04:00Z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