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373EB" w14:textId="2700FC09" w:rsidR="00540D4E" w:rsidRDefault="004D3F68" w:rsidP="00540D4E">
      <w:pPr>
        <w:pStyle w:val="Checklist"/>
        <w:tabs>
          <w:tab w:val="left" w:pos="4111"/>
        </w:tabs>
      </w:pPr>
      <w:r>
        <w:t>Workgroup</w:t>
      </w:r>
      <w:r w:rsidR="00C2141E">
        <w:t xml:space="preserve"> Consultation</w:t>
      </w:r>
      <w:r w:rsidR="00540D4E" w:rsidRPr="00540D4E">
        <w:t xml:space="preserve"> Response Proforma</w:t>
      </w:r>
    </w:p>
    <w:p w14:paraId="5820C1DC" w14:textId="77777777" w:rsidR="00EF6704" w:rsidRDefault="00EF6704" w:rsidP="0006725A">
      <w:pPr>
        <w:ind w:right="113"/>
        <w:rPr>
          <w:rFonts w:cs="Arial"/>
          <w:b/>
          <w:sz w:val="24"/>
        </w:rPr>
      </w:pPr>
    </w:p>
    <w:p w14:paraId="3B2DEE21" w14:textId="01B09E84" w:rsidR="00313FF2" w:rsidRPr="00760AB5" w:rsidRDefault="00313FF2" w:rsidP="00313FF2">
      <w:pPr>
        <w:rPr>
          <w:rFonts w:cs="Arial"/>
          <w:b/>
          <w:color w:val="F26522" w:themeColor="accent1"/>
          <w:sz w:val="28"/>
        </w:rPr>
      </w:pPr>
      <w:bookmarkStart w:id="0" w:name="_Hlk31877162"/>
      <w:r>
        <w:rPr>
          <w:rFonts w:cs="Arial"/>
          <w:b/>
          <w:color w:val="F26522" w:themeColor="accent1"/>
          <w:sz w:val="28"/>
        </w:rPr>
        <w:t>GC</w:t>
      </w:r>
      <w:r w:rsidR="001122FF">
        <w:rPr>
          <w:rFonts w:cs="Arial"/>
          <w:b/>
          <w:color w:val="F26522" w:themeColor="accent1"/>
          <w:sz w:val="28"/>
        </w:rPr>
        <w:t>0160</w:t>
      </w:r>
      <w:r w:rsidRPr="00760AB5">
        <w:rPr>
          <w:rFonts w:cs="Arial"/>
          <w:b/>
          <w:color w:val="F26522" w:themeColor="accent1"/>
          <w:sz w:val="28"/>
        </w:rPr>
        <w:t xml:space="preserve">: </w:t>
      </w:r>
      <w:r w:rsidR="00C17EF0" w:rsidRPr="00C17EF0">
        <w:rPr>
          <w:rFonts w:cs="Arial"/>
          <w:b/>
          <w:color w:val="F26522" w:themeColor="accent1"/>
          <w:sz w:val="28"/>
        </w:rPr>
        <w:t>Grid Code Changes for BSC Mod P448 - “Protecting Generators subject to Firm Load Shedding during a Gas Supply Emergency from excessive Imbalance Charges”</w:t>
      </w:r>
    </w:p>
    <w:p w14:paraId="2CED2BA6" w14:textId="77777777" w:rsidR="003C60F9" w:rsidRPr="00CF795B" w:rsidRDefault="003C60F9" w:rsidP="003C60F9">
      <w:pPr>
        <w:rPr>
          <w:rFonts w:cs="Arial"/>
          <w:b/>
          <w:color w:val="F26522" w:themeColor="accent1"/>
          <w:sz w:val="24"/>
        </w:rPr>
      </w:pPr>
    </w:p>
    <w:bookmarkEnd w:id="0"/>
    <w:p w14:paraId="6C7D01DE"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156EAFA5" w14:textId="00D3EBCD"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w:t>
      </w:r>
      <w:r w:rsidRPr="00CA0D32">
        <w:rPr>
          <w:rFonts w:cs="Arial"/>
          <w:spacing w:val="-3"/>
          <w:sz w:val="24"/>
        </w:rPr>
        <w:t>to</w:t>
      </w:r>
      <w:r w:rsidR="00CA0D32" w:rsidRPr="00CA0D32">
        <w:rPr>
          <w:rFonts w:cs="Arial"/>
          <w:spacing w:val="-3"/>
          <w:sz w:val="24"/>
        </w:rPr>
        <w:t xml:space="preserve"> </w:t>
      </w:r>
      <w:hyperlink r:id="rId10" w:history="1">
        <w:r w:rsidR="00CA0D32" w:rsidRPr="00CA0D32">
          <w:rPr>
            <w:rStyle w:val="Hyperlink"/>
            <w:rFonts w:cs="Arial"/>
            <w:sz w:val="24"/>
          </w:rPr>
          <w:t>grid.code@nationalgrideso.com</w:t>
        </w:r>
      </w:hyperlink>
      <w:r>
        <w:rPr>
          <w:rStyle w:val="CommentReference"/>
        </w:rPr>
        <w:t xml:space="preserve"> </w:t>
      </w:r>
      <w:r w:rsidRPr="00CF795B">
        <w:rPr>
          <w:rFonts w:cs="Arial"/>
          <w:spacing w:val="-3"/>
          <w:sz w:val="24"/>
        </w:rPr>
        <w:t xml:space="preserve">by </w:t>
      </w:r>
      <w:r w:rsidR="00CA0D32" w:rsidRPr="008570C3">
        <w:rPr>
          <w:rFonts w:cs="Arial"/>
          <w:b/>
          <w:spacing w:val="-3"/>
          <w:sz w:val="24"/>
        </w:rPr>
        <w:t>5</w:t>
      </w:r>
      <w:r w:rsidRPr="008570C3">
        <w:rPr>
          <w:rFonts w:cs="Arial"/>
          <w:b/>
          <w:spacing w:val="-3"/>
          <w:sz w:val="24"/>
        </w:rPr>
        <w:t>pm</w:t>
      </w:r>
      <w:r w:rsidRPr="00CA0D32">
        <w:rPr>
          <w:rFonts w:cs="Arial"/>
          <w:spacing w:val="-3"/>
          <w:sz w:val="24"/>
        </w:rPr>
        <w:t xml:space="preserve"> on </w:t>
      </w:r>
      <w:r w:rsidR="00CA0D32">
        <w:rPr>
          <w:rFonts w:cs="Arial"/>
          <w:b/>
          <w:spacing w:val="-3"/>
          <w:sz w:val="24"/>
        </w:rPr>
        <w:t>12</w:t>
      </w:r>
      <w:r w:rsidRPr="00CA0D32">
        <w:rPr>
          <w:rFonts w:cs="Arial"/>
          <w:b/>
          <w:spacing w:val="-3"/>
          <w:sz w:val="24"/>
        </w:rPr>
        <w:t xml:space="preserve"> </w:t>
      </w:r>
      <w:r w:rsidR="00CA0D32">
        <w:rPr>
          <w:rFonts w:cs="Arial"/>
          <w:b/>
          <w:spacing w:val="-3"/>
          <w:sz w:val="24"/>
        </w:rPr>
        <w:t>October 2022</w:t>
      </w:r>
      <w:r w:rsidRPr="00CA0D32">
        <w:rPr>
          <w:rFonts w:cs="Arial"/>
          <w:spacing w:val="-3"/>
          <w:sz w:val="24"/>
        </w:rPr>
        <w:t>. Please note that any responses received after the deadline or s</w:t>
      </w:r>
      <w:r w:rsidRPr="00CF795B">
        <w:rPr>
          <w:rFonts w:cs="Arial"/>
          <w:spacing w:val="-3"/>
          <w:sz w:val="24"/>
        </w:rPr>
        <w:t>ent to a different email address may not receive due consideration.</w:t>
      </w:r>
    </w:p>
    <w:p w14:paraId="52550237" w14:textId="7567885F"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r w:rsidR="003E7051">
        <w:rPr>
          <w:rFonts w:cs="Arial"/>
          <w:sz w:val="24"/>
        </w:rPr>
        <w:t>Milly Lewis</w:t>
      </w:r>
      <w:r w:rsidR="00E2669D">
        <w:rPr>
          <w:rFonts w:cs="Arial"/>
          <w:sz w:val="24"/>
        </w:rPr>
        <w:t xml:space="preserve"> </w:t>
      </w:r>
      <w:r w:rsidR="00E2669D" w:rsidRPr="00E2669D">
        <w:rPr>
          <w:rStyle w:val="normaltextrun"/>
          <w:color w:val="0000FF"/>
          <w:sz w:val="24"/>
          <w:szCs w:val="28"/>
          <w:u w:val="single"/>
          <w:shd w:val="clear" w:color="auto" w:fill="FFFFFF"/>
        </w:rPr>
        <w:t>milly.lewis@nationalgrideso.com</w:t>
      </w:r>
      <w:r w:rsidR="00E2669D" w:rsidRPr="00E2669D">
        <w:rPr>
          <w:rStyle w:val="eop"/>
          <w:rFonts w:cs="Arial"/>
          <w:color w:val="0000FF"/>
          <w:sz w:val="24"/>
          <w:szCs w:val="28"/>
          <w:shd w:val="clear" w:color="auto" w:fill="FFFFFF"/>
        </w:rPr>
        <w:t xml:space="preserve"> </w:t>
      </w:r>
      <w:r w:rsidR="00E2669D" w:rsidRPr="00E2669D">
        <w:rPr>
          <w:rStyle w:val="eop"/>
          <w:rFonts w:cs="Arial"/>
          <w:color w:val="454545" w:themeColor="text1"/>
          <w:sz w:val="24"/>
          <w:szCs w:val="28"/>
          <w:shd w:val="clear" w:color="auto" w:fill="FFFFFF"/>
        </w:rPr>
        <w:t>or</w:t>
      </w:r>
      <w:r w:rsidRPr="00A817C0">
        <w:rPr>
          <w:sz w:val="24"/>
        </w:rPr>
        <w:t xml:space="preserve"> </w:t>
      </w:r>
      <w:hyperlink r:id="rId11" w:history="1">
        <w:r w:rsidRPr="00A817C0">
          <w:rPr>
            <w:rStyle w:val="Hyperlink"/>
            <w:rFonts w:cs="Arial"/>
            <w:sz w:val="24"/>
          </w:rPr>
          <w:t>grid.code@nationalgrideso.com</w:t>
        </w:r>
      </w:hyperlink>
      <w:r>
        <w:rPr>
          <w:rStyle w:val="CommentReference"/>
        </w:rPr>
        <w:t xml:space="preserve"> </w:t>
      </w:r>
    </w:p>
    <w:p w14:paraId="3A83BFBF" w14:textId="500F72DA" w:rsidR="0006725A" w:rsidRDefault="0006725A" w:rsidP="005055F3">
      <w:pPr>
        <w:pStyle w:val="BodyText"/>
        <w:spacing w:after="0"/>
        <w:rPr>
          <w:sz w:val="24"/>
        </w:rPr>
      </w:pPr>
    </w:p>
    <w:p w14:paraId="45DA18BB" w14:textId="77777777" w:rsidR="005055F3" w:rsidRPr="0017508E" w:rsidRDefault="005055F3" w:rsidP="005055F3">
      <w:pPr>
        <w:spacing w:line="240" w:lineRule="auto"/>
        <w:jc w:val="both"/>
        <w:textAlignment w:val="baseline"/>
      </w:pPr>
      <w:r w:rsidRPr="005055F3">
        <w:rPr>
          <w:rFonts w:cs="Arial"/>
          <w:spacing w:val="-3"/>
          <w:sz w:val="24"/>
        </w:rPr>
        <w:t>If you would like more information on the BSC Modification P448 or would like to respond to the P448 Workgroup Consultation, please click</w:t>
      </w:r>
      <w:r>
        <w:t xml:space="preserve"> </w:t>
      </w:r>
      <w:hyperlink r:id="rId12" w:history="1">
        <w:r w:rsidRPr="005055F3">
          <w:rPr>
            <w:rStyle w:val="Hyperlink"/>
            <w:sz w:val="24"/>
            <w:szCs w:val="28"/>
          </w:rPr>
          <w:t>here</w:t>
        </w:r>
      </w:hyperlink>
      <w:r w:rsidRPr="005055F3">
        <w:rPr>
          <w:sz w:val="24"/>
          <w:szCs w:val="28"/>
        </w:rPr>
        <w:t xml:space="preserve">. </w:t>
      </w:r>
    </w:p>
    <w:p w14:paraId="2EF9F288" w14:textId="77777777" w:rsidR="005055F3" w:rsidRDefault="005055F3" w:rsidP="005055F3">
      <w:pPr>
        <w:pStyle w:val="BodyText"/>
        <w:spacing w:after="0"/>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00CAB096" w14:textId="77777777" w:rsidTr="00760AB5">
        <w:trPr>
          <w:trHeight w:val="290"/>
        </w:trPr>
        <w:tc>
          <w:tcPr>
            <w:tcW w:w="3085" w:type="dxa"/>
            <w:shd w:val="clear" w:color="auto" w:fill="F26522" w:themeFill="accent1"/>
          </w:tcPr>
          <w:p w14:paraId="6678EB1A" w14:textId="4FF4A5B2"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47E03E81" w14:textId="4F6E5153"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62463380" w14:textId="77777777" w:rsidTr="00760AB5">
        <w:trPr>
          <w:trHeight w:val="238"/>
        </w:trPr>
        <w:tc>
          <w:tcPr>
            <w:tcW w:w="3085" w:type="dxa"/>
          </w:tcPr>
          <w:p w14:paraId="7AE5162C"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6BAEFF280CCD4F2B9F577F9B43CFD59E"/>
            </w:placeholder>
            <w:showingPlcHdr/>
          </w:sdtPr>
          <w:sdtContent>
            <w:tc>
              <w:tcPr>
                <w:tcW w:w="5841" w:type="dxa"/>
              </w:tcPr>
              <w:p w14:paraId="41909238"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75C86853" w14:textId="77777777" w:rsidTr="00760AB5">
        <w:trPr>
          <w:trHeight w:val="238"/>
        </w:trPr>
        <w:tc>
          <w:tcPr>
            <w:tcW w:w="3085" w:type="dxa"/>
          </w:tcPr>
          <w:p w14:paraId="5E2F0F20" w14:textId="0FCD9BDB"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032EB20BDF07428A868578C3EFDD2753"/>
            </w:placeholder>
            <w:showingPlcHdr/>
          </w:sdtPr>
          <w:sdtContent>
            <w:tc>
              <w:tcPr>
                <w:tcW w:w="5841" w:type="dxa"/>
              </w:tcPr>
              <w:p w14:paraId="4E643815" w14:textId="5DE0C845"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4E67E48E" w14:textId="77777777" w:rsidTr="00760AB5">
        <w:trPr>
          <w:trHeight w:val="238"/>
        </w:trPr>
        <w:tc>
          <w:tcPr>
            <w:tcW w:w="3085" w:type="dxa"/>
          </w:tcPr>
          <w:p w14:paraId="3A32A871"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540A5F3C64CF4B1DA3A843DE0B3D3E7B"/>
            </w:placeholder>
            <w:showingPlcHdr/>
          </w:sdtPr>
          <w:sdtContent>
            <w:tc>
              <w:tcPr>
                <w:tcW w:w="5841" w:type="dxa"/>
              </w:tcPr>
              <w:p w14:paraId="4474C2F4"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21621A36" w14:textId="77777777" w:rsidTr="00760AB5">
        <w:trPr>
          <w:trHeight w:val="238"/>
        </w:trPr>
        <w:tc>
          <w:tcPr>
            <w:tcW w:w="3085" w:type="dxa"/>
          </w:tcPr>
          <w:p w14:paraId="02B7F43B"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540A5F3C64CF4B1DA3A843DE0B3D3E7B"/>
            </w:placeholder>
            <w:showingPlcHdr/>
          </w:sdtPr>
          <w:sdtContent>
            <w:tc>
              <w:tcPr>
                <w:tcW w:w="5841" w:type="dxa"/>
              </w:tcPr>
              <w:p w14:paraId="66212A56" w14:textId="77777777" w:rsidR="00760AB5" w:rsidRDefault="00760AB5" w:rsidP="00760AB5">
                <w:pPr>
                  <w:rPr>
                    <w:sz w:val="24"/>
                  </w:rPr>
                </w:pPr>
                <w:r w:rsidRPr="004C39B5">
                  <w:rPr>
                    <w:rStyle w:val="PlaceholderText"/>
                    <w:rFonts w:eastAsiaTheme="minorHAnsi"/>
                  </w:rPr>
                  <w:t>Click or tap here to enter text.</w:t>
                </w:r>
              </w:p>
            </w:tc>
          </w:sdtContent>
        </w:sdt>
      </w:tr>
    </w:tbl>
    <w:p w14:paraId="13EA8BBD" w14:textId="6D1EFD54" w:rsidR="00760AB5" w:rsidRDefault="00760AB5" w:rsidP="00677103">
      <w:pPr>
        <w:pStyle w:val="BodyText"/>
        <w:rPr>
          <w:rFonts w:cs="Arial"/>
          <w:b/>
          <w:sz w:val="24"/>
        </w:rPr>
      </w:pPr>
    </w:p>
    <w:p w14:paraId="3ECA1989"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66D6C4EC" w14:textId="77777777" w:rsidTr="005F422C">
        <w:tc>
          <w:tcPr>
            <w:tcW w:w="3798" w:type="dxa"/>
            <w:hideMark/>
          </w:tcPr>
          <w:p w14:paraId="6A426DD7"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117CBF7A" w14:textId="77777777" w:rsidR="005F422C" w:rsidRPr="009329E0" w:rsidRDefault="008E294C">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79CA7426" w14:textId="77777777" w:rsidR="005F422C" w:rsidRPr="009329E0" w:rsidRDefault="008E294C">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66CF24F2" w14:textId="77777777" w:rsidR="005F422C" w:rsidRDefault="005F422C" w:rsidP="005F422C">
      <w:pPr>
        <w:rPr>
          <w:i/>
        </w:rPr>
      </w:pPr>
    </w:p>
    <w:p w14:paraId="33C94875" w14:textId="7D5FE9CE"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58E980C4" w14:textId="77777777" w:rsidR="005F422C" w:rsidRPr="00AC4CF2" w:rsidRDefault="005F422C" w:rsidP="00677103">
      <w:pPr>
        <w:pStyle w:val="BodyText"/>
        <w:rPr>
          <w:rFonts w:cs="Arial"/>
          <w:b/>
          <w:sz w:val="24"/>
        </w:rPr>
      </w:pPr>
    </w:p>
    <w:p w14:paraId="19B94A3E" w14:textId="77777777" w:rsidR="00313FF2" w:rsidRPr="00760AB5" w:rsidRDefault="00313FF2" w:rsidP="00313FF2">
      <w:pPr>
        <w:pStyle w:val="BodyText"/>
        <w:rPr>
          <w:b/>
          <w:color w:val="F26522" w:themeColor="accent1"/>
          <w:sz w:val="24"/>
        </w:rPr>
      </w:pPr>
      <w:r w:rsidRPr="00760AB5">
        <w:rPr>
          <w:b/>
          <w:color w:val="F26522" w:themeColor="accent1"/>
          <w:sz w:val="24"/>
        </w:rPr>
        <w:t xml:space="preserve">For reference the </w:t>
      </w:r>
      <w:r>
        <w:rPr>
          <w:b/>
          <w:color w:val="F26522" w:themeColor="accent1"/>
          <w:sz w:val="24"/>
        </w:rPr>
        <w:t>Applicable Grid Code O</w:t>
      </w:r>
      <w:r w:rsidRPr="00760AB5">
        <w:rPr>
          <w:b/>
          <w:color w:val="F26522" w:themeColor="accent1"/>
          <w:sz w:val="24"/>
        </w:rPr>
        <w:t>bjectives are:</w:t>
      </w:r>
      <w:r>
        <w:rPr>
          <w:b/>
          <w:color w:val="F26522" w:themeColor="accent1"/>
          <w:sz w:val="24"/>
        </w:rPr>
        <w:t xml:space="preserve"> </w:t>
      </w:r>
    </w:p>
    <w:p w14:paraId="6B9B9D7F" w14:textId="77777777" w:rsidR="00313FF2" w:rsidRPr="0050271D" w:rsidRDefault="00313FF2" w:rsidP="00313FF2">
      <w:pPr>
        <w:pStyle w:val="ListParagraph"/>
        <w:numPr>
          <w:ilvl w:val="0"/>
          <w:numId w:val="11"/>
        </w:numPr>
        <w:spacing w:after="160" w:line="259" w:lineRule="auto"/>
        <w:rPr>
          <w:i/>
        </w:rPr>
      </w:pPr>
      <w:r w:rsidRPr="0050271D">
        <w:rPr>
          <w:i/>
        </w:rPr>
        <w:t>To permit the development, maintenance and operation of an efficient, coordinated and economical system for the transmission of electricity</w:t>
      </w:r>
    </w:p>
    <w:p w14:paraId="4BF5F3F7" w14:textId="77777777" w:rsidR="00313FF2" w:rsidRPr="0050271D" w:rsidRDefault="00313FF2" w:rsidP="00313FF2">
      <w:pPr>
        <w:pStyle w:val="ListParagraph"/>
        <w:numPr>
          <w:ilvl w:val="0"/>
          <w:numId w:val="11"/>
        </w:numPr>
        <w:spacing w:after="160" w:line="259" w:lineRule="auto"/>
        <w:rPr>
          <w:i/>
        </w:rPr>
      </w:pPr>
      <w:r w:rsidRPr="0050271D">
        <w:rPr>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359D3B0D" w14:textId="77777777" w:rsidR="00313FF2" w:rsidRPr="0050271D" w:rsidRDefault="00313FF2" w:rsidP="00313FF2">
      <w:pPr>
        <w:pStyle w:val="ListParagraph"/>
        <w:numPr>
          <w:ilvl w:val="0"/>
          <w:numId w:val="11"/>
        </w:numPr>
        <w:spacing w:after="160" w:line="259" w:lineRule="auto"/>
        <w:rPr>
          <w:i/>
        </w:rPr>
      </w:pPr>
      <w:r w:rsidRPr="0050271D">
        <w:rPr>
          <w:i/>
        </w:rPr>
        <w:t xml:space="preserve">Subject to sub-paragraphs (i) and (ii), to promote the security and efficiency of the electricity generation, transmission and distribution systems in the national electricity transmission system operator area taken as a whole; </w:t>
      </w:r>
    </w:p>
    <w:p w14:paraId="6BEF1FE9" w14:textId="7B5DFEF3" w:rsidR="00313FF2" w:rsidRDefault="00313FF2" w:rsidP="00313FF2">
      <w:pPr>
        <w:pStyle w:val="ListParagraph"/>
        <w:numPr>
          <w:ilvl w:val="0"/>
          <w:numId w:val="11"/>
        </w:numPr>
        <w:spacing w:after="160" w:line="259" w:lineRule="auto"/>
        <w:rPr>
          <w:i/>
        </w:rPr>
      </w:pPr>
      <w:r w:rsidRPr="0050271D">
        <w:rPr>
          <w:i/>
        </w:rPr>
        <w:t xml:space="preserve">To efficiently discharge the obligations imposed upon the licensee by this license and to comply with the Electricity Regulation and any relevant legally binding decisions of the European Commission and/or the Agency; and  </w:t>
      </w:r>
    </w:p>
    <w:p w14:paraId="0094FF5C" w14:textId="59C3CEF1" w:rsidR="00313FF2" w:rsidRPr="003121FF" w:rsidRDefault="00313FF2" w:rsidP="008E294C">
      <w:pPr>
        <w:pStyle w:val="ListParagraph"/>
        <w:numPr>
          <w:ilvl w:val="0"/>
          <w:numId w:val="11"/>
        </w:numPr>
        <w:spacing w:after="160" w:line="259" w:lineRule="auto"/>
        <w:rPr>
          <w:i/>
        </w:rPr>
      </w:pPr>
      <w:r w:rsidRPr="003121FF">
        <w:rPr>
          <w:i/>
        </w:rPr>
        <w:t>To promote efficiency in the implementation and administration of the Grid Code arrangements</w:t>
      </w:r>
    </w:p>
    <w:p w14:paraId="1A0E76FB" w14:textId="77777777" w:rsidR="00313FF2" w:rsidRDefault="00313FF2" w:rsidP="00313FF2">
      <w:pPr>
        <w:rPr>
          <w:rFonts w:cs="Arial"/>
          <w:bCs/>
          <w:kern w:val="32"/>
          <w:sz w:val="24"/>
        </w:rPr>
      </w:pPr>
      <w:r>
        <w:rPr>
          <w:rFonts w:cs="Arial"/>
          <w:b/>
          <w:sz w:val="24"/>
        </w:rPr>
        <w:br w:type="page"/>
      </w:r>
      <w:r w:rsidRPr="00D64BD6">
        <w:rPr>
          <w:rFonts w:cs="Arial"/>
          <w:bCs/>
          <w:kern w:val="32"/>
          <w:sz w:val="24"/>
        </w:rPr>
        <w:t xml:space="preserve"> </w:t>
      </w:r>
    </w:p>
    <w:p w14:paraId="464E711A" w14:textId="69BD6D48" w:rsidR="004D3F68" w:rsidRPr="00697846" w:rsidRDefault="004D3F68" w:rsidP="004D3F68">
      <w:pPr>
        <w:spacing w:after="160" w:line="256" w:lineRule="auto"/>
        <w:rPr>
          <w:b/>
          <w:color w:val="F26522" w:themeColor="accent1"/>
          <w:sz w:val="24"/>
        </w:rPr>
      </w:pPr>
      <w:r w:rsidRPr="00697846">
        <w:rPr>
          <w:b/>
          <w:color w:val="F26522" w:themeColor="accent1"/>
          <w:sz w:val="24"/>
        </w:rPr>
        <w:t>For reference,</w:t>
      </w:r>
      <w:r>
        <w:rPr>
          <w:b/>
          <w:color w:val="F26522" w:themeColor="accent1"/>
          <w:sz w:val="24"/>
        </w:rPr>
        <w:t xml:space="preserve"> </w:t>
      </w:r>
      <w:r w:rsidRPr="00697846">
        <w:rPr>
          <w:b/>
          <w:color w:val="F26522" w:themeColor="accent1"/>
          <w:sz w:val="24"/>
        </w:rPr>
        <w:t xml:space="preserve">the Electricity Balancing </w:t>
      </w:r>
      <w:r>
        <w:rPr>
          <w:b/>
          <w:color w:val="F26522" w:themeColor="accent1"/>
          <w:sz w:val="24"/>
        </w:rPr>
        <w:t>Regulation</w:t>
      </w:r>
      <w:r w:rsidRPr="00697846">
        <w:rPr>
          <w:b/>
          <w:color w:val="F26522" w:themeColor="accent1"/>
          <w:sz w:val="24"/>
        </w:rPr>
        <w:t xml:space="preserve"> (EB</w:t>
      </w:r>
      <w:r>
        <w:rPr>
          <w:b/>
          <w:color w:val="F26522" w:themeColor="accent1"/>
          <w:sz w:val="24"/>
        </w:rPr>
        <w:t>R</w:t>
      </w:r>
      <w:r w:rsidRPr="00697846">
        <w:rPr>
          <w:b/>
          <w:color w:val="F26522" w:themeColor="accent1"/>
          <w:sz w:val="24"/>
        </w:rPr>
        <w:t xml:space="preserve">) Article 3 </w:t>
      </w:r>
      <w:r>
        <w:rPr>
          <w:b/>
          <w:color w:val="F26522" w:themeColor="accent1"/>
          <w:sz w:val="24"/>
        </w:rPr>
        <w:t>O</w:t>
      </w:r>
      <w:r w:rsidRPr="00697846">
        <w:rPr>
          <w:b/>
          <w:color w:val="F26522" w:themeColor="accent1"/>
          <w:sz w:val="24"/>
        </w:rPr>
        <w:t>bjectives and regulatory aspects are:</w:t>
      </w:r>
    </w:p>
    <w:p w14:paraId="4A55D7C0" w14:textId="77777777" w:rsidR="004D3F68" w:rsidRPr="007A2F7E" w:rsidRDefault="004D3F68" w:rsidP="004D3F68">
      <w:pPr>
        <w:pStyle w:val="ListParagraph"/>
        <w:numPr>
          <w:ilvl w:val="0"/>
          <w:numId w:val="16"/>
        </w:numPr>
        <w:spacing w:after="160" w:line="259" w:lineRule="auto"/>
        <w:rPr>
          <w:i/>
        </w:rPr>
      </w:pPr>
      <w:r>
        <w:rPr>
          <w:i/>
        </w:rPr>
        <w:t>f</w:t>
      </w:r>
      <w:r w:rsidRPr="007A2F7E">
        <w:rPr>
          <w:i/>
        </w:rPr>
        <w:t>ostering effective competition, non-discrimination and transparency in balancing markets;</w:t>
      </w:r>
    </w:p>
    <w:p w14:paraId="5A42AA67" w14:textId="77777777" w:rsidR="004D3F68" w:rsidRPr="007A2F7E" w:rsidRDefault="004D3F68" w:rsidP="004D3F68">
      <w:pPr>
        <w:pStyle w:val="ListParagraph"/>
        <w:numPr>
          <w:ilvl w:val="0"/>
          <w:numId w:val="16"/>
        </w:numPr>
        <w:spacing w:after="160" w:line="259" w:lineRule="auto"/>
        <w:rPr>
          <w:i/>
        </w:rPr>
      </w:pPr>
      <w:r w:rsidRPr="007A2F7E">
        <w:rPr>
          <w:i/>
        </w:rPr>
        <w:t>enhancing efficiency of balancing as well as efficiency of national balancing markets;</w:t>
      </w:r>
    </w:p>
    <w:p w14:paraId="4A902076" w14:textId="77777777" w:rsidR="004D3F68" w:rsidRPr="007A2F7E" w:rsidRDefault="004D3F68" w:rsidP="004D3F68">
      <w:pPr>
        <w:pStyle w:val="ListParagraph"/>
        <w:numPr>
          <w:ilvl w:val="0"/>
          <w:numId w:val="16"/>
        </w:numPr>
        <w:spacing w:after="160" w:line="259" w:lineRule="auto"/>
        <w:rPr>
          <w:i/>
        </w:rPr>
      </w:pPr>
      <w:r w:rsidRPr="007A2F7E">
        <w:rPr>
          <w:i/>
        </w:rPr>
        <w:t>integrating balancing markets and promoting the possibilities for exchanges of balancing services while contributing to operational security;</w:t>
      </w:r>
    </w:p>
    <w:p w14:paraId="163A300D" w14:textId="77777777" w:rsidR="004D3F68" w:rsidRPr="007A2F7E" w:rsidRDefault="004D3F68" w:rsidP="004D3F68">
      <w:pPr>
        <w:pStyle w:val="ListParagraph"/>
        <w:numPr>
          <w:ilvl w:val="0"/>
          <w:numId w:val="16"/>
        </w:numPr>
        <w:spacing w:after="160" w:line="259" w:lineRule="auto"/>
        <w:rPr>
          <w:i/>
        </w:rPr>
      </w:pPr>
      <w:r w:rsidRPr="007A2F7E">
        <w:rPr>
          <w:i/>
        </w:rPr>
        <w:t>contributing to the efficient long-term operation and development of the electricity transmission system and electricity sector while facilitating the efficient and consistent functioning of day-ahead, intraday and balancing markets;</w:t>
      </w:r>
    </w:p>
    <w:p w14:paraId="51522CC0" w14:textId="77777777" w:rsidR="004D3F68" w:rsidRPr="007A2F7E" w:rsidRDefault="004D3F68" w:rsidP="004D3F68">
      <w:pPr>
        <w:pStyle w:val="ListParagraph"/>
        <w:numPr>
          <w:ilvl w:val="0"/>
          <w:numId w:val="16"/>
        </w:numPr>
        <w:spacing w:after="160" w:line="259" w:lineRule="auto"/>
        <w:rPr>
          <w:i/>
        </w:rPr>
      </w:pPr>
      <w:r w:rsidRPr="007A2F7E">
        <w:rPr>
          <w:i/>
        </w:rPr>
        <w:t>ensuring that the procurement of balancing services is fair, objective, transparent and market-based, avoids undue barriers to entry for new entrants, fosters the liquidity of balancing markets while preventing undue market distortions;</w:t>
      </w:r>
    </w:p>
    <w:p w14:paraId="588BAD45" w14:textId="77777777" w:rsidR="004D3F68" w:rsidRPr="007A2F7E" w:rsidRDefault="004D3F68" w:rsidP="004D3F68">
      <w:pPr>
        <w:pStyle w:val="ListParagraph"/>
        <w:numPr>
          <w:ilvl w:val="0"/>
          <w:numId w:val="16"/>
        </w:numPr>
        <w:spacing w:after="160" w:line="259" w:lineRule="auto"/>
        <w:rPr>
          <w:i/>
        </w:rPr>
      </w:pPr>
      <w:r w:rsidRPr="007A2F7E">
        <w:rPr>
          <w:i/>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14:paraId="01832303" w14:textId="77777777" w:rsidR="004D3F68" w:rsidRDefault="004D3F68" w:rsidP="004D3F68">
      <w:pPr>
        <w:pStyle w:val="ListParagraph"/>
        <w:numPr>
          <w:ilvl w:val="0"/>
          <w:numId w:val="16"/>
        </w:numPr>
        <w:spacing w:after="160" w:line="259" w:lineRule="auto"/>
        <w:rPr>
          <w:i/>
        </w:rPr>
      </w:pPr>
      <w:r w:rsidRPr="007A2F7E">
        <w:rPr>
          <w:i/>
        </w:rPr>
        <w:t>facilitating the participation of renewable energy sources and supporting the achievement of any target specified in an enactment for the share of energy from renewable sources.</w:t>
      </w:r>
    </w:p>
    <w:p w14:paraId="1EE2CFA2" w14:textId="77777777" w:rsidR="004D3F68" w:rsidRPr="00697846" w:rsidRDefault="004D3F68" w:rsidP="004D3F68">
      <w:pPr>
        <w:pStyle w:val="ListParagraph"/>
        <w:spacing w:after="160" w:line="259" w:lineRule="auto"/>
        <w:rPr>
          <w:i/>
        </w:rPr>
      </w:pPr>
    </w:p>
    <w:tbl>
      <w:tblPr>
        <w:tblStyle w:val="TableGrid"/>
        <w:tblW w:w="948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4A0" w:firstRow="1" w:lastRow="0" w:firstColumn="1" w:lastColumn="0" w:noHBand="0" w:noVBand="1"/>
      </w:tblPr>
      <w:tblGrid>
        <w:gridCol w:w="9486"/>
      </w:tblGrid>
      <w:tr w:rsidR="004D3F68" w:rsidRPr="00332DFE" w14:paraId="188EAC90" w14:textId="77777777" w:rsidTr="008E294C">
        <w:tc>
          <w:tcPr>
            <w:tcW w:w="9486" w:type="dxa"/>
            <w:shd w:val="clear" w:color="auto" w:fill="F26522" w:themeFill="accent1"/>
          </w:tcPr>
          <w:p w14:paraId="7E442D66" w14:textId="77777777" w:rsidR="004D3F68" w:rsidRPr="00332DFE" w:rsidRDefault="004D3F68" w:rsidP="008E294C">
            <w:pPr>
              <w:rPr>
                <w:b/>
                <w:color w:val="FFFFFF" w:themeColor="background1"/>
              </w:rPr>
            </w:pPr>
            <w:r>
              <w:rPr>
                <w:b/>
                <w:color w:val="FFFFFF" w:themeColor="background1"/>
              </w:rPr>
              <w:t>What is the EBR?</w:t>
            </w:r>
          </w:p>
        </w:tc>
      </w:tr>
      <w:tr w:rsidR="004D3F68" w:rsidRPr="00332DFE" w14:paraId="3F06A99B" w14:textId="77777777" w:rsidTr="008E294C">
        <w:tc>
          <w:tcPr>
            <w:tcW w:w="9486" w:type="dxa"/>
          </w:tcPr>
          <w:p w14:paraId="347ECDFB" w14:textId="77777777" w:rsidR="004D3F68" w:rsidRDefault="004D3F68" w:rsidP="008E294C">
            <w:pPr>
              <w:jc w:val="both"/>
            </w:pPr>
            <w:r>
              <w:t>The Electricity Balancing Regulation (EBR) is a European Network Code introduced by the Third Energy Package European legislation in late 2017.</w:t>
            </w:r>
          </w:p>
          <w:p w14:paraId="7FB0DC76" w14:textId="77777777" w:rsidR="004D3F68" w:rsidRPr="00697846" w:rsidRDefault="004D3F68" w:rsidP="008E294C">
            <w:pPr>
              <w:spacing w:before="120" w:after="120"/>
              <w:jc w:val="both"/>
            </w:pPr>
            <w:r w:rsidRPr="00697846">
              <w:t>The EB</w:t>
            </w:r>
            <w:r>
              <w:t>R</w:t>
            </w:r>
            <w:r w:rsidRPr="00697846">
              <w:t xml:space="preserve"> regulation lays down the rules for the integration of balancing markets in Europe, with the objectives of enhancing Europe’s security of supply. The EB</w:t>
            </w:r>
            <w:r>
              <w:t>R</w:t>
            </w:r>
            <w:r w:rsidRPr="00697846">
              <w:t xml:space="preserve"> aims to do this through harmonisation of electricity balancing rules and facilitating the exchange of balancing resources between European Transmission System Operators (TSOs). Article 18 of the EB</w:t>
            </w:r>
            <w:r>
              <w:t>R</w:t>
            </w:r>
            <w:r w:rsidRPr="00697846">
              <w:t xml:space="preserve"> states that TSOs such as the ESO should have terms and conditions developed for balancing services, which are submitted and approved by Ofgem.</w:t>
            </w:r>
          </w:p>
        </w:tc>
      </w:tr>
    </w:tbl>
    <w:p w14:paraId="0944F05E" w14:textId="049B2762" w:rsidR="00315632" w:rsidRDefault="00315632" w:rsidP="00315632">
      <w:pPr>
        <w:spacing w:after="160" w:line="259" w:lineRule="auto"/>
        <w:rPr>
          <w:i/>
        </w:rPr>
      </w:pPr>
    </w:p>
    <w:p w14:paraId="4A16D1AC" w14:textId="0EA83D61" w:rsidR="00BF1D93"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817"/>
        <w:gridCol w:w="4536"/>
      </w:tblGrid>
      <w:tr w:rsidR="00E9170A" w:rsidRPr="00CF795B" w14:paraId="1607C177" w14:textId="77777777" w:rsidTr="00E9170A">
        <w:trPr>
          <w:trHeight w:val="264"/>
        </w:trPr>
        <w:tc>
          <w:tcPr>
            <w:tcW w:w="9527" w:type="dxa"/>
            <w:gridSpan w:val="4"/>
            <w:shd w:val="clear" w:color="auto" w:fill="F26522" w:themeFill="accent1"/>
          </w:tcPr>
          <w:p w14:paraId="1BA4A2D7" w14:textId="74802AAF" w:rsidR="00E9170A" w:rsidRPr="00CF795B" w:rsidRDefault="00E9170A" w:rsidP="008E294C">
            <w:pPr>
              <w:ind w:left="-79"/>
              <w:rPr>
                <w:rFonts w:cs="Arial"/>
                <w:b/>
                <w:color w:val="FFFFFF" w:themeColor="background1"/>
                <w:sz w:val="24"/>
              </w:rPr>
            </w:pPr>
            <w:r w:rsidRPr="00760AB5">
              <w:rPr>
                <w:rFonts w:cs="Arial"/>
                <w:b/>
                <w:color w:val="FFFFFF" w:themeColor="background1"/>
                <w:sz w:val="24"/>
              </w:rPr>
              <w:t>Standard Workgroup Consultation questions</w:t>
            </w:r>
          </w:p>
        </w:tc>
      </w:tr>
      <w:tr w:rsidR="00355C95" w:rsidRPr="00CF795B" w14:paraId="7025784F" w14:textId="77777777" w:rsidTr="008E294C">
        <w:trPr>
          <w:trHeight w:val="625"/>
        </w:trPr>
        <w:tc>
          <w:tcPr>
            <w:tcW w:w="483" w:type="dxa"/>
            <w:vMerge w:val="restart"/>
          </w:tcPr>
          <w:p w14:paraId="09FD78EE" w14:textId="7812AD37" w:rsidR="00355C95" w:rsidRPr="009E1BFB" w:rsidRDefault="00355C95" w:rsidP="008E294C">
            <w:pPr>
              <w:rPr>
                <w:rFonts w:cs="Arial"/>
                <w:sz w:val="24"/>
              </w:rPr>
            </w:pPr>
            <w:r w:rsidRPr="009E1BFB">
              <w:rPr>
                <w:rFonts w:cs="Arial"/>
                <w:sz w:val="24"/>
              </w:rPr>
              <w:t>1</w:t>
            </w:r>
          </w:p>
        </w:tc>
        <w:tc>
          <w:tcPr>
            <w:tcW w:w="2691" w:type="dxa"/>
            <w:vMerge w:val="restart"/>
          </w:tcPr>
          <w:p w14:paraId="5C150166" w14:textId="2746562A" w:rsidR="00355C95" w:rsidRPr="009E1BFB" w:rsidRDefault="00355C95" w:rsidP="008E294C">
            <w:pPr>
              <w:rPr>
                <w:sz w:val="24"/>
              </w:rPr>
            </w:pPr>
            <w:r w:rsidRPr="009E1BFB">
              <w:rPr>
                <w:sz w:val="24"/>
              </w:rPr>
              <w:t>Do you believe that the Original Proposal</w:t>
            </w:r>
            <w:r>
              <w:rPr>
                <w:sz w:val="24"/>
              </w:rPr>
              <w:t xml:space="preserve"> </w:t>
            </w:r>
            <w:r w:rsidRPr="009E1BFB">
              <w:rPr>
                <w:sz w:val="24"/>
              </w:rPr>
              <w:t>better facilitates the Applicable Objectives?</w:t>
            </w:r>
          </w:p>
        </w:tc>
        <w:tc>
          <w:tcPr>
            <w:tcW w:w="6353" w:type="dxa"/>
            <w:gridSpan w:val="2"/>
          </w:tcPr>
          <w:p w14:paraId="32011F95" w14:textId="0C93FFEA" w:rsidR="00355C95" w:rsidRDefault="00355C95" w:rsidP="008E294C">
            <w:pPr>
              <w:pStyle w:val="BodyText"/>
              <w:rPr>
                <w:sz w:val="24"/>
              </w:rPr>
            </w:pPr>
            <w:r>
              <w:rPr>
                <w:sz w:val="24"/>
              </w:rPr>
              <w:t xml:space="preserve">Mark the Objectives which you </w:t>
            </w:r>
            <w:r w:rsidR="009D6F74">
              <w:rPr>
                <w:sz w:val="24"/>
              </w:rPr>
              <w:t>believe</w:t>
            </w:r>
            <w:r>
              <w:rPr>
                <w:sz w:val="24"/>
              </w:rPr>
              <w:t xml:space="preserve"> </w:t>
            </w:r>
            <w:r w:rsidR="00700177">
              <w:rPr>
                <w:sz w:val="24"/>
              </w:rPr>
              <w:t xml:space="preserve">the </w:t>
            </w:r>
            <w:r w:rsidR="00700177" w:rsidRPr="0087152E">
              <w:rPr>
                <w:sz w:val="24"/>
              </w:rPr>
              <w:t xml:space="preserve">Original </w:t>
            </w:r>
            <w:r w:rsidR="0087152E">
              <w:rPr>
                <w:sz w:val="24"/>
              </w:rPr>
              <w:t>s</w:t>
            </w:r>
            <w:r w:rsidR="00700177" w:rsidRPr="0087152E">
              <w:rPr>
                <w:sz w:val="24"/>
              </w:rPr>
              <w:t>olution</w:t>
            </w:r>
            <w:r w:rsidRPr="0087152E">
              <w:rPr>
                <w:sz w:val="24"/>
              </w:rPr>
              <w:t xml:space="preserve"> better</w:t>
            </w:r>
            <w:r>
              <w:rPr>
                <w:sz w:val="24"/>
              </w:rPr>
              <w:t xml:space="preserve"> facilitates:</w:t>
            </w:r>
          </w:p>
        </w:tc>
      </w:tr>
      <w:tr w:rsidR="00355C95" w:rsidRPr="00CF795B" w14:paraId="146DBD94" w14:textId="77777777" w:rsidTr="00B549A8">
        <w:trPr>
          <w:trHeight w:val="20"/>
        </w:trPr>
        <w:tc>
          <w:tcPr>
            <w:tcW w:w="483" w:type="dxa"/>
            <w:vMerge/>
          </w:tcPr>
          <w:p w14:paraId="42959DEA" w14:textId="3A08A0EE" w:rsidR="00355C95" w:rsidRPr="009E1BFB" w:rsidRDefault="00355C95" w:rsidP="00355C95">
            <w:pPr>
              <w:rPr>
                <w:rFonts w:cs="Arial"/>
                <w:sz w:val="24"/>
              </w:rPr>
            </w:pPr>
          </w:p>
        </w:tc>
        <w:tc>
          <w:tcPr>
            <w:tcW w:w="2691" w:type="dxa"/>
            <w:vMerge/>
          </w:tcPr>
          <w:p w14:paraId="00D7EFE1" w14:textId="743F3AE1" w:rsidR="00355C95" w:rsidRPr="009E1BFB" w:rsidRDefault="00355C95" w:rsidP="00355C95">
            <w:pPr>
              <w:rPr>
                <w:rFonts w:cs="Arial"/>
                <w:bCs/>
                <w:sz w:val="24"/>
              </w:rPr>
            </w:pPr>
          </w:p>
        </w:tc>
        <w:tc>
          <w:tcPr>
            <w:tcW w:w="1817" w:type="dxa"/>
          </w:tcPr>
          <w:p w14:paraId="53639F7A" w14:textId="530604EA" w:rsidR="00355C95" w:rsidRPr="00867B72" w:rsidRDefault="00355C95" w:rsidP="00355C95">
            <w:pPr>
              <w:pStyle w:val="BodyText"/>
              <w:rPr>
                <w:sz w:val="24"/>
              </w:rPr>
            </w:pPr>
            <w:r>
              <w:rPr>
                <w:sz w:val="24"/>
              </w:rPr>
              <w:t>Original</w:t>
            </w:r>
          </w:p>
        </w:tc>
        <w:tc>
          <w:tcPr>
            <w:tcW w:w="4536" w:type="dxa"/>
          </w:tcPr>
          <w:p w14:paraId="133C8958" w14:textId="28F77088" w:rsidR="00355C95" w:rsidRPr="00867B72" w:rsidRDefault="008E294C" w:rsidP="00355C95">
            <w:pPr>
              <w:pStyle w:val="BodyText"/>
              <w:rPr>
                <w:sz w:val="24"/>
              </w:rPr>
            </w:pPr>
            <w:sdt>
              <w:sdtPr>
                <w:rPr>
                  <w:sz w:val="24"/>
                </w:rPr>
                <w:id w:val="1238833316"/>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A      </w:t>
            </w:r>
            <w:sdt>
              <w:sdtPr>
                <w:rPr>
                  <w:sz w:val="24"/>
                </w:rPr>
                <w:id w:val="-1987779083"/>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B      </w:t>
            </w:r>
            <w:sdt>
              <w:sdtPr>
                <w:rPr>
                  <w:sz w:val="24"/>
                </w:rPr>
                <w:id w:val="1669131215"/>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C      </w:t>
            </w:r>
            <w:sdt>
              <w:sdtPr>
                <w:rPr>
                  <w:sz w:val="24"/>
                </w:rPr>
                <w:id w:val="-1095402401"/>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D      </w:t>
            </w:r>
            <w:sdt>
              <w:sdtPr>
                <w:rPr>
                  <w:sz w:val="24"/>
                </w:rPr>
                <w:id w:val="-1696069163"/>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E</w:t>
            </w:r>
          </w:p>
        </w:tc>
      </w:tr>
      <w:tr w:rsidR="00355C95" w:rsidRPr="00CF795B" w14:paraId="310DEFD3" w14:textId="77777777" w:rsidTr="00E9170A">
        <w:trPr>
          <w:trHeight w:val="624"/>
        </w:trPr>
        <w:tc>
          <w:tcPr>
            <w:tcW w:w="483" w:type="dxa"/>
            <w:vMerge/>
          </w:tcPr>
          <w:p w14:paraId="510E8A9E" w14:textId="77777777" w:rsidR="00355C95" w:rsidRPr="009E1BFB" w:rsidRDefault="00355C95" w:rsidP="008E294C">
            <w:pPr>
              <w:rPr>
                <w:rFonts w:cs="Arial"/>
                <w:sz w:val="24"/>
              </w:rPr>
            </w:pPr>
          </w:p>
        </w:tc>
        <w:tc>
          <w:tcPr>
            <w:tcW w:w="2691" w:type="dxa"/>
            <w:vMerge/>
          </w:tcPr>
          <w:p w14:paraId="35E89D8D" w14:textId="77777777" w:rsidR="00355C95" w:rsidRPr="009E1BFB" w:rsidRDefault="00355C95" w:rsidP="008E294C">
            <w:pPr>
              <w:rPr>
                <w:sz w:val="24"/>
              </w:rPr>
            </w:pPr>
          </w:p>
        </w:tc>
        <w:sdt>
          <w:sdtPr>
            <w:rPr>
              <w:sz w:val="24"/>
            </w:rPr>
            <w:id w:val="-1760202611"/>
            <w:placeholder>
              <w:docPart w:val="1D0001687EA849D49A739E64CC8420A1"/>
            </w:placeholder>
            <w:showingPlcHdr/>
          </w:sdtPr>
          <w:sdtContent>
            <w:tc>
              <w:tcPr>
                <w:tcW w:w="6353" w:type="dxa"/>
                <w:gridSpan w:val="2"/>
              </w:tcPr>
              <w:p w14:paraId="37F0EF02" w14:textId="77777777" w:rsidR="00355C95" w:rsidRDefault="00355C95" w:rsidP="008E294C">
                <w:pPr>
                  <w:pStyle w:val="BodyText"/>
                  <w:rPr>
                    <w:sz w:val="24"/>
                  </w:rPr>
                </w:pPr>
                <w:r w:rsidRPr="004C39B5">
                  <w:rPr>
                    <w:rStyle w:val="PlaceholderText"/>
                    <w:rFonts w:eastAsiaTheme="minorHAnsi"/>
                  </w:rPr>
                  <w:t>Click or tap here to enter text.</w:t>
                </w:r>
              </w:p>
            </w:tc>
          </w:sdtContent>
        </w:sdt>
      </w:tr>
      <w:tr w:rsidR="00E9170A" w:rsidRPr="00CF795B" w14:paraId="080DF389" w14:textId="77777777" w:rsidTr="00E9170A">
        <w:trPr>
          <w:trHeight w:val="500"/>
        </w:trPr>
        <w:tc>
          <w:tcPr>
            <w:tcW w:w="483" w:type="dxa"/>
            <w:vMerge w:val="restart"/>
          </w:tcPr>
          <w:p w14:paraId="7EB65228" w14:textId="77777777" w:rsidR="00E9170A" w:rsidRPr="00CF795B" w:rsidRDefault="00E9170A" w:rsidP="008E294C">
            <w:pPr>
              <w:rPr>
                <w:rFonts w:cs="Arial"/>
                <w:sz w:val="24"/>
              </w:rPr>
            </w:pPr>
            <w:r>
              <w:rPr>
                <w:rFonts w:cs="Arial"/>
                <w:sz w:val="24"/>
              </w:rPr>
              <w:t>2</w:t>
            </w:r>
          </w:p>
        </w:tc>
        <w:tc>
          <w:tcPr>
            <w:tcW w:w="2691" w:type="dxa"/>
            <w:vMerge w:val="restart"/>
          </w:tcPr>
          <w:p w14:paraId="337AC6F0" w14:textId="77777777" w:rsidR="00E9170A" w:rsidRPr="00CF795B" w:rsidRDefault="00E9170A" w:rsidP="008E294C">
            <w:pPr>
              <w:rPr>
                <w:bCs/>
                <w:sz w:val="24"/>
              </w:rPr>
            </w:pPr>
            <w:r w:rsidRPr="00CF795B">
              <w:rPr>
                <w:sz w:val="24"/>
              </w:rPr>
              <w:t>Do you support the proposed implementation approach?</w:t>
            </w:r>
          </w:p>
        </w:tc>
        <w:tc>
          <w:tcPr>
            <w:tcW w:w="6353" w:type="dxa"/>
            <w:gridSpan w:val="2"/>
          </w:tcPr>
          <w:p w14:paraId="082EA927" w14:textId="77777777" w:rsidR="00E9170A" w:rsidRDefault="008E294C" w:rsidP="008E294C">
            <w:pPr>
              <w:rPr>
                <w:rFonts w:cs="Arial"/>
                <w:sz w:val="24"/>
              </w:rPr>
            </w:pPr>
            <w:sdt>
              <w:sdtPr>
                <w:rPr>
                  <w:rFonts w:cs="Arial"/>
                  <w:sz w:val="24"/>
                </w:rPr>
                <w:id w:val="1523353888"/>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Yes</w:t>
            </w:r>
          </w:p>
          <w:p w14:paraId="2678EC4C" w14:textId="67475A06" w:rsidR="00E9170A" w:rsidRPr="00CF795B" w:rsidRDefault="008E294C" w:rsidP="008E294C">
            <w:pPr>
              <w:rPr>
                <w:rFonts w:cs="Arial"/>
                <w:sz w:val="24"/>
              </w:rPr>
            </w:pPr>
            <w:sdt>
              <w:sdtPr>
                <w:rPr>
                  <w:rFonts w:cs="Arial"/>
                  <w:sz w:val="24"/>
                </w:rPr>
                <w:id w:val="-272717404"/>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3199DB99" w14:textId="77777777" w:rsidTr="00E9170A">
        <w:trPr>
          <w:trHeight w:val="499"/>
        </w:trPr>
        <w:tc>
          <w:tcPr>
            <w:tcW w:w="483" w:type="dxa"/>
            <w:vMerge/>
          </w:tcPr>
          <w:p w14:paraId="1A44782C" w14:textId="77777777" w:rsidR="00E9170A" w:rsidRDefault="00E9170A" w:rsidP="008E294C">
            <w:pPr>
              <w:rPr>
                <w:rFonts w:cs="Arial"/>
                <w:sz w:val="24"/>
              </w:rPr>
            </w:pPr>
          </w:p>
        </w:tc>
        <w:tc>
          <w:tcPr>
            <w:tcW w:w="2691" w:type="dxa"/>
            <w:vMerge/>
          </w:tcPr>
          <w:p w14:paraId="4FC2DDF4" w14:textId="77777777" w:rsidR="00E9170A" w:rsidRPr="00CF795B" w:rsidRDefault="00E9170A" w:rsidP="008E294C">
            <w:pPr>
              <w:rPr>
                <w:sz w:val="24"/>
              </w:rPr>
            </w:pPr>
          </w:p>
        </w:tc>
        <w:sdt>
          <w:sdtPr>
            <w:rPr>
              <w:rFonts w:cs="Arial"/>
              <w:sz w:val="24"/>
            </w:rPr>
            <w:id w:val="812528405"/>
            <w:placeholder>
              <w:docPart w:val="A7DCD405C28B494FB8D42560687C04D4"/>
            </w:placeholder>
            <w:showingPlcHdr/>
          </w:sdtPr>
          <w:sdtContent>
            <w:tc>
              <w:tcPr>
                <w:tcW w:w="6353" w:type="dxa"/>
                <w:gridSpan w:val="2"/>
              </w:tcPr>
              <w:p w14:paraId="01C9B10C" w14:textId="77777777" w:rsidR="00E9170A" w:rsidRDefault="00E9170A" w:rsidP="008E294C">
                <w:pPr>
                  <w:rPr>
                    <w:rFonts w:cs="Arial"/>
                    <w:sz w:val="24"/>
                  </w:rPr>
                </w:pPr>
                <w:r w:rsidRPr="004C39B5">
                  <w:rPr>
                    <w:rStyle w:val="PlaceholderText"/>
                    <w:rFonts w:eastAsiaTheme="minorHAnsi"/>
                  </w:rPr>
                  <w:t>Click or tap here to enter text.</w:t>
                </w:r>
              </w:p>
            </w:tc>
          </w:sdtContent>
        </w:sdt>
      </w:tr>
      <w:tr w:rsidR="00E9170A" w:rsidRPr="00CF795B" w14:paraId="6E483B67" w14:textId="77777777" w:rsidTr="00E9170A">
        <w:trPr>
          <w:trHeight w:val="264"/>
        </w:trPr>
        <w:tc>
          <w:tcPr>
            <w:tcW w:w="483" w:type="dxa"/>
          </w:tcPr>
          <w:p w14:paraId="768A45F0" w14:textId="77777777" w:rsidR="00E9170A" w:rsidRPr="00CF795B" w:rsidRDefault="00E9170A" w:rsidP="008E294C">
            <w:pPr>
              <w:rPr>
                <w:rFonts w:cs="Arial"/>
                <w:sz w:val="24"/>
              </w:rPr>
            </w:pPr>
            <w:r>
              <w:rPr>
                <w:rFonts w:cs="Arial"/>
                <w:sz w:val="24"/>
              </w:rPr>
              <w:t>3</w:t>
            </w:r>
          </w:p>
        </w:tc>
        <w:tc>
          <w:tcPr>
            <w:tcW w:w="2691" w:type="dxa"/>
          </w:tcPr>
          <w:p w14:paraId="31A9F25D" w14:textId="77777777" w:rsidR="00E9170A" w:rsidRPr="00CF795B" w:rsidRDefault="00E9170A" w:rsidP="008E294C">
            <w:pPr>
              <w:rPr>
                <w:bCs/>
                <w:sz w:val="24"/>
              </w:rPr>
            </w:pPr>
            <w:r w:rsidRPr="00CF795B">
              <w:rPr>
                <w:bCs/>
                <w:sz w:val="24"/>
              </w:rPr>
              <w:t>Do you have any other comments?</w:t>
            </w:r>
          </w:p>
        </w:tc>
        <w:sdt>
          <w:sdtPr>
            <w:rPr>
              <w:rFonts w:cs="Arial"/>
              <w:sz w:val="24"/>
            </w:rPr>
            <w:id w:val="-290751180"/>
            <w:placeholder>
              <w:docPart w:val="80C13D4F658B4967B01033C4F8B5F4BB"/>
            </w:placeholder>
            <w:showingPlcHdr/>
          </w:sdtPr>
          <w:sdtContent>
            <w:tc>
              <w:tcPr>
                <w:tcW w:w="6353" w:type="dxa"/>
                <w:gridSpan w:val="2"/>
              </w:tcPr>
              <w:p w14:paraId="5FC39C18" w14:textId="77777777" w:rsidR="00E9170A" w:rsidRPr="00CF795B" w:rsidRDefault="00E9170A" w:rsidP="008E294C">
                <w:pPr>
                  <w:rPr>
                    <w:rFonts w:cs="Arial"/>
                    <w:sz w:val="24"/>
                  </w:rPr>
                </w:pPr>
                <w:r w:rsidRPr="004C39B5">
                  <w:rPr>
                    <w:rStyle w:val="PlaceholderText"/>
                    <w:rFonts w:eastAsiaTheme="minorHAnsi"/>
                  </w:rPr>
                  <w:t>Click or tap here to enter text.</w:t>
                </w:r>
              </w:p>
            </w:tc>
          </w:sdtContent>
        </w:sdt>
      </w:tr>
      <w:tr w:rsidR="00E9170A" w:rsidRPr="00CF795B" w14:paraId="65DA3292" w14:textId="77777777" w:rsidTr="00E9170A">
        <w:trPr>
          <w:trHeight w:val="799"/>
        </w:trPr>
        <w:tc>
          <w:tcPr>
            <w:tcW w:w="483" w:type="dxa"/>
            <w:vMerge w:val="restart"/>
          </w:tcPr>
          <w:p w14:paraId="641BD3D4" w14:textId="77777777" w:rsidR="00E9170A" w:rsidRPr="00CF795B" w:rsidRDefault="00E9170A" w:rsidP="008E294C">
            <w:pPr>
              <w:rPr>
                <w:rFonts w:cs="Arial"/>
                <w:sz w:val="24"/>
              </w:rPr>
            </w:pPr>
            <w:r>
              <w:rPr>
                <w:rFonts w:cs="Arial"/>
                <w:sz w:val="24"/>
              </w:rPr>
              <w:t>4</w:t>
            </w:r>
          </w:p>
        </w:tc>
        <w:tc>
          <w:tcPr>
            <w:tcW w:w="2691" w:type="dxa"/>
            <w:vMerge w:val="restart"/>
          </w:tcPr>
          <w:p w14:paraId="1A9A5E22" w14:textId="77777777" w:rsidR="00E9170A" w:rsidRPr="00A10CD1" w:rsidRDefault="00E9170A" w:rsidP="008E294C">
            <w:pPr>
              <w:pStyle w:val="BodyText"/>
              <w:rPr>
                <w:rFonts w:cs="Arial"/>
                <w:sz w:val="24"/>
              </w:rPr>
            </w:pPr>
            <w:r w:rsidRPr="00CF795B">
              <w:rPr>
                <w:rFonts w:cs="Arial"/>
                <w:sz w:val="24"/>
              </w:rPr>
              <w:t xml:space="preserve">Do you wish to raise a Workgroup Consultation Alternative Request for the Workgroup to consider? </w:t>
            </w:r>
          </w:p>
        </w:tc>
        <w:tc>
          <w:tcPr>
            <w:tcW w:w="6353" w:type="dxa"/>
            <w:gridSpan w:val="2"/>
          </w:tcPr>
          <w:p w14:paraId="2F1A0A55" w14:textId="77777777" w:rsidR="00E9170A" w:rsidRDefault="008E294C" w:rsidP="008E294C">
            <w:pPr>
              <w:rPr>
                <w:rFonts w:cs="Arial"/>
                <w:sz w:val="24"/>
              </w:rPr>
            </w:pPr>
            <w:sdt>
              <w:sdtPr>
                <w:rPr>
                  <w:rFonts w:cs="Arial"/>
                  <w:sz w:val="24"/>
                </w:rPr>
                <w:id w:val="1093970146"/>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Yes</w:t>
            </w:r>
          </w:p>
          <w:p w14:paraId="150B1967" w14:textId="77777777" w:rsidR="00E9170A" w:rsidRPr="00CF795B" w:rsidRDefault="008E294C" w:rsidP="008E294C">
            <w:pPr>
              <w:rPr>
                <w:rFonts w:cs="Arial"/>
                <w:sz w:val="24"/>
              </w:rPr>
            </w:pPr>
            <w:sdt>
              <w:sdtPr>
                <w:rPr>
                  <w:rFonts w:cs="Arial"/>
                  <w:sz w:val="24"/>
                </w:rPr>
                <w:id w:val="1075547356"/>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24831833" w14:textId="77777777" w:rsidTr="00E9170A">
        <w:trPr>
          <w:trHeight w:val="799"/>
        </w:trPr>
        <w:tc>
          <w:tcPr>
            <w:tcW w:w="483" w:type="dxa"/>
            <w:vMerge/>
          </w:tcPr>
          <w:p w14:paraId="7ED3070B" w14:textId="77777777" w:rsidR="00E9170A" w:rsidRDefault="00E9170A" w:rsidP="008E294C">
            <w:pPr>
              <w:rPr>
                <w:rFonts w:cs="Arial"/>
                <w:sz w:val="24"/>
              </w:rPr>
            </w:pPr>
          </w:p>
        </w:tc>
        <w:tc>
          <w:tcPr>
            <w:tcW w:w="2691" w:type="dxa"/>
            <w:vMerge/>
          </w:tcPr>
          <w:p w14:paraId="00C22271" w14:textId="77777777" w:rsidR="00E9170A" w:rsidRPr="00CF795B" w:rsidRDefault="00E9170A" w:rsidP="008E294C">
            <w:pPr>
              <w:pStyle w:val="BodyText"/>
              <w:rPr>
                <w:rFonts w:cs="Arial"/>
                <w:sz w:val="24"/>
              </w:rPr>
            </w:pPr>
          </w:p>
        </w:tc>
        <w:sdt>
          <w:sdtPr>
            <w:rPr>
              <w:rFonts w:cs="Arial"/>
              <w:sz w:val="24"/>
            </w:rPr>
            <w:id w:val="-1628392579"/>
            <w:placeholder>
              <w:docPart w:val="259B8C38B62D488BAF71C1570A26A1F4"/>
            </w:placeholder>
            <w:showingPlcHdr/>
          </w:sdtPr>
          <w:sdtContent>
            <w:tc>
              <w:tcPr>
                <w:tcW w:w="6353" w:type="dxa"/>
                <w:gridSpan w:val="2"/>
              </w:tcPr>
              <w:p w14:paraId="32AFFCD4" w14:textId="77777777" w:rsidR="00E9170A" w:rsidRDefault="00E9170A" w:rsidP="008E294C">
                <w:pPr>
                  <w:rPr>
                    <w:rFonts w:cs="Arial"/>
                    <w:sz w:val="24"/>
                  </w:rPr>
                </w:pPr>
                <w:r w:rsidRPr="004C39B5">
                  <w:rPr>
                    <w:rStyle w:val="PlaceholderText"/>
                    <w:rFonts w:eastAsiaTheme="minorHAnsi"/>
                  </w:rPr>
                  <w:t>Click or tap here to enter text.</w:t>
                </w:r>
              </w:p>
            </w:tc>
          </w:sdtContent>
        </w:sdt>
      </w:tr>
      <w:tr w:rsidR="00E9170A" w14:paraId="6CCCF4CF" w14:textId="77777777" w:rsidTr="00E9170A">
        <w:trPr>
          <w:trHeight w:val="1500"/>
        </w:trPr>
        <w:tc>
          <w:tcPr>
            <w:tcW w:w="483" w:type="dxa"/>
            <w:vMerge w:val="restart"/>
          </w:tcPr>
          <w:p w14:paraId="08D94D76" w14:textId="77777777" w:rsidR="00E9170A" w:rsidRDefault="00E9170A" w:rsidP="00E9170A">
            <w:pPr>
              <w:rPr>
                <w:rFonts w:cs="Arial"/>
                <w:sz w:val="24"/>
              </w:rPr>
            </w:pPr>
            <w:r>
              <w:rPr>
                <w:rFonts w:cs="Arial"/>
                <w:sz w:val="24"/>
              </w:rPr>
              <w:t>5</w:t>
            </w:r>
          </w:p>
        </w:tc>
        <w:tc>
          <w:tcPr>
            <w:tcW w:w="2691" w:type="dxa"/>
            <w:vMerge w:val="restart"/>
          </w:tcPr>
          <w:p w14:paraId="137D5E31" w14:textId="311A73B5" w:rsidR="00E9170A" w:rsidRPr="00CF795B" w:rsidRDefault="00E9170A" w:rsidP="00E9170A">
            <w:pPr>
              <w:rPr>
                <w:bCs/>
                <w:sz w:val="24"/>
              </w:rPr>
            </w:pPr>
            <w:r w:rsidRPr="007A2F7E">
              <w:rPr>
                <w:rFonts w:cs="Arial"/>
                <w:sz w:val="24"/>
              </w:rPr>
              <w:t xml:space="preserve">Do you agree with the Workgroup’s assessment that </w:t>
            </w:r>
            <w:r w:rsidR="007B6AC0" w:rsidRPr="00A5200B">
              <w:rPr>
                <w:rFonts w:cs="Arial"/>
                <w:sz w:val="24"/>
              </w:rPr>
              <w:t xml:space="preserve">GC0160 </w:t>
            </w:r>
            <w:r w:rsidRPr="00A5200B">
              <w:rPr>
                <w:rFonts w:cs="Arial"/>
                <w:sz w:val="24"/>
              </w:rPr>
              <w:t>does not</w:t>
            </w:r>
            <w:r w:rsidRPr="007A2F7E">
              <w:rPr>
                <w:rFonts w:cs="Arial"/>
                <w:sz w:val="24"/>
              </w:rPr>
              <w:t xml:space="preserve"> impact the Electricity Balancing </w:t>
            </w:r>
            <w:r>
              <w:rPr>
                <w:rFonts w:cs="Arial"/>
                <w:sz w:val="24"/>
              </w:rPr>
              <w:t>Regulation</w:t>
            </w:r>
            <w:r w:rsidRPr="007A2F7E">
              <w:rPr>
                <w:rFonts w:cs="Arial"/>
                <w:sz w:val="24"/>
              </w:rPr>
              <w:t xml:space="preserve"> (EB</w:t>
            </w:r>
            <w:r>
              <w:rPr>
                <w:rFonts w:cs="Arial"/>
                <w:sz w:val="24"/>
              </w:rPr>
              <w:t>R</w:t>
            </w:r>
            <w:r w:rsidRPr="007A2F7E">
              <w:rPr>
                <w:rFonts w:cs="Arial"/>
                <w:sz w:val="24"/>
              </w:rPr>
              <w:t>) Article 18 terms and conditions held within the</w:t>
            </w:r>
            <w:r w:rsidR="007B6AC0">
              <w:rPr>
                <w:rFonts w:cs="Arial"/>
                <w:sz w:val="24"/>
              </w:rPr>
              <w:t xml:space="preserve"> Grid Code</w:t>
            </w:r>
            <w:r w:rsidRPr="007A2F7E">
              <w:rPr>
                <w:rFonts w:cs="Arial"/>
                <w:sz w:val="24"/>
              </w:rPr>
              <w:t xml:space="preserve">? </w:t>
            </w:r>
          </w:p>
        </w:tc>
        <w:tc>
          <w:tcPr>
            <w:tcW w:w="6353" w:type="dxa"/>
            <w:gridSpan w:val="2"/>
          </w:tcPr>
          <w:p w14:paraId="6A656B31" w14:textId="77777777" w:rsidR="00E9170A" w:rsidRDefault="008E294C" w:rsidP="00E9170A">
            <w:pPr>
              <w:rPr>
                <w:rFonts w:cs="Arial"/>
                <w:sz w:val="24"/>
              </w:rPr>
            </w:pPr>
            <w:sdt>
              <w:sdtPr>
                <w:rPr>
                  <w:rFonts w:cs="Arial"/>
                  <w:sz w:val="24"/>
                </w:rPr>
                <w:id w:val="718092493"/>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Yes</w:t>
            </w:r>
          </w:p>
          <w:p w14:paraId="4B934BBA" w14:textId="4FCE2B50" w:rsidR="00E9170A" w:rsidRDefault="008E294C" w:rsidP="00E9170A">
            <w:pPr>
              <w:rPr>
                <w:rFonts w:cs="Arial"/>
                <w:sz w:val="24"/>
              </w:rPr>
            </w:pPr>
            <w:sdt>
              <w:sdtPr>
                <w:rPr>
                  <w:rFonts w:cs="Arial"/>
                  <w:sz w:val="24"/>
                </w:rPr>
                <w:id w:val="1852599810"/>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No</w:t>
            </w:r>
          </w:p>
        </w:tc>
      </w:tr>
      <w:tr w:rsidR="00E9170A" w14:paraId="4BD0BF9F" w14:textId="77777777" w:rsidTr="00E9170A">
        <w:trPr>
          <w:trHeight w:val="1500"/>
        </w:trPr>
        <w:tc>
          <w:tcPr>
            <w:tcW w:w="483" w:type="dxa"/>
            <w:vMerge/>
          </w:tcPr>
          <w:p w14:paraId="36B73D47" w14:textId="77777777" w:rsidR="00E9170A" w:rsidRDefault="00E9170A" w:rsidP="00E9170A">
            <w:pPr>
              <w:rPr>
                <w:rFonts w:cs="Arial"/>
                <w:sz w:val="24"/>
              </w:rPr>
            </w:pPr>
          </w:p>
        </w:tc>
        <w:tc>
          <w:tcPr>
            <w:tcW w:w="2691" w:type="dxa"/>
            <w:vMerge/>
          </w:tcPr>
          <w:p w14:paraId="2EB693C0" w14:textId="77777777" w:rsidR="00E9170A" w:rsidRPr="007A2F7E" w:rsidRDefault="00E9170A" w:rsidP="00E9170A">
            <w:pPr>
              <w:rPr>
                <w:rFonts w:cs="Arial"/>
                <w:sz w:val="24"/>
              </w:rPr>
            </w:pPr>
          </w:p>
        </w:tc>
        <w:sdt>
          <w:sdtPr>
            <w:rPr>
              <w:rFonts w:cs="Arial"/>
              <w:sz w:val="24"/>
            </w:rPr>
            <w:id w:val="225274808"/>
            <w:placeholder>
              <w:docPart w:val="9D5AF2E907334BDFACD9A1A6F5B2F183"/>
            </w:placeholder>
            <w:showingPlcHdr/>
          </w:sdtPr>
          <w:sdtContent>
            <w:tc>
              <w:tcPr>
                <w:tcW w:w="6353" w:type="dxa"/>
                <w:gridSpan w:val="2"/>
              </w:tcPr>
              <w:p w14:paraId="2D4F071D" w14:textId="6E906ED4" w:rsidR="00E9170A" w:rsidRDefault="00E9170A" w:rsidP="00E9170A">
                <w:pPr>
                  <w:rPr>
                    <w:rFonts w:cs="Arial"/>
                    <w:sz w:val="24"/>
                  </w:rPr>
                </w:pPr>
                <w:r w:rsidRPr="004C39B5">
                  <w:rPr>
                    <w:rStyle w:val="PlaceholderText"/>
                    <w:rFonts w:eastAsiaTheme="minorHAnsi"/>
                  </w:rPr>
                  <w:t>Click or tap here to enter text.</w:t>
                </w:r>
              </w:p>
            </w:tc>
          </w:sdtContent>
        </w:sdt>
      </w:tr>
    </w:tbl>
    <w:p w14:paraId="08D935A2" w14:textId="5EA3BDDB" w:rsidR="0006725A" w:rsidRDefault="0006725A" w:rsidP="0006725A">
      <w:pPr>
        <w:pStyle w:val="BodyText"/>
        <w:ind w:right="-97"/>
        <w:rPr>
          <w:b/>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6353"/>
      </w:tblGrid>
      <w:tr w:rsidR="004D3F68" w:rsidRPr="00CF795B" w14:paraId="7FAF7768" w14:textId="77777777" w:rsidTr="46016C30">
        <w:trPr>
          <w:trHeight w:val="264"/>
        </w:trPr>
        <w:tc>
          <w:tcPr>
            <w:tcW w:w="9527" w:type="dxa"/>
            <w:gridSpan w:val="3"/>
            <w:shd w:val="clear" w:color="auto" w:fill="F26522" w:themeFill="accent1"/>
          </w:tcPr>
          <w:p w14:paraId="649D400F" w14:textId="5B96DA4F" w:rsidR="004D3F68" w:rsidRPr="00CF795B" w:rsidRDefault="004D3F68" w:rsidP="008E294C">
            <w:pPr>
              <w:ind w:left="-79"/>
              <w:rPr>
                <w:rFonts w:cs="Arial"/>
                <w:b/>
                <w:color w:val="FFFFFF" w:themeColor="background1"/>
                <w:sz w:val="24"/>
              </w:rPr>
            </w:pPr>
            <w:r w:rsidRPr="00760AB5">
              <w:rPr>
                <w:rFonts w:cs="Arial"/>
                <w:b/>
                <w:color w:val="FFFFFF" w:themeColor="background1"/>
                <w:sz w:val="24"/>
              </w:rPr>
              <w:t>S</w:t>
            </w:r>
            <w:r>
              <w:rPr>
                <w:rFonts w:cs="Arial"/>
                <w:b/>
                <w:color w:val="FFFFFF" w:themeColor="background1"/>
                <w:sz w:val="24"/>
              </w:rPr>
              <w:t>pecific</w:t>
            </w:r>
            <w:r w:rsidRPr="00760AB5">
              <w:rPr>
                <w:rFonts w:cs="Arial"/>
                <w:b/>
                <w:color w:val="FFFFFF" w:themeColor="background1"/>
                <w:sz w:val="24"/>
              </w:rPr>
              <w:t xml:space="preserve"> </w:t>
            </w:r>
            <w:r>
              <w:rPr>
                <w:rFonts w:cs="Arial"/>
                <w:b/>
                <w:color w:val="FFFFFF" w:themeColor="background1"/>
                <w:sz w:val="24"/>
              </w:rPr>
              <w:t>Workgroup</w:t>
            </w:r>
            <w:r w:rsidRPr="00760AB5">
              <w:rPr>
                <w:rFonts w:cs="Arial"/>
                <w:b/>
                <w:color w:val="FFFFFF" w:themeColor="background1"/>
                <w:sz w:val="24"/>
              </w:rPr>
              <w:t xml:space="preserve"> Consultation questions</w:t>
            </w:r>
          </w:p>
        </w:tc>
      </w:tr>
      <w:tr w:rsidR="00021B32" w:rsidRPr="00CF795B" w14:paraId="146B7997" w14:textId="77777777" w:rsidTr="46016C30">
        <w:trPr>
          <w:trHeight w:val="264"/>
        </w:trPr>
        <w:tc>
          <w:tcPr>
            <w:tcW w:w="483" w:type="dxa"/>
            <w:vMerge w:val="restart"/>
          </w:tcPr>
          <w:p w14:paraId="2B0F1EA4" w14:textId="4ED34666" w:rsidR="00021B32" w:rsidRPr="46016C30" w:rsidRDefault="008E294C" w:rsidP="46016C30">
            <w:pPr>
              <w:rPr>
                <w:rFonts w:cs="Arial"/>
                <w:sz w:val="24"/>
              </w:rPr>
            </w:pPr>
            <w:r>
              <w:rPr>
                <w:rFonts w:cs="Arial"/>
                <w:sz w:val="24"/>
              </w:rPr>
              <w:t>6</w:t>
            </w:r>
          </w:p>
        </w:tc>
        <w:tc>
          <w:tcPr>
            <w:tcW w:w="2691" w:type="dxa"/>
            <w:vMerge w:val="restart"/>
          </w:tcPr>
          <w:p w14:paraId="7E173A50" w14:textId="5319BBBB" w:rsidR="00021B32" w:rsidRPr="00345C39" w:rsidRDefault="00021B32" w:rsidP="008E294C">
            <w:pPr>
              <w:rPr>
                <w:rFonts w:cs="Arial"/>
                <w:bCs/>
                <w:sz w:val="24"/>
              </w:rPr>
            </w:pPr>
            <w:r w:rsidRPr="00345C39">
              <w:rPr>
                <w:rFonts w:cs="Arial"/>
                <w:bCs/>
                <w:sz w:val="24"/>
              </w:rPr>
              <w:t>Based on the outline of the potential BSC alternatives, do you have any comments on their likely impacts on the Grid Code?</w:t>
            </w:r>
          </w:p>
        </w:tc>
        <w:tc>
          <w:tcPr>
            <w:tcW w:w="6353" w:type="dxa"/>
          </w:tcPr>
          <w:p w14:paraId="1698CD31" w14:textId="77777777" w:rsidR="00021B32" w:rsidRDefault="008E294C" w:rsidP="00021B32">
            <w:pPr>
              <w:rPr>
                <w:rFonts w:cs="Arial"/>
                <w:sz w:val="24"/>
              </w:rPr>
            </w:pPr>
            <w:sdt>
              <w:sdtPr>
                <w:rPr>
                  <w:rFonts w:cs="Arial"/>
                  <w:sz w:val="24"/>
                </w:rPr>
                <w:id w:val="-74365143"/>
                <w14:checkbox>
                  <w14:checked w14:val="0"/>
                  <w14:checkedState w14:val="2612" w14:font="MS Gothic"/>
                  <w14:uncheckedState w14:val="2610" w14:font="MS Gothic"/>
                </w14:checkbox>
              </w:sdtPr>
              <w:sdtContent>
                <w:r w:rsidR="00021B32">
                  <w:rPr>
                    <w:rFonts w:ascii="MS Gothic" w:eastAsia="MS Gothic" w:hAnsi="MS Gothic" w:cs="Arial" w:hint="eastAsia"/>
                    <w:sz w:val="24"/>
                  </w:rPr>
                  <w:t>☐</w:t>
                </w:r>
              </w:sdtContent>
            </w:sdt>
            <w:r w:rsidR="00021B32">
              <w:rPr>
                <w:rFonts w:cs="Arial"/>
                <w:sz w:val="24"/>
              </w:rPr>
              <w:t>Yes</w:t>
            </w:r>
          </w:p>
          <w:p w14:paraId="5C250CDE" w14:textId="7F048EFD" w:rsidR="00021B32" w:rsidRDefault="008E294C" w:rsidP="00021B32">
            <w:pPr>
              <w:rPr>
                <w:rFonts w:cs="Arial"/>
                <w:sz w:val="24"/>
              </w:rPr>
            </w:pPr>
            <w:sdt>
              <w:sdtPr>
                <w:rPr>
                  <w:rFonts w:cs="Arial"/>
                  <w:sz w:val="24"/>
                </w:rPr>
                <w:id w:val="1209913098"/>
                <w14:checkbox>
                  <w14:checked w14:val="0"/>
                  <w14:checkedState w14:val="2612" w14:font="MS Gothic"/>
                  <w14:uncheckedState w14:val="2610" w14:font="MS Gothic"/>
                </w14:checkbox>
              </w:sdtPr>
              <w:sdtContent>
                <w:r w:rsidR="00021B32">
                  <w:rPr>
                    <w:rFonts w:ascii="MS Gothic" w:eastAsia="MS Gothic" w:hAnsi="MS Gothic" w:cs="Arial" w:hint="eastAsia"/>
                    <w:sz w:val="24"/>
                  </w:rPr>
                  <w:t>☐</w:t>
                </w:r>
              </w:sdtContent>
            </w:sdt>
            <w:r w:rsidR="00021B32">
              <w:rPr>
                <w:rFonts w:cs="Arial"/>
                <w:sz w:val="24"/>
              </w:rPr>
              <w:t>No</w:t>
            </w:r>
          </w:p>
        </w:tc>
      </w:tr>
      <w:tr w:rsidR="00021B32" w:rsidRPr="00CF795B" w14:paraId="71434DB1" w14:textId="77777777" w:rsidTr="46016C30">
        <w:trPr>
          <w:trHeight w:val="264"/>
        </w:trPr>
        <w:tc>
          <w:tcPr>
            <w:tcW w:w="483" w:type="dxa"/>
            <w:vMerge/>
          </w:tcPr>
          <w:p w14:paraId="032506E8" w14:textId="47D38C40" w:rsidR="00021B32" w:rsidRPr="00CF795B" w:rsidRDefault="00021B32" w:rsidP="46016C30">
            <w:pPr>
              <w:rPr>
                <w:rFonts w:cs="Arial"/>
                <w:sz w:val="24"/>
              </w:rPr>
            </w:pPr>
          </w:p>
        </w:tc>
        <w:tc>
          <w:tcPr>
            <w:tcW w:w="2691" w:type="dxa"/>
            <w:vMerge/>
          </w:tcPr>
          <w:p w14:paraId="3E869E90" w14:textId="7808F344" w:rsidR="00021B32" w:rsidRPr="00CF795B" w:rsidRDefault="00021B32" w:rsidP="008E294C">
            <w:pPr>
              <w:rPr>
                <w:bCs/>
                <w:sz w:val="24"/>
              </w:rPr>
            </w:pPr>
          </w:p>
        </w:tc>
        <w:sdt>
          <w:sdtPr>
            <w:rPr>
              <w:rFonts w:cs="Arial"/>
              <w:sz w:val="24"/>
            </w:rPr>
            <w:id w:val="1898010333"/>
            <w:placeholder>
              <w:docPart w:val="C83B9AAA04B647A1B5226D4A08DDEDC8"/>
            </w:placeholder>
            <w:showingPlcHdr/>
          </w:sdtPr>
          <w:sdtContent>
            <w:tc>
              <w:tcPr>
                <w:tcW w:w="6353" w:type="dxa"/>
              </w:tcPr>
              <w:p w14:paraId="4D7DE191" w14:textId="77777777" w:rsidR="00021B32" w:rsidRPr="00CF795B" w:rsidRDefault="00021B32" w:rsidP="008E294C">
                <w:pPr>
                  <w:rPr>
                    <w:rFonts w:cs="Arial"/>
                    <w:sz w:val="24"/>
                  </w:rPr>
                </w:pPr>
                <w:r w:rsidRPr="004C39B5">
                  <w:rPr>
                    <w:rStyle w:val="PlaceholderText"/>
                    <w:rFonts w:eastAsiaTheme="minorHAnsi"/>
                  </w:rPr>
                  <w:t>Click or tap here to enter text.</w:t>
                </w:r>
              </w:p>
            </w:tc>
          </w:sdtContent>
        </w:sdt>
      </w:tr>
    </w:tbl>
    <w:p w14:paraId="7391C67C" w14:textId="1160992A" w:rsidR="004D3F68" w:rsidRDefault="004D3F68" w:rsidP="0006725A">
      <w:pPr>
        <w:pStyle w:val="BodyText"/>
        <w:ind w:right="-97"/>
        <w:rPr>
          <w:b/>
          <w:sz w:val="24"/>
        </w:rPr>
      </w:pPr>
    </w:p>
    <w:p w14:paraId="41E0917C" w14:textId="5F3A28D9" w:rsidR="00BF1D93" w:rsidRDefault="00BF1D93" w:rsidP="0006725A">
      <w:pPr>
        <w:pStyle w:val="BodyText"/>
        <w:ind w:right="-97"/>
        <w:rPr>
          <w:b/>
          <w:sz w:val="24"/>
        </w:rPr>
      </w:pPr>
    </w:p>
    <w:p w14:paraId="553DEEC3" w14:textId="77777777" w:rsidR="00BF1D93" w:rsidRPr="00CF795B" w:rsidRDefault="00BF1D93" w:rsidP="0006725A">
      <w:pPr>
        <w:pStyle w:val="BodyText"/>
        <w:ind w:right="-97"/>
        <w:rPr>
          <w:b/>
          <w:sz w:val="24"/>
        </w:rPr>
      </w:pPr>
    </w:p>
    <w:sectPr w:rsidR="00BF1D93" w:rsidRPr="00CF795B" w:rsidSect="0006725A">
      <w:headerReference w:type="default" r:id="rId13"/>
      <w:footerReference w:type="default" r:id="rId14"/>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8EA60" w14:textId="77777777" w:rsidR="00154942" w:rsidRDefault="00154942" w:rsidP="0006725A">
      <w:pPr>
        <w:spacing w:line="240" w:lineRule="auto"/>
      </w:pPr>
      <w:r>
        <w:separator/>
      </w:r>
    </w:p>
  </w:endnote>
  <w:endnote w:type="continuationSeparator" w:id="0">
    <w:p w14:paraId="113243A3" w14:textId="77777777" w:rsidR="00154942" w:rsidRDefault="00154942" w:rsidP="0006725A">
      <w:pPr>
        <w:spacing w:line="240" w:lineRule="auto"/>
      </w:pPr>
      <w:r>
        <w:continuationSeparator/>
      </w:r>
    </w:p>
  </w:endnote>
  <w:endnote w:type="continuationNotice" w:id="1">
    <w:p w14:paraId="168D6DBB" w14:textId="77777777" w:rsidR="00EB1D54" w:rsidRDefault="00EB1D5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C17B3" w14:textId="77777777" w:rsidR="008E294C"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2B163281" w14:textId="77777777" w:rsidR="008E294C" w:rsidRDefault="008E29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58BCE" w14:textId="77777777" w:rsidR="00154942" w:rsidRDefault="00154942" w:rsidP="0006725A">
      <w:pPr>
        <w:spacing w:line="240" w:lineRule="auto"/>
      </w:pPr>
      <w:r>
        <w:separator/>
      </w:r>
    </w:p>
  </w:footnote>
  <w:footnote w:type="continuationSeparator" w:id="0">
    <w:p w14:paraId="6AA93F44" w14:textId="77777777" w:rsidR="00154942" w:rsidRDefault="00154942" w:rsidP="0006725A">
      <w:pPr>
        <w:spacing w:line="240" w:lineRule="auto"/>
      </w:pPr>
      <w:r>
        <w:continuationSeparator/>
      </w:r>
    </w:p>
  </w:footnote>
  <w:footnote w:type="continuationNotice" w:id="1">
    <w:p w14:paraId="126FF304" w14:textId="77777777" w:rsidR="00EB1D54" w:rsidRDefault="00EB1D5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2B723" w14:textId="65DDAFFA" w:rsidR="00313FF2" w:rsidRDefault="0006725A" w:rsidP="008E294C">
    <w:pPr>
      <w:pStyle w:val="Header"/>
      <w:ind w:left="720" w:firstLine="720"/>
      <w:jc w:val="right"/>
    </w:pPr>
    <w:r>
      <w:rPr>
        <w:noProof/>
      </w:rPr>
      <w:drawing>
        <wp:anchor distT="0" distB="0" distL="114300" distR="114300" simplePos="0" relativeHeight="251658240" behindDoc="0" locked="1" layoutInCell="1" allowOverlap="1" wp14:anchorId="355F69C5" wp14:editId="28696BFB">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r>
    <w:r w:rsidR="004D3F68">
      <w:t>Workgroup</w:t>
    </w:r>
    <w:r w:rsidR="00C2141E">
      <w:t xml:space="preserve"> Consultation</w:t>
    </w:r>
    <w:r w:rsidR="00313FF2">
      <w:t xml:space="preserve"> </w:t>
    </w:r>
    <w:r w:rsidR="00220E31">
      <w:t>GC0160</w:t>
    </w:r>
  </w:p>
  <w:p w14:paraId="4D99A17E" w14:textId="0BCF3DC4" w:rsidR="008E294C" w:rsidRDefault="00DF10F2" w:rsidP="008E294C">
    <w:pPr>
      <w:pStyle w:val="Header"/>
      <w:ind w:left="720" w:firstLine="720"/>
      <w:jc w:val="right"/>
    </w:pPr>
    <w:r>
      <w:tab/>
      <w:t xml:space="preserve">Published on </w:t>
    </w:r>
    <w:r w:rsidR="00EE3459">
      <w:t>07/10/2022</w:t>
    </w:r>
    <w:r>
      <w:t xml:space="preserve"> - respond </w:t>
    </w:r>
    <w:r w:rsidRPr="008570C3">
      <w:t>by 5pm</w:t>
    </w:r>
    <w:r>
      <w:t xml:space="preserve"> on </w:t>
    </w:r>
    <w:r w:rsidR="00EE3459">
      <w:t>12/10/2022</w:t>
    </w:r>
  </w:p>
  <w:p w14:paraId="19D5341F" w14:textId="77777777" w:rsidR="008E294C" w:rsidRDefault="008E294C" w:rsidP="008E29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9"/>
  </w:num>
  <w:num w:numId="5">
    <w:abstractNumId w:val="13"/>
  </w:num>
  <w:num w:numId="6">
    <w:abstractNumId w:val="5"/>
  </w:num>
  <w:num w:numId="7">
    <w:abstractNumId w:val="8"/>
  </w:num>
  <w:num w:numId="8">
    <w:abstractNumId w:val="14"/>
  </w:num>
  <w:num w:numId="9">
    <w:abstractNumId w:val="4"/>
  </w:num>
  <w:num w:numId="10">
    <w:abstractNumId w:val="3"/>
  </w:num>
  <w:num w:numId="11">
    <w:abstractNumId w:val="1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A"/>
    <w:rsid w:val="00001630"/>
    <w:rsid w:val="000041D0"/>
    <w:rsid w:val="00021B32"/>
    <w:rsid w:val="00056499"/>
    <w:rsid w:val="0006725A"/>
    <w:rsid w:val="00081F45"/>
    <w:rsid w:val="00087C95"/>
    <w:rsid w:val="00096E17"/>
    <w:rsid w:val="000C4078"/>
    <w:rsid w:val="000D146E"/>
    <w:rsid w:val="000D2193"/>
    <w:rsid w:val="000E1B7C"/>
    <w:rsid w:val="000E273C"/>
    <w:rsid w:val="00101C71"/>
    <w:rsid w:val="001122FF"/>
    <w:rsid w:val="00120E3B"/>
    <w:rsid w:val="00132DB3"/>
    <w:rsid w:val="00154942"/>
    <w:rsid w:val="00163A55"/>
    <w:rsid w:val="00183D8D"/>
    <w:rsid w:val="001B771A"/>
    <w:rsid w:val="001E57A1"/>
    <w:rsid w:val="001F7E62"/>
    <w:rsid w:val="00217075"/>
    <w:rsid w:val="00220E31"/>
    <w:rsid w:val="00243108"/>
    <w:rsid w:val="002D2F08"/>
    <w:rsid w:val="002D7074"/>
    <w:rsid w:val="002E1490"/>
    <w:rsid w:val="002E452A"/>
    <w:rsid w:val="002E610D"/>
    <w:rsid w:val="00311D25"/>
    <w:rsid w:val="003121FF"/>
    <w:rsid w:val="00313FF2"/>
    <w:rsid w:val="00315632"/>
    <w:rsid w:val="00330039"/>
    <w:rsid w:val="00345C39"/>
    <w:rsid w:val="00355C95"/>
    <w:rsid w:val="00386948"/>
    <w:rsid w:val="003B51E4"/>
    <w:rsid w:val="003C4018"/>
    <w:rsid w:val="003C60F9"/>
    <w:rsid w:val="003C6C26"/>
    <w:rsid w:val="003E7051"/>
    <w:rsid w:val="00414A82"/>
    <w:rsid w:val="00425BE5"/>
    <w:rsid w:val="00441BF4"/>
    <w:rsid w:val="00486699"/>
    <w:rsid w:val="004B296A"/>
    <w:rsid w:val="004D3F68"/>
    <w:rsid w:val="005055F3"/>
    <w:rsid w:val="005060A6"/>
    <w:rsid w:val="00540D4E"/>
    <w:rsid w:val="005B3B40"/>
    <w:rsid w:val="005C266B"/>
    <w:rsid w:val="005F422C"/>
    <w:rsid w:val="006103A5"/>
    <w:rsid w:val="006329D3"/>
    <w:rsid w:val="0066396D"/>
    <w:rsid w:val="00677103"/>
    <w:rsid w:val="006B398E"/>
    <w:rsid w:val="006D2CF3"/>
    <w:rsid w:val="006D6ECC"/>
    <w:rsid w:val="00700177"/>
    <w:rsid w:val="0070155A"/>
    <w:rsid w:val="00713E51"/>
    <w:rsid w:val="00760AB5"/>
    <w:rsid w:val="00774A90"/>
    <w:rsid w:val="00790E02"/>
    <w:rsid w:val="00794A5E"/>
    <w:rsid w:val="007B6AC0"/>
    <w:rsid w:val="007D0BAB"/>
    <w:rsid w:val="007D4D34"/>
    <w:rsid w:val="00811809"/>
    <w:rsid w:val="00824D8B"/>
    <w:rsid w:val="008312E5"/>
    <w:rsid w:val="00836CFF"/>
    <w:rsid w:val="008570C3"/>
    <w:rsid w:val="00867B72"/>
    <w:rsid w:val="0087152E"/>
    <w:rsid w:val="00880771"/>
    <w:rsid w:val="00884421"/>
    <w:rsid w:val="008E294C"/>
    <w:rsid w:val="008E298A"/>
    <w:rsid w:val="009329E0"/>
    <w:rsid w:val="00962A13"/>
    <w:rsid w:val="009A7FD6"/>
    <w:rsid w:val="009B05BC"/>
    <w:rsid w:val="009D6F74"/>
    <w:rsid w:val="009F1AA8"/>
    <w:rsid w:val="009F725B"/>
    <w:rsid w:val="00A10CD1"/>
    <w:rsid w:val="00A35FE6"/>
    <w:rsid w:val="00A5200B"/>
    <w:rsid w:val="00A7583F"/>
    <w:rsid w:val="00A817C0"/>
    <w:rsid w:val="00AC23C9"/>
    <w:rsid w:val="00AC4CF2"/>
    <w:rsid w:val="00B549A8"/>
    <w:rsid w:val="00B657DD"/>
    <w:rsid w:val="00B75DF3"/>
    <w:rsid w:val="00B97BDE"/>
    <w:rsid w:val="00BD020A"/>
    <w:rsid w:val="00BE2538"/>
    <w:rsid w:val="00BF1D93"/>
    <w:rsid w:val="00C029CF"/>
    <w:rsid w:val="00C17EF0"/>
    <w:rsid w:val="00C204B9"/>
    <w:rsid w:val="00C2141E"/>
    <w:rsid w:val="00C456F3"/>
    <w:rsid w:val="00CA0D32"/>
    <w:rsid w:val="00CA63D0"/>
    <w:rsid w:val="00CB6146"/>
    <w:rsid w:val="00CC6E43"/>
    <w:rsid w:val="00CF795B"/>
    <w:rsid w:val="00D14DB8"/>
    <w:rsid w:val="00D1705C"/>
    <w:rsid w:val="00D179EE"/>
    <w:rsid w:val="00D63A9C"/>
    <w:rsid w:val="00D8294C"/>
    <w:rsid w:val="00D922C9"/>
    <w:rsid w:val="00DA4355"/>
    <w:rsid w:val="00DB122B"/>
    <w:rsid w:val="00DD16A0"/>
    <w:rsid w:val="00DF10F2"/>
    <w:rsid w:val="00E14E39"/>
    <w:rsid w:val="00E2669D"/>
    <w:rsid w:val="00E41F07"/>
    <w:rsid w:val="00E63832"/>
    <w:rsid w:val="00E834D3"/>
    <w:rsid w:val="00E845AC"/>
    <w:rsid w:val="00E9170A"/>
    <w:rsid w:val="00EB1523"/>
    <w:rsid w:val="00EB1D54"/>
    <w:rsid w:val="00ED38FD"/>
    <w:rsid w:val="00EE3459"/>
    <w:rsid w:val="00EF65DF"/>
    <w:rsid w:val="00EF6704"/>
    <w:rsid w:val="00F20303"/>
    <w:rsid w:val="00F51984"/>
    <w:rsid w:val="00F61649"/>
    <w:rsid w:val="00F711FA"/>
    <w:rsid w:val="00F72ED7"/>
    <w:rsid w:val="00FB6E46"/>
    <w:rsid w:val="00FD7C55"/>
    <w:rsid w:val="10D22AE6"/>
    <w:rsid w:val="34AC3590"/>
    <w:rsid w:val="3F1ABB6C"/>
    <w:rsid w:val="453069FA"/>
    <w:rsid w:val="46016C30"/>
    <w:rsid w:val="4DDFF44A"/>
    <w:rsid w:val="592105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60459C"/>
  <w15:chartTrackingRefBased/>
  <w15:docId w15:val="{0ECD12C1-D520-4B95-B2D6-58655A276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uiPriority w:val="99"/>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817C0"/>
  </w:style>
  <w:style w:type="character" w:customStyle="1" w:styleId="eop">
    <w:name w:val="eop"/>
    <w:basedOn w:val="DefaultParagraphFont"/>
    <w:rsid w:val="00A817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39367696">
          <w:marLeft w:val="547"/>
          <w:marRight w:val="0"/>
          <w:marTop w:val="0"/>
          <w:marBottom w:val="0"/>
          <w:divBdr>
            <w:top w:val="none" w:sz="0" w:space="0" w:color="auto"/>
            <w:left w:val="none" w:sz="0" w:space="0" w:color="auto"/>
            <w:bottom w:val="none" w:sz="0" w:space="0" w:color="auto"/>
            <w:right w:val="none" w:sz="0" w:space="0" w:color="auto"/>
          </w:divBdr>
        </w:div>
        <w:div w:id="1487236034">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lexon.co.uk/mod-proposal/p44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id.code@nationalgrideso.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grid.code@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customXml" Target="../../customXml/item6.xml"/><Relationship Id="rId7" Type="http://schemas.openxmlformats.org/officeDocument/2006/relationships/fontTable" Target="fontTable.xml"/><Relationship Id="rId2" Type="http://schemas.openxmlformats.org/officeDocument/2006/relationships/customXml" Target="../../customXml/item5.xml"/><Relationship Id="rId1" Type="http://schemas.openxmlformats.org/officeDocument/2006/relationships/customXml" Target="../../customXml/item4.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AEFF280CCD4F2B9F577F9B43CFD59E"/>
        <w:category>
          <w:name w:val="General"/>
          <w:gallery w:val="placeholder"/>
        </w:category>
        <w:types>
          <w:type w:val="bbPlcHdr"/>
        </w:types>
        <w:behaviors>
          <w:behavior w:val="content"/>
        </w:behaviors>
        <w:guid w:val="{2E717354-7114-4A35-88D1-154568E41E3A}"/>
      </w:docPartPr>
      <w:docPartBody>
        <w:p w:rsidR="00C23C8D" w:rsidRDefault="00CA00DD" w:rsidP="00CA00DD">
          <w:pPr>
            <w:pStyle w:val="6BAEFF280CCD4F2B9F577F9B43CFD59E"/>
          </w:pPr>
          <w:r w:rsidRPr="004C39B5">
            <w:rPr>
              <w:rStyle w:val="PlaceholderText"/>
            </w:rPr>
            <w:t>Click or tap here to enter text.</w:t>
          </w:r>
        </w:p>
      </w:docPartBody>
    </w:docPart>
    <w:docPart>
      <w:docPartPr>
        <w:name w:val="032EB20BDF07428A868578C3EFDD2753"/>
        <w:category>
          <w:name w:val="General"/>
          <w:gallery w:val="placeholder"/>
        </w:category>
        <w:types>
          <w:type w:val="bbPlcHdr"/>
        </w:types>
        <w:behaviors>
          <w:behavior w:val="content"/>
        </w:behaviors>
        <w:guid w:val="{A8B53ABE-DDD3-40FE-B181-1A79BD2BBB93}"/>
      </w:docPartPr>
      <w:docPartBody>
        <w:p w:rsidR="00C23C8D" w:rsidRDefault="00CA00DD" w:rsidP="00CA00DD">
          <w:pPr>
            <w:pStyle w:val="032EB20BDF07428A868578C3EFDD2753"/>
          </w:pPr>
          <w:r w:rsidRPr="004C39B5">
            <w:rPr>
              <w:rStyle w:val="PlaceholderText"/>
            </w:rPr>
            <w:t>Click or tap here to enter text.</w:t>
          </w:r>
        </w:p>
      </w:docPartBody>
    </w:docPart>
    <w:docPart>
      <w:docPartPr>
        <w:name w:val="540A5F3C64CF4B1DA3A843DE0B3D3E7B"/>
        <w:category>
          <w:name w:val="General"/>
          <w:gallery w:val="placeholder"/>
        </w:category>
        <w:types>
          <w:type w:val="bbPlcHdr"/>
        </w:types>
        <w:behaviors>
          <w:behavior w:val="content"/>
        </w:behaviors>
        <w:guid w:val="{8F3DCF06-D854-4752-8EE0-80D0590AD862}"/>
      </w:docPartPr>
      <w:docPartBody>
        <w:p w:rsidR="00C23C8D" w:rsidRDefault="00CA00DD" w:rsidP="00CA00DD">
          <w:pPr>
            <w:pStyle w:val="540A5F3C64CF4B1DA3A843DE0B3D3E7B"/>
          </w:pPr>
          <w:r w:rsidRPr="004C39B5">
            <w:rPr>
              <w:rStyle w:val="PlaceholderText"/>
            </w:rPr>
            <w:t>Click or tap here to enter text.</w:t>
          </w:r>
        </w:p>
      </w:docPartBody>
    </w:docPart>
    <w:docPart>
      <w:docPartPr>
        <w:name w:val="A7DCD405C28B494FB8D42560687C04D4"/>
        <w:category>
          <w:name w:val="General"/>
          <w:gallery w:val="placeholder"/>
        </w:category>
        <w:types>
          <w:type w:val="bbPlcHdr"/>
        </w:types>
        <w:behaviors>
          <w:behavior w:val="content"/>
        </w:behaviors>
        <w:guid w:val="{6E1B12EF-CC1B-439F-8C8D-40312922E8DB}"/>
      </w:docPartPr>
      <w:docPartBody>
        <w:p w:rsidR="001D592B" w:rsidRDefault="007F5886" w:rsidP="007F5886">
          <w:pPr>
            <w:pStyle w:val="A7DCD405C28B494FB8D42560687C04D4"/>
          </w:pPr>
          <w:r w:rsidRPr="004C39B5">
            <w:rPr>
              <w:rStyle w:val="PlaceholderText"/>
              <w:rFonts w:eastAsiaTheme="minorHAnsi"/>
            </w:rPr>
            <w:t>Click or tap here to enter text.</w:t>
          </w:r>
        </w:p>
      </w:docPartBody>
    </w:docPart>
    <w:docPart>
      <w:docPartPr>
        <w:name w:val="80C13D4F658B4967B01033C4F8B5F4BB"/>
        <w:category>
          <w:name w:val="General"/>
          <w:gallery w:val="placeholder"/>
        </w:category>
        <w:types>
          <w:type w:val="bbPlcHdr"/>
        </w:types>
        <w:behaviors>
          <w:behavior w:val="content"/>
        </w:behaviors>
        <w:guid w:val="{2E794BED-A0C7-44BC-8360-418F18377A5A}"/>
      </w:docPartPr>
      <w:docPartBody>
        <w:p w:rsidR="001D592B" w:rsidRDefault="007F5886" w:rsidP="007F5886">
          <w:pPr>
            <w:pStyle w:val="80C13D4F658B4967B01033C4F8B5F4BB"/>
          </w:pPr>
          <w:r w:rsidRPr="004C39B5">
            <w:rPr>
              <w:rStyle w:val="PlaceholderText"/>
              <w:rFonts w:eastAsiaTheme="minorHAnsi"/>
            </w:rPr>
            <w:t>Click or tap here to enter text.</w:t>
          </w:r>
        </w:p>
      </w:docPartBody>
    </w:docPart>
    <w:docPart>
      <w:docPartPr>
        <w:name w:val="259B8C38B62D488BAF71C1570A26A1F4"/>
        <w:category>
          <w:name w:val="General"/>
          <w:gallery w:val="placeholder"/>
        </w:category>
        <w:types>
          <w:type w:val="bbPlcHdr"/>
        </w:types>
        <w:behaviors>
          <w:behavior w:val="content"/>
        </w:behaviors>
        <w:guid w:val="{8D93F521-1562-45C0-AF8C-F08B1B6C0C2A}"/>
      </w:docPartPr>
      <w:docPartBody>
        <w:p w:rsidR="001D592B" w:rsidRDefault="007F5886" w:rsidP="007F5886">
          <w:pPr>
            <w:pStyle w:val="259B8C38B62D488BAF71C1570A26A1F4"/>
          </w:pPr>
          <w:r w:rsidRPr="004C39B5">
            <w:rPr>
              <w:rStyle w:val="PlaceholderText"/>
              <w:rFonts w:eastAsiaTheme="minorHAnsi"/>
            </w:rPr>
            <w:t>Click or tap here to enter text.</w:t>
          </w:r>
        </w:p>
      </w:docPartBody>
    </w:docPart>
    <w:docPart>
      <w:docPartPr>
        <w:name w:val="9D5AF2E907334BDFACD9A1A6F5B2F183"/>
        <w:category>
          <w:name w:val="General"/>
          <w:gallery w:val="placeholder"/>
        </w:category>
        <w:types>
          <w:type w:val="bbPlcHdr"/>
        </w:types>
        <w:behaviors>
          <w:behavior w:val="content"/>
        </w:behaviors>
        <w:guid w:val="{568A2874-E48C-44FF-B119-E2C4EE917014}"/>
      </w:docPartPr>
      <w:docPartBody>
        <w:p w:rsidR="001D592B" w:rsidRDefault="007F5886" w:rsidP="007F5886">
          <w:pPr>
            <w:pStyle w:val="9D5AF2E907334BDFACD9A1A6F5B2F183"/>
          </w:pPr>
          <w:r w:rsidRPr="004C39B5">
            <w:rPr>
              <w:rStyle w:val="PlaceholderText"/>
              <w:rFonts w:eastAsiaTheme="minorHAnsi"/>
            </w:rPr>
            <w:t>Click or tap here to enter text.</w:t>
          </w:r>
        </w:p>
      </w:docPartBody>
    </w:docPart>
    <w:docPart>
      <w:docPartPr>
        <w:name w:val="1D0001687EA849D49A739E64CC8420A1"/>
        <w:category>
          <w:name w:val="General"/>
          <w:gallery w:val="placeholder"/>
        </w:category>
        <w:types>
          <w:type w:val="bbPlcHdr"/>
        </w:types>
        <w:behaviors>
          <w:behavior w:val="content"/>
        </w:behaviors>
        <w:guid w:val="{A31F791E-B6FC-46E3-9EB5-27DAC3B9CA35}"/>
      </w:docPartPr>
      <w:docPartBody>
        <w:p w:rsidR="001D592B" w:rsidRDefault="007F5886" w:rsidP="007F5886">
          <w:pPr>
            <w:pStyle w:val="1D0001687EA849D49A739E64CC8420A1"/>
          </w:pPr>
          <w:r w:rsidRPr="004C39B5">
            <w:rPr>
              <w:rStyle w:val="PlaceholderText"/>
              <w:rFonts w:eastAsiaTheme="minorHAnsi"/>
            </w:rPr>
            <w:t>Click or tap here to enter text.</w:t>
          </w:r>
        </w:p>
      </w:docPartBody>
    </w:docPart>
    <w:docPart>
      <w:docPartPr>
        <w:name w:val="C83B9AAA04B647A1B5226D4A08DDEDC8"/>
        <w:category>
          <w:name w:val="General"/>
          <w:gallery w:val="placeholder"/>
        </w:category>
        <w:types>
          <w:type w:val="bbPlcHdr"/>
        </w:types>
        <w:behaviors>
          <w:behavior w:val="content"/>
        </w:behaviors>
        <w:guid w:val="{9B51D4CE-E440-441F-B98D-EF3D597FBD17}"/>
      </w:docPartPr>
      <w:docPartBody>
        <w:p w:rsidR="00A0501B" w:rsidRDefault="00796F5C" w:rsidP="00796F5C">
          <w:pPr>
            <w:pStyle w:val="C83B9AAA04B647A1B5226D4A08DDEDC8"/>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0DD"/>
    <w:rsid w:val="001D592B"/>
    <w:rsid w:val="002827EF"/>
    <w:rsid w:val="00292FFB"/>
    <w:rsid w:val="003556F7"/>
    <w:rsid w:val="00414189"/>
    <w:rsid w:val="0043358F"/>
    <w:rsid w:val="005F0F57"/>
    <w:rsid w:val="006144E8"/>
    <w:rsid w:val="00796F5C"/>
    <w:rsid w:val="007F5886"/>
    <w:rsid w:val="008070A9"/>
    <w:rsid w:val="00884D8B"/>
    <w:rsid w:val="008A7FC5"/>
    <w:rsid w:val="00916C81"/>
    <w:rsid w:val="009B22D8"/>
    <w:rsid w:val="00A0501B"/>
    <w:rsid w:val="00A3418B"/>
    <w:rsid w:val="00AF626F"/>
    <w:rsid w:val="00B929A1"/>
    <w:rsid w:val="00C23C8D"/>
    <w:rsid w:val="00CA00DD"/>
    <w:rsid w:val="00CB58A8"/>
    <w:rsid w:val="00D74116"/>
    <w:rsid w:val="00DE29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6F5C"/>
    <w:rPr>
      <w:color w:val="808080"/>
    </w:rPr>
  </w:style>
  <w:style w:type="paragraph" w:customStyle="1" w:styleId="6BAEFF280CCD4F2B9F577F9B43CFD59E">
    <w:name w:val="6BAEFF280CCD4F2B9F577F9B43CFD59E"/>
    <w:rsid w:val="00CA00DD"/>
  </w:style>
  <w:style w:type="paragraph" w:customStyle="1" w:styleId="032EB20BDF07428A868578C3EFDD2753">
    <w:name w:val="032EB20BDF07428A868578C3EFDD2753"/>
    <w:rsid w:val="00CA00DD"/>
  </w:style>
  <w:style w:type="paragraph" w:customStyle="1" w:styleId="540A5F3C64CF4B1DA3A843DE0B3D3E7B">
    <w:name w:val="540A5F3C64CF4B1DA3A843DE0B3D3E7B"/>
    <w:rsid w:val="00CA00DD"/>
  </w:style>
  <w:style w:type="paragraph" w:customStyle="1" w:styleId="A7DCD405C28B494FB8D42560687C04D4">
    <w:name w:val="A7DCD405C28B494FB8D42560687C04D4"/>
    <w:rsid w:val="007F5886"/>
  </w:style>
  <w:style w:type="paragraph" w:customStyle="1" w:styleId="80C13D4F658B4967B01033C4F8B5F4BB">
    <w:name w:val="80C13D4F658B4967B01033C4F8B5F4BB"/>
    <w:rsid w:val="007F5886"/>
  </w:style>
  <w:style w:type="paragraph" w:customStyle="1" w:styleId="259B8C38B62D488BAF71C1570A26A1F4">
    <w:name w:val="259B8C38B62D488BAF71C1570A26A1F4"/>
    <w:rsid w:val="007F5886"/>
  </w:style>
  <w:style w:type="paragraph" w:customStyle="1" w:styleId="9D5AF2E907334BDFACD9A1A6F5B2F183">
    <w:name w:val="9D5AF2E907334BDFACD9A1A6F5B2F183"/>
    <w:rsid w:val="007F5886"/>
  </w:style>
  <w:style w:type="paragraph" w:customStyle="1" w:styleId="1D0001687EA849D49A739E64CC8420A1">
    <w:name w:val="1D0001687EA849D49A739E64CC8420A1"/>
    <w:rsid w:val="007F5886"/>
  </w:style>
  <w:style w:type="paragraph" w:customStyle="1" w:styleId="C83B9AAA04B647A1B5226D4A08DDEDC8">
    <w:name w:val="C83B9AAA04B647A1B5226D4A08DDEDC8"/>
    <w:rsid w:val="00796F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3" ma:contentTypeDescription="Create a new document." ma:contentTypeScope="" ma:versionID="60c1abd0eb4f2031373b617fe62ebba3">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bacc4a6e0de01fc778e058e4b0a55274"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3" ma:contentTypeDescription="Create a new document." ma:contentTypeScope="" ma:versionID="60c1abd0eb4f2031373b617fe62ebba3">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bacc4a6e0de01fc778e058e4b0a55274"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505F2C-2D26-4C21-B49A-060808DE6ED1}">
  <ds:schemaRefs>
    <ds:schemaRef ds:uri="97b6fe81-1556-4112-94ca-31043ca39b7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dec74c4c-1639-4502-8f90-b4ce03410dfb"/>
    <ds:schemaRef ds:uri="http://www.w3.org/XML/1998/namespace"/>
    <ds:schemaRef ds:uri="http://purl.org/dc/dcmitype/"/>
  </ds:schemaRefs>
</ds:datastoreItem>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479C3C9A-36F2-474C-9474-0C551407C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505F2C-2D26-4C21-B49A-060808DE6ED1}">
  <ds:schemaRefs>
    <ds:schemaRef ds:uri="97b6fe81-1556-4112-94ca-31043ca39b7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dec74c4c-1639-4502-8f90-b4ce03410dfb"/>
    <ds:schemaRef ds:uri="http://www.w3.org/XML/1998/namespace"/>
    <ds:schemaRef ds:uri="http://purl.org/dc/dcmitype/"/>
  </ds:schemaRefs>
</ds:datastoreItem>
</file>

<file path=customXml/itemProps5.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6.xml><?xml version="1.0" encoding="utf-8"?>
<ds:datastoreItem xmlns:ds="http://schemas.openxmlformats.org/officeDocument/2006/customXml" ds:itemID="{479C3C9A-36F2-474C-9474-0C551407C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891</Words>
  <Characters>5082</Characters>
  <Application>Microsoft Office Word</Application>
  <DocSecurity>4</DocSecurity>
  <Lines>42</Lines>
  <Paragraphs>11</Paragraphs>
  <ScaleCrop>false</ScaleCrop>
  <Company/>
  <LinksUpToDate>false</LinksUpToDate>
  <CharactersWithSpaces>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Groome (ESO), Jennifer</dc:creator>
  <cp:keywords/>
  <dc:description/>
  <cp:lastModifiedBy>Lewis, Milly</cp:lastModifiedBy>
  <cp:revision>25</cp:revision>
  <cp:lastPrinted>2022-10-07T14:44:00Z</cp:lastPrinted>
  <dcterms:created xsi:type="dcterms:W3CDTF">2022-10-05T14:47:00Z</dcterms:created>
  <dcterms:modified xsi:type="dcterms:W3CDTF">2022-10-07T15:27:00Z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ies>
</file>