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01317"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13B92F87" w14:textId="77777777" w:rsidR="00EF6704" w:rsidRDefault="00EF6704" w:rsidP="0006725A">
      <w:pPr>
        <w:ind w:right="113"/>
        <w:rPr>
          <w:rFonts w:cs="Arial"/>
          <w:b/>
          <w:sz w:val="24"/>
        </w:rPr>
      </w:pPr>
    </w:p>
    <w:p w14:paraId="3A037770" w14:textId="77777777" w:rsidR="00E72AE4" w:rsidRDefault="00313FF2" w:rsidP="00E72AE4">
      <w:pPr>
        <w:rPr>
          <w:rFonts w:asciiTheme="minorHAnsi" w:eastAsiaTheme="minorHAnsi" w:hAnsiTheme="minorHAnsi" w:cstheme="minorBidi"/>
          <w:szCs w:val="22"/>
          <w:lang w:eastAsia="en-US"/>
        </w:rPr>
      </w:pPr>
      <w:bookmarkStart w:id="0" w:name="_Hlk31877162"/>
      <w:r>
        <w:rPr>
          <w:rFonts w:cs="Arial"/>
          <w:b/>
          <w:color w:val="F26522" w:themeColor="accent1"/>
          <w:sz w:val="28"/>
        </w:rPr>
        <w:t>CMP</w:t>
      </w:r>
      <w:r w:rsidR="00093B99">
        <w:rPr>
          <w:rFonts w:cs="Arial"/>
          <w:b/>
          <w:color w:val="F26522" w:themeColor="accent1"/>
          <w:sz w:val="28"/>
        </w:rPr>
        <w:t>38</w:t>
      </w:r>
      <w:r w:rsidR="00FB5B6D">
        <w:rPr>
          <w:rFonts w:cs="Arial"/>
          <w:b/>
          <w:color w:val="F26522" w:themeColor="accent1"/>
          <w:sz w:val="28"/>
        </w:rPr>
        <w:t>3</w:t>
      </w:r>
      <w:r w:rsidR="00093B99">
        <w:rPr>
          <w:rFonts w:cs="Arial"/>
          <w:b/>
          <w:color w:val="F26522" w:themeColor="accent1"/>
          <w:sz w:val="28"/>
        </w:rPr>
        <w:t xml:space="preserve">: </w:t>
      </w:r>
      <w:r w:rsidR="00E72AE4" w:rsidRPr="00E72AE4">
        <w:rPr>
          <w:rFonts w:asciiTheme="minorHAnsi" w:eastAsiaTheme="minorHAnsi" w:hAnsiTheme="minorHAnsi" w:cstheme="minorBidi"/>
          <w:b/>
          <w:bCs/>
          <w:color w:val="F26522" w:themeColor="accent1"/>
          <w:sz w:val="28"/>
          <w:szCs w:val="28"/>
          <w:lang w:eastAsia="en-US"/>
        </w:rPr>
        <w:t>Updating recovery of CMP381 deferred costs from 1 April 2022</w:t>
      </w:r>
    </w:p>
    <w:p w14:paraId="0697152D" w14:textId="3209CC38" w:rsidR="00093B99" w:rsidRDefault="00093B99" w:rsidP="00093B99">
      <w:pPr>
        <w:rPr>
          <w:rFonts w:asciiTheme="minorHAnsi" w:hAnsiTheme="minorHAnsi"/>
          <w:szCs w:val="22"/>
        </w:rPr>
      </w:pPr>
    </w:p>
    <w:p w14:paraId="4260FD2C" w14:textId="6D141884" w:rsidR="00313FF2" w:rsidRPr="00760AB5" w:rsidRDefault="00093B99" w:rsidP="00313FF2">
      <w:pPr>
        <w:rPr>
          <w:rFonts w:cs="Arial"/>
          <w:b/>
          <w:color w:val="F26522" w:themeColor="accent1"/>
          <w:sz w:val="28"/>
        </w:rPr>
      </w:pPr>
      <w:r w:rsidRPr="00760AB5">
        <w:rPr>
          <w:rFonts w:cs="Arial"/>
          <w:b/>
          <w:color w:val="F26522" w:themeColor="accent1"/>
          <w:sz w:val="28"/>
        </w:rPr>
        <w:t xml:space="preserve"> </w:t>
      </w:r>
    </w:p>
    <w:bookmarkEnd w:id="0"/>
    <w:p w14:paraId="5164F1A4"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2896FF70" w14:textId="08CBDC8C"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093B99">
          <w:rPr>
            <w:rStyle w:val="Hyperlink"/>
            <w:rFonts w:cs="Arial"/>
            <w:sz w:val="24"/>
          </w:rPr>
          <w:t>cusc.team@nationalgrideso.com</w:t>
        </w:r>
      </w:hyperlink>
      <w:r w:rsidRPr="00093B99">
        <w:rPr>
          <w:rStyle w:val="Hyperlink"/>
          <w:rFonts w:cs="Arial"/>
          <w:sz w:val="24"/>
        </w:rPr>
        <w:t xml:space="preserve"> </w:t>
      </w:r>
      <w:r w:rsidRPr="00093B99">
        <w:rPr>
          <w:rFonts w:cs="Arial"/>
          <w:spacing w:val="-3"/>
          <w:sz w:val="24"/>
        </w:rPr>
        <w:t xml:space="preserve">by </w:t>
      </w:r>
      <w:r w:rsidR="00093B99" w:rsidRPr="00093B99">
        <w:rPr>
          <w:rFonts w:cs="Arial"/>
          <w:b/>
          <w:spacing w:val="-3"/>
          <w:sz w:val="24"/>
        </w:rPr>
        <w:t>5</w:t>
      </w:r>
      <w:r w:rsidRPr="00093B99">
        <w:rPr>
          <w:rFonts w:cs="Arial"/>
          <w:b/>
          <w:spacing w:val="-3"/>
          <w:sz w:val="24"/>
        </w:rPr>
        <w:t>pm</w:t>
      </w:r>
      <w:r w:rsidRPr="00093B99">
        <w:rPr>
          <w:rFonts w:cs="Arial"/>
          <w:spacing w:val="-3"/>
          <w:sz w:val="24"/>
        </w:rPr>
        <w:t xml:space="preserve"> on </w:t>
      </w:r>
      <w:r w:rsidR="00E72AE4">
        <w:rPr>
          <w:rFonts w:cs="Arial"/>
          <w:b/>
          <w:bCs/>
          <w:spacing w:val="-3"/>
          <w:sz w:val="24"/>
        </w:rPr>
        <w:t>28 February</w:t>
      </w:r>
      <w:r w:rsidR="00093B99" w:rsidRPr="00093B99">
        <w:rPr>
          <w:rFonts w:cs="Arial"/>
          <w:b/>
          <w:bCs/>
          <w:spacing w:val="-3"/>
          <w:sz w:val="24"/>
        </w:rPr>
        <w:t xml:space="preserve"> 2022</w:t>
      </w:r>
      <w:r w:rsidRPr="00093B99">
        <w:rPr>
          <w:rFonts w:cs="Arial"/>
          <w:b/>
          <w:bCs/>
          <w:spacing w:val="-3"/>
          <w:sz w:val="24"/>
        </w:rPr>
        <w:t>.</w:t>
      </w:r>
      <w:r w:rsidRPr="00CF795B">
        <w:rPr>
          <w:rFonts w:cs="Arial"/>
          <w:spacing w:val="-3"/>
          <w:sz w:val="24"/>
        </w:rPr>
        <w:t xml:space="preserve">  Please note that any responses received after the deadline or sent to a different email address may not receive due consideration.</w:t>
      </w:r>
    </w:p>
    <w:p w14:paraId="43D243E1" w14:textId="21BCD0E8"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093B99">
        <w:rPr>
          <w:rFonts w:cs="Arial"/>
          <w:sz w:val="24"/>
        </w:rPr>
        <w:t xml:space="preserve">Paul Mullen </w:t>
      </w:r>
      <w:hyperlink r:id="rId11" w:history="1">
        <w:r w:rsidR="00093B99" w:rsidRPr="00D86645">
          <w:rPr>
            <w:rStyle w:val="Hyperlink"/>
            <w:rFonts w:cs="Arial"/>
            <w:sz w:val="24"/>
          </w:rPr>
          <w:t>Paul.j.mullen@nationalgrideso.com</w:t>
        </w:r>
      </w:hyperlink>
      <w:r w:rsidR="00093B99">
        <w:rPr>
          <w:rFonts w:cs="Arial"/>
          <w:sz w:val="24"/>
        </w:rPr>
        <w:t xml:space="preserve"> </w:t>
      </w:r>
      <w:r w:rsidRPr="00CF795B">
        <w:rPr>
          <w:sz w:val="24"/>
        </w:rPr>
        <w:t xml:space="preserve">or </w:t>
      </w:r>
      <w:hyperlink r:id="rId12" w:history="1">
        <w:r w:rsidRPr="00093B99">
          <w:rPr>
            <w:rStyle w:val="Hyperlink"/>
            <w:rFonts w:cs="Arial"/>
            <w:sz w:val="24"/>
          </w:rPr>
          <w:t>cusc.team@nationalgrideso.com</w:t>
        </w:r>
      </w:hyperlink>
      <w:r w:rsidRPr="00093B99">
        <w:rPr>
          <w:rStyle w:val="Hyperlink"/>
          <w:rFonts w:cs="Arial"/>
          <w:sz w:val="24"/>
        </w:rPr>
        <w:t xml:space="preserve"> </w:t>
      </w:r>
    </w:p>
    <w:p w14:paraId="7482E08F"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2388C0AB" w14:textId="77777777" w:rsidTr="00760AB5">
        <w:trPr>
          <w:trHeight w:val="290"/>
        </w:trPr>
        <w:tc>
          <w:tcPr>
            <w:tcW w:w="3085" w:type="dxa"/>
            <w:shd w:val="clear" w:color="auto" w:fill="F26522" w:themeFill="accent1"/>
          </w:tcPr>
          <w:p w14:paraId="5BEDB546"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9502ADA"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436C858A" w14:textId="77777777" w:rsidTr="00760AB5">
        <w:trPr>
          <w:trHeight w:val="238"/>
        </w:trPr>
        <w:tc>
          <w:tcPr>
            <w:tcW w:w="3085" w:type="dxa"/>
          </w:tcPr>
          <w:p w14:paraId="505420EF"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44065AE05057402A8750C501105D51AB"/>
            </w:placeholder>
            <w:showingPlcHdr/>
          </w:sdtPr>
          <w:sdtEndPr/>
          <w:sdtContent>
            <w:tc>
              <w:tcPr>
                <w:tcW w:w="5841" w:type="dxa"/>
              </w:tcPr>
              <w:p w14:paraId="46804F3C"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BAEFAFE" w14:textId="77777777" w:rsidTr="00760AB5">
        <w:trPr>
          <w:trHeight w:val="238"/>
        </w:trPr>
        <w:tc>
          <w:tcPr>
            <w:tcW w:w="3085" w:type="dxa"/>
          </w:tcPr>
          <w:p w14:paraId="354BE9AF"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BA187FF1C58847FEBB097F63E8A5BAA5"/>
            </w:placeholder>
            <w:showingPlcHdr/>
          </w:sdtPr>
          <w:sdtEndPr/>
          <w:sdtContent>
            <w:tc>
              <w:tcPr>
                <w:tcW w:w="5841" w:type="dxa"/>
              </w:tcPr>
              <w:p w14:paraId="3C509D4A"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B3FD789" w14:textId="77777777" w:rsidTr="00760AB5">
        <w:trPr>
          <w:trHeight w:val="238"/>
        </w:trPr>
        <w:tc>
          <w:tcPr>
            <w:tcW w:w="3085" w:type="dxa"/>
          </w:tcPr>
          <w:p w14:paraId="02DFDDAF"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9A5209D03BA48AEA856EDE5B5837DA9"/>
            </w:placeholder>
            <w:showingPlcHdr/>
          </w:sdtPr>
          <w:sdtEndPr/>
          <w:sdtContent>
            <w:tc>
              <w:tcPr>
                <w:tcW w:w="5841" w:type="dxa"/>
              </w:tcPr>
              <w:p w14:paraId="61483C58"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55F51BF" w14:textId="77777777" w:rsidTr="00760AB5">
        <w:trPr>
          <w:trHeight w:val="238"/>
        </w:trPr>
        <w:tc>
          <w:tcPr>
            <w:tcW w:w="3085" w:type="dxa"/>
          </w:tcPr>
          <w:p w14:paraId="4B3C6BE6"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9A5209D03BA48AEA856EDE5B5837DA9"/>
            </w:placeholder>
            <w:showingPlcHdr/>
          </w:sdtPr>
          <w:sdtEndPr/>
          <w:sdtContent>
            <w:tc>
              <w:tcPr>
                <w:tcW w:w="5841" w:type="dxa"/>
              </w:tcPr>
              <w:p w14:paraId="68043B2E" w14:textId="77777777" w:rsidR="00760AB5" w:rsidRDefault="00760AB5" w:rsidP="00760AB5">
                <w:pPr>
                  <w:rPr>
                    <w:sz w:val="24"/>
                  </w:rPr>
                </w:pPr>
                <w:r w:rsidRPr="004C39B5">
                  <w:rPr>
                    <w:rStyle w:val="PlaceholderText"/>
                    <w:rFonts w:eastAsiaTheme="minorHAnsi"/>
                  </w:rPr>
                  <w:t>Click or tap here to enter text.</w:t>
                </w:r>
              </w:p>
            </w:tc>
          </w:sdtContent>
        </w:sdt>
      </w:tr>
    </w:tbl>
    <w:p w14:paraId="34CFAD6E" w14:textId="77777777" w:rsidR="00760AB5" w:rsidRDefault="00760AB5" w:rsidP="00677103">
      <w:pPr>
        <w:pStyle w:val="BodyText"/>
        <w:rPr>
          <w:rFonts w:cs="Arial"/>
          <w:b/>
          <w:sz w:val="24"/>
        </w:rPr>
      </w:pPr>
    </w:p>
    <w:p w14:paraId="1E3D32C6"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458895B1" w14:textId="77777777" w:rsidTr="005F422C">
        <w:tc>
          <w:tcPr>
            <w:tcW w:w="3798" w:type="dxa"/>
            <w:hideMark/>
          </w:tcPr>
          <w:p w14:paraId="2CD1994B"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7FF29108" w14:textId="77777777" w:rsidR="005F422C" w:rsidRPr="009329E0" w:rsidRDefault="008F335F">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17B2E85A" w14:textId="77777777" w:rsidR="005F422C" w:rsidRPr="009329E0" w:rsidRDefault="008F335F">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23E38EB4" w14:textId="77777777" w:rsidR="005F422C" w:rsidRDefault="005F422C" w:rsidP="005F422C">
      <w:pPr>
        <w:rPr>
          <w:i/>
        </w:rPr>
      </w:pPr>
    </w:p>
    <w:p w14:paraId="6BE65C57"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7F716459" w14:textId="77777777" w:rsidR="005F422C" w:rsidRPr="00AC4CF2" w:rsidRDefault="005F422C" w:rsidP="00677103">
      <w:pPr>
        <w:pStyle w:val="BodyText"/>
        <w:rPr>
          <w:rFonts w:cs="Arial"/>
          <w:b/>
          <w:sz w:val="24"/>
        </w:rPr>
      </w:pPr>
    </w:p>
    <w:p w14:paraId="19D2A6E7"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4159B739"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29D6CE3D"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30B2CD68"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567EE10D"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5C8C9A7E" w14:textId="77777777" w:rsidR="00313FF2" w:rsidRDefault="00313FF2" w:rsidP="00313FF2">
      <w:pPr>
        <w:pStyle w:val="BodyText"/>
        <w:numPr>
          <w:ilvl w:val="0"/>
          <w:numId w:val="13"/>
        </w:numPr>
        <w:rPr>
          <w:i/>
        </w:rPr>
      </w:pPr>
      <w:r>
        <w:rPr>
          <w:i/>
        </w:rPr>
        <w:lastRenderedPageBreak/>
        <w:t>Promoting efficiency in the implementation and administration of the</w:t>
      </w:r>
      <w:r w:rsidR="008312E5">
        <w:rPr>
          <w:i/>
        </w:rPr>
        <w:t xml:space="preserve"> system charging methodology. </w:t>
      </w:r>
    </w:p>
    <w:p w14:paraId="445E70AC" w14:textId="1AAF915E" w:rsidR="00315632" w:rsidRDefault="00313FF2" w:rsidP="00093B99">
      <w:pPr>
        <w:pStyle w:val="BodyText"/>
        <w:rPr>
          <w:i/>
        </w:rPr>
      </w:pPr>
      <w:r>
        <w:rPr>
          <w:i/>
        </w:rPr>
        <w:t>*Objective (d) refers specifically to European Regulation 2009/714/EC. Reference to the Agency is to the Agency for the Cooperation of Energy Regulators (ACER).</w:t>
      </w:r>
    </w:p>
    <w:p w14:paraId="5C688FCC" w14:textId="77777777" w:rsidR="00093B99" w:rsidRPr="00315632" w:rsidRDefault="00093B99" w:rsidP="00093B99">
      <w:pPr>
        <w:pStyle w:val="BodyText"/>
        <w:rPr>
          <w:i/>
        </w:rPr>
      </w:pPr>
    </w:p>
    <w:p w14:paraId="761543A8"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28D187AF"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366392D3" w14:textId="77777777" w:rsidTr="00C258AA">
        <w:trPr>
          <w:trHeight w:val="264"/>
        </w:trPr>
        <w:tc>
          <w:tcPr>
            <w:tcW w:w="9527" w:type="dxa"/>
            <w:gridSpan w:val="4"/>
            <w:shd w:val="clear" w:color="auto" w:fill="F26522" w:themeFill="accent1"/>
          </w:tcPr>
          <w:p w14:paraId="094EFD99"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4D067C1E" w14:textId="77777777" w:rsidTr="00150585">
        <w:trPr>
          <w:trHeight w:val="500"/>
        </w:trPr>
        <w:tc>
          <w:tcPr>
            <w:tcW w:w="483" w:type="dxa"/>
            <w:vMerge w:val="restart"/>
          </w:tcPr>
          <w:p w14:paraId="250483FE" w14:textId="77777777" w:rsidR="00150585" w:rsidRPr="00CF795B" w:rsidRDefault="00150585" w:rsidP="00B34474">
            <w:pPr>
              <w:rPr>
                <w:rFonts w:cs="Arial"/>
                <w:sz w:val="24"/>
              </w:rPr>
            </w:pPr>
            <w:r w:rsidRPr="00CF795B">
              <w:rPr>
                <w:rFonts w:cs="Arial"/>
                <w:sz w:val="24"/>
              </w:rPr>
              <w:t>1</w:t>
            </w:r>
          </w:p>
        </w:tc>
        <w:tc>
          <w:tcPr>
            <w:tcW w:w="2691" w:type="dxa"/>
            <w:vMerge w:val="restart"/>
          </w:tcPr>
          <w:p w14:paraId="39486ADC" w14:textId="21FC0DCB" w:rsidR="00150585" w:rsidRPr="00CF795B" w:rsidRDefault="00150585" w:rsidP="00386948">
            <w:pPr>
              <w:rPr>
                <w:rFonts w:cs="Arial"/>
                <w:bCs/>
                <w:sz w:val="24"/>
              </w:rPr>
            </w:pPr>
            <w:r w:rsidRPr="009E1BFB">
              <w:rPr>
                <w:sz w:val="24"/>
              </w:rPr>
              <w:t>Do you believe that the</w:t>
            </w:r>
            <w:r w:rsidR="00F2383A">
              <w:rPr>
                <w:sz w:val="24"/>
              </w:rPr>
              <w:t xml:space="preserve"> CMP383</w:t>
            </w:r>
            <w:r w:rsidRPr="009E1BFB">
              <w:rPr>
                <w:sz w:val="24"/>
              </w:rPr>
              <w:t xml:space="preserve"> Original Proposal</w:t>
            </w:r>
            <w:r>
              <w:rPr>
                <w:sz w:val="24"/>
              </w:rPr>
              <w:t xml:space="preserve"> </w:t>
            </w:r>
            <w:r w:rsidRPr="009E1BFB">
              <w:rPr>
                <w:sz w:val="24"/>
              </w:rPr>
              <w:t>better facilitates the Applicable Objectives?</w:t>
            </w:r>
          </w:p>
        </w:tc>
        <w:tc>
          <w:tcPr>
            <w:tcW w:w="6353" w:type="dxa"/>
            <w:gridSpan w:val="2"/>
          </w:tcPr>
          <w:p w14:paraId="2A384D9E" w14:textId="787539CF" w:rsidR="00150585" w:rsidRPr="00867B72" w:rsidRDefault="00150585" w:rsidP="00101C71">
            <w:pPr>
              <w:pStyle w:val="BodyText"/>
              <w:rPr>
                <w:sz w:val="24"/>
              </w:rPr>
            </w:pPr>
            <w:r>
              <w:rPr>
                <w:sz w:val="24"/>
              </w:rPr>
              <w:t xml:space="preserve">Mark the Objectives which you believe </w:t>
            </w:r>
            <w:r w:rsidR="00093B99">
              <w:rPr>
                <w:sz w:val="24"/>
              </w:rPr>
              <w:t xml:space="preserve">the Original Solution </w:t>
            </w:r>
            <w:r>
              <w:rPr>
                <w:sz w:val="24"/>
              </w:rPr>
              <w:t>each solution better facilitates:</w:t>
            </w:r>
          </w:p>
        </w:tc>
      </w:tr>
      <w:tr w:rsidR="00150585" w:rsidRPr="00CF795B" w14:paraId="0B0B19A0" w14:textId="77777777" w:rsidTr="00150585">
        <w:trPr>
          <w:trHeight w:val="126"/>
        </w:trPr>
        <w:tc>
          <w:tcPr>
            <w:tcW w:w="483" w:type="dxa"/>
            <w:vMerge/>
          </w:tcPr>
          <w:p w14:paraId="0CD45CF3" w14:textId="77777777" w:rsidR="00150585" w:rsidRPr="00CF795B" w:rsidRDefault="00150585" w:rsidP="00150585">
            <w:pPr>
              <w:rPr>
                <w:rFonts w:cs="Arial"/>
                <w:sz w:val="24"/>
              </w:rPr>
            </w:pPr>
          </w:p>
        </w:tc>
        <w:tc>
          <w:tcPr>
            <w:tcW w:w="2691" w:type="dxa"/>
            <w:vMerge/>
          </w:tcPr>
          <w:p w14:paraId="49FE85C8" w14:textId="77777777" w:rsidR="00150585" w:rsidRPr="009E1BFB" w:rsidRDefault="00150585" w:rsidP="00150585">
            <w:pPr>
              <w:rPr>
                <w:sz w:val="24"/>
              </w:rPr>
            </w:pPr>
          </w:p>
        </w:tc>
        <w:tc>
          <w:tcPr>
            <w:tcW w:w="1958" w:type="dxa"/>
          </w:tcPr>
          <w:p w14:paraId="445F29A4" w14:textId="77777777" w:rsidR="00150585" w:rsidRDefault="00150585" w:rsidP="00150585">
            <w:pPr>
              <w:pStyle w:val="BodyText"/>
              <w:rPr>
                <w:sz w:val="24"/>
              </w:rPr>
            </w:pPr>
            <w:r>
              <w:rPr>
                <w:sz w:val="24"/>
              </w:rPr>
              <w:t>Original</w:t>
            </w:r>
          </w:p>
        </w:tc>
        <w:tc>
          <w:tcPr>
            <w:tcW w:w="4395" w:type="dxa"/>
          </w:tcPr>
          <w:p w14:paraId="11CD4635" w14:textId="77777777" w:rsidR="00150585" w:rsidRDefault="008F335F"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00E231AC" w14:textId="77777777" w:rsidTr="00150585">
        <w:trPr>
          <w:trHeight w:val="500"/>
        </w:trPr>
        <w:tc>
          <w:tcPr>
            <w:tcW w:w="483" w:type="dxa"/>
            <w:vMerge/>
          </w:tcPr>
          <w:p w14:paraId="76831767" w14:textId="77777777" w:rsidR="00150585" w:rsidRPr="00CF795B" w:rsidRDefault="00150585" w:rsidP="00B34474">
            <w:pPr>
              <w:rPr>
                <w:rFonts w:cs="Arial"/>
                <w:sz w:val="24"/>
              </w:rPr>
            </w:pPr>
          </w:p>
        </w:tc>
        <w:tc>
          <w:tcPr>
            <w:tcW w:w="2691" w:type="dxa"/>
            <w:vMerge/>
          </w:tcPr>
          <w:p w14:paraId="1E25B9FB" w14:textId="77777777" w:rsidR="00150585" w:rsidRPr="009E1BFB" w:rsidRDefault="00150585" w:rsidP="00386948">
            <w:pPr>
              <w:rPr>
                <w:sz w:val="24"/>
              </w:rPr>
            </w:pPr>
          </w:p>
        </w:tc>
        <w:sdt>
          <w:sdtPr>
            <w:rPr>
              <w:sz w:val="24"/>
            </w:rPr>
            <w:id w:val="-1563557985"/>
            <w:placeholder>
              <w:docPart w:val="ADACDAAE290548EEAD88724F4E5DCC44"/>
            </w:placeholder>
            <w:showingPlcHdr/>
          </w:sdtPr>
          <w:sdtEndPr/>
          <w:sdtContent>
            <w:tc>
              <w:tcPr>
                <w:tcW w:w="6353" w:type="dxa"/>
                <w:gridSpan w:val="2"/>
              </w:tcPr>
              <w:p w14:paraId="285C8835"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474F924A" w14:textId="77777777" w:rsidTr="00150585">
        <w:trPr>
          <w:trHeight w:val="600"/>
        </w:trPr>
        <w:tc>
          <w:tcPr>
            <w:tcW w:w="483" w:type="dxa"/>
            <w:vMerge w:val="restart"/>
          </w:tcPr>
          <w:p w14:paraId="009853DA" w14:textId="77777777" w:rsidR="00C258AA" w:rsidRPr="00CF795B" w:rsidRDefault="00C258AA" w:rsidP="00B34474">
            <w:pPr>
              <w:rPr>
                <w:rFonts w:cs="Arial"/>
                <w:sz w:val="24"/>
              </w:rPr>
            </w:pPr>
            <w:r>
              <w:rPr>
                <w:rFonts w:cs="Arial"/>
                <w:sz w:val="24"/>
              </w:rPr>
              <w:t>2</w:t>
            </w:r>
          </w:p>
        </w:tc>
        <w:tc>
          <w:tcPr>
            <w:tcW w:w="2691" w:type="dxa"/>
            <w:vMerge w:val="restart"/>
          </w:tcPr>
          <w:p w14:paraId="6ED586CB"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10A112B8" w14:textId="77777777" w:rsidR="00C258AA" w:rsidRDefault="008F335F"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0E57D678" w14:textId="77777777" w:rsidR="00C258AA" w:rsidRDefault="008F335F"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5ACB60DB" w14:textId="77777777" w:rsidR="00C258AA" w:rsidRPr="00CF795B" w:rsidRDefault="00C258AA" w:rsidP="00386948">
            <w:pPr>
              <w:rPr>
                <w:rFonts w:cs="Arial"/>
                <w:sz w:val="24"/>
              </w:rPr>
            </w:pPr>
          </w:p>
        </w:tc>
      </w:tr>
      <w:tr w:rsidR="00C258AA" w:rsidRPr="00CF795B" w14:paraId="6AE88CEB" w14:textId="77777777" w:rsidTr="00150585">
        <w:trPr>
          <w:trHeight w:val="600"/>
        </w:trPr>
        <w:tc>
          <w:tcPr>
            <w:tcW w:w="483" w:type="dxa"/>
            <w:vMerge/>
          </w:tcPr>
          <w:p w14:paraId="52AC0DD4" w14:textId="77777777" w:rsidR="00C258AA" w:rsidRDefault="00C258AA" w:rsidP="00B34474">
            <w:pPr>
              <w:rPr>
                <w:rFonts w:cs="Arial"/>
                <w:sz w:val="24"/>
              </w:rPr>
            </w:pPr>
          </w:p>
        </w:tc>
        <w:tc>
          <w:tcPr>
            <w:tcW w:w="2691" w:type="dxa"/>
            <w:vMerge/>
          </w:tcPr>
          <w:p w14:paraId="2D9B5BE7" w14:textId="77777777" w:rsidR="00C258AA" w:rsidRPr="00CF795B" w:rsidRDefault="00C258AA" w:rsidP="00386948">
            <w:pPr>
              <w:rPr>
                <w:sz w:val="24"/>
              </w:rPr>
            </w:pPr>
          </w:p>
        </w:tc>
        <w:sdt>
          <w:sdtPr>
            <w:rPr>
              <w:rFonts w:cs="Arial"/>
              <w:sz w:val="24"/>
            </w:rPr>
            <w:id w:val="1527363539"/>
            <w:placeholder>
              <w:docPart w:val="8CF0EB72D5AF41949A282A9CFBCCC9E8"/>
            </w:placeholder>
            <w:showingPlcHdr/>
          </w:sdtPr>
          <w:sdtEndPr/>
          <w:sdtContent>
            <w:tc>
              <w:tcPr>
                <w:tcW w:w="6353" w:type="dxa"/>
                <w:gridSpan w:val="2"/>
              </w:tcPr>
              <w:p w14:paraId="3C21773F"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5317C8A0" w14:textId="77777777" w:rsidTr="00150585">
        <w:trPr>
          <w:trHeight w:val="264"/>
        </w:trPr>
        <w:tc>
          <w:tcPr>
            <w:tcW w:w="483" w:type="dxa"/>
          </w:tcPr>
          <w:p w14:paraId="7672F5D3" w14:textId="77777777" w:rsidR="0006725A" w:rsidRPr="00CF795B" w:rsidRDefault="00BE2538" w:rsidP="00B34474">
            <w:pPr>
              <w:rPr>
                <w:rFonts w:cs="Arial"/>
                <w:sz w:val="24"/>
              </w:rPr>
            </w:pPr>
            <w:r>
              <w:rPr>
                <w:rFonts w:cs="Arial"/>
                <w:sz w:val="24"/>
              </w:rPr>
              <w:t>3</w:t>
            </w:r>
          </w:p>
        </w:tc>
        <w:tc>
          <w:tcPr>
            <w:tcW w:w="2691" w:type="dxa"/>
          </w:tcPr>
          <w:p w14:paraId="334D9391"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930C16AABADE4586824C49DA3AE98650"/>
            </w:placeholder>
            <w:showingPlcHdr/>
          </w:sdtPr>
          <w:sdtEndPr/>
          <w:sdtContent>
            <w:tc>
              <w:tcPr>
                <w:tcW w:w="6353" w:type="dxa"/>
                <w:gridSpan w:val="2"/>
              </w:tcPr>
              <w:p w14:paraId="4222FB84"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355EA9EA"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C6799" w14:textId="77777777" w:rsidR="008F335F" w:rsidRDefault="008F335F" w:rsidP="0006725A">
      <w:pPr>
        <w:spacing w:line="240" w:lineRule="auto"/>
      </w:pPr>
      <w:r>
        <w:separator/>
      </w:r>
    </w:p>
  </w:endnote>
  <w:endnote w:type="continuationSeparator" w:id="0">
    <w:p w14:paraId="2F6F63FB" w14:textId="77777777" w:rsidR="008F335F" w:rsidRDefault="008F335F"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25737"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1D8821E" w14:textId="77777777" w:rsidR="00B305B6" w:rsidRDefault="008F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1CE38" w14:textId="77777777" w:rsidR="008F335F" w:rsidRDefault="008F335F" w:rsidP="0006725A">
      <w:pPr>
        <w:spacing w:line="240" w:lineRule="auto"/>
      </w:pPr>
      <w:r>
        <w:separator/>
      </w:r>
    </w:p>
  </w:footnote>
  <w:footnote w:type="continuationSeparator" w:id="0">
    <w:p w14:paraId="61C6E80C" w14:textId="77777777" w:rsidR="008F335F" w:rsidRDefault="008F335F"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1E207" w14:textId="60C43C0C"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266F25E8" wp14:editId="110DF473">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093B99">
      <w:t>CMP</w:t>
    </w:r>
    <w:r w:rsidR="00093B99" w:rsidRPr="00093B99">
      <w:t>38</w:t>
    </w:r>
    <w:r w:rsidR="00FB5B6D">
      <w:t>3</w:t>
    </w:r>
  </w:p>
  <w:p w14:paraId="70E8F823" w14:textId="5D3B600D" w:rsidR="00A63A1C" w:rsidRDefault="00DF10F2" w:rsidP="00A63A1C">
    <w:pPr>
      <w:pStyle w:val="Header"/>
      <w:ind w:left="720" w:firstLine="720"/>
      <w:jc w:val="right"/>
    </w:pPr>
    <w:r>
      <w:tab/>
      <w:t xml:space="preserve">Published on </w:t>
    </w:r>
    <w:r w:rsidR="00093B99">
      <w:t>1</w:t>
    </w:r>
    <w:r w:rsidR="00FB5B6D">
      <w:t>4</w:t>
    </w:r>
    <w:r w:rsidR="00093B99">
      <w:t>/02/2022</w:t>
    </w:r>
    <w:r>
      <w:t xml:space="preserve"> - respond by 5pm on </w:t>
    </w:r>
    <w:r w:rsidR="00FB5B6D">
      <w:t>28</w:t>
    </w:r>
    <w:r w:rsidR="00093B99">
      <w:t>/0</w:t>
    </w:r>
    <w:r w:rsidR="00FB5B6D">
      <w:t>2</w:t>
    </w:r>
    <w:r w:rsidR="00093B99">
      <w:t>/2022</w:t>
    </w:r>
  </w:p>
  <w:p w14:paraId="34844F80" w14:textId="77777777" w:rsidR="004B76AD" w:rsidRDefault="008F335F"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B4EB1"/>
    <w:multiLevelType w:val="hybridMultilevel"/>
    <w:tmpl w:val="664A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0"/>
  </w:num>
  <w:num w:numId="5">
    <w:abstractNumId w:val="14"/>
  </w:num>
  <w:num w:numId="6">
    <w:abstractNumId w:val="6"/>
  </w:num>
  <w:num w:numId="7">
    <w:abstractNumId w:val="9"/>
  </w:num>
  <w:num w:numId="8">
    <w:abstractNumId w:val="15"/>
  </w:num>
  <w:num w:numId="9">
    <w:abstractNumId w:val="5"/>
  </w:num>
  <w:num w:numId="10">
    <w:abstractNumId w:val="4"/>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1"/>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99"/>
    <w:rsid w:val="00001630"/>
    <w:rsid w:val="000041D0"/>
    <w:rsid w:val="00056499"/>
    <w:rsid w:val="0006725A"/>
    <w:rsid w:val="00087C95"/>
    <w:rsid w:val="00093B99"/>
    <w:rsid w:val="00096E17"/>
    <w:rsid w:val="000D146E"/>
    <w:rsid w:val="000D2193"/>
    <w:rsid w:val="000E273C"/>
    <w:rsid w:val="00101C71"/>
    <w:rsid w:val="00120E3B"/>
    <w:rsid w:val="00132DB3"/>
    <w:rsid w:val="00150585"/>
    <w:rsid w:val="00183D8D"/>
    <w:rsid w:val="001B771A"/>
    <w:rsid w:val="001F7E62"/>
    <w:rsid w:val="00217075"/>
    <w:rsid w:val="002D2F08"/>
    <w:rsid w:val="002D7074"/>
    <w:rsid w:val="002E610D"/>
    <w:rsid w:val="00313FF2"/>
    <w:rsid w:val="00315632"/>
    <w:rsid w:val="00330039"/>
    <w:rsid w:val="00386948"/>
    <w:rsid w:val="003B51E4"/>
    <w:rsid w:val="003C60F9"/>
    <w:rsid w:val="003C6C26"/>
    <w:rsid w:val="00425BE5"/>
    <w:rsid w:val="00434488"/>
    <w:rsid w:val="00441BF4"/>
    <w:rsid w:val="00486699"/>
    <w:rsid w:val="00540D4E"/>
    <w:rsid w:val="005C266B"/>
    <w:rsid w:val="005F422C"/>
    <w:rsid w:val="006103A5"/>
    <w:rsid w:val="006329D3"/>
    <w:rsid w:val="006421BB"/>
    <w:rsid w:val="00677103"/>
    <w:rsid w:val="006D6ECC"/>
    <w:rsid w:val="00713E51"/>
    <w:rsid w:val="00760AB5"/>
    <w:rsid w:val="00790E02"/>
    <w:rsid w:val="00794A5E"/>
    <w:rsid w:val="007D0BAB"/>
    <w:rsid w:val="00811809"/>
    <w:rsid w:val="008312E5"/>
    <w:rsid w:val="00834C93"/>
    <w:rsid w:val="00836CFF"/>
    <w:rsid w:val="00867B72"/>
    <w:rsid w:val="00880771"/>
    <w:rsid w:val="008F335F"/>
    <w:rsid w:val="009329E0"/>
    <w:rsid w:val="00962A13"/>
    <w:rsid w:val="009A7FD6"/>
    <w:rsid w:val="009F725B"/>
    <w:rsid w:val="00A10CD1"/>
    <w:rsid w:val="00A4360D"/>
    <w:rsid w:val="00A7583F"/>
    <w:rsid w:val="00AC23C9"/>
    <w:rsid w:val="00AC4CF2"/>
    <w:rsid w:val="00B657DD"/>
    <w:rsid w:val="00B75DF3"/>
    <w:rsid w:val="00B97BDE"/>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8294C"/>
    <w:rsid w:val="00DD16A0"/>
    <w:rsid w:val="00DF10F2"/>
    <w:rsid w:val="00E14E39"/>
    <w:rsid w:val="00E41F07"/>
    <w:rsid w:val="00E63832"/>
    <w:rsid w:val="00E72AE4"/>
    <w:rsid w:val="00E834D3"/>
    <w:rsid w:val="00EB1523"/>
    <w:rsid w:val="00ED38FD"/>
    <w:rsid w:val="00EF6704"/>
    <w:rsid w:val="00F20303"/>
    <w:rsid w:val="00F2383A"/>
    <w:rsid w:val="00F51984"/>
    <w:rsid w:val="00F61649"/>
    <w:rsid w:val="00F711FA"/>
    <w:rsid w:val="00F72ED7"/>
    <w:rsid w:val="00F800A5"/>
    <w:rsid w:val="00FB5B6D"/>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E0E24"/>
  <w15:chartTrackingRefBased/>
  <w15:docId w15:val="{601BCA82-59D4-4C59-BC51-052414BF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800A5"/>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F800A5"/>
    <w:rPr>
      <w:rFonts w:asciiTheme="majorHAnsi" w:eastAsiaTheme="majorEastAsia" w:hAnsiTheme="majorHAnsi" w:cstheme="majorBidi"/>
      <w:b/>
      <w:color w:val="F26522" w:themeColor="accent1"/>
      <w:spacing w:val="-10"/>
      <w:kern w:val="28"/>
      <w:sz w:val="56"/>
      <w:szCs w:val="56"/>
    </w:rPr>
  </w:style>
  <w:style w:type="character" w:customStyle="1" w:styleId="eop">
    <w:name w:val="eop"/>
    <w:basedOn w:val="DefaultParagraphFont"/>
    <w:rsid w:val="00F2383A"/>
  </w:style>
  <w:style w:type="character" w:customStyle="1" w:styleId="normaltextrun">
    <w:name w:val="normaltextrun"/>
    <w:basedOn w:val="DefaultParagraphFont"/>
    <w:rsid w:val="00F23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315643">
      <w:bodyDiv w:val="1"/>
      <w:marLeft w:val="0"/>
      <w:marRight w:val="0"/>
      <w:marTop w:val="0"/>
      <w:marBottom w:val="0"/>
      <w:divBdr>
        <w:top w:val="none" w:sz="0" w:space="0" w:color="auto"/>
        <w:left w:val="none" w:sz="0" w:space="0" w:color="auto"/>
        <w:bottom w:val="none" w:sz="0" w:space="0" w:color="auto"/>
        <w:right w:val="none" w:sz="0" w:space="0" w:color="auto"/>
      </w:divBdr>
    </w:div>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17901239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Desktop\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4065AE05057402A8750C501105D51AB"/>
        <w:category>
          <w:name w:val="General"/>
          <w:gallery w:val="placeholder"/>
        </w:category>
        <w:types>
          <w:type w:val="bbPlcHdr"/>
        </w:types>
        <w:behaviors>
          <w:behavior w:val="content"/>
        </w:behaviors>
        <w:guid w:val="{AD4A868D-5B2B-403D-A158-B154DFC5E9CB}"/>
      </w:docPartPr>
      <w:docPartBody>
        <w:p w:rsidR="00F118AD" w:rsidRDefault="00250C3F">
          <w:pPr>
            <w:pStyle w:val="44065AE05057402A8750C501105D51AB"/>
          </w:pPr>
          <w:r w:rsidRPr="004C39B5">
            <w:rPr>
              <w:rStyle w:val="PlaceholderText"/>
            </w:rPr>
            <w:t>Click or tap here to enter text.</w:t>
          </w:r>
        </w:p>
      </w:docPartBody>
    </w:docPart>
    <w:docPart>
      <w:docPartPr>
        <w:name w:val="BA187FF1C58847FEBB097F63E8A5BAA5"/>
        <w:category>
          <w:name w:val="General"/>
          <w:gallery w:val="placeholder"/>
        </w:category>
        <w:types>
          <w:type w:val="bbPlcHdr"/>
        </w:types>
        <w:behaviors>
          <w:behavior w:val="content"/>
        </w:behaviors>
        <w:guid w:val="{E6D3A7AB-E7BD-45D1-A85D-47EAAFDBD3F4}"/>
      </w:docPartPr>
      <w:docPartBody>
        <w:p w:rsidR="00F118AD" w:rsidRDefault="00250C3F">
          <w:pPr>
            <w:pStyle w:val="BA187FF1C58847FEBB097F63E8A5BAA5"/>
          </w:pPr>
          <w:r w:rsidRPr="004C39B5">
            <w:rPr>
              <w:rStyle w:val="PlaceholderText"/>
            </w:rPr>
            <w:t>Click or tap here to enter text.</w:t>
          </w:r>
        </w:p>
      </w:docPartBody>
    </w:docPart>
    <w:docPart>
      <w:docPartPr>
        <w:name w:val="59A5209D03BA48AEA856EDE5B5837DA9"/>
        <w:category>
          <w:name w:val="General"/>
          <w:gallery w:val="placeholder"/>
        </w:category>
        <w:types>
          <w:type w:val="bbPlcHdr"/>
        </w:types>
        <w:behaviors>
          <w:behavior w:val="content"/>
        </w:behaviors>
        <w:guid w:val="{CE3C949B-1953-478B-A06C-EF53958D64F8}"/>
      </w:docPartPr>
      <w:docPartBody>
        <w:p w:rsidR="00F118AD" w:rsidRDefault="00250C3F">
          <w:pPr>
            <w:pStyle w:val="59A5209D03BA48AEA856EDE5B5837DA9"/>
          </w:pPr>
          <w:r w:rsidRPr="004C39B5">
            <w:rPr>
              <w:rStyle w:val="PlaceholderText"/>
            </w:rPr>
            <w:t>Click or tap here to enter text.</w:t>
          </w:r>
        </w:p>
      </w:docPartBody>
    </w:docPart>
    <w:docPart>
      <w:docPartPr>
        <w:name w:val="ADACDAAE290548EEAD88724F4E5DCC44"/>
        <w:category>
          <w:name w:val="General"/>
          <w:gallery w:val="placeholder"/>
        </w:category>
        <w:types>
          <w:type w:val="bbPlcHdr"/>
        </w:types>
        <w:behaviors>
          <w:behavior w:val="content"/>
        </w:behaviors>
        <w:guid w:val="{1DA1EE6F-D3FA-4D16-9BD4-3851CE59F703}"/>
      </w:docPartPr>
      <w:docPartBody>
        <w:p w:rsidR="00F118AD" w:rsidRDefault="00250C3F">
          <w:pPr>
            <w:pStyle w:val="ADACDAAE290548EEAD88724F4E5DCC44"/>
          </w:pPr>
          <w:r w:rsidRPr="004C39B5">
            <w:rPr>
              <w:rStyle w:val="PlaceholderText"/>
            </w:rPr>
            <w:t>Click or tap here to enter text.</w:t>
          </w:r>
        </w:p>
      </w:docPartBody>
    </w:docPart>
    <w:docPart>
      <w:docPartPr>
        <w:name w:val="8CF0EB72D5AF41949A282A9CFBCCC9E8"/>
        <w:category>
          <w:name w:val="General"/>
          <w:gallery w:val="placeholder"/>
        </w:category>
        <w:types>
          <w:type w:val="bbPlcHdr"/>
        </w:types>
        <w:behaviors>
          <w:behavior w:val="content"/>
        </w:behaviors>
        <w:guid w:val="{5714675E-9A4C-4A58-8FED-8220F7DB3196}"/>
      </w:docPartPr>
      <w:docPartBody>
        <w:p w:rsidR="00F118AD" w:rsidRDefault="00250C3F">
          <w:pPr>
            <w:pStyle w:val="8CF0EB72D5AF41949A282A9CFBCCC9E8"/>
          </w:pPr>
          <w:r w:rsidRPr="004C39B5">
            <w:rPr>
              <w:rStyle w:val="PlaceholderText"/>
            </w:rPr>
            <w:t>Click or tap here to enter text.</w:t>
          </w:r>
        </w:p>
      </w:docPartBody>
    </w:docPart>
    <w:docPart>
      <w:docPartPr>
        <w:name w:val="930C16AABADE4586824C49DA3AE98650"/>
        <w:category>
          <w:name w:val="General"/>
          <w:gallery w:val="placeholder"/>
        </w:category>
        <w:types>
          <w:type w:val="bbPlcHdr"/>
        </w:types>
        <w:behaviors>
          <w:behavior w:val="content"/>
        </w:behaviors>
        <w:guid w:val="{1879DBBA-B903-42EE-8E8E-B96637F8F92E}"/>
      </w:docPartPr>
      <w:docPartBody>
        <w:p w:rsidR="00F118AD" w:rsidRDefault="00250C3F">
          <w:pPr>
            <w:pStyle w:val="930C16AABADE4586824C49DA3AE98650"/>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AD"/>
    <w:rsid w:val="00250C3F"/>
    <w:rsid w:val="005A4F9B"/>
    <w:rsid w:val="00F11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8AD"/>
    <w:rPr>
      <w:color w:val="808080"/>
    </w:rPr>
  </w:style>
  <w:style w:type="paragraph" w:customStyle="1" w:styleId="44065AE05057402A8750C501105D51AB">
    <w:name w:val="44065AE05057402A8750C501105D51AB"/>
  </w:style>
  <w:style w:type="paragraph" w:customStyle="1" w:styleId="BA187FF1C58847FEBB097F63E8A5BAA5">
    <w:name w:val="BA187FF1C58847FEBB097F63E8A5BAA5"/>
  </w:style>
  <w:style w:type="paragraph" w:customStyle="1" w:styleId="59A5209D03BA48AEA856EDE5B5837DA9">
    <w:name w:val="59A5209D03BA48AEA856EDE5B5837DA9"/>
  </w:style>
  <w:style w:type="paragraph" w:customStyle="1" w:styleId="ADACDAAE290548EEAD88724F4E5DCC44">
    <w:name w:val="ADACDAAE290548EEAD88724F4E5DCC44"/>
  </w:style>
  <w:style w:type="paragraph" w:customStyle="1" w:styleId="8CF0EB72D5AF41949A282A9CFBCCC9E8">
    <w:name w:val="8CF0EB72D5AF41949A282A9CFBCCC9E8"/>
  </w:style>
  <w:style w:type="paragraph" w:customStyle="1" w:styleId="930C16AABADE4586824C49DA3AE98650">
    <w:name w:val="930C16AABADE4586824C49DA3AE986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9E6ECC-82BE-4332-9A61-1A237126C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7</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Lurrentia Walker</dc:creator>
  <cp:keywords/>
  <dc:description/>
  <cp:lastModifiedBy>Mullen (ESO), Paul J</cp:lastModifiedBy>
  <cp:revision>5</cp:revision>
  <dcterms:created xsi:type="dcterms:W3CDTF">2022-02-09T15:21:00Z</dcterms:created>
  <dcterms:modified xsi:type="dcterms:W3CDTF">2022-02-11T15:54:00Z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