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C4FB74" w14:textId="67621067" w:rsidR="006B69AD" w:rsidRPr="00702352" w:rsidRDefault="00F243FA" w:rsidP="00E24628">
      <w:pPr>
        <w:pStyle w:val="DocumentTitle"/>
        <w:framePr w:w="10490" w:wrap="notBeside"/>
      </w:pPr>
      <w:r>
        <w:t>CUSC Modifications Panel Elections 20</w:t>
      </w:r>
      <w:r w:rsidR="00B66D32">
        <w:t>21</w:t>
      </w:r>
      <w:r w:rsidR="001B7F90">
        <w:t xml:space="preserve"> - </w:t>
      </w:r>
      <w:r>
        <w:t>Candidate Pack</w:t>
      </w:r>
      <w:hyperlink r:id="rId11" w:history="1"/>
      <w:r w:rsidR="00D84AF8">
        <w:t xml:space="preserve"> </w:t>
      </w:r>
    </w:p>
    <w:p w14:paraId="4D7FEDB8" w14:textId="0706E460" w:rsidR="008E0487" w:rsidRDefault="007C11DC" w:rsidP="00C23F96">
      <w:pPr>
        <w:pStyle w:val="Heading1"/>
      </w:pPr>
      <w:r>
        <w:t>Introduction</w:t>
      </w:r>
    </w:p>
    <w:p w14:paraId="59E1070F" w14:textId="432E25A1" w:rsidR="00F243FA" w:rsidRPr="009F4B97" w:rsidRDefault="00F243FA" w:rsidP="00D84AF8">
      <w:pPr>
        <w:rPr>
          <w:color w:val="auto"/>
          <w:sz w:val="24"/>
          <w:szCs w:val="24"/>
        </w:rPr>
      </w:pPr>
      <w:r w:rsidRPr="009F4B97">
        <w:rPr>
          <w:color w:val="auto"/>
          <w:sz w:val="24"/>
          <w:szCs w:val="24"/>
        </w:rPr>
        <w:t>This document includes the details of the candidates standing in the 20</w:t>
      </w:r>
      <w:r w:rsidR="00B66D32">
        <w:rPr>
          <w:color w:val="auto"/>
          <w:sz w:val="24"/>
          <w:szCs w:val="24"/>
        </w:rPr>
        <w:t>21</w:t>
      </w:r>
      <w:r w:rsidRPr="009F4B97">
        <w:rPr>
          <w:color w:val="auto"/>
          <w:sz w:val="24"/>
          <w:szCs w:val="24"/>
        </w:rPr>
        <w:t xml:space="preserve"> election to sit as a Panel Member or Alternate Panel Member for the Connection and Use of System Code Modification Panel. </w:t>
      </w:r>
    </w:p>
    <w:p w14:paraId="6D622CA4" w14:textId="77777777" w:rsidR="006752DF" w:rsidRPr="009F4B97" w:rsidRDefault="006752DF" w:rsidP="00D84AF8">
      <w:pPr>
        <w:rPr>
          <w:color w:val="auto"/>
          <w:sz w:val="24"/>
          <w:szCs w:val="24"/>
        </w:rPr>
      </w:pPr>
    </w:p>
    <w:p w14:paraId="0EEFDD32" w14:textId="07915C01" w:rsidR="00B81E15" w:rsidRDefault="00F243FA" w:rsidP="00B81E15">
      <w:pPr>
        <w:rPr>
          <w:color w:val="auto"/>
          <w:sz w:val="24"/>
          <w:szCs w:val="24"/>
        </w:rPr>
      </w:pPr>
      <w:r w:rsidRPr="009F4B97">
        <w:rPr>
          <w:color w:val="auto"/>
          <w:sz w:val="24"/>
          <w:szCs w:val="24"/>
        </w:rPr>
        <w:t xml:space="preserve">There are </w:t>
      </w:r>
      <w:r w:rsidR="00B66D32">
        <w:rPr>
          <w:color w:val="auto"/>
          <w:sz w:val="24"/>
          <w:szCs w:val="24"/>
        </w:rPr>
        <w:t>eight</w:t>
      </w:r>
      <w:r w:rsidR="00AA6AA9">
        <w:rPr>
          <w:color w:val="auto"/>
          <w:sz w:val="24"/>
          <w:szCs w:val="24"/>
        </w:rPr>
        <w:t xml:space="preserve"> (</w:t>
      </w:r>
      <w:r w:rsidR="00B66D32">
        <w:rPr>
          <w:color w:val="auto"/>
          <w:sz w:val="24"/>
          <w:szCs w:val="24"/>
        </w:rPr>
        <w:t>8</w:t>
      </w:r>
      <w:r w:rsidR="00AA6AA9">
        <w:rPr>
          <w:color w:val="auto"/>
          <w:sz w:val="24"/>
          <w:szCs w:val="24"/>
        </w:rPr>
        <w:t xml:space="preserve">) </w:t>
      </w:r>
      <w:r w:rsidRPr="009F4B97">
        <w:rPr>
          <w:color w:val="auto"/>
          <w:sz w:val="24"/>
          <w:szCs w:val="24"/>
        </w:rPr>
        <w:t>candidates standing for election.</w:t>
      </w:r>
      <w:r w:rsidR="00B81E15">
        <w:rPr>
          <w:color w:val="auto"/>
          <w:sz w:val="24"/>
          <w:szCs w:val="24"/>
        </w:rPr>
        <w:t xml:space="preserve"> The candidates are presented in this document alphabetically by their surname.</w:t>
      </w:r>
    </w:p>
    <w:p w14:paraId="39539453" w14:textId="65FEA05C" w:rsidR="009F4B97" w:rsidRDefault="009F4B97" w:rsidP="00D84AF8">
      <w:pPr>
        <w:rPr>
          <w:color w:val="auto"/>
          <w:sz w:val="24"/>
          <w:szCs w:val="24"/>
        </w:rPr>
      </w:pPr>
    </w:p>
    <w:p w14:paraId="745ACDE6" w14:textId="5CF5995D" w:rsidR="009F4B97" w:rsidRPr="009F4B97" w:rsidRDefault="009F4B97" w:rsidP="00D84AF8">
      <w:pPr>
        <w:rPr>
          <w:color w:val="auto"/>
          <w:sz w:val="24"/>
          <w:szCs w:val="24"/>
        </w:rPr>
      </w:pPr>
      <w:r>
        <w:rPr>
          <w:color w:val="auto"/>
          <w:sz w:val="24"/>
          <w:szCs w:val="24"/>
        </w:rPr>
        <w:t xml:space="preserve">Each candidate has provided a biography to be published alongside the ballot papers. The biography of each candidate is reproduced as submitted to the Code Administrator in this document. The Code Administrator has made no alterations to the content of the biographies submitted. </w:t>
      </w:r>
    </w:p>
    <w:p w14:paraId="67D93B15" w14:textId="1DD466A2" w:rsidR="00B81E15" w:rsidRPr="009F4B97" w:rsidRDefault="00B81E15" w:rsidP="00D84AF8">
      <w:pPr>
        <w:rPr>
          <w:color w:val="auto"/>
          <w:sz w:val="24"/>
          <w:szCs w:val="24"/>
        </w:rPr>
      </w:pPr>
    </w:p>
    <w:p w14:paraId="0812E0CA" w14:textId="1FAFBCF7" w:rsidR="00F243FA" w:rsidRPr="009F4B97" w:rsidRDefault="00F243FA" w:rsidP="00D84AF8">
      <w:pPr>
        <w:rPr>
          <w:color w:val="auto"/>
          <w:sz w:val="24"/>
          <w:szCs w:val="24"/>
        </w:rPr>
      </w:pPr>
      <w:r w:rsidRPr="009F4B97">
        <w:rPr>
          <w:color w:val="auto"/>
          <w:sz w:val="24"/>
          <w:szCs w:val="24"/>
        </w:rPr>
        <w:t xml:space="preserve">If you have any queries about the elections, please contact the Code Administrator at: </w:t>
      </w:r>
      <w:hyperlink r:id="rId12" w:history="1">
        <w:r w:rsidRPr="009F4B97">
          <w:rPr>
            <w:rStyle w:val="Hyperlink"/>
            <w:color w:val="auto"/>
            <w:sz w:val="24"/>
            <w:szCs w:val="24"/>
          </w:rPr>
          <w:t>cusc.team@nationalgrideso.com</w:t>
        </w:r>
      </w:hyperlink>
      <w:r w:rsidRPr="009F4B97">
        <w:rPr>
          <w:color w:val="auto"/>
          <w:sz w:val="24"/>
          <w:szCs w:val="24"/>
        </w:rPr>
        <w:t xml:space="preserve">. </w:t>
      </w:r>
    </w:p>
    <w:p w14:paraId="4E783005" w14:textId="77777777" w:rsidR="006752DF" w:rsidRDefault="006752DF">
      <w:pPr>
        <w:rPr>
          <w:sz w:val="24"/>
          <w:szCs w:val="24"/>
        </w:rPr>
      </w:pPr>
    </w:p>
    <w:tbl>
      <w:tblPr>
        <w:tblStyle w:val="NationalGrid"/>
        <w:tblW w:w="0" w:type="auto"/>
        <w:tblLook w:val="04A0" w:firstRow="1" w:lastRow="0" w:firstColumn="1" w:lastColumn="0" w:noHBand="0" w:noVBand="1"/>
      </w:tblPr>
      <w:tblGrid>
        <w:gridCol w:w="3261"/>
        <w:gridCol w:w="5528"/>
        <w:gridCol w:w="1699"/>
      </w:tblGrid>
      <w:tr w:rsidR="006752DF" w14:paraId="65EF2011" w14:textId="77777777" w:rsidTr="00AA6AA9">
        <w:trPr>
          <w:cnfStyle w:val="100000000000" w:firstRow="1" w:lastRow="0" w:firstColumn="0" w:lastColumn="0" w:oddVBand="0" w:evenVBand="0" w:oddHBand="0" w:evenHBand="0" w:firstRowFirstColumn="0" w:firstRowLastColumn="0" w:lastRowFirstColumn="0" w:lastRowLastColumn="0"/>
        </w:trPr>
        <w:tc>
          <w:tcPr>
            <w:tcW w:w="3261" w:type="dxa"/>
          </w:tcPr>
          <w:p w14:paraId="79D82BA4" w14:textId="45D4C876" w:rsidR="006752DF" w:rsidRPr="009F4B97" w:rsidRDefault="006752DF">
            <w:pPr>
              <w:rPr>
                <w:color w:val="auto"/>
                <w:sz w:val="24"/>
                <w:szCs w:val="24"/>
              </w:rPr>
            </w:pPr>
            <w:r w:rsidRPr="009F4B97">
              <w:rPr>
                <w:color w:val="auto"/>
                <w:sz w:val="24"/>
                <w:szCs w:val="24"/>
              </w:rPr>
              <w:t>Candidate Number</w:t>
            </w:r>
          </w:p>
        </w:tc>
        <w:tc>
          <w:tcPr>
            <w:tcW w:w="5528" w:type="dxa"/>
          </w:tcPr>
          <w:p w14:paraId="750F32A1" w14:textId="067D60FF" w:rsidR="006752DF" w:rsidRPr="009F4B97" w:rsidRDefault="006752DF">
            <w:pPr>
              <w:rPr>
                <w:color w:val="auto"/>
                <w:sz w:val="24"/>
                <w:szCs w:val="24"/>
              </w:rPr>
            </w:pPr>
            <w:r w:rsidRPr="009F4B97">
              <w:rPr>
                <w:color w:val="auto"/>
                <w:sz w:val="24"/>
                <w:szCs w:val="24"/>
              </w:rPr>
              <w:t>Candidate Name</w:t>
            </w:r>
          </w:p>
        </w:tc>
        <w:tc>
          <w:tcPr>
            <w:tcW w:w="1699" w:type="dxa"/>
          </w:tcPr>
          <w:p w14:paraId="631634A9" w14:textId="282F9028" w:rsidR="006752DF" w:rsidRPr="009F4B97" w:rsidRDefault="006752DF">
            <w:pPr>
              <w:rPr>
                <w:color w:val="auto"/>
                <w:sz w:val="24"/>
                <w:szCs w:val="24"/>
              </w:rPr>
            </w:pPr>
            <w:r w:rsidRPr="009F4B97">
              <w:rPr>
                <w:color w:val="auto"/>
                <w:sz w:val="24"/>
                <w:szCs w:val="24"/>
              </w:rPr>
              <w:t>Page Number</w:t>
            </w:r>
          </w:p>
        </w:tc>
      </w:tr>
      <w:tr w:rsidR="00EA5AC8" w14:paraId="170D3DE2" w14:textId="77777777" w:rsidTr="00AA6AA9">
        <w:tc>
          <w:tcPr>
            <w:tcW w:w="3261" w:type="dxa"/>
          </w:tcPr>
          <w:p w14:paraId="11B89E5D" w14:textId="620BE726" w:rsidR="00EA5AC8" w:rsidRDefault="00AA6AA9">
            <w:pPr>
              <w:rPr>
                <w:color w:val="auto"/>
                <w:sz w:val="24"/>
                <w:szCs w:val="24"/>
              </w:rPr>
            </w:pPr>
            <w:r>
              <w:rPr>
                <w:color w:val="auto"/>
                <w:sz w:val="24"/>
                <w:szCs w:val="24"/>
              </w:rPr>
              <w:t>1</w:t>
            </w:r>
          </w:p>
        </w:tc>
        <w:tc>
          <w:tcPr>
            <w:tcW w:w="5528" w:type="dxa"/>
          </w:tcPr>
          <w:p w14:paraId="729FFE05" w14:textId="5E7BBDDA" w:rsidR="00EA5AC8" w:rsidRPr="00015EB9" w:rsidRDefault="00043944">
            <w:pPr>
              <w:rPr>
                <w:color w:val="auto"/>
                <w:sz w:val="24"/>
                <w:szCs w:val="24"/>
              </w:rPr>
            </w:pPr>
            <w:proofErr w:type="spellStart"/>
            <w:r w:rsidRPr="00015EB9">
              <w:rPr>
                <w:color w:val="auto"/>
                <w:sz w:val="24"/>
                <w:szCs w:val="24"/>
              </w:rPr>
              <w:t>Binoy</w:t>
            </w:r>
            <w:proofErr w:type="spellEnd"/>
            <w:r w:rsidRPr="00015EB9">
              <w:rPr>
                <w:color w:val="auto"/>
                <w:sz w:val="24"/>
                <w:szCs w:val="24"/>
              </w:rPr>
              <w:t xml:space="preserve"> DHARSI</w:t>
            </w:r>
          </w:p>
        </w:tc>
        <w:tc>
          <w:tcPr>
            <w:tcW w:w="1699" w:type="dxa"/>
          </w:tcPr>
          <w:p w14:paraId="7EE0F468" w14:textId="4691522D" w:rsidR="00EA5AC8" w:rsidRDefault="00AA6AA9">
            <w:pPr>
              <w:rPr>
                <w:sz w:val="24"/>
                <w:szCs w:val="24"/>
              </w:rPr>
            </w:pPr>
            <w:r>
              <w:rPr>
                <w:sz w:val="24"/>
                <w:szCs w:val="24"/>
              </w:rPr>
              <w:t>2</w:t>
            </w:r>
          </w:p>
        </w:tc>
      </w:tr>
      <w:tr w:rsidR="00043944" w14:paraId="4919517F" w14:textId="77777777" w:rsidTr="00AA6AA9">
        <w:tc>
          <w:tcPr>
            <w:tcW w:w="3261" w:type="dxa"/>
          </w:tcPr>
          <w:p w14:paraId="5E72EF26" w14:textId="24D55DF0" w:rsidR="00043944" w:rsidRPr="0021261D" w:rsidRDefault="00043944" w:rsidP="00043944">
            <w:pPr>
              <w:rPr>
                <w:color w:val="auto"/>
                <w:sz w:val="24"/>
                <w:szCs w:val="24"/>
              </w:rPr>
            </w:pPr>
            <w:r>
              <w:rPr>
                <w:color w:val="auto"/>
                <w:sz w:val="24"/>
                <w:szCs w:val="24"/>
              </w:rPr>
              <w:t>2</w:t>
            </w:r>
          </w:p>
        </w:tc>
        <w:tc>
          <w:tcPr>
            <w:tcW w:w="5528" w:type="dxa"/>
          </w:tcPr>
          <w:p w14:paraId="7A4D75F1" w14:textId="31E67799" w:rsidR="00043944" w:rsidRPr="00015EB9" w:rsidRDefault="00043944" w:rsidP="00043944">
            <w:pPr>
              <w:rPr>
                <w:color w:val="auto"/>
                <w:sz w:val="24"/>
                <w:szCs w:val="24"/>
              </w:rPr>
            </w:pPr>
            <w:r w:rsidRPr="00015EB9">
              <w:rPr>
                <w:color w:val="auto"/>
                <w:sz w:val="24"/>
                <w:szCs w:val="24"/>
              </w:rPr>
              <w:t>Mark DUFFIELD</w:t>
            </w:r>
          </w:p>
        </w:tc>
        <w:tc>
          <w:tcPr>
            <w:tcW w:w="1699" w:type="dxa"/>
          </w:tcPr>
          <w:p w14:paraId="08B2A966" w14:textId="0E87B9BA" w:rsidR="00043944" w:rsidRDefault="00043944" w:rsidP="00043944">
            <w:pPr>
              <w:rPr>
                <w:sz w:val="24"/>
                <w:szCs w:val="24"/>
              </w:rPr>
            </w:pPr>
            <w:r>
              <w:rPr>
                <w:sz w:val="24"/>
                <w:szCs w:val="24"/>
              </w:rPr>
              <w:t>3</w:t>
            </w:r>
          </w:p>
        </w:tc>
      </w:tr>
      <w:tr w:rsidR="00043944" w14:paraId="6E774816" w14:textId="77777777" w:rsidTr="00AA6AA9">
        <w:tc>
          <w:tcPr>
            <w:tcW w:w="3261" w:type="dxa"/>
          </w:tcPr>
          <w:p w14:paraId="0EBB7E63" w14:textId="01B49A56" w:rsidR="00043944" w:rsidRPr="0021261D" w:rsidRDefault="00043944" w:rsidP="00043944">
            <w:pPr>
              <w:rPr>
                <w:color w:val="auto"/>
                <w:sz w:val="24"/>
                <w:szCs w:val="24"/>
              </w:rPr>
            </w:pPr>
            <w:r>
              <w:rPr>
                <w:color w:val="auto"/>
                <w:sz w:val="24"/>
                <w:szCs w:val="24"/>
              </w:rPr>
              <w:t>3</w:t>
            </w:r>
          </w:p>
        </w:tc>
        <w:tc>
          <w:tcPr>
            <w:tcW w:w="5528" w:type="dxa"/>
          </w:tcPr>
          <w:p w14:paraId="49EC5F8D" w14:textId="62D6A204" w:rsidR="00043944" w:rsidRPr="00015EB9" w:rsidRDefault="00043944" w:rsidP="00043944">
            <w:pPr>
              <w:rPr>
                <w:color w:val="auto"/>
                <w:sz w:val="24"/>
                <w:szCs w:val="24"/>
              </w:rPr>
            </w:pPr>
            <w:r w:rsidRPr="00015EB9">
              <w:rPr>
                <w:color w:val="auto"/>
                <w:sz w:val="24"/>
                <w:szCs w:val="24"/>
              </w:rPr>
              <w:t>Joseph DUNN</w:t>
            </w:r>
          </w:p>
        </w:tc>
        <w:tc>
          <w:tcPr>
            <w:tcW w:w="1699" w:type="dxa"/>
          </w:tcPr>
          <w:p w14:paraId="0C1A77EC" w14:textId="505582ED" w:rsidR="00043944" w:rsidRDefault="00043944" w:rsidP="00043944">
            <w:pPr>
              <w:rPr>
                <w:sz w:val="24"/>
                <w:szCs w:val="24"/>
              </w:rPr>
            </w:pPr>
            <w:r>
              <w:rPr>
                <w:sz w:val="24"/>
                <w:szCs w:val="24"/>
              </w:rPr>
              <w:t>4</w:t>
            </w:r>
          </w:p>
        </w:tc>
      </w:tr>
      <w:tr w:rsidR="00043944" w14:paraId="57890FC0" w14:textId="77777777" w:rsidTr="00AA6AA9">
        <w:tc>
          <w:tcPr>
            <w:tcW w:w="3261" w:type="dxa"/>
          </w:tcPr>
          <w:p w14:paraId="75B71072" w14:textId="506676BF" w:rsidR="00043944" w:rsidRPr="0021261D" w:rsidRDefault="00043944" w:rsidP="00043944">
            <w:pPr>
              <w:rPr>
                <w:color w:val="auto"/>
                <w:sz w:val="24"/>
                <w:szCs w:val="24"/>
              </w:rPr>
            </w:pPr>
            <w:r>
              <w:rPr>
                <w:color w:val="auto"/>
                <w:sz w:val="24"/>
                <w:szCs w:val="24"/>
              </w:rPr>
              <w:t>4</w:t>
            </w:r>
          </w:p>
        </w:tc>
        <w:tc>
          <w:tcPr>
            <w:tcW w:w="5528" w:type="dxa"/>
          </w:tcPr>
          <w:p w14:paraId="0AFED968" w14:textId="61564C6D" w:rsidR="00043944" w:rsidRPr="00015EB9" w:rsidRDefault="00043944" w:rsidP="00043944">
            <w:pPr>
              <w:rPr>
                <w:color w:val="auto"/>
                <w:sz w:val="24"/>
                <w:szCs w:val="24"/>
              </w:rPr>
            </w:pPr>
            <w:r w:rsidRPr="00015EB9">
              <w:rPr>
                <w:color w:val="auto"/>
                <w:sz w:val="24"/>
                <w:szCs w:val="24"/>
              </w:rPr>
              <w:t>Andrew ENZOR</w:t>
            </w:r>
          </w:p>
        </w:tc>
        <w:tc>
          <w:tcPr>
            <w:tcW w:w="1699" w:type="dxa"/>
          </w:tcPr>
          <w:p w14:paraId="6DE72526" w14:textId="6FA5ED88" w:rsidR="00043944" w:rsidRDefault="00043944" w:rsidP="00043944">
            <w:pPr>
              <w:rPr>
                <w:sz w:val="24"/>
                <w:szCs w:val="24"/>
              </w:rPr>
            </w:pPr>
            <w:r>
              <w:rPr>
                <w:sz w:val="24"/>
                <w:szCs w:val="24"/>
              </w:rPr>
              <w:t>5</w:t>
            </w:r>
          </w:p>
        </w:tc>
      </w:tr>
      <w:tr w:rsidR="00043944" w14:paraId="08DB5D5F" w14:textId="77777777" w:rsidTr="00AA6AA9">
        <w:tc>
          <w:tcPr>
            <w:tcW w:w="3261" w:type="dxa"/>
          </w:tcPr>
          <w:p w14:paraId="77EA0174" w14:textId="19B03ECF" w:rsidR="00043944" w:rsidRPr="0021261D" w:rsidRDefault="00043944" w:rsidP="00043944">
            <w:pPr>
              <w:rPr>
                <w:color w:val="auto"/>
                <w:sz w:val="24"/>
                <w:szCs w:val="24"/>
              </w:rPr>
            </w:pPr>
            <w:r>
              <w:rPr>
                <w:color w:val="auto"/>
                <w:sz w:val="24"/>
                <w:szCs w:val="24"/>
              </w:rPr>
              <w:t>5</w:t>
            </w:r>
          </w:p>
        </w:tc>
        <w:tc>
          <w:tcPr>
            <w:tcW w:w="5528" w:type="dxa"/>
          </w:tcPr>
          <w:p w14:paraId="6746B97F" w14:textId="23DC7357" w:rsidR="00043944" w:rsidRPr="00015EB9" w:rsidRDefault="00043944" w:rsidP="00043944">
            <w:pPr>
              <w:rPr>
                <w:color w:val="auto"/>
                <w:sz w:val="24"/>
                <w:szCs w:val="24"/>
              </w:rPr>
            </w:pPr>
            <w:r w:rsidRPr="00015EB9">
              <w:rPr>
                <w:color w:val="auto"/>
                <w:sz w:val="24"/>
                <w:szCs w:val="24"/>
              </w:rPr>
              <w:t>Garth GRAHAM</w:t>
            </w:r>
          </w:p>
        </w:tc>
        <w:tc>
          <w:tcPr>
            <w:tcW w:w="1699" w:type="dxa"/>
          </w:tcPr>
          <w:p w14:paraId="1F472ECE" w14:textId="06071DFC" w:rsidR="00043944" w:rsidRDefault="00043944" w:rsidP="00043944">
            <w:pPr>
              <w:rPr>
                <w:sz w:val="24"/>
                <w:szCs w:val="24"/>
              </w:rPr>
            </w:pPr>
            <w:r>
              <w:rPr>
                <w:sz w:val="24"/>
                <w:szCs w:val="24"/>
              </w:rPr>
              <w:t>6</w:t>
            </w:r>
          </w:p>
        </w:tc>
      </w:tr>
      <w:tr w:rsidR="00043944" w:rsidRPr="009F4B97" w14:paraId="7B668DD8" w14:textId="77777777" w:rsidTr="00AA6AA9">
        <w:tc>
          <w:tcPr>
            <w:tcW w:w="3261" w:type="dxa"/>
          </w:tcPr>
          <w:p w14:paraId="38862AC9" w14:textId="0416A30B" w:rsidR="00043944" w:rsidRPr="009F4B97" w:rsidRDefault="00043944" w:rsidP="00043944">
            <w:pPr>
              <w:rPr>
                <w:color w:val="auto"/>
                <w:sz w:val="24"/>
                <w:szCs w:val="24"/>
              </w:rPr>
            </w:pPr>
            <w:r>
              <w:rPr>
                <w:color w:val="auto"/>
                <w:sz w:val="24"/>
                <w:szCs w:val="24"/>
              </w:rPr>
              <w:t>6</w:t>
            </w:r>
          </w:p>
        </w:tc>
        <w:tc>
          <w:tcPr>
            <w:tcW w:w="5528" w:type="dxa"/>
          </w:tcPr>
          <w:p w14:paraId="0E24402F" w14:textId="5B4193AA" w:rsidR="00043944" w:rsidRPr="00015EB9" w:rsidRDefault="00043944" w:rsidP="00043944">
            <w:pPr>
              <w:rPr>
                <w:color w:val="auto"/>
                <w:sz w:val="24"/>
                <w:szCs w:val="24"/>
              </w:rPr>
            </w:pPr>
            <w:r w:rsidRPr="00015EB9">
              <w:rPr>
                <w:color w:val="auto"/>
                <w:sz w:val="24"/>
                <w:szCs w:val="24"/>
              </w:rPr>
              <w:t>Paul JONES</w:t>
            </w:r>
          </w:p>
        </w:tc>
        <w:tc>
          <w:tcPr>
            <w:tcW w:w="1699" w:type="dxa"/>
          </w:tcPr>
          <w:p w14:paraId="1FBEF26A" w14:textId="2E9D6BDC" w:rsidR="00043944" w:rsidRPr="009F4B97" w:rsidRDefault="00043944" w:rsidP="00043944">
            <w:pPr>
              <w:rPr>
                <w:color w:val="auto"/>
                <w:sz w:val="24"/>
                <w:szCs w:val="24"/>
              </w:rPr>
            </w:pPr>
            <w:r>
              <w:rPr>
                <w:color w:val="auto"/>
                <w:sz w:val="24"/>
                <w:szCs w:val="24"/>
              </w:rPr>
              <w:t>7</w:t>
            </w:r>
          </w:p>
        </w:tc>
      </w:tr>
      <w:tr w:rsidR="009F4B97" w:rsidRPr="009F4B97" w14:paraId="0E5717BF" w14:textId="77777777" w:rsidTr="00AA6AA9">
        <w:tc>
          <w:tcPr>
            <w:tcW w:w="3261" w:type="dxa"/>
          </w:tcPr>
          <w:p w14:paraId="21AE22DD" w14:textId="614919DB" w:rsidR="006752DF" w:rsidRPr="0028513F" w:rsidRDefault="00AA6AA9">
            <w:pPr>
              <w:rPr>
                <w:color w:val="auto"/>
                <w:sz w:val="24"/>
                <w:szCs w:val="24"/>
              </w:rPr>
            </w:pPr>
            <w:r>
              <w:rPr>
                <w:color w:val="auto"/>
                <w:sz w:val="24"/>
                <w:szCs w:val="24"/>
              </w:rPr>
              <w:t>7</w:t>
            </w:r>
          </w:p>
        </w:tc>
        <w:tc>
          <w:tcPr>
            <w:tcW w:w="5528" w:type="dxa"/>
          </w:tcPr>
          <w:p w14:paraId="307C4756" w14:textId="144719A1" w:rsidR="006752DF" w:rsidRPr="00015EB9" w:rsidRDefault="002C5C78">
            <w:pPr>
              <w:rPr>
                <w:color w:val="auto"/>
                <w:sz w:val="24"/>
                <w:szCs w:val="24"/>
              </w:rPr>
            </w:pPr>
            <w:r w:rsidRPr="00015EB9">
              <w:rPr>
                <w:color w:val="auto"/>
                <w:sz w:val="24"/>
                <w:szCs w:val="24"/>
              </w:rPr>
              <w:t>Grace MARCH</w:t>
            </w:r>
          </w:p>
        </w:tc>
        <w:tc>
          <w:tcPr>
            <w:tcW w:w="1699" w:type="dxa"/>
          </w:tcPr>
          <w:p w14:paraId="2AC979EC" w14:textId="62727548" w:rsidR="006752DF" w:rsidRPr="009F4B97" w:rsidRDefault="00AA6AA9">
            <w:pPr>
              <w:rPr>
                <w:color w:val="auto"/>
                <w:sz w:val="24"/>
                <w:szCs w:val="24"/>
              </w:rPr>
            </w:pPr>
            <w:r>
              <w:rPr>
                <w:color w:val="auto"/>
                <w:sz w:val="24"/>
                <w:szCs w:val="24"/>
              </w:rPr>
              <w:t>8</w:t>
            </w:r>
          </w:p>
        </w:tc>
      </w:tr>
      <w:tr w:rsidR="0028513F" w:rsidRPr="009F4B97" w14:paraId="3B1B69D4" w14:textId="77777777" w:rsidTr="00AA6AA9">
        <w:tc>
          <w:tcPr>
            <w:tcW w:w="3261" w:type="dxa"/>
          </w:tcPr>
          <w:p w14:paraId="4E488BA2" w14:textId="12139404" w:rsidR="0028513F" w:rsidRPr="009F4B97" w:rsidRDefault="00AA6AA9">
            <w:pPr>
              <w:rPr>
                <w:color w:val="auto"/>
                <w:sz w:val="24"/>
                <w:szCs w:val="24"/>
                <w:highlight w:val="yellow"/>
              </w:rPr>
            </w:pPr>
            <w:r>
              <w:rPr>
                <w:color w:val="auto"/>
                <w:sz w:val="24"/>
                <w:szCs w:val="24"/>
              </w:rPr>
              <w:t>8</w:t>
            </w:r>
          </w:p>
        </w:tc>
        <w:tc>
          <w:tcPr>
            <w:tcW w:w="5528" w:type="dxa"/>
          </w:tcPr>
          <w:p w14:paraId="50219A38" w14:textId="2305FBA6" w:rsidR="0028513F" w:rsidRPr="00015EB9" w:rsidRDefault="002C5C78">
            <w:pPr>
              <w:rPr>
                <w:color w:val="auto"/>
                <w:sz w:val="24"/>
                <w:szCs w:val="24"/>
                <w:highlight w:val="yellow"/>
              </w:rPr>
            </w:pPr>
            <w:proofErr w:type="spellStart"/>
            <w:r w:rsidRPr="00015EB9">
              <w:rPr>
                <w:color w:val="auto"/>
                <w:sz w:val="24"/>
                <w:szCs w:val="24"/>
              </w:rPr>
              <w:t>Cem</w:t>
            </w:r>
            <w:proofErr w:type="spellEnd"/>
            <w:r w:rsidRPr="00015EB9">
              <w:rPr>
                <w:color w:val="auto"/>
                <w:sz w:val="24"/>
                <w:szCs w:val="24"/>
              </w:rPr>
              <w:t xml:space="preserve"> SULEYMAN</w:t>
            </w:r>
          </w:p>
        </w:tc>
        <w:tc>
          <w:tcPr>
            <w:tcW w:w="1699" w:type="dxa"/>
          </w:tcPr>
          <w:p w14:paraId="3426446A" w14:textId="48C449F9" w:rsidR="0028513F" w:rsidRPr="009F4B97" w:rsidRDefault="00AA6AA9">
            <w:pPr>
              <w:rPr>
                <w:color w:val="auto"/>
                <w:sz w:val="24"/>
                <w:szCs w:val="24"/>
              </w:rPr>
            </w:pPr>
            <w:r>
              <w:rPr>
                <w:color w:val="auto"/>
                <w:sz w:val="24"/>
                <w:szCs w:val="24"/>
              </w:rPr>
              <w:t>9</w:t>
            </w:r>
          </w:p>
        </w:tc>
      </w:tr>
    </w:tbl>
    <w:p w14:paraId="64B846AD" w14:textId="27A3B58A" w:rsidR="0001544E" w:rsidRPr="009F4B97" w:rsidRDefault="0001544E">
      <w:pPr>
        <w:rPr>
          <w:rFonts w:eastAsiaTheme="majorEastAsia" w:cstheme="majorBidi"/>
          <w:b/>
          <w:bCs/>
          <w:color w:val="auto"/>
          <w:sz w:val="24"/>
          <w:szCs w:val="24"/>
        </w:rPr>
      </w:pPr>
      <w:r w:rsidRPr="009F4B97">
        <w:rPr>
          <w:color w:val="auto"/>
          <w:sz w:val="24"/>
          <w:szCs w:val="24"/>
        </w:rPr>
        <w:br w:type="page"/>
      </w:r>
    </w:p>
    <w:p w14:paraId="7EF7F375" w14:textId="3E2D231D" w:rsidR="00EA5AC8" w:rsidRDefault="00EA5AC8" w:rsidP="00EA5AC8">
      <w:pPr>
        <w:pStyle w:val="Heading2"/>
      </w:pPr>
      <w:r>
        <w:t xml:space="preserve">Candidate </w:t>
      </w:r>
      <w:r w:rsidR="00AA6AA9">
        <w:t>1</w:t>
      </w:r>
      <w:r>
        <w:t xml:space="preserve">: </w:t>
      </w:r>
      <w:proofErr w:type="spellStart"/>
      <w:r w:rsidR="008C4F34" w:rsidRPr="008C4F34">
        <w:rPr>
          <w:szCs w:val="28"/>
        </w:rPr>
        <w:t>Binoy</w:t>
      </w:r>
      <w:proofErr w:type="spellEnd"/>
      <w:r w:rsidR="008C4F34" w:rsidRPr="008C4F34">
        <w:rPr>
          <w:szCs w:val="28"/>
        </w:rPr>
        <w:t xml:space="preserve"> </w:t>
      </w:r>
      <w:proofErr w:type="spellStart"/>
      <w:r w:rsidR="008C4F34" w:rsidRPr="008C4F34">
        <w:rPr>
          <w:szCs w:val="28"/>
        </w:rPr>
        <w:t>D</w:t>
      </w:r>
      <w:r w:rsidR="008C4F34">
        <w:rPr>
          <w:szCs w:val="28"/>
        </w:rPr>
        <w:t>harsi</w:t>
      </w:r>
      <w:proofErr w:type="spellEnd"/>
    </w:p>
    <w:p w14:paraId="0943C25F" w14:textId="7143C924" w:rsidR="00EA5AC8" w:rsidRPr="004E27EE" w:rsidRDefault="00EA5AC8" w:rsidP="00EA5AC8">
      <w:pPr>
        <w:pStyle w:val="Heading2"/>
        <w:rPr>
          <w:color w:val="auto"/>
          <w:sz w:val="22"/>
        </w:rPr>
      </w:pPr>
      <w:r w:rsidRPr="004E27EE">
        <w:rPr>
          <w:rStyle w:val="Heading3Char"/>
        </w:rPr>
        <w:t>Nominating Organisation:</w:t>
      </w:r>
      <w:r>
        <w:rPr>
          <w:rStyle w:val="Heading3Char"/>
        </w:rPr>
        <w:t xml:space="preserve"> </w:t>
      </w:r>
      <w:r w:rsidR="00F00D59" w:rsidRPr="00F00D59">
        <w:rPr>
          <w:rStyle w:val="normaltextrun"/>
          <w:rFonts w:cstheme="minorHAnsi"/>
          <w:color w:val="000000"/>
          <w:sz w:val="24"/>
          <w:szCs w:val="24"/>
          <w:shd w:val="clear" w:color="auto" w:fill="FFFFFF"/>
        </w:rPr>
        <w:t>NURSLING ENERGY LIMITED (trading as Downing)</w:t>
      </w:r>
    </w:p>
    <w:p w14:paraId="07847B86" w14:textId="77777777" w:rsidR="00EA5AC8" w:rsidRDefault="00EA5AC8" w:rsidP="00EA5AC8">
      <w:pPr>
        <w:pStyle w:val="Heading3"/>
      </w:pPr>
      <w:r w:rsidRPr="004E27EE">
        <w:t xml:space="preserve">Biography: </w:t>
      </w:r>
    </w:p>
    <w:p w14:paraId="5D3B78E3" w14:textId="17B13DB9" w:rsidR="00EA5AC8" w:rsidRPr="006A5B41" w:rsidRDefault="00154181" w:rsidP="00EA5AC8">
      <w:pPr>
        <w:pStyle w:val="Bullet1"/>
        <w:numPr>
          <w:ilvl w:val="0"/>
          <w:numId w:val="0"/>
        </w:numPr>
        <w:rPr>
          <w:rFonts w:cstheme="minorHAnsi"/>
          <w:color w:val="auto"/>
          <w:sz w:val="24"/>
          <w:szCs w:val="24"/>
        </w:rPr>
      </w:pPr>
      <w:proofErr w:type="spellStart"/>
      <w:r w:rsidRPr="006A5B41">
        <w:rPr>
          <w:rStyle w:val="normaltextrun"/>
          <w:rFonts w:cstheme="minorHAnsi"/>
          <w:color w:val="auto"/>
          <w:sz w:val="24"/>
          <w:szCs w:val="24"/>
          <w:shd w:val="clear" w:color="auto" w:fill="FFFFFF"/>
        </w:rPr>
        <w:t>Binoy</w:t>
      </w:r>
      <w:proofErr w:type="spellEnd"/>
      <w:r w:rsidRPr="006A5B41">
        <w:rPr>
          <w:rStyle w:val="normaltextrun"/>
          <w:rFonts w:cstheme="minorHAnsi"/>
          <w:color w:val="auto"/>
          <w:sz w:val="24"/>
          <w:szCs w:val="24"/>
          <w:shd w:val="clear" w:color="auto" w:fill="FFFFFF"/>
        </w:rPr>
        <w:t xml:space="preserve"> has over 23 years of experience in the electricity industry. He has worked for various Suppliers during his career, starting out at a small independent Supplier, Electricity Direct, before moving to Centrica post its acquisition. </w:t>
      </w:r>
      <w:proofErr w:type="spellStart"/>
      <w:r w:rsidRPr="006A5B41">
        <w:rPr>
          <w:rStyle w:val="normaltextrun"/>
          <w:rFonts w:cstheme="minorHAnsi"/>
          <w:color w:val="auto"/>
          <w:sz w:val="24"/>
          <w:szCs w:val="24"/>
          <w:shd w:val="clear" w:color="auto" w:fill="FFFFFF"/>
        </w:rPr>
        <w:t>Binoy</w:t>
      </w:r>
      <w:proofErr w:type="spellEnd"/>
      <w:r w:rsidRPr="006A5B41">
        <w:rPr>
          <w:rStyle w:val="normaltextrun"/>
          <w:rFonts w:cstheme="minorHAnsi"/>
          <w:color w:val="auto"/>
          <w:sz w:val="24"/>
          <w:szCs w:val="24"/>
          <w:shd w:val="clear" w:color="auto" w:fill="FFFFFF"/>
        </w:rPr>
        <w:t xml:space="preserve"> has been at EDF since 2010. He is extensively involved in network charging and provides his expertise through CUSC workgroup participation. </w:t>
      </w:r>
      <w:proofErr w:type="spellStart"/>
      <w:r w:rsidRPr="006A5B41">
        <w:rPr>
          <w:rStyle w:val="normaltextrun"/>
          <w:rFonts w:cstheme="minorHAnsi"/>
          <w:color w:val="auto"/>
          <w:sz w:val="24"/>
          <w:szCs w:val="24"/>
          <w:shd w:val="clear" w:color="auto" w:fill="FFFFFF"/>
        </w:rPr>
        <w:t>Binoy</w:t>
      </w:r>
      <w:proofErr w:type="spellEnd"/>
      <w:r w:rsidRPr="006A5B41">
        <w:rPr>
          <w:rStyle w:val="normaltextrun"/>
          <w:rFonts w:cstheme="minorHAnsi"/>
          <w:color w:val="auto"/>
          <w:sz w:val="24"/>
          <w:szCs w:val="24"/>
          <w:shd w:val="clear" w:color="auto" w:fill="FFFFFF"/>
        </w:rPr>
        <w:t xml:space="preserve"> has a thorough understanding of forecasting transmission and balancing costs. He has most recently been involved in Ofgem’s Targeted Charging Review reform advocating fairness of transmission and balancing charges amongst end customers, generators, the renewables sector and smaller flexible battery projects. </w:t>
      </w:r>
      <w:proofErr w:type="spellStart"/>
      <w:r w:rsidRPr="006A5B41">
        <w:rPr>
          <w:rStyle w:val="normaltextrun"/>
          <w:rFonts w:cstheme="minorHAnsi"/>
          <w:color w:val="auto"/>
          <w:sz w:val="24"/>
          <w:szCs w:val="24"/>
          <w:shd w:val="clear" w:color="auto" w:fill="FFFFFF"/>
        </w:rPr>
        <w:t>Binoy</w:t>
      </w:r>
      <w:proofErr w:type="spellEnd"/>
      <w:r w:rsidRPr="006A5B41">
        <w:rPr>
          <w:rStyle w:val="normaltextrun"/>
          <w:rFonts w:cstheme="minorHAnsi"/>
          <w:color w:val="auto"/>
          <w:sz w:val="24"/>
          <w:szCs w:val="24"/>
          <w:shd w:val="clear" w:color="auto" w:fill="FFFFFF"/>
        </w:rPr>
        <w:t xml:space="preserve"> is personable and hard-working and prides himself on having strong principles when approaching any situation. He is an effective communicator on very complex issues to wide ranging audiences. </w:t>
      </w:r>
      <w:proofErr w:type="spellStart"/>
      <w:r w:rsidRPr="006A5B41">
        <w:rPr>
          <w:rStyle w:val="normaltextrun"/>
          <w:rFonts w:cstheme="minorHAnsi"/>
          <w:color w:val="auto"/>
          <w:sz w:val="24"/>
          <w:szCs w:val="24"/>
          <w:shd w:val="clear" w:color="auto" w:fill="FFFFFF"/>
        </w:rPr>
        <w:t>Binoy</w:t>
      </w:r>
      <w:proofErr w:type="spellEnd"/>
      <w:r w:rsidRPr="006A5B41">
        <w:rPr>
          <w:rStyle w:val="normaltextrun"/>
          <w:rFonts w:cstheme="minorHAnsi"/>
          <w:color w:val="auto"/>
          <w:sz w:val="24"/>
          <w:szCs w:val="24"/>
          <w:shd w:val="clear" w:color="auto" w:fill="FFFFFF"/>
        </w:rPr>
        <w:t xml:space="preserve"> has in the past raised modification seeking stability of </w:t>
      </w:r>
      <w:proofErr w:type="spellStart"/>
      <w:r w:rsidRPr="006A5B41">
        <w:rPr>
          <w:rStyle w:val="normaltextrun"/>
          <w:rFonts w:cstheme="minorHAnsi"/>
          <w:color w:val="auto"/>
          <w:sz w:val="24"/>
          <w:szCs w:val="24"/>
          <w:shd w:val="clear" w:color="auto" w:fill="FFFFFF"/>
        </w:rPr>
        <w:t>TNUoS</w:t>
      </w:r>
      <w:proofErr w:type="spellEnd"/>
      <w:r w:rsidRPr="006A5B41">
        <w:rPr>
          <w:rStyle w:val="normaltextrun"/>
          <w:rFonts w:cstheme="minorHAnsi"/>
          <w:color w:val="auto"/>
          <w:sz w:val="24"/>
          <w:szCs w:val="24"/>
          <w:shd w:val="clear" w:color="auto" w:fill="FFFFFF"/>
        </w:rPr>
        <w:t> and </w:t>
      </w:r>
      <w:proofErr w:type="spellStart"/>
      <w:r w:rsidRPr="006A5B41">
        <w:rPr>
          <w:rStyle w:val="normaltextrun"/>
          <w:rFonts w:cstheme="minorHAnsi"/>
          <w:color w:val="auto"/>
          <w:sz w:val="24"/>
          <w:szCs w:val="24"/>
          <w:shd w:val="clear" w:color="auto" w:fill="FFFFFF"/>
        </w:rPr>
        <w:t>BSUoS</w:t>
      </w:r>
      <w:proofErr w:type="spellEnd"/>
      <w:r w:rsidRPr="006A5B41">
        <w:rPr>
          <w:rStyle w:val="normaltextrun"/>
          <w:rFonts w:cstheme="minorHAnsi"/>
          <w:color w:val="auto"/>
          <w:sz w:val="24"/>
          <w:szCs w:val="24"/>
          <w:shd w:val="clear" w:color="auto" w:fill="FFFFFF"/>
        </w:rPr>
        <w:t> charges to the user community. </w:t>
      </w:r>
      <w:proofErr w:type="spellStart"/>
      <w:r w:rsidRPr="006A5B41">
        <w:rPr>
          <w:rStyle w:val="normaltextrun"/>
          <w:rFonts w:cstheme="minorHAnsi"/>
          <w:color w:val="auto"/>
          <w:sz w:val="24"/>
          <w:szCs w:val="24"/>
          <w:shd w:val="clear" w:color="auto" w:fill="FFFFFF"/>
        </w:rPr>
        <w:t>Binoy</w:t>
      </w:r>
      <w:proofErr w:type="spellEnd"/>
      <w:r w:rsidRPr="006A5B41">
        <w:rPr>
          <w:rStyle w:val="normaltextrun"/>
          <w:rFonts w:cstheme="minorHAnsi"/>
          <w:color w:val="auto"/>
          <w:sz w:val="24"/>
          <w:szCs w:val="24"/>
          <w:shd w:val="clear" w:color="auto" w:fill="FFFFFF"/>
        </w:rPr>
        <w:t xml:space="preserve"> has been allowed to participate in CUSC panels as an observer several times in 2021 and believes he has the experience and aptitude to become a valuable addition to the CUSC panel for the next two years.</w:t>
      </w:r>
      <w:r w:rsidRPr="006A5B41">
        <w:rPr>
          <w:rStyle w:val="eop"/>
          <w:rFonts w:cstheme="minorHAnsi"/>
          <w:color w:val="auto"/>
          <w:sz w:val="24"/>
          <w:szCs w:val="24"/>
          <w:shd w:val="clear" w:color="auto" w:fill="FFFFFF"/>
        </w:rPr>
        <w:t> </w:t>
      </w:r>
    </w:p>
    <w:p w14:paraId="502B57EF" w14:textId="1902F60D" w:rsidR="00EA5AC8" w:rsidRDefault="00EA5AC8" w:rsidP="00EA5AC8">
      <w:pPr>
        <w:pStyle w:val="Heading3"/>
      </w:pPr>
      <w:r w:rsidRPr="004E27EE">
        <w:t>Declaration of Interests:</w:t>
      </w:r>
      <w:r>
        <w:t xml:space="preserve"> </w:t>
      </w:r>
    </w:p>
    <w:p w14:paraId="155BFF35" w14:textId="168A9F40" w:rsidR="00FF38A8" w:rsidRDefault="00FF38A8" w:rsidP="00FF38A8">
      <w:pPr>
        <w:pStyle w:val="paragraph"/>
        <w:spacing w:before="0" w:beforeAutospacing="0" w:after="0" w:afterAutospacing="0"/>
        <w:jc w:val="both"/>
        <w:textAlignment w:val="baseline"/>
        <w:rPr>
          <w:rStyle w:val="eop"/>
          <w:rFonts w:asciiTheme="minorHAnsi" w:hAnsiTheme="minorHAnsi" w:cstheme="minorHAnsi"/>
          <w:color w:val="000000"/>
        </w:rPr>
      </w:pPr>
      <w:r w:rsidRPr="009C4908">
        <w:rPr>
          <w:rStyle w:val="normaltextrun"/>
          <w:rFonts w:asciiTheme="minorHAnsi" w:hAnsiTheme="minorHAnsi" w:cstheme="minorHAnsi"/>
          <w:color w:val="000000"/>
          <w:lang w:val="en-US"/>
        </w:rPr>
        <w:t>In accordance with CUSC Section 8.3.4 (e) (ii), please list any CUSC Party or CUSC Parties for which you hold shares in, at a total aggregate value greater than £10,000. These will be published </w:t>
      </w:r>
      <w:r w:rsidRPr="009C4908">
        <w:rPr>
          <w:rStyle w:val="normaltextrun"/>
          <w:rFonts w:asciiTheme="minorHAnsi" w:hAnsiTheme="minorHAnsi" w:cstheme="minorHAnsi"/>
        </w:rPr>
        <w:t>within the election material sent out to voters</w:t>
      </w:r>
      <w:r w:rsidRPr="009C4908">
        <w:rPr>
          <w:rStyle w:val="normaltextrun"/>
          <w:rFonts w:asciiTheme="minorHAnsi" w:hAnsiTheme="minorHAnsi" w:cstheme="minorHAnsi"/>
          <w:color w:val="000000"/>
          <w:lang w:val="en-US"/>
        </w:rPr>
        <w:t>. If you have no shares, please write ‘N/A’ below.</w:t>
      </w:r>
      <w:r w:rsidRPr="009C4908">
        <w:rPr>
          <w:rStyle w:val="eop"/>
          <w:rFonts w:asciiTheme="minorHAnsi" w:hAnsiTheme="minorHAnsi" w:cstheme="minorHAnsi"/>
          <w:color w:val="000000"/>
        </w:rPr>
        <w:t> </w:t>
      </w:r>
    </w:p>
    <w:p w14:paraId="5F0C0D46" w14:textId="77777777" w:rsidR="009C4908" w:rsidRPr="009C4908" w:rsidRDefault="009C4908" w:rsidP="00FF38A8">
      <w:pPr>
        <w:pStyle w:val="paragraph"/>
        <w:spacing w:before="0" w:beforeAutospacing="0" w:after="0" w:afterAutospacing="0"/>
        <w:jc w:val="both"/>
        <w:textAlignment w:val="baseline"/>
        <w:rPr>
          <w:rFonts w:asciiTheme="minorHAnsi" w:hAnsiTheme="minorHAnsi" w:cstheme="minorHAnsi"/>
          <w:color w:val="454545"/>
          <w:sz w:val="18"/>
          <w:szCs w:val="18"/>
        </w:rPr>
      </w:pPr>
    </w:p>
    <w:p w14:paraId="055A50E0" w14:textId="24C51979" w:rsidR="00FF38A8" w:rsidRPr="006A5B41" w:rsidRDefault="00FF38A8" w:rsidP="00FF38A8">
      <w:pPr>
        <w:pStyle w:val="paragraph"/>
        <w:spacing w:before="0" w:beforeAutospacing="0" w:after="0" w:afterAutospacing="0"/>
        <w:ind w:left="270" w:hanging="270"/>
        <w:textAlignment w:val="baseline"/>
        <w:rPr>
          <w:rStyle w:val="eop"/>
          <w:rFonts w:asciiTheme="minorHAnsi" w:hAnsiTheme="minorHAnsi" w:cstheme="minorHAnsi"/>
        </w:rPr>
      </w:pPr>
      <w:r w:rsidRPr="006A5B41">
        <w:rPr>
          <w:rStyle w:val="normaltextrun"/>
          <w:rFonts w:asciiTheme="minorHAnsi" w:hAnsiTheme="minorHAnsi" w:cstheme="minorHAnsi"/>
        </w:rPr>
        <w:t>Shares not in excess of £10,000 held in aggregate</w:t>
      </w:r>
      <w:r w:rsidRPr="006A5B41">
        <w:rPr>
          <w:rStyle w:val="eop"/>
          <w:rFonts w:asciiTheme="minorHAnsi" w:hAnsiTheme="minorHAnsi" w:cstheme="minorHAnsi"/>
        </w:rPr>
        <w:t> </w:t>
      </w:r>
    </w:p>
    <w:p w14:paraId="386EFF57" w14:textId="77777777" w:rsidR="009C4908" w:rsidRPr="009C4908" w:rsidRDefault="009C4908" w:rsidP="00FF38A8">
      <w:pPr>
        <w:pStyle w:val="paragraph"/>
        <w:spacing w:before="0" w:beforeAutospacing="0" w:after="0" w:afterAutospacing="0"/>
        <w:ind w:left="270" w:hanging="270"/>
        <w:textAlignment w:val="baseline"/>
        <w:rPr>
          <w:rFonts w:asciiTheme="minorHAnsi" w:hAnsiTheme="minorHAnsi" w:cstheme="minorHAnsi"/>
          <w:color w:val="454545"/>
          <w:sz w:val="18"/>
          <w:szCs w:val="18"/>
        </w:rPr>
      </w:pPr>
    </w:p>
    <w:p w14:paraId="74DD52D3" w14:textId="77777777" w:rsidR="00E82571" w:rsidRDefault="00FF38A8" w:rsidP="00E82571">
      <w:pPr>
        <w:pStyle w:val="paragraph"/>
        <w:spacing w:before="0" w:beforeAutospacing="0" w:after="0" w:afterAutospacing="0"/>
        <w:ind w:left="270" w:hanging="270"/>
        <w:textAlignment w:val="baseline"/>
        <w:rPr>
          <w:rStyle w:val="eop"/>
          <w:rFonts w:asciiTheme="minorHAnsi" w:hAnsiTheme="minorHAnsi" w:cstheme="minorHAnsi"/>
          <w:color w:val="454545"/>
        </w:rPr>
      </w:pPr>
      <w:r w:rsidRPr="009C4908">
        <w:rPr>
          <w:rStyle w:val="normaltextrun"/>
          <w:rFonts w:asciiTheme="minorHAnsi" w:hAnsiTheme="minorHAnsi" w:cstheme="minorHAnsi"/>
          <w:color w:val="454545"/>
        </w:rPr>
        <w:t>N/A</w:t>
      </w:r>
      <w:r w:rsidRPr="009C4908">
        <w:rPr>
          <w:rStyle w:val="eop"/>
          <w:rFonts w:asciiTheme="minorHAnsi" w:hAnsiTheme="minorHAnsi" w:cstheme="minorHAnsi"/>
          <w:color w:val="454545"/>
        </w:rPr>
        <w:t> </w:t>
      </w:r>
    </w:p>
    <w:p w14:paraId="24B98C7E" w14:textId="77777777" w:rsidR="00E82571" w:rsidRDefault="00E82571" w:rsidP="00E82571">
      <w:pPr>
        <w:pStyle w:val="paragraph"/>
        <w:spacing w:before="0" w:beforeAutospacing="0" w:after="0" w:afterAutospacing="0"/>
        <w:ind w:left="270" w:hanging="270"/>
        <w:textAlignment w:val="baseline"/>
        <w:rPr>
          <w:rStyle w:val="eop"/>
          <w:rFonts w:asciiTheme="minorHAnsi" w:hAnsiTheme="minorHAnsi" w:cstheme="minorHAnsi"/>
          <w:color w:val="454545"/>
        </w:rPr>
      </w:pPr>
    </w:p>
    <w:p w14:paraId="607ED0C6" w14:textId="77777777" w:rsidR="00E82571" w:rsidRDefault="00E82571" w:rsidP="00E82571">
      <w:pPr>
        <w:pStyle w:val="paragraph"/>
        <w:spacing w:before="0" w:beforeAutospacing="0" w:after="0" w:afterAutospacing="0"/>
        <w:ind w:left="270" w:hanging="270"/>
        <w:textAlignment w:val="baseline"/>
        <w:rPr>
          <w:rStyle w:val="eop"/>
          <w:rFonts w:asciiTheme="minorHAnsi" w:hAnsiTheme="minorHAnsi" w:cstheme="minorHAnsi"/>
          <w:color w:val="454545"/>
        </w:rPr>
      </w:pPr>
    </w:p>
    <w:p w14:paraId="1451F3D6" w14:textId="77777777" w:rsidR="00E82571" w:rsidRDefault="00E82571" w:rsidP="00E82571">
      <w:pPr>
        <w:pStyle w:val="paragraph"/>
        <w:spacing w:before="0" w:beforeAutospacing="0" w:after="0" w:afterAutospacing="0"/>
        <w:ind w:left="270" w:hanging="270"/>
        <w:textAlignment w:val="baseline"/>
        <w:rPr>
          <w:rStyle w:val="eop"/>
          <w:rFonts w:asciiTheme="minorHAnsi" w:hAnsiTheme="minorHAnsi" w:cstheme="minorHAnsi"/>
          <w:color w:val="454545"/>
        </w:rPr>
      </w:pPr>
    </w:p>
    <w:p w14:paraId="62A63C21" w14:textId="77777777" w:rsidR="00E82571" w:rsidRDefault="00E82571" w:rsidP="00E82571">
      <w:pPr>
        <w:pStyle w:val="paragraph"/>
        <w:spacing w:before="0" w:beforeAutospacing="0" w:after="0" w:afterAutospacing="0"/>
        <w:ind w:left="270" w:hanging="270"/>
        <w:textAlignment w:val="baseline"/>
        <w:rPr>
          <w:rStyle w:val="eop"/>
          <w:rFonts w:asciiTheme="minorHAnsi" w:hAnsiTheme="minorHAnsi" w:cstheme="minorHAnsi"/>
          <w:color w:val="454545"/>
        </w:rPr>
      </w:pPr>
    </w:p>
    <w:p w14:paraId="1C31C751" w14:textId="77777777" w:rsidR="00E82571" w:rsidRDefault="00E82571" w:rsidP="00E82571">
      <w:pPr>
        <w:pStyle w:val="paragraph"/>
        <w:spacing w:before="0" w:beforeAutospacing="0" w:after="0" w:afterAutospacing="0"/>
        <w:ind w:left="270" w:hanging="270"/>
        <w:textAlignment w:val="baseline"/>
        <w:rPr>
          <w:rStyle w:val="eop"/>
          <w:rFonts w:asciiTheme="minorHAnsi" w:hAnsiTheme="minorHAnsi" w:cstheme="minorHAnsi"/>
          <w:color w:val="454545"/>
        </w:rPr>
      </w:pPr>
    </w:p>
    <w:p w14:paraId="5F3807D1" w14:textId="77777777" w:rsidR="00E82571" w:rsidRDefault="00E82571" w:rsidP="00E82571">
      <w:pPr>
        <w:pStyle w:val="paragraph"/>
        <w:spacing w:before="0" w:beforeAutospacing="0" w:after="0" w:afterAutospacing="0"/>
        <w:ind w:left="270" w:hanging="270"/>
        <w:textAlignment w:val="baseline"/>
        <w:rPr>
          <w:rStyle w:val="eop"/>
          <w:rFonts w:asciiTheme="minorHAnsi" w:hAnsiTheme="minorHAnsi" w:cstheme="minorHAnsi"/>
          <w:color w:val="454545"/>
        </w:rPr>
      </w:pPr>
    </w:p>
    <w:p w14:paraId="2C19FF91" w14:textId="77777777" w:rsidR="00E82571" w:rsidRDefault="00E82571" w:rsidP="00E82571">
      <w:pPr>
        <w:pStyle w:val="paragraph"/>
        <w:spacing w:before="0" w:beforeAutospacing="0" w:after="0" w:afterAutospacing="0"/>
        <w:ind w:left="270" w:hanging="270"/>
        <w:textAlignment w:val="baseline"/>
        <w:rPr>
          <w:rStyle w:val="eop"/>
          <w:rFonts w:asciiTheme="minorHAnsi" w:hAnsiTheme="minorHAnsi" w:cstheme="minorHAnsi"/>
          <w:color w:val="454545"/>
        </w:rPr>
      </w:pPr>
    </w:p>
    <w:p w14:paraId="608AA752" w14:textId="77777777" w:rsidR="00E82571" w:rsidRDefault="00E82571" w:rsidP="00E82571">
      <w:pPr>
        <w:pStyle w:val="paragraph"/>
        <w:spacing w:before="0" w:beforeAutospacing="0" w:after="0" w:afterAutospacing="0"/>
        <w:ind w:left="270" w:hanging="270"/>
        <w:textAlignment w:val="baseline"/>
        <w:rPr>
          <w:rStyle w:val="eop"/>
          <w:rFonts w:asciiTheme="minorHAnsi" w:hAnsiTheme="minorHAnsi" w:cstheme="minorHAnsi"/>
          <w:color w:val="454545"/>
        </w:rPr>
      </w:pPr>
    </w:p>
    <w:p w14:paraId="374BF208" w14:textId="77777777" w:rsidR="00E82571" w:rsidRDefault="00E82571" w:rsidP="00E82571">
      <w:pPr>
        <w:pStyle w:val="paragraph"/>
        <w:spacing w:before="0" w:beforeAutospacing="0" w:after="0" w:afterAutospacing="0"/>
        <w:ind w:left="270" w:hanging="270"/>
        <w:textAlignment w:val="baseline"/>
        <w:rPr>
          <w:rStyle w:val="eop"/>
          <w:rFonts w:asciiTheme="minorHAnsi" w:hAnsiTheme="minorHAnsi" w:cstheme="minorHAnsi"/>
          <w:color w:val="454545"/>
        </w:rPr>
      </w:pPr>
    </w:p>
    <w:p w14:paraId="2EC06ADB" w14:textId="77777777" w:rsidR="00E82571" w:rsidRDefault="00E82571" w:rsidP="00E82571">
      <w:pPr>
        <w:pStyle w:val="paragraph"/>
        <w:spacing w:before="0" w:beforeAutospacing="0" w:after="0" w:afterAutospacing="0"/>
        <w:ind w:left="270" w:hanging="270"/>
        <w:textAlignment w:val="baseline"/>
        <w:rPr>
          <w:rStyle w:val="eop"/>
          <w:rFonts w:asciiTheme="minorHAnsi" w:hAnsiTheme="minorHAnsi" w:cstheme="minorHAnsi"/>
          <w:color w:val="454545"/>
        </w:rPr>
      </w:pPr>
    </w:p>
    <w:p w14:paraId="49428C60" w14:textId="77777777" w:rsidR="00E82571" w:rsidRDefault="00E82571" w:rsidP="00E82571">
      <w:pPr>
        <w:pStyle w:val="paragraph"/>
        <w:spacing w:before="0" w:beforeAutospacing="0" w:after="0" w:afterAutospacing="0"/>
        <w:ind w:left="270" w:hanging="270"/>
        <w:textAlignment w:val="baseline"/>
        <w:rPr>
          <w:rStyle w:val="eop"/>
          <w:rFonts w:asciiTheme="minorHAnsi" w:hAnsiTheme="minorHAnsi" w:cstheme="minorHAnsi"/>
          <w:color w:val="454545"/>
        </w:rPr>
      </w:pPr>
    </w:p>
    <w:p w14:paraId="137B3CDF" w14:textId="77777777" w:rsidR="00E82571" w:rsidRDefault="00E82571" w:rsidP="00E82571">
      <w:pPr>
        <w:pStyle w:val="paragraph"/>
        <w:spacing w:before="0" w:beforeAutospacing="0" w:after="0" w:afterAutospacing="0"/>
        <w:ind w:left="270" w:hanging="270"/>
        <w:textAlignment w:val="baseline"/>
        <w:rPr>
          <w:rStyle w:val="eop"/>
          <w:rFonts w:asciiTheme="minorHAnsi" w:hAnsiTheme="minorHAnsi" w:cstheme="minorHAnsi"/>
          <w:color w:val="454545"/>
        </w:rPr>
      </w:pPr>
    </w:p>
    <w:p w14:paraId="0370B3CB" w14:textId="77777777" w:rsidR="00E82571" w:rsidRDefault="00E82571" w:rsidP="00E82571">
      <w:pPr>
        <w:pStyle w:val="paragraph"/>
        <w:spacing w:before="0" w:beforeAutospacing="0" w:after="0" w:afterAutospacing="0"/>
        <w:ind w:left="270" w:hanging="270"/>
        <w:textAlignment w:val="baseline"/>
        <w:rPr>
          <w:rStyle w:val="eop"/>
          <w:rFonts w:asciiTheme="minorHAnsi" w:hAnsiTheme="minorHAnsi" w:cstheme="minorHAnsi"/>
          <w:color w:val="454545"/>
        </w:rPr>
      </w:pPr>
    </w:p>
    <w:p w14:paraId="35CFB0A4" w14:textId="77777777" w:rsidR="00E82571" w:rsidRDefault="00E82571" w:rsidP="00E82571">
      <w:pPr>
        <w:pStyle w:val="paragraph"/>
        <w:spacing w:before="0" w:beforeAutospacing="0" w:after="0" w:afterAutospacing="0"/>
        <w:ind w:left="270" w:hanging="270"/>
        <w:textAlignment w:val="baseline"/>
        <w:rPr>
          <w:rStyle w:val="eop"/>
          <w:rFonts w:asciiTheme="minorHAnsi" w:hAnsiTheme="minorHAnsi" w:cstheme="minorHAnsi"/>
          <w:color w:val="454545"/>
        </w:rPr>
      </w:pPr>
    </w:p>
    <w:p w14:paraId="70052F8E" w14:textId="77777777" w:rsidR="00E82571" w:rsidRPr="00E82571" w:rsidRDefault="00E82571" w:rsidP="00E82571">
      <w:pPr>
        <w:pStyle w:val="paragraph"/>
        <w:spacing w:before="0" w:beforeAutospacing="0" w:after="0" w:afterAutospacing="0"/>
        <w:ind w:left="270" w:hanging="270"/>
        <w:textAlignment w:val="baseline"/>
        <w:rPr>
          <w:rFonts w:asciiTheme="minorHAnsi" w:hAnsiTheme="minorHAnsi" w:cstheme="minorHAnsi"/>
          <w:color w:val="454545"/>
        </w:rPr>
      </w:pPr>
    </w:p>
    <w:p w14:paraId="3EE2EBEC" w14:textId="36584394" w:rsidR="00493B31" w:rsidRDefault="00493B31" w:rsidP="00FF38A8">
      <w:pPr>
        <w:pStyle w:val="Heading2"/>
      </w:pPr>
      <w:r>
        <w:t xml:space="preserve">Candidate </w:t>
      </w:r>
      <w:r w:rsidR="00AA6AA9">
        <w:t>2</w:t>
      </w:r>
      <w:r>
        <w:t xml:space="preserve">: </w:t>
      </w:r>
      <w:r w:rsidR="00CC4253" w:rsidRPr="00CC4253">
        <w:rPr>
          <w:rStyle w:val="normaltextrun"/>
          <w:rFonts w:ascii="Arial" w:hAnsi="Arial" w:cs="Arial"/>
          <w:shd w:val="clear" w:color="auto" w:fill="FFFFFF"/>
        </w:rPr>
        <w:t>Mark Duffield</w:t>
      </w:r>
      <w:r w:rsidR="00CC4253" w:rsidRPr="00CC4253">
        <w:rPr>
          <w:rStyle w:val="eop"/>
          <w:rFonts w:ascii="Arial" w:hAnsi="Arial" w:cs="Arial"/>
          <w:shd w:val="clear" w:color="auto" w:fill="FFFFFF"/>
        </w:rPr>
        <w:t> </w:t>
      </w:r>
    </w:p>
    <w:p w14:paraId="2281802C" w14:textId="7539BB1E" w:rsidR="00493B31" w:rsidRPr="004E27EE" w:rsidRDefault="00493B31" w:rsidP="00493B31">
      <w:pPr>
        <w:pStyle w:val="Heading2"/>
        <w:rPr>
          <w:color w:val="auto"/>
          <w:sz w:val="22"/>
        </w:rPr>
      </w:pPr>
      <w:r w:rsidRPr="004E27EE">
        <w:rPr>
          <w:rStyle w:val="Heading3Char"/>
        </w:rPr>
        <w:t>Nominating Organisation:</w:t>
      </w:r>
      <w:r>
        <w:rPr>
          <w:color w:val="auto"/>
          <w:sz w:val="22"/>
        </w:rPr>
        <w:t xml:space="preserve"> </w:t>
      </w:r>
      <w:r w:rsidR="00E26793" w:rsidRPr="006A5B41">
        <w:rPr>
          <w:rStyle w:val="normaltextrun"/>
          <w:rFonts w:cstheme="minorHAnsi"/>
          <w:color w:val="auto"/>
          <w:sz w:val="24"/>
          <w:szCs w:val="24"/>
          <w:shd w:val="clear" w:color="auto" w:fill="FFFFFF"/>
        </w:rPr>
        <w:t>National Grid Interconnectors Limited</w:t>
      </w:r>
      <w:r w:rsidR="00E26793" w:rsidRPr="006A5B41">
        <w:rPr>
          <w:rStyle w:val="eop"/>
          <w:rFonts w:ascii="Arial" w:hAnsi="Arial" w:cs="Arial"/>
          <w:color w:val="auto"/>
          <w:shd w:val="clear" w:color="auto" w:fill="FFFFFF"/>
        </w:rPr>
        <w:t> </w:t>
      </w:r>
    </w:p>
    <w:p w14:paraId="5D1EDDBE" w14:textId="77777777" w:rsidR="00493B31" w:rsidRDefault="00493B31" w:rsidP="00493B31">
      <w:pPr>
        <w:pStyle w:val="Heading3"/>
      </w:pPr>
      <w:r w:rsidRPr="004E27EE">
        <w:t xml:space="preserve">Biography: </w:t>
      </w:r>
    </w:p>
    <w:p w14:paraId="6424A053" w14:textId="434ACBC1" w:rsidR="00D32D1C" w:rsidRPr="006A5B41" w:rsidRDefault="00D32D1C" w:rsidP="006A5B41">
      <w:pPr>
        <w:pStyle w:val="paragraph"/>
        <w:spacing w:before="0" w:beforeAutospacing="0" w:after="0" w:afterAutospacing="0"/>
        <w:textAlignment w:val="baseline"/>
        <w:rPr>
          <w:rStyle w:val="eop"/>
          <w:rFonts w:ascii="Arial" w:hAnsi="Arial" w:cs="Arial"/>
        </w:rPr>
      </w:pPr>
      <w:r w:rsidRPr="006A5B41">
        <w:rPr>
          <w:rStyle w:val="normaltextrun"/>
          <w:rFonts w:ascii="Arial" w:hAnsi="Arial" w:cs="Arial"/>
        </w:rPr>
        <w:t>Mark is Regulation Policy Manager at National Grid Interconnectors.  He has over 20 years’ previous experience working for the UK government and the wider National Grid Group companies, with those roles being focussed on the regulatory arrangements and the commercial operation of the transmission system in Great Britain.</w:t>
      </w:r>
      <w:r w:rsidRPr="006A5B41">
        <w:rPr>
          <w:rStyle w:val="eop"/>
          <w:rFonts w:ascii="Arial" w:hAnsi="Arial" w:cs="Arial"/>
        </w:rPr>
        <w:t> </w:t>
      </w:r>
    </w:p>
    <w:p w14:paraId="2777882D" w14:textId="77777777" w:rsidR="00D32D1C" w:rsidRPr="006A5B41" w:rsidRDefault="00D32D1C" w:rsidP="00D32D1C">
      <w:pPr>
        <w:pStyle w:val="paragraph"/>
        <w:spacing w:before="0" w:beforeAutospacing="0" w:after="0" w:afterAutospacing="0"/>
        <w:ind w:left="135"/>
        <w:textAlignment w:val="baseline"/>
        <w:rPr>
          <w:rFonts w:ascii="Segoe UI" w:hAnsi="Segoe UI" w:cs="Segoe UI"/>
          <w:sz w:val="18"/>
          <w:szCs w:val="18"/>
        </w:rPr>
      </w:pPr>
    </w:p>
    <w:p w14:paraId="6C277BBF" w14:textId="4C6314E5" w:rsidR="00D32D1C" w:rsidRPr="006A5B41" w:rsidRDefault="00D32D1C" w:rsidP="006A5B41">
      <w:pPr>
        <w:pStyle w:val="paragraph"/>
        <w:spacing w:before="0" w:beforeAutospacing="0" w:after="0" w:afterAutospacing="0"/>
        <w:textAlignment w:val="baseline"/>
        <w:rPr>
          <w:rStyle w:val="eop"/>
          <w:rFonts w:ascii="Arial" w:hAnsi="Arial" w:cs="Arial"/>
        </w:rPr>
      </w:pPr>
      <w:r w:rsidRPr="006A5B41">
        <w:rPr>
          <w:rStyle w:val="normaltextrun"/>
          <w:rFonts w:ascii="Arial" w:hAnsi="Arial" w:cs="Arial"/>
        </w:rPr>
        <w:t>Mark has been a CUSC Panel Member since October 2019 and has a comprehensive knowledge of many of the areas covered by the CUSC.  He has been involved in CUSC modification proposals including Transmission Access and Charging reform and CUSC governance reform.  He has worked on a number of code amendment proposals in the other industry codes including the Balancing and Settlement Code, GB Grid Code and the SO-TO Code.</w:t>
      </w:r>
      <w:r w:rsidRPr="006A5B41">
        <w:rPr>
          <w:rStyle w:val="eop"/>
          <w:rFonts w:ascii="Arial" w:hAnsi="Arial" w:cs="Arial"/>
        </w:rPr>
        <w:t> </w:t>
      </w:r>
    </w:p>
    <w:p w14:paraId="10257E18" w14:textId="77777777" w:rsidR="00B52E98" w:rsidRPr="006A5B41" w:rsidRDefault="00B52E98" w:rsidP="00D32D1C">
      <w:pPr>
        <w:pStyle w:val="paragraph"/>
        <w:spacing w:before="0" w:beforeAutospacing="0" w:after="0" w:afterAutospacing="0"/>
        <w:ind w:left="135"/>
        <w:textAlignment w:val="baseline"/>
        <w:rPr>
          <w:rFonts w:ascii="Segoe UI" w:hAnsi="Segoe UI" w:cs="Segoe UI"/>
          <w:sz w:val="18"/>
          <w:szCs w:val="18"/>
        </w:rPr>
      </w:pPr>
    </w:p>
    <w:p w14:paraId="41C3484C" w14:textId="77777777" w:rsidR="00D32D1C" w:rsidRPr="006A5B41" w:rsidRDefault="00D32D1C" w:rsidP="006A5B41">
      <w:pPr>
        <w:pStyle w:val="paragraph"/>
        <w:spacing w:before="0" w:beforeAutospacing="0" w:after="0" w:afterAutospacing="0"/>
        <w:textAlignment w:val="baseline"/>
        <w:rPr>
          <w:rFonts w:ascii="Segoe UI" w:hAnsi="Segoe UI" w:cs="Segoe UI"/>
          <w:sz w:val="18"/>
          <w:szCs w:val="18"/>
        </w:rPr>
      </w:pPr>
      <w:r w:rsidRPr="006A5B41">
        <w:rPr>
          <w:rStyle w:val="normaltextrun"/>
          <w:rFonts w:ascii="Arial" w:hAnsi="Arial" w:cs="Arial"/>
        </w:rPr>
        <w:t>Mark has also been deeply involved in other significant change projects for the electricity industry and the codes that govern them including BETTA, the implementation of the Offshore Transmission arrangements, Electricity Market Reform, specifically on the development and implementation of the capacity market arrangements and the new cross-border electricity trading arrangements under the Trade and Cooperation Agreement struck between the EU and UK. </w:t>
      </w:r>
    </w:p>
    <w:p w14:paraId="655F57D8" w14:textId="76F25A9B" w:rsidR="00493B31" w:rsidRDefault="00493B31" w:rsidP="00D32D1C">
      <w:pPr>
        <w:pStyle w:val="Heading3"/>
      </w:pPr>
      <w:r w:rsidRPr="004E27EE">
        <w:t>Declaration of Interests:</w:t>
      </w:r>
      <w:r>
        <w:t xml:space="preserve"> </w:t>
      </w:r>
    </w:p>
    <w:p w14:paraId="2EE5F8D0" w14:textId="123FE4AC" w:rsidR="00B52E98" w:rsidRDefault="00B52E98" w:rsidP="00B52E98">
      <w:pPr>
        <w:pStyle w:val="paragraph"/>
        <w:spacing w:before="0" w:beforeAutospacing="0" w:after="0" w:afterAutospacing="0"/>
        <w:jc w:val="both"/>
        <w:textAlignment w:val="baseline"/>
        <w:rPr>
          <w:rStyle w:val="eop"/>
          <w:rFonts w:ascii="Arial" w:hAnsi="Arial" w:cs="Arial"/>
          <w:color w:val="000000"/>
        </w:rPr>
      </w:pPr>
      <w:r>
        <w:rPr>
          <w:rStyle w:val="normaltextrun"/>
          <w:rFonts w:ascii="Arial" w:hAnsi="Arial" w:cs="Arial"/>
          <w:color w:val="000000"/>
          <w:lang w:val="en-US"/>
        </w:rPr>
        <w:t>In accordance with CUSC Section 8.3.4 (e) (ii), please list any CUSC Party or CUSC Parties for which you hold shares in, at a total aggregate value greater than £10,000. These will be published </w:t>
      </w:r>
      <w:r>
        <w:rPr>
          <w:rStyle w:val="normaltextrun"/>
          <w:rFonts w:ascii="Arial" w:hAnsi="Arial" w:cs="Arial"/>
        </w:rPr>
        <w:t>within the election material sent out to voters</w:t>
      </w:r>
      <w:r>
        <w:rPr>
          <w:rStyle w:val="normaltextrun"/>
          <w:rFonts w:ascii="Arial" w:hAnsi="Arial" w:cs="Arial"/>
          <w:color w:val="000000"/>
          <w:lang w:val="en-US"/>
        </w:rPr>
        <w:t>. If you have no shares, please write ‘N/A’ below.</w:t>
      </w:r>
      <w:r>
        <w:rPr>
          <w:rStyle w:val="eop"/>
          <w:rFonts w:ascii="Arial" w:hAnsi="Arial" w:cs="Arial"/>
          <w:color w:val="000000"/>
        </w:rPr>
        <w:t> </w:t>
      </w:r>
    </w:p>
    <w:p w14:paraId="3834662A" w14:textId="77777777" w:rsidR="00B52E98" w:rsidRDefault="00B52E98" w:rsidP="00B52E98">
      <w:pPr>
        <w:pStyle w:val="paragraph"/>
        <w:spacing w:before="0" w:beforeAutospacing="0" w:after="0" w:afterAutospacing="0"/>
        <w:jc w:val="both"/>
        <w:textAlignment w:val="baseline"/>
        <w:rPr>
          <w:rFonts w:ascii="Segoe UI" w:hAnsi="Segoe UI" w:cs="Segoe UI"/>
          <w:color w:val="454545"/>
          <w:sz w:val="18"/>
          <w:szCs w:val="18"/>
        </w:rPr>
      </w:pPr>
    </w:p>
    <w:p w14:paraId="4787044D" w14:textId="77777777" w:rsidR="00B52E98" w:rsidRPr="006A5B41" w:rsidRDefault="00B52E98" w:rsidP="006A5B41">
      <w:pPr>
        <w:pStyle w:val="paragraph"/>
        <w:spacing w:before="0" w:beforeAutospacing="0" w:after="0" w:afterAutospacing="0"/>
        <w:textAlignment w:val="baseline"/>
        <w:rPr>
          <w:rFonts w:ascii="Segoe UI" w:hAnsi="Segoe UI" w:cs="Segoe UI"/>
          <w:sz w:val="18"/>
          <w:szCs w:val="18"/>
        </w:rPr>
      </w:pPr>
      <w:r w:rsidRPr="006A5B41">
        <w:rPr>
          <w:rStyle w:val="normaltextrun"/>
          <w:rFonts w:ascii="Arial" w:hAnsi="Arial" w:cs="Arial"/>
        </w:rPr>
        <w:t>National Grid plc Ordinary Shares (parent company of the following CUSC Parties: NATIONAL GRID GAS PLC, NATIONAL GRID GRAIN LNG LIMITED, NATIONAL GRID IFA 2 LIMITED, NATIONAL GRID INTERCONNECTOR HOLDINGS LIMITED, NATIONAL GRID INTERCONNECTORS LIMITED, NATIONAL GRID INTERNATIONAL LIMITED, NATIONAL GRID NORTH SEA LINK LIMITED, NATIONAL GRID VIKING LINK LIMITED)</w:t>
      </w:r>
      <w:r w:rsidRPr="006A5B41">
        <w:rPr>
          <w:rStyle w:val="eop"/>
          <w:rFonts w:ascii="Arial" w:hAnsi="Arial" w:cs="Arial"/>
        </w:rPr>
        <w:t> </w:t>
      </w:r>
    </w:p>
    <w:p w14:paraId="0A67B200" w14:textId="21BCD56B" w:rsidR="00493B31" w:rsidRPr="006A5B41" w:rsidRDefault="00B52E98" w:rsidP="00B52E98">
      <w:pPr>
        <w:rPr>
          <w:rFonts w:eastAsiaTheme="majorEastAsia" w:cstheme="majorBidi"/>
          <w:bCs/>
          <w:color w:val="auto"/>
          <w:sz w:val="28"/>
          <w:szCs w:val="26"/>
        </w:rPr>
      </w:pPr>
      <w:r w:rsidRPr="006A5B41">
        <w:rPr>
          <w:color w:val="auto"/>
        </w:rPr>
        <w:t xml:space="preserve"> </w:t>
      </w:r>
      <w:r w:rsidR="00493B31" w:rsidRPr="006A5B41">
        <w:rPr>
          <w:color w:val="auto"/>
        </w:rPr>
        <w:br w:type="page"/>
      </w:r>
    </w:p>
    <w:p w14:paraId="0B430EEE" w14:textId="1DE793A4" w:rsidR="0021261D" w:rsidRPr="00C548B8" w:rsidRDefault="0021261D" w:rsidP="0021261D">
      <w:pPr>
        <w:pStyle w:val="Heading2"/>
      </w:pPr>
      <w:r>
        <w:t xml:space="preserve">Candidate </w:t>
      </w:r>
      <w:r w:rsidR="00AA6AA9">
        <w:t>3</w:t>
      </w:r>
      <w:r>
        <w:t xml:space="preserve">: </w:t>
      </w:r>
      <w:r w:rsidR="00C548B8" w:rsidRPr="00C548B8">
        <w:rPr>
          <w:rStyle w:val="normaltextrun"/>
          <w:rFonts w:ascii="Arial" w:hAnsi="Arial" w:cs="Arial"/>
          <w:shd w:val="clear" w:color="auto" w:fill="FFFFFF"/>
        </w:rPr>
        <w:t>Joe Dunn</w:t>
      </w:r>
      <w:r w:rsidR="00C548B8" w:rsidRPr="00C548B8">
        <w:rPr>
          <w:rStyle w:val="eop"/>
          <w:rFonts w:ascii="Arial" w:hAnsi="Arial" w:cs="Arial"/>
          <w:shd w:val="clear" w:color="auto" w:fill="FFFFFF"/>
        </w:rPr>
        <w:t> </w:t>
      </w:r>
    </w:p>
    <w:p w14:paraId="17B71CBF" w14:textId="15853998" w:rsidR="00414709" w:rsidRDefault="0021261D" w:rsidP="00414709">
      <w:pPr>
        <w:pStyle w:val="Heading2"/>
      </w:pPr>
      <w:r w:rsidRPr="004E27EE">
        <w:rPr>
          <w:rStyle w:val="Heading3Char"/>
        </w:rPr>
        <w:t>Nominating Organisation:</w:t>
      </w:r>
      <w:r>
        <w:rPr>
          <w:color w:val="auto"/>
          <w:sz w:val="22"/>
        </w:rPr>
        <w:t xml:space="preserve"> </w:t>
      </w:r>
      <w:r w:rsidR="00414709" w:rsidRPr="006A5B41">
        <w:rPr>
          <w:rStyle w:val="normaltextrun"/>
          <w:rFonts w:cstheme="minorHAnsi"/>
          <w:color w:val="auto"/>
          <w:sz w:val="24"/>
          <w:szCs w:val="24"/>
          <w:shd w:val="clear" w:color="auto" w:fill="FFFFFF"/>
        </w:rPr>
        <w:t>Scottish Power Renewables</w:t>
      </w:r>
      <w:r w:rsidR="00414709" w:rsidRPr="006A5B41">
        <w:rPr>
          <w:rStyle w:val="eop"/>
          <w:rFonts w:ascii="Arial" w:hAnsi="Arial" w:cs="Arial"/>
          <w:color w:val="auto"/>
          <w:shd w:val="clear" w:color="auto" w:fill="FFFFFF"/>
        </w:rPr>
        <w:t> </w:t>
      </w:r>
      <w:r w:rsidR="00414709" w:rsidRPr="006A5B41">
        <w:rPr>
          <w:color w:val="auto"/>
        </w:rPr>
        <w:t xml:space="preserve"> </w:t>
      </w:r>
    </w:p>
    <w:p w14:paraId="7735DCB5" w14:textId="3792D9B7" w:rsidR="0021261D" w:rsidRDefault="0021261D" w:rsidP="00414709">
      <w:pPr>
        <w:pStyle w:val="Heading2"/>
      </w:pPr>
      <w:r w:rsidRPr="004E27EE">
        <w:t xml:space="preserve">Biography: </w:t>
      </w:r>
    </w:p>
    <w:p w14:paraId="4ABF569B" w14:textId="54D79DD8" w:rsidR="00037F2C" w:rsidRDefault="00037F2C" w:rsidP="009E7B3E">
      <w:pPr>
        <w:pStyle w:val="paragraph"/>
        <w:spacing w:before="0" w:beforeAutospacing="0" w:after="0" w:afterAutospacing="0"/>
        <w:textAlignment w:val="baseline"/>
        <w:rPr>
          <w:rStyle w:val="eop"/>
          <w:rFonts w:ascii="Arial" w:hAnsi="Arial" w:cs="Arial"/>
        </w:rPr>
      </w:pPr>
      <w:r>
        <w:rPr>
          <w:rStyle w:val="normaltextrun"/>
          <w:rFonts w:ascii="Arial" w:hAnsi="Arial" w:cs="Arial"/>
        </w:rPr>
        <w:t>Joe has over 30 years’ experience in the electricity utility industry and possesses a high degree of commercial, regulatory and technical knowledge covering both networks and generation. His areas of expertise include transmission regulatory and commercial arrangements, charging and associated policy having had extensive experience in areas including electrical operations, design/ construction and customer service.</w:t>
      </w:r>
    </w:p>
    <w:p w14:paraId="0093FE23" w14:textId="77777777" w:rsidR="009E7B3E" w:rsidRDefault="009E7B3E" w:rsidP="00037F2C">
      <w:pPr>
        <w:pStyle w:val="paragraph"/>
        <w:spacing w:before="0" w:beforeAutospacing="0" w:after="0" w:afterAutospacing="0"/>
        <w:jc w:val="both"/>
        <w:textAlignment w:val="baseline"/>
        <w:rPr>
          <w:rFonts w:ascii="Segoe UI" w:hAnsi="Segoe UI" w:cs="Segoe UI"/>
          <w:color w:val="454545"/>
          <w:sz w:val="18"/>
          <w:szCs w:val="18"/>
        </w:rPr>
      </w:pPr>
    </w:p>
    <w:p w14:paraId="296A4AE2" w14:textId="3C9AC8C8" w:rsidR="00037F2C" w:rsidRDefault="00037F2C" w:rsidP="00037F2C">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rPr>
        <w:t>Joe has a strong working knowledge of the electrical industry framework and associated codes and in his current role interfaces closely with National Grid ESO and UK and Ireland Network Operators in the management of grid agreements and commercial activities, balancing market and ancillary services agreements/ arrangements.</w:t>
      </w:r>
      <w:r>
        <w:rPr>
          <w:rStyle w:val="eop"/>
          <w:rFonts w:ascii="Arial" w:hAnsi="Arial" w:cs="Arial"/>
        </w:rPr>
        <w:t> </w:t>
      </w:r>
    </w:p>
    <w:p w14:paraId="2333DD61" w14:textId="77777777" w:rsidR="009E7B3E" w:rsidRDefault="009E7B3E" w:rsidP="00037F2C">
      <w:pPr>
        <w:pStyle w:val="paragraph"/>
        <w:spacing w:before="0" w:beforeAutospacing="0" w:after="0" w:afterAutospacing="0"/>
        <w:jc w:val="both"/>
        <w:textAlignment w:val="baseline"/>
        <w:rPr>
          <w:rFonts w:ascii="Segoe UI" w:hAnsi="Segoe UI" w:cs="Segoe UI"/>
          <w:color w:val="454545"/>
          <w:sz w:val="18"/>
          <w:szCs w:val="18"/>
        </w:rPr>
      </w:pPr>
    </w:p>
    <w:p w14:paraId="6DC77A05" w14:textId="35293393" w:rsidR="00037F2C" w:rsidRDefault="00037F2C" w:rsidP="00037F2C">
      <w:pPr>
        <w:pStyle w:val="paragraph"/>
        <w:spacing w:before="0" w:beforeAutospacing="0" w:after="0" w:afterAutospacing="0"/>
        <w:jc w:val="both"/>
        <w:textAlignment w:val="baseline"/>
        <w:rPr>
          <w:rStyle w:val="eop"/>
          <w:rFonts w:ascii="Arial" w:hAnsi="Arial" w:cs="Arial"/>
        </w:rPr>
      </w:pPr>
      <w:r>
        <w:rPr>
          <w:rStyle w:val="normaltextrun"/>
          <w:rFonts w:ascii="Arial" w:hAnsi="Arial" w:cs="Arial"/>
        </w:rPr>
        <w:t>Joe is a current CUSC Panel member having served since 2019, has previously managed the STC on behalf of SP Transmission leading all associated regulatory charging and commercial changes between 2006 and 2015.</w:t>
      </w:r>
      <w:r>
        <w:rPr>
          <w:rStyle w:val="eop"/>
          <w:rFonts w:ascii="Arial" w:hAnsi="Arial" w:cs="Arial"/>
        </w:rPr>
        <w:t> </w:t>
      </w:r>
    </w:p>
    <w:p w14:paraId="08AC5EE1" w14:textId="77777777" w:rsidR="00037F2C" w:rsidRDefault="00037F2C" w:rsidP="00037F2C">
      <w:pPr>
        <w:pStyle w:val="paragraph"/>
        <w:spacing w:before="0" w:beforeAutospacing="0" w:after="0" w:afterAutospacing="0"/>
        <w:jc w:val="both"/>
        <w:textAlignment w:val="baseline"/>
        <w:rPr>
          <w:rFonts w:ascii="Segoe UI" w:hAnsi="Segoe UI" w:cs="Segoe UI"/>
          <w:color w:val="454545"/>
          <w:sz w:val="18"/>
          <w:szCs w:val="18"/>
        </w:rPr>
      </w:pPr>
    </w:p>
    <w:p w14:paraId="18A0FB51" w14:textId="77777777" w:rsidR="00037F2C" w:rsidRDefault="00037F2C" w:rsidP="00037F2C">
      <w:pPr>
        <w:pStyle w:val="paragraph"/>
        <w:spacing w:before="0" w:beforeAutospacing="0" w:after="0" w:afterAutospacing="0"/>
        <w:jc w:val="both"/>
        <w:textAlignment w:val="baseline"/>
        <w:rPr>
          <w:rFonts w:ascii="Segoe UI" w:hAnsi="Segoe UI" w:cs="Segoe UI"/>
          <w:color w:val="454545"/>
          <w:sz w:val="18"/>
          <w:szCs w:val="18"/>
        </w:rPr>
      </w:pPr>
      <w:r>
        <w:rPr>
          <w:rStyle w:val="normaltextrun"/>
          <w:rFonts w:ascii="Arial" w:hAnsi="Arial" w:cs="Arial"/>
        </w:rPr>
        <w:t>Prior to this Joe was also heavily involved in the BETTA transition and the commercial/contractual workstream on behalf of SP Transmission and served as a grid code panel member from 2001 to 2005.</w:t>
      </w:r>
      <w:r>
        <w:rPr>
          <w:rStyle w:val="eop"/>
          <w:rFonts w:ascii="Arial" w:hAnsi="Arial" w:cs="Arial"/>
        </w:rPr>
        <w:t> </w:t>
      </w:r>
    </w:p>
    <w:p w14:paraId="6D91BD98" w14:textId="46FE5048" w:rsidR="0021261D" w:rsidRDefault="0021261D" w:rsidP="00037F2C">
      <w:pPr>
        <w:pStyle w:val="Heading3"/>
      </w:pPr>
      <w:r w:rsidRPr="004E27EE">
        <w:t>Declaration of Interests:</w:t>
      </w:r>
      <w:r>
        <w:t xml:space="preserve"> </w:t>
      </w:r>
    </w:p>
    <w:p w14:paraId="3ED0D678" w14:textId="12546578" w:rsidR="007A1F4A" w:rsidRDefault="007A1F4A" w:rsidP="007A1F4A">
      <w:pPr>
        <w:pStyle w:val="paragraph"/>
        <w:spacing w:before="0" w:beforeAutospacing="0" w:after="0" w:afterAutospacing="0"/>
        <w:jc w:val="both"/>
        <w:textAlignment w:val="baseline"/>
        <w:rPr>
          <w:rStyle w:val="eop"/>
          <w:rFonts w:ascii="Arial" w:hAnsi="Arial" w:cs="Arial"/>
          <w:color w:val="000000"/>
        </w:rPr>
      </w:pPr>
      <w:r>
        <w:rPr>
          <w:rStyle w:val="normaltextrun"/>
          <w:rFonts w:ascii="Arial" w:hAnsi="Arial" w:cs="Arial"/>
          <w:color w:val="000000"/>
          <w:lang w:val="en-US"/>
        </w:rPr>
        <w:t>In accordance with CUSC Section 8.3.4 (e) (ii), please list any CUSC Party or CUSC Parties for which you hold shares in, at a total aggregate value greater than £10,000. These will be published </w:t>
      </w:r>
      <w:r>
        <w:rPr>
          <w:rStyle w:val="normaltextrun"/>
          <w:rFonts w:ascii="Arial" w:hAnsi="Arial" w:cs="Arial"/>
        </w:rPr>
        <w:t>within the election material sent out to voters</w:t>
      </w:r>
      <w:r>
        <w:rPr>
          <w:rStyle w:val="normaltextrun"/>
          <w:rFonts w:ascii="Arial" w:hAnsi="Arial" w:cs="Arial"/>
          <w:color w:val="000000"/>
          <w:lang w:val="en-US"/>
        </w:rPr>
        <w:t>. If you have no shares, please write ‘N/A’ below.</w:t>
      </w:r>
      <w:r>
        <w:rPr>
          <w:rStyle w:val="eop"/>
          <w:rFonts w:ascii="Arial" w:hAnsi="Arial" w:cs="Arial"/>
          <w:color w:val="000000"/>
        </w:rPr>
        <w:t> </w:t>
      </w:r>
    </w:p>
    <w:p w14:paraId="4AC56F0E" w14:textId="77777777" w:rsidR="007A1F4A" w:rsidRDefault="007A1F4A" w:rsidP="007A1F4A">
      <w:pPr>
        <w:pStyle w:val="paragraph"/>
        <w:spacing w:before="0" w:beforeAutospacing="0" w:after="0" w:afterAutospacing="0"/>
        <w:jc w:val="both"/>
        <w:textAlignment w:val="baseline"/>
        <w:rPr>
          <w:rFonts w:ascii="Segoe UI" w:hAnsi="Segoe UI" w:cs="Segoe UI"/>
          <w:color w:val="454545"/>
          <w:sz w:val="18"/>
          <w:szCs w:val="18"/>
        </w:rPr>
      </w:pPr>
    </w:p>
    <w:p w14:paraId="6CC07EAD" w14:textId="77777777" w:rsidR="007A1F4A" w:rsidRDefault="007A1F4A" w:rsidP="007A1F4A">
      <w:pPr>
        <w:pStyle w:val="paragraph"/>
        <w:spacing w:before="0" w:beforeAutospacing="0" w:after="0" w:afterAutospacing="0"/>
        <w:ind w:left="270" w:hanging="270"/>
        <w:textAlignment w:val="baseline"/>
        <w:rPr>
          <w:rFonts w:ascii="Segoe UI" w:hAnsi="Segoe UI" w:cs="Segoe UI"/>
          <w:color w:val="454545"/>
          <w:sz w:val="18"/>
          <w:szCs w:val="18"/>
        </w:rPr>
      </w:pPr>
      <w:r>
        <w:rPr>
          <w:rStyle w:val="normaltextrun"/>
          <w:rFonts w:ascii="Arial" w:hAnsi="Arial" w:cs="Arial"/>
          <w:b/>
          <w:bCs/>
          <w:color w:val="454545"/>
        </w:rPr>
        <w:t>N/A</w:t>
      </w:r>
      <w:r>
        <w:rPr>
          <w:rStyle w:val="eop"/>
          <w:rFonts w:ascii="Arial" w:hAnsi="Arial" w:cs="Arial"/>
          <w:color w:val="454545"/>
        </w:rPr>
        <w:t> </w:t>
      </w:r>
    </w:p>
    <w:p w14:paraId="32232B4F" w14:textId="2FC89ED2" w:rsidR="0021261D" w:rsidRDefault="007A1F4A" w:rsidP="007A1F4A">
      <w:pPr>
        <w:rPr>
          <w:rFonts w:eastAsiaTheme="majorEastAsia" w:cstheme="majorBidi"/>
          <w:bCs/>
          <w:color w:val="F26522" w:themeColor="accent1"/>
          <w:sz w:val="28"/>
          <w:szCs w:val="26"/>
        </w:rPr>
      </w:pPr>
      <w:r>
        <w:t xml:space="preserve"> </w:t>
      </w:r>
      <w:r w:rsidR="0021261D">
        <w:br w:type="page"/>
      </w:r>
    </w:p>
    <w:p w14:paraId="0182A0BC" w14:textId="485322A3" w:rsidR="006E7F82" w:rsidRDefault="006E7F82" w:rsidP="006E7F82">
      <w:pPr>
        <w:pStyle w:val="Heading2"/>
      </w:pPr>
      <w:r>
        <w:t xml:space="preserve">Candidate </w:t>
      </w:r>
      <w:r w:rsidR="00AA6AA9">
        <w:t>4</w:t>
      </w:r>
      <w:r>
        <w:t xml:space="preserve">: </w:t>
      </w:r>
      <w:r w:rsidR="003A078E">
        <w:rPr>
          <w:rFonts w:ascii="Arial" w:hAnsi="Arial" w:cs="Arial"/>
          <w:sz w:val="30"/>
          <w:szCs w:val="30"/>
          <w:shd w:val="clear" w:color="auto" w:fill="FAF9F8"/>
        </w:rPr>
        <w:t>Andrew Enzor</w:t>
      </w:r>
    </w:p>
    <w:p w14:paraId="0B5D0F36" w14:textId="370C38EF" w:rsidR="006E7F82" w:rsidRPr="00CD0326" w:rsidRDefault="006E7F82" w:rsidP="006E7F82">
      <w:pPr>
        <w:pStyle w:val="Heading2"/>
        <w:rPr>
          <w:rFonts w:cstheme="minorHAnsi"/>
          <w:color w:val="auto"/>
          <w:sz w:val="24"/>
          <w:szCs w:val="24"/>
        </w:rPr>
      </w:pPr>
      <w:r w:rsidRPr="004E27EE">
        <w:rPr>
          <w:rStyle w:val="Heading3Char"/>
        </w:rPr>
        <w:t>Nominating Organisation:</w:t>
      </w:r>
      <w:r>
        <w:rPr>
          <w:color w:val="auto"/>
          <w:sz w:val="22"/>
        </w:rPr>
        <w:t xml:space="preserve"> </w:t>
      </w:r>
      <w:r w:rsidR="00CD0326" w:rsidRPr="00CD0326">
        <w:rPr>
          <w:rFonts w:cstheme="minorHAnsi"/>
          <w:color w:val="auto"/>
          <w:sz w:val="24"/>
          <w:szCs w:val="24"/>
          <w:shd w:val="clear" w:color="auto" w:fill="FAF9F8"/>
        </w:rPr>
        <w:t>Cornwall Insight</w:t>
      </w:r>
    </w:p>
    <w:p w14:paraId="0C1D45F7" w14:textId="77777777" w:rsidR="006E7F82" w:rsidRDefault="006E7F82" w:rsidP="006E7F82">
      <w:pPr>
        <w:pStyle w:val="Heading3"/>
      </w:pPr>
      <w:r w:rsidRPr="004E27EE">
        <w:t xml:space="preserve">Biography: </w:t>
      </w:r>
    </w:p>
    <w:p w14:paraId="03D87093" w14:textId="0C26D0D6" w:rsidR="003F541F" w:rsidRPr="00F20834" w:rsidRDefault="003F541F" w:rsidP="00F20834">
      <w:pPr>
        <w:pStyle w:val="paragraph"/>
        <w:spacing w:before="0" w:beforeAutospacing="0" w:after="0" w:afterAutospacing="0"/>
        <w:jc w:val="both"/>
        <w:textAlignment w:val="baseline"/>
        <w:rPr>
          <w:rStyle w:val="normaltextrun"/>
          <w:rFonts w:ascii="Arial" w:hAnsi="Arial" w:cs="Arial"/>
        </w:rPr>
      </w:pPr>
      <w:r w:rsidRPr="00F20834">
        <w:rPr>
          <w:rStyle w:val="normaltextrun"/>
          <w:rFonts w:ascii="Arial" w:hAnsi="Arial" w:cs="Arial"/>
        </w:rPr>
        <w:t>Please use this section to give a brief overview of the candidate and their credentials. This will be included within the election material sent out to voters.</w:t>
      </w:r>
    </w:p>
    <w:p w14:paraId="482664CE" w14:textId="77777777" w:rsidR="0083708C" w:rsidRPr="00F20834" w:rsidRDefault="0083708C" w:rsidP="00F20834">
      <w:pPr>
        <w:pStyle w:val="paragraph"/>
        <w:spacing w:before="0" w:beforeAutospacing="0" w:after="0" w:afterAutospacing="0"/>
        <w:jc w:val="both"/>
        <w:textAlignment w:val="baseline"/>
        <w:rPr>
          <w:rStyle w:val="normaltextrun"/>
          <w:rFonts w:ascii="Arial" w:hAnsi="Arial" w:cs="Arial"/>
        </w:rPr>
      </w:pPr>
    </w:p>
    <w:p w14:paraId="1079110C" w14:textId="77777777" w:rsidR="003F541F" w:rsidRPr="00F20834" w:rsidRDefault="003F541F" w:rsidP="00F20834">
      <w:pPr>
        <w:pStyle w:val="paragraph"/>
        <w:spacing w:before="0" w:beforeAutospacing="0" w:after="0" w:afterAutospacing="0"/>
        <w:jc w:val="both"/>
        <w:textAlignment w:val="baseline"/>
        <w:rPr>
          <w:rStyle w:val="normaltextrun"/>
          <w:rFonts w:ascii="Arial" w:hAnsi="Arial" w:cs="Arial"/>
        </w:rPr>
      </w:pPr>
      <w:r w:rsidRPr="00F20834">
        <w:rPr>
          <w:rStyle w:val="normaltextrun"/>
          <w:rFonts w:ascii="Arial" w:hAnsi="Arial" w:cs="Arial"/>
        </w:rPr>
        <w:t>Andrew manages the GB consulting team at Cornwall Insight. He has nine years’ experience in the energy sector, focusing on network charging issues.</w:t>
      </w:r>
    </w:p>
    <w:p w14:paraId="3E2EEAF8" w14:textId="77777777" w:rsidR="003F541F" w:rsidRPr="00F20834" w:rsidRDefault="003F541F" w:rsidP="00F20834">
      <w:pPr>
        <w:pStyle w:val="paragraph"/>
        <w:spacing w:before="0" w:beforeAutospacing="0" w:after="0" w:afterAutospacing="0"/>
        <w:jc w:val="both"/>
        <w:textAlignment w:val="baseline"/>
        <w:rPr>
          <w:rStyle w:val="normaltextrun"/>
          <w:rFonts w:ascii="Arial" w:hAnsi="Arial" w:cs="Arial"/>
        </w:rPr>
      </w:pPr>
    </w:p>
    <w:p w14:paraId="40EDF142" w14:textId="0E8294D3" w:rsidR="0083708C" w:rsidRPr="00F20834" w:rsidRDefault="003F541F" w:rsidP="00F20834">
      <w:pPr>
        <w:pStyle w:val="paragraph"/>
        <w:spacing w:before="0" w:beforeAutospacing="0" w:after="0" w:afterAutospacing="0"/>
        <w:jc w:val="both"/>
        <w:textAlignment w:val="baseline"/>
        <w:rPr>
          <w:rStyle w:val="normaltextrun"/>
          <w:rFonts w:ascii="Arial" w:hAnsi="Arial" w:cs="Arial"/>
        </w:rPr>
      </w:pPr>
      <w:r w:rsidRPr="00F20834">
        <w:rPr>
          <w:rStyle w:val="normaltextrun"/>
          <w:rFonts w:ascii="Arial" w:hAnsi="Arial" w:cs="Arial"/>
        </w:rPr>
        <w:t xml:space="preserve">He spent seven years working at Northern </w:t>
      </w:r>
      <w:proofErr w:type="spellStart"/>
      <w:r w:rsidRPr="00F20834">
        <w:rPr>
          <w:rStyle w:val="normaltextrun"/>
          <w:rFonts w:ascii="Arial" w:hAnsi="Arial" w:cs="Arial"/>
        </w:rPr>
        <w:t>Powergrid</w:t>
      </w:r>
      <w:proofErr w:type="spellEnd"/>
      <w:r w:rsidRPr="00F20834">
        <w:rPr>
          <w:rStyle w:val="normaltextrun"/>
          <w:rFonts w:ascii="Arial" w:hAnsi="Arial" w:cs="Arial"/>
        </w:rPr>
        <w:t>, during which time he was responsible for progressing multiple Distribution Connection and Use of System Agreement changes and oversaw the company’s Use of System charge setting team.</w:t>
      </w:r>
    </w:p>
    <w:p w14:paraId="6AA699CE" w14:textId="77777777" w:rsidR="0083708C" w:rsidRPr="00F20834" w:rsidRDefault="0083708C" w:rsidP="00F20834">
      <w:pPr>
        <w:pStyle w:val="paragraph"/>
        <w:spacing w:before="0" w:beforeAutospacing="0" w:after="0" w:afterAutospacing="0"/>
        <w:jc w:val="both"/>
        <w:textAlignment w:val="baseline"/>
        <w:rPr>
          <w:rStyle w:val="normaltextrun"/>
          <w:rFonts w:ascii="Arial" w:hAnsi="Arial" w:cs="Arial"/>
        </w:rPr>
      </w:pPr>
    </w:p>
    <w:p w14:paraId="0874ACEE" w14:textId="04051779" w:rsidR="0083708C" w:rsidRPr="00F20834" w:rsidRDefault="003F541F" w:rsidP="00F20834">
      <w:pPr>
        <w:pStyle w:val="paragraph"/>
        <w:spacing w:before="0" w:beforeAutospacing="0" w:after="0" w:afterAutospacing="0"/>
        <w:jc w:val="both"/>
        <w:textAlignment w:val="baseline"/>
        <w:rPr>
          <w:rStyle w:val="normaltextrun"/>
          <w:rFonts w:ascii="Arial" w:hAnsi="Arial" w:cs="Arial"/>
        </w:rPr>
      </w:pPr>
      <w:r w:rsidRPr="00F20834">
        <w:rPr>
          <w:rStyle w:val="normaltextrun"/>
          <w:rFonts w:ascii="Arial" w:hAnsi="Arial" w:cs="Arial"/>
        </w:rPr>
        <w:t xml:space="preserve">Since joining Cornwall Insight, he has focused heavily on </w:t>
      </w:r>
      <w:proofErr w:type="spellStart"/>
      <w:r w:rsidRPr="00F20834">
        <w:rPr>
          <w:rStyle w:val="normaltextrun"/>
          <w:rFonts w:ascii="Arial" w:hAnsi="Arial" w:cs="Arial"/>
        </w:rPr>
        <w:t>TNUoS</w:t>
      </w:r>
      <w:proofErr w:type="spellEnd"/>
      <w:r w:rsidRPr="00F20834">
        <w:rPr>
          <w:rStyle w:val="normaltextrun"/>
          <w:rFonts w:ascii="Arial" w:hAnsi="Arial" w:cs="Arial"/>
        </w:rPr>
        <w:t xml:space="preserve"> charges, supporting numerous customers with understanding, quantifying and forecasting their exposure, and in understanding the numerous ongoing CUSC modifications.</w:t>
      </w:r>
    </w:p>
    <w:p w14:paraId="162C0A50" w14:textId="77777777" w:rsidR="0083708C" w:rsidRPr="00F20834" w:rsidRDefault="0083708C" w:rsidP="00F20834">
      <w:pPr>
        <w:pStyle w:val="paragraph"/>
        <w:spacing w:before="0" w:beforeAutospacing="0" w:after="0" w:afterAutospacing="0"/>
        <w:jc w:val="both"/>
        <w:textAlignment w:val="baseline"/>
        <w:rPr>
          <w:rStyle w:val="normaltextrun"/>
          <w:rFonts w:ascii="Arial" w:hAnsi="Arial" w:cs="Arial"/>
        </w:rPr>
      </w:pPr>
    </w:p>
    <w:p w14:paraId="1578240F" w14:textId="4E998CD4" w:rsidR="006C2F2B" w:rsidRPr="00F20834" w:rsidRDefault="003F541F" w:rsidP="00F20834">
      <w:pPr>
        <w:pStyle w:val="paragraph"/>
        <w:spacing w:before="0" w:beforeAutospacing="0" w:after="0" w:afterAutospacing="0"/>
        <w:jc w:val="both"/>
        <w:textAlignment w:val="baseline"/>
        <w:rPr>
          <w:rStyle w:val="normaltextrun"/>
          <w:rFonts w:ascii="Arial" w:hAnsi="Arial" w:cs="Arial"/>
        </w:rPr>
      </w:pPr>
      <w:r w:rsidRPr="00F20834">
        <w:rPr>
          <w:rStyle w:val="normaltextrun"/>
          <w:rFonts w:ascii="Arial" w:hAnsi="Arial" w:cs="Arial"/>
        </w:rPr>
        <w:t xml:space="preserve">Andrew is currently </w:t>
      </w:r>
      <w:proofErr w:type="spellStart"/>
      <w:r w:rsidRPr="00F20834">
        <w:rPr>
          <w:rStyle w:val="normaltextrun"/>
          <w:rFonts w:ascii="Arial" w:hAnsi="Arial" w:cs="Arial"/>
        </w:rPr>
        <w:t>a</w:t>
      </w:r>
      <w:r w:rsidR="0083708C" w:rsidRPr="00F20834">
        <w:rPr>
          <w:rStyle w:val="normaltextrun"/>
          <w:rFonts w:ascii="Arial" w:hAnsi="Arial" w:cs="Arial"/>
        </w:rPr>
        <w:t xml:space="preserve"> </w:t>
      </w:r>
      <w:r w:rsidRPr="00F20834">
        <w:rPr>
          <w:rStyle w:val="normaltextrun"/>
          <w:rFonts w:ascii="Arial" w:hAnsi="Arial" w:cs="Arial"/>
        </w:rPr>
        <w:t>Users</w:t>
      </w:r>
      <w:proofErr w:type="spellEnd"/>
      <w:r w:rsidR="0083708C" w:rsidRPr="00F20834">
        <w:rPr>
          <w:rStyle w:val="normaltextrun"/>
          <w:rFonts w:ascii="Arial" w:hAnsi="Arial" w:cs="Arial"/>
        </w:rPr>
        <w:t xml:space="preserve"> </w:t>
      </w:r>
      <w:r w:rsidRPr="00F20834">
        <w:rPr>
          <w:rStyle w:val="normaltextrun"/>
          <w:rFonts w:ascii="Arial" w:hAnsi="Arial" w:cs="Arial"/>
        </w:rPr>
        <w:t xml:space="preserve">Alternate Panel Member, and is now seeking election as </w:t>
      </w:r>
      <w:proofErr w:type="spellStart"/>
      <w:r w:rsidRPr="00F20834">
        <w:rPr>
          <w:rStyle w:val="normaltextrun"/>
          <w:rFonts w:ascii="Arial" w:hAnsi="Arial" w:cs="Arial"/>
        </w:rPr>
        <w:t>a Users</w:t>
      </w:r>
      <w:proofErr w:type="spellEnd"/>
      <w:r w:rsidRPr="00F20834">
        <w:rPr>
          <w:rStyle w:val="normaltextrun"/>
          <w:rFonts w:ascii="Arial" w:hAnsi="Arial" w:cs="Arial"/>
        </w:rPr>
        <w:t xml:space="preserve"> Panel Member.  If elected, he will act as an independent voice on the Panel, bringing his extensive experience of open governance arrangements and detailed knowledge of CUSC</w:t>
      </w:r>
      <w:r w:rsidR="008B0228" w:rsidRPr="00F20834">
        <w:rPr>
          <w:rStyle w:val="normaltextrun"/>
          <w:rFonts w:ascii="Arial" w:hAnsi="Arial" w:cs="Arial"/>
        </w:rPr>
        <w:t xml:space="preserve"> </w:t>
      </w:r>
      <w:r w:rsidRPr="00F20834">
        <w:rPr>
          <w:rStyle w:val="normaltextrun"/>
          <w:rFonts w:ascii="Arial" w:hAnsi="Arial" w:cs="Arial"/>
        </w:rPr>
        <w:t>to bear in the important work of the Panel.</w:t>
      </w:r>
    </w:p>
    <w:p w14:paraId="7824B062" w14:textId="77777777" w:rsidR="006E7F82" w:rsidRDefault="006E7F82" w:rsidP="006E7F82">
      <w:pPr>
        <w:pStyle w:val="Heading3"/>
      </w:pPr>
      <w:r w:rsidRPr="004E27EE">
        <w:t>Declaration of Interests:</w:t>
      </w:r>
      <w:r>
        <w:t xml:space="preserve"> </w:t>
      </w:r>
    </w:p>
    <w:p w14:paraId="7FD74E08" w14:textId="0EA44985" w:rsidR="001257F4" w:rsidRPr="00F20834" w:rsidRDefault="001257F4" w:rsidP="00F20834">
      <w:pPr>
        <w:pStyle w:val="paragraph"/>
        <w:spacing w:before="0" w:beforeAutospacing="0" w:after="0" w:afterAutospacing="0"/>
        <w:jc w:val="both"/>
        <w:textAlignment w:val="baseline"/>
        <w:rPr>
          <w:rStyle w:val="normaltextrun"/>
          <w:rFonts w:ascii="Arial" w:hAnsi="Arial" w:cs="Arial"/>
        </w:rPr>
      </w:pPr>
      <w:bookmarkStart w:id="0" w:name="_GoBack"/>
      <w:r w:rsidRPr="00F20834">
        <w:rPr>
          <w:rStyle w:val="normaltextrun"/>
          <w:rFonts w:ascii="Arial" w:hAnsi="Arial" w:cs="Arial"/>
        </w:rPr>
        <w:t>In accordance with CUSC Section 8.3.4 (e) (ii), please list any</w:t>
      </w:r>
      <w:r w:rsidR="00C71638" w:rsidRPr="00F20834">
        <w:rPr>
          <w:rStyle w:val="normaltextrun"/>
          <w:rFonts w:ascii="Arial" w:hAnsi="Arial" w:cs="Arial"/>
        </w:rPr>
        <w:t xml:space="preserve"> </w:t>
      </w:r>
      <w:r w:rsidRPr="00F20834">
        <w:rPr>
          <w:rStyle w:val="normaltextrun"/>
          <w:rFonts w:ascii="Arial" w:hAnsi="Arial" w:cs="Arial"/>
        </w:rPr>
        <w:t>CUSC Party or CUSC Parties for which you hold shares in</w:t>
      </w:r>
      <w:r w:rsidR="00822EAE" w:rsidRPr="00F20834">
        <w:rPr>
          <w:rStyle w:val="normaltextrun"/>
          <w:rFonts w:ascii="Arial" w:hAnsi="Arial" w:cs="Arial"/>
        </w:rPr>
        <w:t>,</w:t>
      </w:r>
      <w:r w:rsidR="00C71638" w:rsidRPr="00F20834">
        <w:rPr>
          <w:rStyle w:val="normaltextrun"/>
          <w:rFonts w:ascii="Arial" w:hAnsi="Arial" w:cs="Arial"/>
        </w:rPr>
        <w:t xml:space="preserve"> </w:t>
      </w:r>
      <w:r w:rsidRPr="00F20834">
        <w:rPr>
          <w:rStyle w:val="normaltextrun"/>
          <w:rFonts w:ascii="Arial" w:hAnsi="Arial" w:cs="Arial"/>
        </w:rPr>
        <w:t>at a total aggregate value greater than £10,000. These will be published within the</w:t>
      </w:r>
      <w:r w:rsidR="00C71638" w:rsidRPr="00F20834">
        <w:rPr>
          <w:rStyle w:val="normaltextrun"/>
          <w:rFonts w:ascii="Arial" w:hAnsi="Arial" w:cs="Arial"/>
        </w:rPr>
        <w:t xml:space="preserve"> </w:t>
      </w:r>
      <w:r w:rsidRPr="00F20834">
        <w:rPr>
          <w:rStyle w:val="normaltextrun"/>
          <w:rFonts w:ascii="Arial" w:hAnsi="Arial" w:cs="Arial"/>
        </w:rPr>
        <w:t>election material sent out to voters. If you have no shares,</w:t>
      </w:r>
      <w:r w:rsidR="00822EAE" w:rsidRPr="00F20834">
        <w:rPr>
          <w:rStyle w:val="normaltextrun"/>
          <w:rFonts w:ascii="Arial" w:hAnsi="Arial" w:cs="Arial"/>
        </w:rPr>
        <w:t xml:space="preserve"> </w:t>
      </w:r>
      <w:r w:rsidRPr="00F20834">
        <w:rPr>
          <w:rStyle w:val="normaltextrun"/>
          <w:rFonts w:ascii="Arial" w:hAnsi="Arial" w:cs="Arial"/>
        </w:rPr>
        <w:t>please write ‘N/A’ below.</w:t>
      </w:r>
    </w:p>
    <w:p w14:paraId="4F286F64" w14:textId="34E63DA2" w:rsidR="006E7F82" w:rsidRPr="001257F4" w:rsidRDefault="001257F4" w:rsidP="00F20834">
      <w:pPr>
        <w:pStyle w:val="paragraph"/>
        <w:spacing w:before="0" w:beforeAutospacing="0" w:after="0" w:afterAutospacing="0"/>
        <w:jc w:val="both"/>
        <w:textAlignment w:val="baseline"/>
        <w:rPr>
          <w:rFonts w:eastAsiaTheme="majorEastAsia" w:cstheme="minorHAnsi"/>
          <w:bCs/>
          <w:color w:val="F26522" w:themeColor="accent1"/>
        </w:rPr>
      </w:pPr>
      <w:r w:rsidRPr="00F20834">
        <w:rPr>
          <w:rStyle w:val="normaltextrun"/>
          <w:rFonts w:ascii="Arial" w:hAnsi="Arial" w:cs="Arial"/>
        </w:rPr>
        <w:t>n/a</w:t>
      </w:r>
      <w:r w:rsidRPr="00B63313">
        <w:rPr>
          <w:rFonts w:cstheme="minorHAnsi"/>
        </w:rPr>
        <w:t xml:space="preserve"> </w:t>
      </w:r>
      <w:r w:rsidR="006E7F82" w:rsidRPr="001257F4">
        <w:rPr>
          <w:rFonts w:cstheme="minorHAnsi"/>
        </w:rPr>
        <w:br w:type="page"/>
      </w:r>
    </w:p>
    <w:bookmarkEnd w:id="0"/>
    <w:p w14:paraId="694A8570" w14:textId="6E277C87" w:rsidR="00B54CB0" w:rsidRDefault="00B54CB0" w:rsidP="00B54CB0">
      <w:pPr>
        <w:pStyle w:val="Heading2"/>
      </w:pPr>
      <w:r>
        <w:t xml:space="preserve">Candidate </w:t>
      </w:r>
      <w:r w:rsidR="00AA6AA9">
        <w:t>5</w:t>
      </w:r>
      <w:r>
        <w:t xml:space="preserve">: </w:t>
      </w:r>
      <w:r w:rsidR="00251231" w:rsidRPr="00251231">
        <w:rPr>
          <w:rFonts w:ascii="Arial" w:hAnsi="Arial" w:cs="Arial"/>
          <w:szCs w:val="28"/>
          <w:shd w:val="clear" w:color="auto" w:fill="FAF9F8"/>
        </w:rPr>
        <w:t>Garth Graham</w:t>
      </w:r>
    </w:p>
    <w:p w14:paraId="3DFAF3A5" w14:textId="77777777" w:rsidR="00251231" w:rsidRDefault="00B54CB0" w:rsidP="00251231">
      <w:pPr>
        <w:pStyle w:val="Heading2"/>
      </w:pPr>
      <w:r w:rsidRPr="004E27EE">
        <w:rPr>
          <w:rStyle w:val="Heading3Char"/>
        </w:rPr>
        <w:t>Nominating Organisation:</w:t>
      </w:r>
      <w:r>
        <w:rPr>
          <w:color w:val="auto"/>
          <w:sz w:val="22"/>
        </w:rPr>
        <w:t xml:space="preserve"> </w:t>
      </w:r>
      <w:r w:rsidR="00251231" w:rsidRPr="00251231">
        <w:rPr>
          <w:rFonts w:cstheme="minorHAnsi"/>
          <w:color w:val="auto"/>
          <w:sz w:val="24"/>
          <w:szCs w:val="24"/>
          <w:shd w:val="clear" w:color="auto" w:fill="FAF9F8"/>
        </w:rPr>
        <w:t>SSE Generation Ltd.</w:t>
      </w:r>
      <w:r w:rsidR="00251231" w:rsidRPr="00251231">
        <w:rPr>
          <w:color w:val="auto"/>
        </w:rPr>
        <w:t xml:space="preserve"> </w:t>
      </w:r>
    </w:p>
    <w:p w14:paraId="4775FEC4" w14:textId="3B86BA63" w:rsidR="00B54CB0" w:rsidRDefault="00B54CB0" w:rsidP="00251231">
      <w:pPr>
        <w:pStyle w:val="Heading2"/>
      </w:pPr>
      <w:r w:rsidRPr="004E27EE">
        <w:t xml:space="preserve">Biography: </w:t>
      </w:r>
    </w:p>
    <w:p w14:paraId="601219B0" w14:textId="77777777" w:rsidR="0068078B" w:rsidRDefault="00F90090" w:rsidP="00F90090">
      <w:pPr>
        <w:rPr>
          <w:rFonts w:eastAsia="Times New Roman" w:cstheme="minorHAnsi"/>
          <w:color w:val="auto"/>
          <w:sz w:val="24"/>
          <w:szCs w:val="24"/>
          <w:lang w:eastAsia="en-GB"/>
        </w:rPr>
      </w:pPr>
      <w:r w:rsidRPr="00F90090">
        <w:rPr>
          <w:rFonts w:eastAsia="Times New Roman" w:cstheme="minorHAnsi"/>
          <w:color w:val="auto"/>
          <w:sz w:val="24"/>
          <w:szCs w:val="24"/>
          <w:lang w:eastAsia="en-GB"/>
        </w:rPr>
        <w:t>Garth has worked in the Electricity Industry for the past 30years in various positions. During this time he has undertaken a number of roles covering many aspects of energy trading, regulation, generation, supply and charging.</w:t>
      </w:r>
      <w:r w:rsidR="0068078B">
        <w:rPr>
          <w:rFonts w:eastAsia="Times New Roman" w:cstheme="minorHAnsi"/>
          <w:color w:val="auto"/>
          <w:sz w:val="24"/>
          <w:szCs w:val="24"/>
          <w:lang w:eastAsia="en-GB"/>
        </w:rPr>
        <w:t xml:space="preserve"> </w:t>
      </w:r>
    </w:p>
    <w:p w14:paraId="358EE0FD" w14:textId="77777777" w:rsidR="006C6BE9" w:rsidRDefault="00F90090" w:rsidP="00F90090">
      <w:pPr>
        <w:rPr>
          <w:rFonts w:eastAsia="Times New Roman" w:cstheme="minorHAnsi"/>
          <w:color w:val="auto"/>
          <w:sz w:val="24"/>
          <w:szCs w:val="24"/>
          <w:lang w:eastAsia="en-GB"/>
        </w:rPr>
      </w:pPr>
      <w:r w:rsidRPr="00F90090">
        <w:rPr>
          <w:rFonts w:eastAsia="Times New Roman" w:cstheme="minorHAnsi"/>
          <w:color w:val="auto"/>
          <w:sz w:val="24"/>
          <w:szCs w:val="24"/>
          <w:lang w:eastAsia="en-GB"/>
        </w:rPr>
        <w:t xml:space="preserve">Since NETA Go-Live in 2001 Garth has been involved in developing, assessing and responding to Code modification and change proposal consultations associated with the CUSC, Grid Code and BSC. </w:t>
      </w:r>
    </w:p>
    <w:p w14:paraId="3DEAC36F" w14:textId="4F9D5408" w:rsidR="001365E0" w:rsidRDefault="00F90090" w:rsidP="001365E0">
      <w:pPr>
        <w:rPr>
          <w:rFonts w:eastAsia="Times New Roman" w:cstheme="minorHAnsi"/>
          <w:color w:val="auto"/>
          <w:sz w:val="24"/>
          <w:szCs w:val="24"/>
          <w:lang w:eastAsia="en-GB"/>
        </w:rPr>
      </w:pPr>
      <w:r w:rsidRPr="00F90090">
        <w:rPr>
          <w:rFonts w:eastAsia="Times New Roman" w:cstheme="minorHAnsi"/>
          <w:color w:val="auto"/>
          <w:sz w:val="24"/>
          <w:szCs w:val="24"/>
          <w:lang w:eastAsia="en-GB"/>
        </w:rPr>
        <w:t>Garth has been a member of a variety of industry groups,</w:t>
      </w:r>
      <w:r w:rsidR="006C6BE9">
        <w:rPr>
          <w:rFonts w:eastAsia="Times New Roman" w:cstheme="minorHAnsi"/>
          <w:color w:val="auto"/>
          <w:sz w:val="24"/>
          <w:szCs w:val="24"/>
          <w:lang w:eastAsia="en-GB"/>
        </w:rPr>
        <w:t xml:space="preserve"> </w:t>
      </w:r>
      <w:r w:rsidRPr="00F90090">
        <w:rPr>
          <w:rFonts w:eastAsia="Times New Roman" w:cstheme="minorHAnsi"/>
          <w:color w:val="auto"/>
          <w:sz w:val="24"/>
          <w:szCs w:val="24"/>
          <w:lang w:eastAsia="en-GB"/>
        </w:rPr>
        <w:t>such</w:t>
      </w:r>
      <w:r w:rsidR="006C6BE9">
        <w:rPr>
          <w:rFonts w:eastAsia="Times New Roman" w:cstheme="minorHAnsi"/>
          <w:color w:val="auto"/>
          <w:sz w:val="24"/>
          <w:szCs w:val="24"/>
          <w:lang w:eastAsia="en-GB"/>
        </w:rPr>
        <w:t xml:space="preserve"> </w:t>
      </w:r>
      <w:r w:rsidRPr="00F90090">
        <w:rPr>
          <w:rFonts w:eastAsia="Times New Roman" w:cstheme="minorHAnsi"/>
          <w:color w:val="auto"/>
          <w:sz w:val="24"/>
          <w:szCs w:val="24"/>
          <w:lang w:eastAsia="en-GB"/>
        </w:rPr>
        <w:t>as various BSC, Grid Code</w:t>
      </w:r>
      <w:r w:rsidR="00F160D3">
        <w:rPr>
          <w:rFonts w:eastAsia="Times New Roman" w:cstheme="minorHAnsi"/>
          <w:color w:val="auto"/>
          <w:sz w:val="24"/>
          <w:szCs w:val="24"/>
          <w:lang w:eastAsia="en-GB"/>
        </w:rPr>
        <w:t xml:space="preserve"> </w:t>
      </w:r>
      <w:r w:rsidRPr="00F90090">
        <w:rPr>
          <w:rFonts w:eastAsia="Times New Roman" w:cstheme="minorHAnsi"/>
          <w:color w:val="auto"/>
          <w:sz w:val="24"/>
          <w:szCs w:val="24"/>
          <w:lang w:eastAsia="en-GB"/>
        </w:rPr>
        <w:t xml:space="preserve">and CUSC Workgroups, as well as those arising from some of the industry’s trade associations such as </w:t>
      </w:r>
      <w:proofErr w:type="spellStart"/>
      <w:r w:rsidRPr="00F90090">
        <w:rPr>
          <w:rFonts w:eastAsia="Times New Roman" w:cstheme="minorHAnsi"/>
          <w:color w:val="auto"/>
          <w:sz w:val="24"/>
          <w:szCs w:val="24"/>
          <w:lang w:eastAsia="en-GB"/>
        </w:rPr>
        <w:t>EnergyUK</w:t>
      </w:r>
      <w:proofErr w:type="spellEnd"/>
      <w:r w:rsidRPr="00F90090">
        <w:rPr>
          <w:rFonts w:eastAsia="Times New Roman" w:cstheme="minorHAnsi"/>
          <w:color w:val="auto"/>
          <w:sz w:val="24"/>
          <w:szCs w:val="24"/>
          <w:lang w:eastAsia="en-GB"/>
        </w:rPr>
        <w:t xml:space="preserve"> and </w:t>
      </w:r>
      <w:proofErr w:type="spellStart"/>
      <w:r w:rsidRPr="00F90090">
        <w:rPr>
          <w:rFonts w:eastAsia="Times New Roman" w:cstheme="minorHAnsi"/>
          <w:color w:val="auto"/>
          <w:sz w:val="24"/>
          <w:szCs w:val="24"/>
          <w:lang w:eastAsia="en-GB"/>
        </w:rPr>
        <w:t>Eurelectric</w:t>
      </w:r>
      <w:proofErr w:type="spellEnd"/>
      <w:r w:rsidRPr="00F90090">
        <w:rPr>
          <w:rFonts w:eastAsia="Times New Roman" w:cstheme="minorHAnsi"/>
          <w:color w:val="auto"/>
          <w:sz w:val="24"/>
          <w:szCs w:val="24"/>
          <w:lang w:eastAsia="en-GB"/>
        </w:rPr>
        <w:t>.</w:t>
      </w:r>
    </w:p>
    <w:p w14:paraId="782F2ACA" w14:textId="77777777" w:rsidR="00F160D3" w:rsidRDefault="00F90090" w:rsidP="001365E0">
      <w:pPr>
        <w:rPr>
          <w:rFonts w:eastAsia="Times New Roman" w:cstheme="minorHAnsi"/>
          <w:color w:val="auto"/>
          <w:sz w:val="24"/>
          <w:szCs w:val="24"/>
          <w:lang w:eastAsia="en-GB"/>
        </w:rPr>
      </w:pPr>
      <w:r w:rsidRPr="00F90090">
        <w:rPr>
          <w:rFonts w:eastAsia="Times New Roman" w:cstheme="minorHAnsi"/>
          <w:color w:val="auto"/>
          <w:sz w:val="24"/>
          <w:szCs w:val="24"/>
          <w:lang w:eastAsia="en-GB"/>
        </w:rPr>
        <w:t xml:space="preserve">Garth has been a CUSC Panel member since 2005 and has chaired the (CUSC) Governance Standing Group since 2009. </w:t>
      </w:r>
    </w:p>
    <w:p w14:paraId="233C1A4D" w14:textId="77777777" w:rsidR="00F160D3" w:rsidRDefault="00F90090" w:rsidP="001365E0">
      <w:pPr>
        <w:rPr>
          <w:rFonts w:eastAsia="Times New Roman" w:cstheme="minorHAnsi"/>
          <w:color w:val="auto"/>
          <w:sz w:val="24"/>
          <w:szCs w:val="24"/>
          <w:lang w:eastAsia="en-GB"/>
        </w:rPr>
      </w:pPr>
      <w:r w:rsidRPr="00F90090">
        <w:rPr>
          <w:rFonts w:eastAsia="Times New Roman" w:cstheme="minorHAnsi"/>
          <w:color w:val="auto"/>
          <w:sz w:val="24"/>
          <w:szCs w:val="24"/>
          <w:lang w:eastAsia="en-GB"/>
        </w:rPr>
        <w:t xml:space="preserve">Garth is also actively involved in the emergency arrangements for the industry and is a member of "E3C", the Energy Emergencies Executive Committee (as well as its ‘sub’ groups, covering Electricity, Communications, Pandemic preparedness and Black Start arrangements) and has been involved with its predecessor bodies since 1999. </w:t>
      </w:r>
    </w:p>
    <w:p w14:paraId="07396FC2" w14:textId="77777777" w:rsidR="00F160D3" w:rsidRDefault="00F90090" w:rsidP="001365E0">
      <w:pPr>
        <w:rPr>
          <w:rFonts w:eastAsia="Times New Roman" w:cstheme="minorHAnsi"/>
          <w:color w:val="auto"/>
          <w:sz w:val="24"/>
          <w:szCs w:val="24"/>
          <w:lang w:eastAsia="en-GB"/>
        </w:rPr>
      </w:pPr>
      <w:r w:rsidRPr="00F90090">
        <w:rPr>
          <w:rFonts w:eastAsia="Times New Roman" w:cstheme="minorHAnsi"/>
          <w:color w:val="auto"/>
          <w:sz w:val="24"/>
          <w:szCs w:val="24"/>
          <w:lang w:eastAsia="en-GB"/>
        </w:rPr>
        <w:t>Garth has been active over the past nine years in the development of the EU Network Codes; covering, connections, markets and system operation; at an EU and national level.  Garth work in this area was, for example, recognised by his peers across the EU when he was put forward as a member of the Grid Connection (Codes) European Stakeholder Committee (a pan European body established under the governance of the three EU Network Codes relating to connections to the electricity system).</w:t>
      </w:r>
    </w:p>
    <w:p w14:paraId="75A43615" w14:textId="225F28A0" w:rsidR="00B54CB0" w:rsidRDefault="00B54CB0" w:rsidP="00B54CB0">
      <w:pPr>
        <w:pStyle w:val="Heading3"/>
      </w:pPr>
      <w:r w:rsidRPr="004E27EE">
        <w:t>Declaration of Interests:</w:t>
      </w:r>
      <w:r>
        <w:t xml:space="preserve"> </w:t>
      </w:r>
    </w:p>
    <w:p w14:paraId="207C23B6" w14:textId="77777777" w:rsidR="00F862B4" w:rsidRDefault="00F862B4" w:rsidP="00C31377">
      <w:pPr>
        <w:pStyle w:val="Heading2"/>
        <w:rPr>
          <w:rFonts w:cstheme="minorHAnsi"/>
          <w:color w:val="auto"/>
          <w:sz w:val="24"/>
          <w:szCs w:val="24"/>
          <w:shd w:val="clear" w:color="auto" w:fill="FAF9F8"/>
        </w:rPr>
      </w:pPr>
      <w:r w:rsidRPr="00F862B4">
        <w:rPr>
          <w:rFonts w:cstheme="minorHAnsi"/>
          <w:color w:val="auto"/>
          <w:sz w:val="24"/>
          <w:szCs w:val="24"/>
          <w:shd w:val="clear" w:color="auto" w:fill="FAF9F8"/>
        </w:rPr>
        <w:t>In accordance with CUSC Section 8.3.4 (e) (ii), please list any</w:t>
      </w:r>
      <w:r>
        <w:rPr>
          <w:rFonts w:cstheme="minorHAnsi"/>
          <w:color w:val="auto"/>
          <w:sz w:val="24"/>
          <w:szCs w:val="24"/>
          <w:shd w:val="clear" w:color="auto" w:fill="FAF9F8"/>
        </w:rPr>
        <w:t xml:space="preserve"> </w:t>
      </w:r>
      <w:r w:rsidRPr="00F862B4">
        <w:rPr>
          <w:rFonts w:cstheme="minorHAnsi"/>
          <w:color w:val="auto"/>
          <w:sz w:val="24"/>
          <w:szCs w:val="24"/>
          <w:shd w:val="clear" w:color="auto" w:fill="FAF9F8"/>
        </w:rPr>
        <w:t>CUSC Party or CUSC Parties for which you hold shares in,</w:t>
      </w:r>
      <w:r>
        <w:rPr>
          <w:rFonts w:cstheme="minorHAnsi"/>
          <w:color w:val="auto"/>
          <w:sz w:val="24"/>
          <w:szCs w:val="24"/>
          <w:shd w:val="clear" w:color="auto" w:fill="FAF9F8"/>
        </w:rPr>
        <w:t xml:space="preserve"> </w:t>
      </w:r>
      <w:r w:rsidRPr="00F862B4">
        <w:rPr>
          <w:rFonts w:cstheme="minorHAnsi"/>
          <w:color w:val="auto"/>
          <w:sz w:val="24"/>
          <w:szCs w:val="24"/>
          <w:shd w:val="clear" w:color="auto" w:fill="FAF9F8"/>
        </w:rPr>
        <w:t>at a total aggregate value greater than £10,000. These will be published within the</w:t>
      </w:r>
      <w:r>
        <w:rPr>
          <w:rFonts w:cstheme="minorHAnsi"/>
          <w:color w:val="auto"/>
          <w:sz w:val="24"/>
          <w:szCs w:val="24"/>
          <w:shd w:val="clear" w:color="auto" w:fill="FAF9F8"/>
        </w:rPr>
        <w:t xml:space="preserve"> </w:t>
      </w:r>
      <w:r w:rsidRPr="00F862B4">
        <w:rPr>
          <w:rFonts w:cstheme="minorHAnsi"/>
          <w:color w:val="auto"/>
          <w:sz w:val="24"/>
          <w:szCs w:val="24"/>
          <w:shd w:val="clear" w:color="auto" w:fill="FAF9F8"/>
        </w:rPr>
        <w:t>election material sent out to voters. If you have no shares,</w:t>
      </w:r>
      <w:r>
        <w:rPr>
          <w:rFonts w:cstheme="minorHAnsi"/>
          <w:color w:val="auto"/>
          <w:sz w:val="24"/>
          <w:szCs w:val="24"/>
          <w:shd w:val="clear" w:color="auto" w:fill="FAF9F8"/>
        </w:rPr>
        <w:t xml:space="preserve"> </w:t>
      </w:r>
      <w:r w:rsidRPr="00F862B4">
        <w:rPr>
          <w:rFonts w:cstheme="minorHAnsi"/>
          <w:color w:val="auto"/>
          <w:sz w:val="24"/>
          <w:szCs w:val="24"/>
          <w:shd w:val="clear" w:color="auto" w:fill="FAF9F8"/>
        </w:rPr>
        <w:t>please write ‘N/A’ below.</w:t>
      </w:r>
    </w:p>
    <w:p w14:paraId="25CE260E" w14:textId="54E2EBC7" w:rsidR="00B54CB0" w:rsidRPr="00F862B4" w:rsidRDefault="00F862B4" w:rsidP="00C31377">
      <w:pPr>
        <w:pStyle w:val="Heading2"/>
        <w:rPr>
          <w:rFonts w:cstheme="minorHAnsi"/>
          <w:color w:val="auto"/>
          <w:sz w:val="24"/>
          <w:szCs w:val="24"/>
        </w:rPr>
      </w:pPr>
      <w:r w:rsidRPr="00F862B4">
        <w:rPr>
          <w:rFonts w:cstheme="minorHAnsi"/>
          <w:color w:val="auto"/>
          <w:sz w:val="24"/>
          <w:szCs w:val="24"/>
          <w:shd w:val="clear" w:color="auto" w:fill="FAF9F8"/>
        </w:rPr>
        <w:t>SSE PLC</w:t>
      </w:r>
      <w:r w:rsidRPr="00F862B4">
        <w:rPr>
          <w:rFonts w:cstheme="minorHAnsi"/>
          <w:color w:val="auto"/>
          <w:sz w:val="24"/>
          <w:szCs w:val="24"/>
        </w:rPr>
        <w:t xml:space="preserve"> </w:t>
      </w:r>
      <w:r w:rsidR="00B54CB0" w:rsidRPr="00F862B4">
        <w:rPr>
          <w:rFonts w:cstheme="minorHAnsi"/>
          <w:sz w:val="24"/>
          <w:szCs w:val="24"/>
        </w:rPr>
        <w:br w:type="page"/>
      </w:r>
    </w:p>
    <w:p w14:paraId="44560CEA" w14:textId="3305FDF3" w:rsidR="006752DF" w:rsidRDefault="006752DF" w:rsidP="006752DF">
      <w:pPr>
        <w:pStyle w:val="Heading2"/>
      </w:pPr>
      <w:r>
        <w:t xml:space="preserve">Candidate </w:t>
      </w:r>
      <w:r w:rsidR="00AA6AA9">
        <w:t>6</w:t>
      </w:r>
      <w:r>
        <w:t xml:space="preserve">: </w:t>
      </w:r>
      <w:r w:rsidR="00735887" w:rsidRPr="004D3131">
        <w:rPr>
          <w:rStyle w:val="normaltextrun"/>
          <w:rFonts w:cstheme="minorHAnsi"/>
          <w:szCs w:val="28"/>
          <w:shd w:val="clear" w:color="auto" w:fill="FFFFFF"/>
        </w:rPr>
        <w:t>Paul Jones</w:t>
      </w:r>
      <w:r w:rsidR="00735887" w:rsidRPr="00735887">
        <w:rPr>
          <w:rStyle w:val="eop"/>
          <w:rFonts w:ascii="Arial" w:hAnsi="Arial" w:cs="Arial"/>
          <w:shd w:val="clear" w:color="auto" w:fill="FFFFFF"/>
        </w:rPr>
        <w:t> </w:t>
      </w:r>
    </w:p>
    <w:p w14:paraId="343A4F64" w14:textId="362449D4" w:rsidR="006752DF" w:rsidRPr="004D3131" w:rsidRDefault="006752DF" w:rsidP="006752DF">
      <w:pPr>
        <w:pStyle w:val="Heading2"/>
        <w:rPr>
          <w:rFonts w:cstheme="minorHAnsi"/>
          <w:color w:val="auto"/>
          <w:sz w:val="24"/>
          <w:szCs w:val="24"/>
        </w:rPr>
      </w:pPr>
      <w:r w:rsidRPr="006752DF">
        <w:rPr>
          <w:rStyle w:val="Heading3Char"/>
        </w:rPr>
        <w:t>Nominating Organisation:</w:t>
      </w:r>
      <w:r w:rsidRPr="006752DF">
        <w:rPr>
          <w:color w:val="auto"/>
          <w:sz w:val="24"/>
          <w:szCs w:val="24"/>
        </w:rPr>
        <w:t xml:space="preserve"> </w:t>
      </w:r>
      <w:proofErr w:type="spellStart"/>
      <w:r w:rsidR="004D3131" w:rsidRPr="004D3131">
        <w:rPr>
          <w:rStyle w:val="normaltextrun"/>
          <w:rFonts w:cstheme="minorHAnsi"/>
          <w:color w:val="454545"/>
          <w:sz w:val="24"/>
          <w:szCs w:val="24"/>
          <w:shd w:val="clear" w:color="auto" w:fill="FFFFFF"/>
        </w:rPr>
        <w:t>Uniper</w:t>
      </w:r>
      <w:proofErr w:type="spellEnd"/>
      <w:r w:rsidR="004D3131" w:rsidRPr="004D3131">
        <w:rPr>
          <w:rStyle w:val="normaltextrun"/>
          <w:rFonts w:cstheme="minorHAnsi"/>
          <w:color w:val="454545"/>
          <w:sz w:val="24"/>
          <w:szCs w:val="24"/>
          <w:shd w:val="clear" w:color="auto" w:fill="FFFFFF"/>
        </w:rPr>
        <w:t> UK Ltd</w:t>
      </w:r>
      <w:r w:rsidR="004D3131" w:rsidRPr="004D3131">
        <w:rPr>
          <w:rStyle w:val="eop"/>
          <w:rFonts w:cstheme="minorHAnsi"/>
          <w:color w:val="454545"/>
          <w:sz w:val="24"/>
          <w:szCs w:val="24"/>
          <w:shd w:val="clear" w:color="auto" w:fill="FFFFFF"/>
        </w:rPr>
        <w:t> </w:t>
      </w:r>
    </w:p>
    <w:p w14:paraId="3C0475C3" w14:textId="77777777" w:rsidR="006752DF" w:rsidRPr="006752DF" w:rsidRDefault="006752DF" w:rsidP="006752DF">
      <w:pPr>
        <w:pStyle w:val="Heading3"/>
      </w:pPr>
      <w:r w:rsidRPr="006752DF">
        <w:t xml:space="preserve">Biography: </w:t>
      </w:r>
    </w:p>
    <w:p w14:paraId="3AF2008E" w14:textId="00560872" w:rsidR="005A623A" w:rsidRDefault="005A623A" w:rsidP="005A623A">
      <w:pPr>
        <w:pStyle w:val="paragraph"/>
        <w:spacing w:before="0" w:beforeAutospacing="0" w:after="0" w:afterAutospacing="0"/>
        <w:textAlignment w:val="baseline"/>
        <w:rPr>
          <w:rStyle w:val="eop"/>
          <w:rFonts w:ascii="Arial" w:hAnsi="Arial" w:cs="Arial"/>
        </w:rPr>
      </w:pPr>
      <w:r w:rsidRPr="00B63313">
        <w:rPr>
          <w:rStyle w:val="normaltextrun"/>
          <w:rFonts w:ascii="Arial" w:hAnsi="Arial" w:cs="Arial"/>
        </w:rPr>
        <w:t xml:space="preserve">Paul has been a CUSC Panel Member since 2003 and has worked in the Electricity Industry for 30 years.  He has previously worked at the Office of Electricity Regulation, East Midlands Electricity, </w:t>
      </w:r>
      <w:proofErr w:type="spellStart"/>
      <w:r w:rsidRPr="00B63313">
        <w:rPr>
          <w:rStyle w:val="normaltextrun"/>
          <w:rFonts w:ascii="Arial" w:hAnsi="Arial" w:cs="Arial"/>
        </w:rPr>
        <w:t>PowerGen</w:t>
      </w:r>
      <w:proofErr w:type="spellEnd"/>
      <w:r w:rsidRPr="00B63313">
        <w:rPr>
          <w:rStyle w:val="normaltextrun"/>
          <w:rFonts w:ascii="Arial" w:hAnsi="Arial" w:cs="Arial"/>
        </w:rPr>
        <w:t xml:space="preserve"> and E.ON.  During this time, he has dealt with a wide variety of wholesale and retail issues covering various aspects of electricity trading, transmission, charging, regulation, metering and settlement. </w:t>
      </w:r>
      <w:r w:rsidRPr="00B63313">
        <w:rPr>
          <w:rStyle w:val="eop"/>
          <w:rFonts w:ascii="Arial" w:hAnsi="Arial" w:cs="Arial"/>
        </w:rPr>
        <w:t> </w:t>
      </w:r>
    </w:p>
    <w:p w14:paraId="005573C1" w14:textId="77777777" w:rsidR="00B63313" w:rsidRPr="00B63313" w:rsidRDefault="00B63313" w:rsidP="005A623A">
      <w:pPr>
        <w:pStyle w:val="paragraph"/>
        <w:spacing w:before="0" w:beforeAutospacing="0" w:after="0" w:afterAutospacing="0"/>
        <w:textAlignment w:val="baseline"/>
        <w:rPr>
          <w:rFonts w:ascii="Segoe UI" w:hAnsi="Segoe UI" w:cs="Segoe UI"/>
          <w:sz w:val="18"/>
          <w:szCs w:val="18"/>
        </w:rPr>
      </w:pPr>
    </w:p>
    <w:p w14:paraId="710C2BD6" w14:textId="77777777" w:rsidR="005A623A" w:rsidRPr="00B63313" w:rsidRDefault="005A623A" w:rsidP="005A623A">
      <w:pPr>
        <w:pStyle w:val="paragraph"/>
        <w:spacing w:before="0" w:beforeAutospacing="0" w:after="0" w:afterAutospacing="0"/>
        <w:textAlignment w:val="baseline"/>
        <w:rPr>
          <w:rFonts w:ascii="Segoe UI" w:hAnsi="Segoe UI" w:cs="Segoe UI"/>
          <w:sz w:val="18"/>
          <w:szCs w:val="18"/>
        </w:rPr>
      </w:pPr>
      <w:r w:rsidRPr="00B63313">
        <w:rPr>
          <w:rStyle w:val="normaltextrun"/>
          <w:rFonts w:ascii="Arial" w:hAnsi="Arial" w:cs="Arial"/>
        </w:rPr>
        <w:t>As well as his Panel duties, Paul currently works on regulation and market rules issues for </w:t>
      </w:r>
      <w:proofErr w:type="spellStart"/>
      <w:r w:rsidRPr="00B63313">
        <w:rPr>
          <w:rStyle w:val="normaltextrun"/>
          <w:rFonts w:ascii="Arial" w:hAnsi="Arial" w:cs="Arial"/>
        </w:rPr>
        <w:t>Uniper</w:t>
      </w:r>
      <w:proofErr w:type="spellEnd"/>
      <w:r w:rsidRPr="00B63313">
        <w:rPr>
          <w:rStyle w:val="normaltextrun"/>
          <w:rFonts w:ascii="Arial" w:hAnsi="Arial" w:cs="Arial"/>
        </w:rPr>
        <w:t>, a significant proportion of which relate to electricity transmission.</w:t>
      </w:r>
      <w:r w:rsidRPr="00B63313">
        <w:rPr>
          <w:rStyle w:val="eop"/>
          <w:rFonts w:ascii="Arial" w:hAnsi="Arial" w:cs="Arial"/>
        </w:rPr>
        <w:t> </w:t>
      </w:r>
    </w:p>
    <w:p w14:paraId="6B80DCF4" w14:textId="39007251" w:rsidR="006752DF" w:rsidRPr="006752DF" w:rsidRDefault="006752DF" w:rsidP="005A623A">
      <w:pPr>
        <w:pStyle w:val="Heading3"/>
      </w:pPr>
      <w:r w:rsidRPr="006752DF">
        <w:t xml:space="preserve">Declaration of Interests: </w:t>
      </w:r>
    </w:p>
    <w:p w14:paraId="22B88991" w14:textId="1F328237" w:rsidR="005A623A" w:rsidRDefault="005A623A" w:rsidP="005A623A">
      <w:pPr>
        <w:pStyle w:val="paragraph"/>
        <w:spacing w:before="0" w:beforeAutospacing="0" w:after="0" w:afterAutospacing="0"/>
        <w:jc w:val="both"/>
        <w:textAlignment w:val="baseline"/>
        <w:rPr>
          <w:rStyle w:val="eop"/>
          <w:rFonts w:ascii="Arial" w:hAnsi="Arial" w:cs="Arial"/>
          <w:color w:val="000000"/>
        </w:rPr>
      </w:pPr>
      <w:r>
        <w:rPr>
          <w:rStyle w:val="normaltextrun"/>
          <w:rFonts w:ascii="Arial" w:hAnsi="Arial" w:cs="Arial"/>
          <w:color w:val="000000"/>
          <w:lang w:val="en-US"/>
        </w:rPr>
        <w:t>In accordance with CUSC Section 8.3.4 (e) (ii), please list any CUSC Party or CUSC Parties for which you hold shares in, at a total aggregate value greater than £10,000. These will be published </w:t>
      </w:r>
      <w:r>
        <w:rPr>
          <w:rStyle w:val="normaltextrun"/>
          <w:rFonts w:ascii="Arial" w:hAnsi="Arial" w:cs="Arial"/>
        </w:rPr>
        <w:t>within the election material sent out to voters</w:t>
      </w:r>
      <w:r>
        <w:rPr>
          <w:rStyle w:val="normaltextrun"/>
          <w:rFonts w:ascii="Arial" w:hAnsi="Arial" w:cs="Arial"/>
          <w:color w:val="000000"/>
          <w:lang w:val="en-US"/>
        </w:rPr>
        <w:t>. If you have no shares, please write ‘N/A’ below.</w:t>
      </w:r>
      <w:r>
        <w:rPr>
          <w:rStyle w:val="eop"/>
          <w:rFonts w:ascii="Arial" w:hAnsi="Arial" w:cs="Arial"/>
          <w:color w:val="000000"/>
        </w:rPr>
        <w:t> </w:t>
      </w:r>
    </w:p>
    <w:p w14:paraId="6FBA3724" w14:textId="77777777" w:rsidR="005A623A" w:rsidRDefault="005A623A" w:rsidP="005A623A">
      <w:pPr>
        <w:pStyle w:val="paragraph"/>
        <w:spacing w:before="0" w:beforeAutospacing="0" w:after="0" w:afterAutospacing="0"/>
        <w:jc w:val="both"/>
        <w:textAlignment w:val="baseline"/>
        <w:rPr>
          <w:rFonts w:ascii="Segoe UI" w:hAnsi="Segoe UI" w:cs="Segoe UI"/>
          <w:color w:val="454545"/>
          <w:sz w:val="18"/>
          <w:szCs w:val="18"/>
        </w:rPr>
      </w:pPr>
    </w:p>
    <w:p w14:paraId="1C824523" w14:textId="77777777" w:rsidR="005A623A" w:rsidRDefault="005A623A" w:rsidP="005A623A">
      <w:pPr>
        <w:pStyle w:val="paragraph"/>
        <w:spacing w:before="0" w:beforeAutospacing="0" w:after="0" w:afterAutospacing="0"/>
        <w:jc w:val="both"/>
        <w:textAlignment w:val="baseline"/>
        <w:rPr>
          <w:rFonts w:ascii="Segoe UI" w:hAnsi="Segoe UI" w:cs="Segoe UI"/>
          <w:color w:val="454545"/>
          <w:sz w:val="18"/>
          <w:szCs w:val="18"/>
        </w:rPr>
      </w:pPr>
      <w:r>
        <w:rPr>
          <w:rStyle w:val="normaltextrun"/>
          <w:rFonts w:ascii="Arial" w:hAnsi="Arial" w:cs="Arial"/>
          <w:color w:val="000000"/>
          <w:lang w:val="en-US"/>
        </w:rPr>
        <w:t>N/A</w:t>
      </w:r>
      <w:r>
        <w:rPr>
          <w:rStyle w:val="eop"/>
          <w:rFonts w:ascii="Arial" w:hAnsi="Arial" w:cs="Arial"/>
          <w:color w:val="000000"/>
        </w:rPr>
        <w:t> </w:t>
      </w:r>
    </w:p>
    <w:p w14:paraId="0A2B0DE1" w14:textId="189BAD95" w:rsidR="0028513F" w:rsidRPr="006752DF" w:rsidRDefault="0028513F" w:rsidP="0028513F">
      <w:pPr>
        <w:pStyle w:val="Heading2"/>
        <w:rPr>
          <w:color w:val="auto"/>
          <w:sz w:val="24"/>
          <w:szCs w:val="24"/>
        </w:rPr>
      </w:pPr>
    </w:p>
    <w:p w14:paraId="0F7494E6" w14:textId="77777777" w:rsidR="00662921" w:rsidRDefault="00662921">
      <w:r>
        <w:br w:type="page"/>
      </w:r>
    </w:p>
    <w:p w14:paraId="26E52726" w14:textId="287D1707" w:rsidR="008E0487" w:rsidRDefault="004E27EE" w:rsidP="004E27EE">
      <w:pPr>
        <w:pStyle w:val="Heading2"/>
      </w:pPr>
      <w:r>
        <w:t xml:space="preserve">Candidate </w:t>
      </w:r>
      <w:r w:rsidR="00AA6AA9">
        <w:t>7</w:t>
      </w:r>
      <w:r>
        <w:t xml:space="preserve">: </w:t>
      </w:r>
      <w:r w:rsidR="00724A8D" w:rsidRPr="00724A8D">
        <w:t>Grace March</w:t>
      </w:r>
    </w:p>
    <w:p w14:paraId="2DEEAE7F" w14:textId="7F15B4F2" w:rsidR="00F243FA" w:rsidRPr="006752DF" w:rsidRDefault="00F243FA" w:rsidP="00F243FA">
      <w:pPr>
        <w:pStyle w:val="Heading2"/>
        <w:rPr>
          <w:color w:val="auto"/>
          <w:sz w:val="24"/>
          <w:szCs w:val="24"/>
        </w:rPr>
      </w:pPr>
      <w:r w:rsidRPr="004E27EE">
        <w:rPr>
          <w:rStyle w:val="Heading3Char"/>
        </w:rPr>
        <w:t>Nominat</w:t>
      </w:r>
      <w:r w:rsidR="004E27EE" w:rsidRPr="004E27EE">
        <w:rPr>
          <w:rStyle w:val="Heading3Char"/>
        </w:rPr>
        <w:t>ing Organisation</w:t>
      </w:r>
      <w:r w:rsidRPr="004E27EE">
        <w:rPr>
          <w:rStyle w:val="Heading3Char"/>
        </w:rPr>
        <w:t>:</w:t>
      </w:r>
      <w:r w:rsidRPr="004E27EE">
        <w:rPr>
          <w:b/>
          <w:color w:val="auto"/>
          <w:sz w:val="20"/>
          <w:szCs w:val="20"/>
        </w:rPr>
        <w:t xml:space="preserve"> </w:t>
      </w:r>
      <w:r w:rsidR="008B394E" w:rsidRPr="00B63313">
        <w:rPr>
          <w:rStyle w:val="normaltextrun"/>
          <w:rFonts w:cstheme="minorHAnsi"/>
          <w:color w:val="auto"/>
          <w:sz w:val="24"/>
          <w:szCs w:val="24"/>
          <w:shd w:val="clear" w:color="auto" w:fill="FFFFFF"/>
        </w:rPr>
        <w:t>Sembcorp Energy UK Limited</w:t>
      </w:r>
      <w:r w:rsidR="008B394E" w:rsidRPr="00B63313">
        <w:rPr>
          <w:rStyle w:val="eop"/>
          <w:rFonts w:ascii="Arial" w:hAnsi="Arial" w:cs="Arial"/>
          <w:color w:val="auto"/>
          <w:shd w:val="clear" w:color="auto" w:fill="FFFFFF"/>
        </w:rPr>
        <w:t> </w:t>
      </w:r>
    </w:p>
    <w:p w14:paraId="1CD16EEE" w14:textId="0979110E" w:rsidR="00F243FA" w:rsidRPr="006752DF" w:rsidRDefault="00F243FA" w:rsidP="004E27EE">
      <w:pPr>
        <w:pStyle w:val="Heading3"/>
      </w:pPr>
      <w:r w:rsidRPr="006752DF">
        <w:t xml:space="preserve">Biography: </w:t>
      </w:r>
    </w:p>
    <w:p w14:paraId="2A61DC3D" w14:textId="77777777" w:rsidR="008B394E" w:rsidRPr="008B394E" w:rsidRDefault="008B394E" w:rsidP="004E27EE">
      <w:pPr>
        <w:pStyle w:val="Heading3"/>
        <w:rPr>
          <w:rFonts w:cstheme="minorHAnsi"/>
          <w:color w:val="auto"/>
        </w:rPr>
      </w:pPr>
      <w:r w:rsidRPr="008B394E">
        <w:rPr>
          <w:rStyle w:val="normaltextrun"/>
          <w:rFonts w:cstheme="minorHAnsi"/>
          <w:color w:val="auto"/>
          <w:shd w:val="clear" w:color="auto" w:fill="FFFFFF"/>
        </w:rPr>
        <w:t>I have over ten years’ experience in the Energy Industry, as a domestic and non-domestic Suppliers and Transmission and Distribution connected Generators, including the last two years as a CUSC Panel member. I have a strong analytical background and expertise in network charging, having been a member of both Balancing Services Task Forces and am the current chair of Energy UK’s Networks and Electricity Charging Coordination Group. Working with UK Power Reserve, I have developed a strong understanding of the business models and unique challenges being faced by distributed generation and through SembCorp Utilities’ Wilton International Site, clear lines of communication with large EII consumers.  With the rapid change going on throughout the industry, it is vital that the CUSC Panel draws on as wide a range of industry experience as possible.  CUSC Panel members should be willing to question accepted industry knowledge, ask difficult questions and be able to understand the detailed work done by Modification Work Groups.</w:t>
      </w:r>
      <w:r w:rsidRPr="008B394E">
        <w:rPr>
          <w:rStyle w:val="eop"/>
          <w:rFonts w:cstheme="minorHAnsi"/>
          <w:color w:val="auto"/>
          <w:shd w:val="clear" w:color="auto" w:fill="FFFFFF"/>
        </w:rPr>
        <w:t> </w:t>
      </w:r>
      <w:r w:rsidRPr="008B394E">
        <w:rPr>
          <w:rFonts w:cstheme="minorHAnsi"/>
          <w:color w:val="auto"/>
        </w:rPr>
        <w:t xml:space="preserve"> </w:t>
      </w:r>
    </w:p>
    <w:p w14:paraId="501B5448" w14:textId="4DE3773A" w:rsidR="00F243FA" w:rsidRPr="006752DF" w:rsidRDefault="00F243FA" w:rsidP="004E27EE">
      <w:pPr>
        <w:pStyle w:val="Heading3"/>
      </w:pPr>
      <w:r w:rsidRPr="006752DF">
        <w:t>Declaration of Interests</w:t>
      </w:r>
      <w:r w:rsidR="004E27EE" w:rsidRPr="006752DF">
        <w:t>:</w:t>
      </w:r>
    </w:p>
    <w:p w14:paraId="6EEB985D" w14:textId="2C50AA10" w:rsidR="00F95DB6" w:rsidRDefault="00F95DB6" w:rsidP="00F95DB6">
      <w:pPr>
        <w:pStyle w:val="paragraph"/>
        <w:spacing w:before="0" w:beforeAutospacing="0" w:after="0" w:afterAutospacing="0"/>
        <w:jc w:val="both"/>
        <w:textAlignment w:val="baseline"/>
        <w:rPr>
          <w:rStyle w:val="eop"/>
          <w:rFonts w:ascii="Arial" w:hAnsi="Arial" w:cs="Arial"/>
          <w:color w:val="000000"/>
        </w:rPr>
      </w:pPr>
      <w:r>
        <w:rPr>
          <w:rStyle w:val="normaltextrun"/>
          <w:rFonts w:ascii="Arial" w:hAnsi="Arial" w:cs="Arial"/>
          <w:color w:val="000000"/>
          <w:lang w:val="en-US"/>
        </w:rPr>
        <w:t>In accordance with CUSC Section 8.3.4 (e) (ii), please list any CUSC Party or CUSC Parties for which you hold shares in, at a total aggregate value greater than £10,000. These will be published </w:t>
      </w:r>
      <w:r>
        <w:rPr>
          <w:rStyle w:val="normaltextrun"/>
          <w:rFonts w:ascii="Arial" w:hAnsi="Arial" w:cs="Arial"/>
        </w:rPr>
        <w:t>within the election material sent out to voters</w:t>
      </w:r>
      <w:r>
        <w:rPr>
          <w:rStyle w:val="normaltextrun"/>
          <w:rFonts w:ascii="Arial" w:hAnsi="Arial" w:cs="Arial"/>
          <w:color w:val="000000"/>
          <w:lang w:val="en-US"/>
        </w:rPr>
        <w:t>. If you have no shares, please write ‘N/A’ below.</w:t>
      </w:r>
      <w:r>
        <w:rPr>
          <w:rStyle w:val="eop"/>
          <w:rFonts w:ascii="Arial" w:hAnsi="Arial" w:cs="Arial"/>
          <w:color w:val="000000"/>
        </w:rPr>
        <w:t> </w:t>
      </w:r>
    </w:p>
    <w:p w14:paraId="2D98E495" w14:textId="77777777" w:rsidR="00F95DB6" w:rsidRDefault="00F95DB6" w:rsidP="00F95DB6">
      <w:pPr>
        <w:pStyle w:val="paragraph"/>
        <w:spacing w:before="0" w:beforeAutospacing="0" w:after="0" w:afterAutospacing="0"/>
        <w:jc w:val="both"/>
        <w:textAlignment w:val="baseline"/>
        <w:rPr>
          <w:rFonts w:ascii="Segoe UI" w:hAnsi="Segoe UI" w:cs="Segoe UI"/>
          <w:color w:val="454545"/>
          <w:sz w:val="18"/>
          <w:szCs w:val="18"/>
        </w:rPr>
      </w:pPr>
    </w:p>
    <w:p w14:paraId="5F412C2F" w14:textId="77777777" w:rsidR="00F95DB6" w:rsidRPr="00B63313" w:rsidRDefault="00F95DB6" w:rsidP="00F95DB6">
      <w:pPr>
        <w:pStyle w:val="paragraph"/>
        <w:spacing w:before="0" w:beforeAutospacing="0" w:after="0" w:afterAutospacing="0"/>
        <w:ind w:left="270" w:hanging="270"/>
        <w:textAlignment w:val="baseline"/>
        <w:rPr>
          <w:rFonts w:ascii="Segoe UI" w:hAnsi="Segoe UI" w:cs="Segoe UI"/>
          <w:sz w:val="18"/>
          <w:szCs w:val="18"/>
        </w:rPr>
      </w:pPr>
      <w:r w:rsidRPr="00B63313">
        <w:rPr>
          <w:rStyle w:val="normaltextrun"/>
          <w:rFonts w:ascii="Arial" w:hAnsi="Arial" w:cs="Arial"/>
        </w:rPr>
        <w:t>N/A</w:t>
      </w:r>
      <w:r w:rsidRPr="00B63313">
        <w:rPr>
          <w:rStyle w:val="eop"/>
          <w:rFonts w:ascii="Arial" w:hAnsi="Arial" w:cs="Arial"/>
        </w:rPr>
        <w:t> </w:t>
      </w:r>
    </w:p>
    <w:p w14:paraId="3F2A66EB" w14:textId="77777777" w:rsidR="004E27EE" w:rsidRPr="006752DF" w:rsidRDefault="004E27EE" w:rsidP="004E27EE">
      <w:pPr>
        <w:pStyle w:val="Heading1"/>
        <w:rPr>
          <w:sz w:val="24"/>
          <w:szCs w:val="24"/>
        </w:rPr>
      </w:pPr>
    </w:p>
    <w:p w14:paraId="1C6E492A" w14:textId="77777777" w:rsidR="001B7F90" w:rsidRPr="006752DF" w:rsidRDefault="001B7F90" w:rsidP="004E27EE">
      <w:pPr>
        <w:pStyle w:val="Heading2"/>
        <w:rPr>
          <w:sz w:val="24"/>
          <w:szCs w:val="24"/>
        </w:rPr>
      </w:pPr>
    </w:p>
    <w:p w14:paraId="599F1D88" w14:textId="77777777" w:rsidR="006752DF" w:rsidRPr="006752DF" w:rsidRDefault="006752DF">
      <w:pPr>
        <w:rPr>
          <w:rFonts w:eastAsiaTheme="majorEastAsia" w:cstheme="majorBidi"/>
          <w:bCs/>
          <w:color w:val="F26522" w:themeColor="accent1"/>
          <w:sz w:val="24"/>
          <w:szCs w:val="24"/>
        </w:rPr>
      </w:pPr>
      <w:r w:rsidRPr="006752DF">
        <w:rPr>
          <w:sz w:val="24"/>
          <w:szCs w:val="24"/>
        </w:rPr>
        <w:br w:type="page"/>
      </w:r>
    </w:p>
    <w:p w14:paraId="1CB50621" w14:textId="1155779B" w:rsidR="0028513F" w:rsidRDefault="000D5343" w:rsidP="0028513F">
      <w:pPr>
        <w:pStyle w:val="Heading2"/>
      </w:pPr>
      <w:r>
        <w:t>Candidate 8</w:t>
      </w:r>
      <w:r w:rsidR="0028513F">
        <w:t xml:space="preserve">: </w:t>
      </w:r>
      <w:proofErr w:type="spellStart"/>
      <w:r w:rsidR="00C10A31" w:rsidRPr="00C10A31">
        <w:t>Cem</w:t>
      </w:r>
      <w:proofErr w:type="spellEnd"/>
      <w:r w:rsidR="00C10A31" w:rsidRPr="00C10A31">
        <w:t xml:space="preserve"> Suleyman </w:t>
      </w:r>
    </w:p>
    <w:p w14:paraId="67B8D09D" w14:textId="086F1FD1" w:rsidR="0028513F" w:rsidRPr="00547956" w:rsidRDefault="0028513F" w:rsidP="0028513F">
      <w:pPr>
        <w:pStyle w:val="Heading2"/>
        <w:rPr>
          <w:color w:val="auto"/>
          <w:sz w:val="22"/>
        </w:rPr>
      </w:pPr>
      <w:r w:rsidRPr="004E27EE">
        <w:rPr>
          <w:rStyle w:val="Heading3Char"/>
        </w:rPr>
        <w:t>Nominating Organisation:</w:t>
      </w:r>
      <w:r>
        <w:rPr>
          <w:color w:val="auto"/>
          <w:sz w:val="22"/>
        </w:rPr>
        <w:t xml:space="preserve"> </w:t>
      </w:r>
      <w:r w:rsidR="00C10A31" w:rsidRPr="00547956">
        <w:rPr>
          <w:rStyle w:val="normaltextrun"/>
          <w:rFonts w:cstheme="minorHAnsi"/>
          <w:bCs w:val="0"/>
          <w:color w:val="auto"/>
          <w:sz w:val="24"/>
          <w:szCs w:val="24"/>
          <w:shd w:val="clear" w:color="auto" w:fill="FFFFFF"/>
        </w:rPr>
        <w:t>Drax Power Limited</w:t>
      </w:r>
      <w:r w:rsidR="00C10A31" w:rsidRPr="00547956">
        <w:rPr>
          <w:rStyle w:val="eop"/>
          <w:rFonts w:ascii="Arial" w:hAnsi="Arial" w:cs="Arial"/>
          <w:color w:val="auto"/>
          <w:shd w:val="clear" w:color="auto" w:fill="FFFFFF"/>
        </w:rPr>
        <w:t> </w:t>
      </w:r>
    </w:p>
    <w:p w14:paraId="382812D1" w14:textId="77777777" w:rsidR="0028513F" w:rsidRPr="0028513F" w:rsidRDefault="0028513F" w:rsidP="0028513F">
      <w:pPr>
        <w:pStyle w:val="Heading3"/>
        <w:rPr>
          <w:sz w:val="32"/>
        </w:rPr>
      </w:pPr>
      <w:r w:rsidRPr="004E27EE">
        <w:t xml:space="preserve">Biography: </w:t>
      </w:r>
    </w:p>
    <w:p w14:paraId="294516C6" w14:textId="77777777" w:rsidR="006243EC" w:rsidRPr="006243EC" w:rsidRDefault="006243EC" w:rsidP="00650C80">
      <w:pPr>
        <w:spacing w:after="0"/>
        <w:textAlignment w:val="baseline"/>
        <w:rPr>
          <w:rFonts w:eastAsia="Times New Roman" w:cstheme="minorHAnsi"/>
          <w:color w:val="auto"/>
          <w:sz w:val="18"/>
          <w:szCs w:val="18"/>
          <w:lang w:eastAsia="en-GB"/>
        </w:rPr>
      </w:pPr>
      <w:proofErr w:type="spellStart"/>
      <w:r w:rsidRPr="006243EC">
        <w:rPr>
          <w:rFonts w:eastAsia="Times New Roman" w:cstheme="minorHAnsi"/>
          <w:color w:val="auto"/>
          <w:sz w:val="24"/>
          <w:szCs w:val="24"/>
          <w:lang w:eastAsia="en-GB"/>
        </w:rPr>
        <w:t>Cem</w:t>
      </w:r>
      <w:proofErr w:type="spellEnd"/>
      <w:r w:rsidRPr="006243EC">
        <w:rPr>
          <w:rFonts w:eastAsia="Times New Roman" w:cstheme="minorHAnsi"/>
          <w:color w:val="auto"/>
          <w:sz w:val="24"/>
          <w:szCs w:val="24"/>
          <w:lang w:eastAsia="en-GB"/>
        </w:rPr>
        <w:t xml:space="preserve"> began working in the energy industry in 2008 and has been a CUSC Panel Member or Alternative Member since 2015. He has been involved in industry code modification developments since 2008. He currently works in the Trading and Optimisation team at Drax Power Limited managing ancillary services contracts and coordinating participation in ancillary services markets and tenders. He has been working in this role for over five years.  </w:t>
      </w:r>
    </w:p>
    <w:p w14:paraId="67C576EF" w14:textId="77777777" w:rsidR="00DD5553" w:rsidRPr="009257FF" w:rsidRDefault="00DD5553" w:rsidP="00DD5553">
      <w:pPr>
        <w:spacing w:after="0"/>
        <w:textAlignment w:val="baseline"/>
        <w:rPr>
          <w:rFonts w:eastAsia="Times New Roman" w:cstheme="minorHAnsi"/>
          <w:color w:val="auto"/>
          <w:sz w:val="24"/>
          <w:szCs w:val="24"/>
          <w:lang w:eastAsia="en-GB"/>
        </w:rPr>
      </w:pPr>
    </w:p>
    <w:p w14:paraId="5A87844B" w14:textId="77777777" w:rsidR="006243EC" w:rsidRPr="006243EC" w:rsidRDefault="006243EC" w:rsidP="00DD5553">
      <w:pPr>
        <w:spacing w:after="0"/>
        <w:textAlignment w:val="baseline"/>
        <w:rPr>
          <w:rFonts w:eastAsia="Times New Roman" w:cstheme="minorHAnsi"/>
          <w:color w:val="auto"/>
          <w:sz w:val="18"/>
          <w:szCs w:val="18"/>
          <w:lang w:eastAsia="en-GB"/>
        </w:rPr>
      </w:pPr>
      <w:r w:rsidRPr="006243EC">
        <w:rPr>
          <w:rFonts w:eastAsia="Times New Roman" w:cstheme="minorHAnsi"/>
          <w:color w:val="auto"/>
          <w:sz w:val="24"/>
          <w:szCs w:val="24"/>
          <w:lang w:eastAsia="en-GB"/>
        </w:rPr>
        <w:t>Prior to his current role </w:t>
      </w:r>
      <w:proofErr w:type="spellStart"/>
      <w:r w:rsidRPr="006243EC">
        <w:rPr>
          <w:rFonts w:eastAsia="Times New Roman" w:cstheme="minorHAnsi"/>
          <w:color w:val="auto"/>
          <w:sz w:val="24"/>
          <w:szCs w:val="24"/>
          <w:lang w:eastAsia="en-GB"/>
        </w:rPr>
        <w:t>Cem</w:t>
      </w:r>
      <w:proofErr w:type="spellEnd"/>
      <w:r w:rsidRPr="006243EC">
        <w:rPr>
          <w:rFonts w:eastAsia="Times New Roman" w:cstheme="minorHAnsi"/>
          <w:color w:val="auto"/>
          <w:sz w:val="24"/>
          <w:szCs w:val="24"/>
          <w:lang w:eastAsia="en-GB"/>
        </w:rPr>
        <w:t xml:space="preserve"> worked within the Regulation and Policy team at Drax Power Limited. In this role he was primarily responsible for GB industry codes and their development, including the CUSC and BSC. In this time, </w:t>
      </w:r>
      <w:proofErr w:type="spellStart"/>
      <w:r w:rsidRPr="006243EC">
        <w:rPr>
          <w:rFonts w:eastAsia="Times New Roman" w:cstheme="minorHAnsi"/>
          <w:color w:val="auto"/>
          <w:sz w:val="24"/>
          <w:szCs w:val="24"/>
          <w:lang w:eastAsia="en-GB"/>
        </w:rPr>
        <w:t>Cem</w:t>
      </w:r>
      <w:proofErr w:type="spellEnd"/>
      <w:r w:rsidRPr="006243EC">
        <w:rPr>
          <w:rFonts w:eastAsia="Times New Roman" w:cstheme="minorHAnsi"/>
          <w:color w:val="auto"/>
          <w:sz w:val="24"/>
          <w:szCs w:val="24"/>
          <w:lang w:eastAsia="en-GB"/>
        </w:rPr>
        <w:t xml:space="preserve"> was an active participant in regulator and industry-led work-streams. This has involved participation in industry code working groups, including CMP213, CMP227 and CMP201. He was also Vice Chair of the Energy UK Codes Committee. In addition, </w:t>
      </w:r>
      <w:proofErr w:type="spellStart"/>
      <w:r w:rsidRPr="006243EC">
        <w:rPr>
          <w:rFonts w:eastAsia="Times New Roman" w:cstheme="minorHAnsi"/>
          <w:color w:val="auto"/>
          <w:sz w:val="24"/>
          <w:szCs w:val="24"/>
          <w:lang w:eastAsia="en-GB"/>
        </w:rPr>
        <w:t>Cem</w:t>
      </w:r>
      <w:proofErr w:type="spellEnd"/>
      <w:r w:rsidRPr="006243EC">
        <w:rPr>
          <w:rFonts w:eastAsia="Times New Roman" w:cstheme="minorHAnsi"/>
          <w:color w:val="auto"/>
          <w:sz w:val="24"/>
          <w:szCs w:val="24"/>
          <w:lang w:eastAsia="en-GB"/>
        </w:rPr>
        <w:t> has raised modifications (‘Proposer‘) to the CUSC, an example being CMP250 (‘Stabilising </w:t>
      </w:r>
      <w:proofErr w:type="spellStart"/>
      <w:r w:rsidRPr="006243EC">
        <w:rPr>
          <w:rFonts w:eastAsia="Times New Roman" w:cstheme="minorHAnsi"/>
          <w:color w:val="auto"/>
          <w:sz w:val="24"/>
          <w:szCs w:val="24"/>
          <w:lang w:eastAsia="en-GB"/>
        </w:rPr>
        <w:t>BSUoS</w:t>
      </w:r>
      <w:proofErr w:type="spellEnd"/>
      <w:r w:rsidRPr="006243EC">
        <w:rPr>
          <w:rFonts w:eastAsia="Times New Roman" w:cstheme="minorHAnsi"/>
          <w:color w:val="auto"/>
          <w:sz w:val="24"/>
          <w:szCs w:val="24"/>
          <w:lang w:eastAsia="en-GB"/>
        </w:rPr>
        <w:t> with at least a twelve month notice period’).  </w:t>
      </w:r>
    </w:p>
    <w:p w14:paraId="63879C59" w14:textId="77777777" w:rsidR="00DD5553" w:rsidRPr="009257FF" w:rsidRDefault="00DD5553" w:rsidP="00DD5553">
      <w:pPr>
        <w:spacing w:after="0"/>
        <w:textAlignment w:val="baseline"/>
        <w:rPr>
          <w:rFonts w:eastAsia="Times New Roman" w:cstheme="minorHAnsi"/>
          <w:color w:val="auto"/>
          <w:sz w:val="24"/>
          <w:szCs w:val="24"/>
          <w:lang w:eastAsia="en-GB"/>
        </w:rPr>
      </w:pPr>
    </w:p>
    <w:p w14:paraId="14C99094" w14:textId="6F09AF6E" w:rsidR="006243EC" w:rsidRPr="009257FF" w:rsidRDefault="006243EC" w:rsidP="00DD5553">
      <w:pPr>
        <w:spacing w:after="0"/>
        <w:textAlignment w:val="baseline"/>
        <w:rPr>
          <w:rFonts w:cstheme="minorHAnsi"/>
          <w:color w:val="auto"/>
        </w:rPr>
      </w:pPr>
      <w:proofErr w:type="spellStart"/>
      <w:r w:rsidRPr="006243EC">
        <w:rPr>
          <w:rFonts w:eastAsia="Times New Roman" w:cstheme="minorHAnsi"/>
          <w:color w:val="auto"/>
          <w:sz w:val="24"/>
          <w:szCs w:val="24"/>
          <w:lang w:eastAsia="en-GB"/>
        </w:rPr>
        <w:t>Cem’s</w:t>
      </w:r>
      <w:proofErr w:type="spellEnd"/>
      <w:r w:rsidRPr="006243EC">
        <w:rPr>
          <w:rFonts w:eastAsia="Times New Roman" w:cstheme="minorHAnsi"/>
          <w:color w:val="auto"/>
          <w:sz w:val="24"/>
          <w:szCs w:val="24"/>
          <w:lang w:eastAsia="en-GB"/>
        </w:rPr>
        <w:t xml:space="preserve"> career in the energy industry began at the energy consumer body, Consumer Focus, where he was a consumer representative on the BSC Panel. He worked at Consumer Focus on energy policy for almost three years before moving to Drax Power Limited.  </w:t>
      </w:r>
    </w:p>
    <w:p w14:paraId="23BF6D39" w14:textId="27E82391" w:rsidR="0028513F" w:rsidRPr="00C32212" w:rsidRDefault="0028513F" w:rsidP="0028513F">
      <w:pPr>
        <w:pStyle w:val="Heading3"/>
        <w:rPr>
          <w:rFonts w:cstheme="minorHAnsi"/>
        </w:rPr>
      </w:pPr>
      <w:r w:rsidRPr="00C32212">
        <w:rPr>
          <w:rFonts w:cstheme="minorHAnsi"/>
        </w:rPr>
        <w:t xml:space="preserve">Declaration of Interests: </w:t>
      </w:r>
    </w:p>
    <w:p w14:paraId="5F4C332F" w14:textId="77777777" w:rsidR="00C32212" w:rsidRPr="00C32212" w:rsidRDefault="00C32212" w:rsidP="00C32212">
      <w:pPr>
        <w:spacing w:after="0"/>
        <w:jc w:val="both"/>
        <w:textAlignment w:val="baseline"/>
        <w:rPr>
          <w:rFonts w:eastAsia="Times New Roman" w:cstheme="minorHAnsi"/>
          <w:color w:val="000000"/>
          <w:sz w:val="24"/>
          <w:szCs w:val="24"/>
          <w:lang w:eastAsia="en-GB"/>
        </w:rPr>
      </w:pPr>
      <w:r w:rsidRPr="00C32212">
        <w:rPr>
          <w:rFonts w:eastAsia="Times New Roman" w:cstheme="minorHAnsi"/>
          <w:color w:val="000000"/>
          <w:sz w:val="24"/>
          <w:szCs w:val="24"/>
          <w:lang w:val="en-US" w:eastAsia="en-GB"/>
        </w:rPr>
        <w:t>In accordance with CUSC Section 8.3.4 (e) (ii), please list any CUSC Party or CUSC Parties for which you hold shares in, at a total aggregate value greater than £10,000. These will be published </w:t>
      </w:r>
      <w:r w:rsidRPr="00C32212">
        <w:rPr>
          <w:rFonts w:eastAsia="Times New Roman" w:cstheme="minorHAnsi"/>
          <w:color w:val="auto"/>
          <w:sz w:val="24"/>
          <w:szCs w:val="24"/>
          <w:lang w:eastAsia="en-GB"/>
        </w:rPr>
        <w:t>within the election material sent out to voters</w:t>
      </w:r>
      <w:r w:rsidRPr="00C32212">
        <w:rPr>
          <w:rFonts w:eastAsia="Times New Roman" w:cstheme="minorHAnsi"/>
          <w:color w:val="000000"/>
          <w:sz w:val="24"/>
          <w:szCs w:val="24"/>
          <w:lang w:val="en-US" w:eastAsia="en-GB"/>
        </w:rPr>
        <w:t>. If you have no shares, please write ‘N/A’ below.</w:t>
      </w:r>
      <w:r w:rsidRPr="00C32212">
        <w:rPr>
          <w:rFonts w:eastAsia="Times New Roman" w:cstheme="minorHAnsi"/>
          <w:color w:val="000000"/>
          <w:sz w:val="24"/>
          <w:szCs w:val="24"/>
          <w:lang w:eastAsia="en-GB"/>
        </w:rPr>
        <w:t> </w:t>
      </w:r>
    </w:p>
    <w:p w14:paraId="69718EB8" w14:textId="77777777" w:rsidR="00C32212" w:rsidRPr="00C32212" w:rsidRDefault="00C32212" w:rsidP="00C32212">
      <w:pPr>
        <w:spacing w:after="0"/>
        <w:jc w:val="both"/>
        <w:textAlignment w:val="baseline"/>
        <w:rPr>
          <w:rFonts w:eastAsia="Times New Roman" w:cstheme="minorHAnsi"/>
          <w:color w:val="auto"/>
          <w:sz w:val="18"/>
          <w:szCs w:val="18"/>
          <w:lang w:eastAsia="en-GB"/>
        </w:rPr>
      </w:pPr>
    </w:p>
    <w:p w14:paraId="09547F19" w14:textId="0C53E2C5" w:rsidR="00C32212" w:rsidRPr="00C32212" w:rsidRDefault="00C32212" w:rsidP="00C32212">
      <w:pPr>
        <w:spacing w:after="0"/>
        <w:ind w:left="270" w:hanging="270"/>
        <w:textAlignment w:val="baseline"/>
        <w:rPr>
          <w:rFonts w:eastAsia="Times New Roman" w:cstheme="minorHAnsi"/>
          <w:color w:val="auto"/>
          <w:sz w:val="18"/>
          <w:szCs w:val="18"/>
          <w:lang w:eastAsia="en-GB"/>
        </w:rPr>
      </w:pPr>
      <w:r w:rsidRPr="00C32212">
        <w:rPr>
          <w:rFonts w:eastAsia="Times New Roman" w:cstheme="minorHAnsi"/>
          <w:color w:val="auto"/>
          <w:sz w:val="24"/>
          <w:szCs w:val="24"/>
          <w:lang w:eastAsia="en-GB"/>
        </w:rPr>
        <w:t>N/A</w:t>
      </w:r>
    </w:p>
    <w:p w14:paraId="7B11BEDC" w14:textId="020AA03A" w:rsidR="004E27EE" w:rsidRPr="00AA6AA9" w:rsidRDefault="0028513F" w:rsidP="00AA6AA9">
      <w:pPr>
        <w:rPr>
          <w:rFonts w:eastAsiaTheme="majorEastAsia" w:cstheme="majorBidi"/>
          <w:bCs/>
          <w:color w:val="F26522" w:themeColor="accent1"/>
          <w:sz w:val="28"/>
          <w:szCs w:val="26"/>
        </w:rPr>
      </w:pPr>
      <w:r w:rsidRPr="00C32212">
        <w:rPr>
          <w:color w:val="auto"/>
        </w:rPr>
        <w:t xml:space="preserve"> </w:t>
      </w:r>
    </w:p>
    <w:sectPr w:rsidR="004E27EE" w:rsidRPr="00AA6AA9" w:rsidSect="002F5218">
      <w:headerReference w:type="default" r:id="rId13"/>
      <w:footerReference w:type="default" r:id="rId14"/>
      <w:headerReference w:type="first" r:id="rId15"/>
      <w:footerReference w:type="first" r:id="rId16"/>
      <w:pgSz w:w="11906" w:h="16838" w:code="9"/>
      <w:pgMar w:top="1588" w:right="709" w:bottom="993" w:left="709" w:header="56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112A8" w14:textId="77777777" w:rsidR="00D11FE5" w:rsidRDefault="00D11FE5" w:rsidP="00A62BFF">
      <w:pPr>
        <w:spacing w:after="0"/>
      </w:pPr>
      <w:r>
        <w:separator/>
      </w:r>
    </w:p>
  </w:endnote>
  <w:endnote w:type="continuationSeparator" w:id="0">
    <w:p w14:paraId="0C87719E" w14:textId="77777777" w:rsidR="00D11FE5" w:rsidRDefault="00D11FE5" w:rsidP="00A62BFF">
      <w:pPr>
        <w:spacing w:after="0"/>
      </w:pPr>
      <w:r>
        <w:continuationSeparator/>
      </w:r>
    </w:p>
  </w:endnote>
  <w:endnote w:type="continuationNotice" w:id="1">
    <w:p w14:paraId="02D14BE3" w14:textId="77777777" w:rsidR="00D11FE5" w:rsidRDefault="00D11FE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B54CB0" w14:paraId="5966B4A5" w14:textId="77777777" w:rsidTr="00B26D29">
      <w:tc>
        <w:tcPr>
          <w:tcW w:w="8789" w:type="dxa"/>
          <w:vAlign w:val="bottom"/>
        </w:tcPr>
        <w:p w14:paraId="03385F43" w14:textId="0E364F59" w:rsidR="00B54CB0" w:rsidRDefault="00B54CB0" w:rsidP="00DD2F95">
          <w:pPr>
            <w:pStyle w:val="Footer"/>
          </w:pPr>
        </w:p>
      </w:tc>
      <w:tc>
        <w:tcPr>
          <w:tcW w:w="1699" w:type="dxa"/>
          <w:vAlign w:val="bottom"/>
        </w:tcPr>
        <w:p w14:paraId="24AB4444" w14:textId="1B28C5EA" w:rsidR="00B54CB0" w:rsidRDefault="00B54CB0" w:rsidP="00B17C6A">
          <w:pPr>
            <w:pStyle w:val="Footer"/>
            <w:jc w:val="right"/>
          </w:pPr>
          <w:r>
            <w:rPr>
              <w:noProof w:val="0"/>
            </w:rPr>
            <w:fldChar w:fldCharType="begin"/>
          </w:r>
          <w:r>
            <w:instrText xml:space="preserve"> PAGE   \* MERGEFORMAT </w:instrText>
          </w:r>
          <w:r>
            <w:rPr>
              <w:noProof w:val="0"/>
            </w:rPr>
            <w:fldChar w:fldCharType="separate"/>
          </w:r>
          <w:r w:rsidR="00EB3A99">
            <w:t>10</w:t>
          </w:r>
          <w:r>
            <w:fldChar w:fldCharType="end"/>
          </w:r>
        </w:p>
      </w:tc>
    </w:tr>
  </w:tbl>
  <w:p w14:paraId="542D0F3B" w14:textId="1820E056" w:rsidR="00B54CB0" w:rsidRDefault="00B54CB0" w:rsidP="00B17C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NationalGrid"/>
      <w:tblW w:w="0" w:type="auto"/>
      <w:tblBorders>
        <w:top w:val="none" w:sz="0" w:space="0" w:color="auto"/>
        <w:bottom w:val="none" w:sz="0" w:space="0" w:color="auto"/>
        <w:insideH w:val="none" w:sz="0" w:space="0" w:color="auto"/>
      </w:tblBorders>
      <w:tblLook w:val="0600" w:firstRow="0" w:lastRow="0" w:firstColumn="0" w:lastColumn="0" w:noHBand="1" w:noVBand="1"/>
    </w:tblPr>
    <w:tblGrid>
      <w:gridCol w:w="8789"/>
      <w:gridCol w:w="1699"/>
    </w:tblGrid>
    <w:tr w:rsidR="00B54CB0" w14:paraId="4BDB58ED" w14:textId="77777777" w:rsidTr="00B17C6A">
      <w:tc>
        <w:tcPr>
          <w:tcW w:w="8789" w:type="dxa"/>
          <w:vAlign w:val="bottom"/>
        </w:tcPr>
        <w:p w14:paraId="637913D5" w14:textId="40D4A1D2" w:rsidR="00B54CB0" w:rsidRDefault="00B54CB0" w:rsidP="0029281D">
          <w:pPr>
            <w:pStyle w:val="Dateofpapers"/>
          </w:pPr>
          <w:bookmarkStart w:id="1" w:name="DateofPapers"/>
          <w:r>
            <w:t xml:space="preserve"> </w:t>
          </w:r>
          <w:bookmarkEnd w:id="1"/>
        </w:p>
      </w:tc>
      <w:tc>
        <w:tcPr>
          <w:tcW w:w="1699" w:type="dxa"/>
          <w:vAlign w:val="bottom"/>
        </w:tcPr>
        <w:p w14:paraId="36FABAC1" w14:textId="6760351A" w:rsidR="00B54CB0" w:rsidRDefault="00B54CB0" w:rsidP="00B03EE4">
          <w:pPr>
            <w:pStyle w:val="Footer"/>
            <w:jc w:val="right"/>
          </w:pPr>
          <w:r>
            <w:rPr>
              <w:noProof w:val="0"/>
            </w:rPr>
            <w:fldChar w:fldCharType="begin"/>
          </w:r>
          <w:r>
            <w:instrText xml:space="preserve"> PAGE   \* MERGEFORMAT </w:instrText>
          </w:r>
          <w:r>
            <w:rPr>
              <w:noProof w:val="0"/>
            </w:rPr>
            <w:fldChar w:fldCharType="separate"/>
          </w:r>
          <w:r w:rsidR="00EB3A99">
            <w:t>1</w:t>
          </w:r>
          <w:r>
            <w:fldChar w:fldCharType="end"/>
          </w:r>
        </w:p>
      </w:tc>
    </w:tr>
  </w:tbl>
  <w:p w14:paraId="29285E6A" w14:textId="1C0401FE" w:rsidR="00B54CB0" w:rsidRDefault="00B54C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6B02F" w14:textId="77777777" w:rsidR="00D11FE5" w:rsidRDefault="00D11FE5" w:rsidP="00A62BFF">
      <w:pPr>
        <w:spacing w:after="0"/>
      </w:pPr>
      <w:r>
        <w:separator/>
      </w:r>
    </w:p>
  </w:footnote>
  <w:footnote w:type="continuationSeparator" w:id="0">
    <w:p w14:paraId="566F175D" w14:textId="77777777" w:rsidR="00D11FE5" w:rsidRDefault="00D11FE5" w:rsidP="00A62BFF">
      <w:pPr>
        <w:spacing w:after="0"/>
      </w:pPr>
      <w:r>
        <w:continuationSeparator/>
      </w:r>
    </w:p>
  </w:footnote>
  <w:footnote w:type="continuationNotice" w:id="1">
    <w:p w14:paraId="7706CA03" w14:textId="77777777" w:rsidR="00D11FE5" w:rsidRDefault="00D11FE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46473" w14:textId="4215E4FE" w:rsidR="00B54CB0" w:rsidRDefault="00B54CB0" w:rsidP="00D256C4">
    <w:pPr>
      <w:pStyle w:val="Header"/>
    </w:pPr>
    <w:r w:rsidRPr="00D335F9">
      <w:rPr>
        <w:lang w:eastAsia="en-GB"/>
      </w:rPr>
      <w:drawing>
        <wp:anchor distT="0" distB="0" distL="114300" distR="114300" simplePos="0" relativeHeight="251658240" behindDoc="0" locked="1" layoutInCell="1" allowOverlap="1" wp14:anchorId="2CC04C8E" wp14:editId="077E939E">
          <wp:simplePos x="0" y="0"/>
          <wp:positionH relativeFrom="column">
            <wp:posOffset>-635</wp:posOffset>
          </wp:positionH>
          <wp:positionV relativeFrom="page">
            <wp:posOffset>237490</wp:posOffset>
          </wp:positionV>
          <wp:extent cx="2051685" cy="305435"/>
          <wp:effectExtent l="0" t="0" r="5715" b="0"/>
          <wp:wrapNone/>
          <wp:docPr id="14"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stretch>
                    <a:fillRect/>
                  </a:stretch>
                </pic:blipFill>
                <pic:spPr>
                  <a:xfrm>
                    <a:off x="0" y="0"/>
                    <a:ext cx="2051685" cy="305435"/>
                  </a:xfrm>
                  <a:prstGeom prst="rect">
                    <a:avLst/>
                  </a:prstGeom>
                </pic:spPr>
              </pic:pic>
            </a:graphicData>
          </a:graphic>
          <wp14:sizeRelH relativeFrom="margin">
            <wp14:pctWidth>0</wp14:pctWidth>
          </wp14:sizeRelH>
          <wp14:sizeRelV relativeFrom="margin">
            <wp14:pctHeight>0</wp14:pctHeight>
          </wp14:sizeRelV>
        </wp:anchor>
      </w:drawing>
    </w:r>
    <w:r>
      <w:t xml:space="preserve"> </w:t>
    </w:r>
    <w:fldSimple w:instr=" STYLEREF  &quot;Document Title&quot;  \* MERGEFORMAT ">
      <w:r w:rsidR="00333747">
        <w:t>CUSC Modifications Panel Elections 2021 - Candidate Pack</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F850F" w14:textId="2370A31A" w:rsidR="00B54CB0" w:rsidRPr="00A6517C" w:rsidRDefault="00B54CB0" w:rsidP="00D256C4">
    <w:pPr>
      <w:pStyle w:val="Header"/>
    </w:pPr>
    <w:r w:rsidRPr="00D335F9">
      <w:rPr>
        <w:lang w:eastAsia="en-GB"/>
      </w:rPr>
      <w:drawing>
        <wp:anchor distT="0" distB="0" distL="114300" distR="114300" simplePos="0" relativeHeight="251658243" behindDoc="0" locked="1" layoutInCell="1" allowOverlap="1" wp14:anchorId="7BEF069C" wp14:editId="5B082294">
          <wp:simplePos x="0" y="0"/>
          <wp:positionH relativeFrom="column">
            <wp:posOffset>-1905</wp:posOffset>
          </wp:positionH>
          <wp:positionV relativeFrom="page">
            <wp:posOffset>234950</wp:posOffset>
          </wp:positionV>
          <wp:extent cx="2052000" cy="306000"/>
          <wp:effectExtent l="0" t="0" r="5715" b="0"/>
          <wp:wrapNone/>
          <wp:docPr id="15" name="Picture 12">
            <a:extLst xmlns:a="http://schemas.openxmlformats.org/drawingml/2006/main">
              <a:ext uri="{FF2B5EF4-FFF2-40B4-BE49-F238E27FC236}">
                <a16:creationId xmlns:a16="http://schemas.microsoft.com/office/drawing/2014/main" id="{DC0E0B6B-9082-4BDB-A555-BA6DEB512D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DC0E0B6B-9082-4BDB-A555-BA6DEB512DD5}"/>
                      </a:ext>
                    </a:extLst>
                  </pic:cNvPr>
                  <pic:cNvPicPr>
                    <a:picLocks noChangeAspect="1"/>
                  </pic:cNvPicPr>
                </pic:nvPicPr>
                <pic:blipFill>
                  <a:blip r:embed="rId1"/>
                  <a:stretch>
                    <a:fillRect/>
                  </a:stretch>
                </pic:blipFill>
                <pic:spPr>
                  <a:xfrm>
                    <a:off x="0" y="0"/>
                    <a:ext cx="2052000" cy="306000"/>
                  </a:xfrm>
                  <a:prstGeom prst="rect">
                    <a:avLst/>
                  </a:prstGeom>
                </pic:spPr>
              </pic:pic>
            </a:graphicData>
          </a:graphic>
          <wp14:sizeRelH relativeFrom="margin">
            <wp14:pctWidth>0</wp14:pctWidth>
          </wp14:sizeRelH>
          <wp14:sizeRelV relativeFrom="margin">
            <wp14:pctHeight>0</wp14:pctHeight>
          </wp14:sizeRelV>
        </wp:anchor>
      </w:drawing>
    </w:r>
    <w:r>
      <w:rPr>
        <w:lang w:eastAsia="en-GB"/>
      </w:rPr>
      <w:drawing>
        <wp:anchor distT="0" distB="215900" distL="114300" distR="114300" simplePos="0" relativeHeight="251658241" behindDoc="1" locked="1" layoutInCell="1" allowOverlap="1" wp14:anchorId="70603AB5" wp14:editId="471D1474">
          <wp:simplePos x="0" y="0"/>
          <wp:positionH relativeFrom="page">
            <wp:posOffset>5715</wp:posOffset>
          </wp:positionH>
          <wp:positionV relativeFrom="page">
            <wp:posOffset>0</wp:posOffset>
          </wp:positionV>
          <wp:extent cx="7560000" cy="2759075"/>
          <wp:effectExtent l="0" t="0" r="3175" b="3175"/>
          <wp:wrapTopAndBottom/>
          <wp:docPr id="16" name="Pictur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background-03.png"/>
                  <pic:cNvPicPr preferRelativeResize="0"/>
                </pic:nvPicPr>
                <pic:blipFill>
                  <a:blip r:embed="rId2"/>
                  <a:stretch>
                    <a:fillRect/>
                  </a:stretch>
                </pic:blipFill>
                <pic:spPr bwMode="auto">
                  <a:xfrm>
                    <a:off x="0" y="0"/>
                    <a:ext cx="7560000" cy="2759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lang w:eastAsia="en-GB"/>
      </w:rPr>
      <w:drawing>
        <wp:anchor distT="0" distB="0" distL="114300" distR="114300" simplePos="0" relativeHeight="251658242" behindDoc="0" locked="0" layoutInCell="1" allowOverlap="1" wp14:anchorId="055F0DD8" wp14:editId="3B9D8929">
          <wp:simplePos x="0" y="0"/>
          <wp:positionH relativeFrom="margin">
            <wp:posOffset>-449580</wp:posOffset>
          </wp:positionH>
          <wp:positionV relativeFrom="paragraph">
            <wp:posOffset>-355600</wp:posOffset>
          </wp:positionV>
          <wp:extent cx="4889500" cy="1327017"/>
          <wp:effectExtent l="0" t="0" r="6350" b="6985"/>
          <wp:wrapNone/>
          <wp:docPr id="17" name="Graphic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a:picLocks noChangeAspect="1"/>
                  </pic:cNvPicPr>
                </pic:nvPicPr>
                <pic:blipFill>
                  <a:blip r:embed="rId3">
                    <a:extLst>
                      <a:ext uri="{96DAC541-7B7A-43D3-8B79-37D633B846F1}">
                        <asvg:svgBlip xmlns:asvg="http://schemas.microsoft.com/office/drawing/2016/SVG/main" r:embed="rId4"/>
                      </a:ext>
                    </a:extLst>
                  </a:blip>
                  <a:stretch>
                    <a:fillRect/>
                  </a:stretch>
                </pic:blipFill>
                <pic:spPr>
                  <a:xfrm>
                    <a:off x="0" y="0"/>
                    <a:ext cx="4889500" cy="1327017"/>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4A87E58"/>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B806A2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FC9C82E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5AC83FF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D4636E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D38702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3ECC68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3251F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30E81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D109662"/>
    <w:lvl w:ilvl="0">
      <w:start w:val="1"/>
      <w:numFmt w:val="bullet"/>
      <w:pStyle w:val="ListBullet"/>
      <w:lvlText w:val=""/>
      <w:lvlJc w:val="left"/>
      <w:pPr>
        <w:tabs>
          <w:tab w:val="num" w:pos="360"/>
        </w:tabs>
        <w:ind w:left="360" w:hanging="360"/>
      </w:pPr>
      <w:rPr>
        <w:rFonts w:ascii="Symbol" w:hAnsi="Symbol" w:hint="default"/>
        <w:sz w:val="18"/>
      </w:rPr>
    </w:lvl>
  </w:abstractNum>
  <w:abstractNum w:abstractNumId="10" w15:restartNumberingAfterBreak="0">
    <w:nsid w:val="04724149"/>
    <w:multiLevelType w:val="multilevel"/>
    <w:tmpl w:val="F8461CFE"/>
    <w:styleLink w:val="Bullets"/>
    <w:lvl w:ilvl="0">
      <w:start w:val="1"/>
      <w:numFmt w:val="bullet"/>
      <w:pStyle w:val="Bullet1"/>
      <w:lvlText w:val=""/>
      <w:lvlJc w:val="left"/>
      <w:pPr>
        <w:ind w:left="284" w:hanging="284"/>
      </w:pPr>
      <w:rPr>
        <w:rFonts w:ascii="Symbol" w:hAnsi="Symbol" w:hint="default"/>
        <w:color w:val="F26522" w:themeColor="accent1"/>
      </w:rPr>
    </w:lvl>
    <w:lvl w:ilvl="1">
      <w:start w:val="1"/>
      <w:numFmt w:val="bullet"/>
      <w:lvlRestart w:val="0"/>
      <w:pStyle w:val="Bullet2"/>
      <w:lvlText w:val=""/>
      <w:lvlJc w:val="left"/>
      <w:pPr>
        <w:ind w:left="568" w:hanging="284"/>
      </w:pPr>
      <w:rPr>
        <w:rFonts w:ascii="Symbol" w:hAnsi="Symbol" w:hint="default"/>
        <w:color w:val="F26522" w:themeColor="accent1"/>
      </w:rPr>
    </w:lvl>
    <w:lvl w:ilvl="2">
      <w:start w:val="1"/>
      <w:numFmt w:val="bullet"/>
      <w:lvlRestart w:val="0"/>
      <w:pStyle w:val="Bullet3"/>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1" w15:restartNumberingAfterBreak="0">
    <w:nsid w:val="12DE7D71"/>
    <w:multiLevelType w:val="hybridMultilevel"/>
    <w:tmpl w:val="769A96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9674420"/>
    <w:multiLevelType w:val="multilevel"/>
    <w:tmpl w:val="E4CAD946"/>
    <w:lvl w:ilvl="0">
      <w:start w:val="1"/>
      <w:numFmt w:val="upperLetter"/>
      <w:lvlText w:val="%1"/>
      <w:lvlJc w:val="left"/>
      <w:pPr>
        <w:ind w:left="716" w:hanging="716"/>
      </w:pPr>
      <w:rPr>
        <w:rFonts w:hint="default"/>
        <w:color w:val="FFFFFF" w:themeColor="background1"/>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1C2C77BF"/>
    <w:multiLevelType w:val="hybridMultilevel"/>
    <w:tmpl w:val="4F4689A8"/>
    <w:lvl w:ilvl="0" w:tplc="B6BCE01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30F570A4"/>
    <w:multiLevelType w:val="hybridMultilevel"/>
    <w:tmpl w:val="45C0694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5AE1373"/>
    <w:multiLevelType w:val="hybridMultilevel"/>
    <w:tmpl w:val="0E344E10"/>
    <w:lvl w:ilvl="0" w:tplc="34DADD8A">
      <w:start w:val="1"/>
      <w:numFmt w:val="decimal"/>
      <w:pStyle w:val="Heading1Numbered"/>
      <w:lvlText w:val="%1."/>
      <w:lvlJc w:val="left"/>
      <w:pPr>
        <w:ind w:left="397" w:hanging="397"/>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0F94951"/>
    <w:multiLevelType w:val="hybridMultilevel"/>
    <w:tmpl w:val="F8FEEE28"/>
    <w:lvl w:ilvl="0" w:tplc="0608DF0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4C334FC"/>
    <w:multiLevelType w:val="hybridMultilevel"/>
    <w:tmpl w:val="E7A686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374620C"/>
    <w:multiLevelType w:val="hybridMultilevel"/>
    <w:tmpl w:val="5FB8ACC4"/>
    <w:lvl w:ilvl="0" w:tplc="08090001">
      <w:start w:val="1"/>
      <w:numFmt w:val="bullet"/>
      <w:lvlText w:val=""/>
      <w:lvlJc w:val="left"/>
      <w:pPr>
        <w:ind w:left="720" w:hanging="360"/>
      </w:pPr>
      <w:rPr>
        <w:rFonts w:ascii="Symbol" w:hAnsi="Symbol" w:hint="default"/>
      </w:rPr>
    </w:lvl>
    <w:lvl w:ilvl="1" w:tplc="B6BCE010">
      <w:start w:val="1"/>
      <w:numFmt w:val="lowerLetter"/>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1814D5E"/>
    <w:multiLevelType w:val="multilevel"/>
    <w:tmpl w:val="86A61410"/>
    <w:lvl w:ilvl="0">
      <w:start w:val="1"/>
      <w:numFmt w:val="decimal"/>
      <w:lvlText w:val="%1."/>
      <w:lvlJc w:val="left"/>
      <w:pPr>
        <w:ind w:left="284" w:hanging="284"/>
      </w:pPr>
      <w:rPr>
        <w:rFonts w:hint="default"/>
        <w:color w:val="F26522" w:themeColor="accent1"/>
      </w:rPr>
    </w:lvl>
    <w:lvl w:ilvl="1">
      <w:start w:val="1"/>
      <w:numFmt w:val="bullet"/>
      <w:lvlRestart w:val="0"/>
      <w:lvlText w:val=""/>
      <w:lvlJc w:val="left"/>
      <w:pPr>
        <w:ind w:left="568" w:hanging="284"/>
      </w:pPr>
      <w:rPr>
        <w:rFonts w:ascii="Symbol" w:hAnsi="Symbol" w:hint="default"/>
        <w:color w:val="F26522" w:themeColor="accent1"/>
      </w:rPr>
    </w:lvl>
    <w:lvl w:ilvl="2">
      <w:start w:val="1"/>
      <w:numFmt w:val="bullet"/>
      <w:lvlRestart w:val="0"/>
      <w:lvlText w:val=""/>
      <w:lvlJc w:val="left"/>
      <w:pPr>
        <w:ind w:left="852" w:hanging="284"/>
      </w:pPr>
      <w:rPr>
        <w:rFonts w:ascii="Symbol" w:hAnsi="Symbol" w:hint="default"/>
        <w:color w:val="F26522" w:themeColor="accent1"/>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20" w15:restartNumberingAfterBreak="0">
    <w:nsid w:val="6A1610D5"/>
    <w:multiLevelType w:val="multilevel"/>
    <w:tmpl w:val="7D7CA560"/>
    <w:styleLink w:val="NumberedBulletsList"/>
    <w:lvl w:ilvl="0">
      <w:start w:val="1"/>
      <w:numFmt w:val="decimal"/>
      <w:pStyle w:val="NumberedBullet1"/>
      <w:lvlText w:val="%1."/>
      <w:lvlJc w:val="left"/>
      <w:pPr>
        <w:ind w:left="284" w:hanging="284"/>
      </w:pPr>
      <w:rPr>
        <w:rFonts w:hint="default"/>
      </w:rPr>
    </w:lvl>
    <w:lvl w:ilvl="1">
      <w:start w:val="1"/>
      <w:numFmt w:val="decimal"/>
      <w:pStyle w:val="NumberedBullet2"/>
      <w:lvlText w:val="%1.%2."/>
      <w:lvlJc w:val="left"/>
      <w:pPr>
        <w:ind w:left="737" w:hanging="453"/>
      </w:pPr>
      <w:rPr>
        <w:rFonts w:hint="default"/>
      </w:rPr>
    </w:lvl>
    <w:lvl w:ilvl="2">
      <w:start w:val="1"/>
      <w:numFmt w:val="decimal"/>
      <w:pStyle w:val="NumberedBullet3"/>
      <w:lvlText w:val="%1.%2.%3."/>
      <w:lvlJc w:val="left"/>
      <w:pPr>
        <w:ind w:left="1021" w:hanging="284"/>
      </w:pPr>
      <w:rPr>
        <w:rFonts w:hint="default"/>
      </w:rPr>
    </w:lvl>
    <w:lvl w:ilvl="3">
      <w:start w:val="1"/>
      <w:numFmt w:val="none"/>
      <w:lvlText w:val=""/>
      <w:lvlJc w:val="left"/>
      <w:pPr>
        <w:ind w:left="1646" w:hanging="284"/>
      </w:pPr>
      <w:rPr>
        <w:rFonts w:hint="default"/>
      </w:rPr>
    </w:lvl>
    <w:lvl w:ilvl="4">
      <w:start w:val="1"/>
      <w:numFmt w:val="none"/>
      <w:lvlText w:val=""/>
      <w:lvlJc w:val="left"/>
      <w:pPr>
        <w:ind w:left="2100" w:hanging="284"/>
      </w:pPr>
      <w:rPr>
        <w:rFonts w:hint="default"/>
      </w:rPr>
    </w:lvl>
    <w:lvl w:ilvl="5">
      <w:start w:val="1"/>
      <w:numFmt w:val="none"/>
      <w:lvlText w:val=""/>
      <w:lvlJc w:val="left"/>
      <w:pPr>
        <w:ind w:left="2554" w:hanging="284"/>
      </w:pPr>
      <w:rPr>
        <w:rFonts w:hint="default"/>
      </w:rPr>
    </w:lvl>
    <w:lvl w:ilvl="6">
      <w:start w:val="1"/>
      <w:numFmt w:val="none"/>
      <w:lvlText w:val=""/>
      <w:lvlJc w:val="left"/>
      <w:pPr>
        <w:ind w:left="3008" w:hanging="284"/>
      </w:pPr>
      <w:rPr>
        <w:rFonts w:hint="default"/>
      </w:rPr>
    </w:lvl>
    <w:lvl w:ilvl="7">
      <w:start w:val="1"/>
      <w:numFmt w:val="none"/>
      <w:lvlText w:val=""/>
      <w:lvlJc w:val="left"/>
      <w:pPr>
        <w:ind w:left="3462" w:hanging="284"/>
      </w:pPr>
      <w:rPr>
        <w:rFonts w:hint="default"/>
      </w:rPr>
    </w:lvl>
    <w:lvl w:ilvl="8">
      <w:start w:val="1"/>
      <w:numFmt w:val="none"/>
      <w:lvlText w:val=""/>
      <w:lvlJc w:val="left"/>
      <w:pPr>
        <w:ind w:left="3916" w:hanging="284"/>
      </w:pPr>
      <w:rPr>
        <w:rFonts w:hint="default"/>
      </w:rPr>
    </w:lvl>
  </w:abstractNum>
  <w:abstractNum w:abstractNumId="21" w15:restartNumberingAfterBreak="0">
    <w:nsid w:val="6AD3657F"/>
    <w:multiLevelType w:val="multilevel"/>
    <w:tmpl w:val="F8461CFE"/>
    <w:numStyleLink w:val="Bullets"/>
  </w:abstractNum>
  <w:abstractNum w:abstractNumId="22" w15:restartNumberingAfterBreak="0">
    <w:nsid w:val="6ED6645B"/>
    <w:multiLevelType w:val="hybridMultilevel"/>
    <w:tmpl w:val="C88E681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3" w15:restartNumberingAfterBreak="0">
    <w:nsid w:val="778E4D1C"/>
    <w:multiLevelType w:val="multilevel"/>
    <w:tmpl w:val="7D7CA560"/>
    <w:numStyleLink w:val="NumberedBulletsList"/>
  </w:abstractNum>
  <w:abstractNum w:abstractNumId="24" w15:restartNumberingAfterBreak="0">
    <w:nsid w:val="7D7B1A5F"/>
    <w:multiLevelType w:val="hybridMultilevel"/>
    <w:tmpl w:val="655E63FA"/>
    <w:lvl w:ilvl="0" w:tplc="FA24C826">
      <w:start w:val="1"/>
      <w:numFmt w:val="decimal"/>
      <w:lvlText w:val="%1."/>
      <w:lvlJc w:val="left"/>
      <w:pPr>
        <w:ind w:left="277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15"/>
  </w:num>
  <w:num w:numId="13">
    <w:abstractNumId w:val="24"/>
  </w:num>
  <w:num w:numId="14">
    <w:abstractNumId w:val="10"/>
  </w:num>
  <w:num w:numId="15">
    <w:abstractNumId w:val="21"/>
  </w:num>
  <w:num w:numId="16">
    <w:abstractNumId w:val="23"/>
  </w:num>
  <w:num w:numId="17">
    <w:abstractNumId w:val="12"/>
  </w:num>
  <w:num w:numId="18">
    <w:abstractNumId w:val="19"/>
  </w:num>
  <w:num w:numId="1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1"/>
  </w:num>
  <w:num w:numId="22">
    <w:abstractNumId w:val="22"/>
  </w:num>
  <w:num w:numId="23">
    <w:abstractNumId w:val="13"/>
  </w:num>
  <w:num w:numId="24">
    <w:abstractNumId w:val="16"/>
  </w:num>
  <w:num w:numId="25">
    <w:abstractNumId w:val="18"/>
  </w:num>
  <w:num w:numId="26">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708" w:allStyles="0" w:customStyles="0" w:latentStyles="0" w:stylesInUse="1" w:headingStyles="0" w:numberingStyles="0" w:tableStyles="0" w:directFormattingOnRuns="1" w:directFormattingOnParagraphs="1" w:directFormattingOnNumbering="1" w:directFormattingOnTables="0" w:clearFormatting="1" w:top3HeadingStyles="0" w:visibleStyles="0" w:alternateStyleNames="0"/>
  <w:defaultTabStop w:val="720"/>
  <w:defaultTableStyle w:val="NationalGrid"/>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45D"/>
    <w:rsid w:val="0000092C"/>
    <w:rsid w:val="000017C7"/>
    <w:rsid w:val="00007028"/>
    <w:rsid w:val="00011992"/>
    <w:rsid w:val="00013752"/>
    <w:rsid w:val="0001544E"/>
    <w:rsid w:val="00015A2A"/>
    <w:rsid w:val="00015EB9"/>
    <w:rsid w:val="00020721"/>
    <w:rsid w:val="00021319"/>
    <w:rsid w:val="000213BA"/>
    <w:rsid w:val="000218CE"/>
    <w:rsid w:val="00022819"/>
    <w:rsid w:val="00022B39"/>
    <w:rsid w:val="0002463D"/>
    <w:rsid w:val="000246B0"/>
    <w:rsid w:val="00027845"/>
    <w:rsid w:val="00030017"/>
    <w:rsid w:val="00030548"/>
    <w:rsid w:val="00031305"/>
    <w:rsid w:val="0003395B"/>
    <w:rsid w:val="00034DE8"/>
    <w:rsid w:val="00036E0D"/>
    <w:rsid w:val="00036ECA"/>
    <w:rsid w:val="00037D0E"/>
    <w:rsid w:val="00037F2C"/>
    <w:rsid w:val="00041BFC"/>
    <w:rsid w:val="000421C8"/>
    <w:rsid w:val="0004277D"/>
    <w:rsid w:val="00043944"/>
    <w:rsid w:val="00044DA4"/>
    <w:rsid w:val="0004599D"/>
    <w:rsid w:val="000501BC"/>
    <w:rsid w:val="00053545"/>
    <w:rsid w:val="00055072"/>
    <w:rsid w:val="000556E6"/>
    <w:rsid w:val="00060745"/>
    <w:rsid w:val="00061FBD"/>
    <w:rsid w:val="00062681"/>
    <w:rsid w:val="00062B8A"/>
    <w:rsid w:val="00062E14"/>
    <w:rsid w:val="000638EF"/>
    <w:rsid w:val="00063CFD"/>
    <w:rsid w:val="0006536F"/>
    <w:rsid w:val="00066ABB"/>
    <w:rsid w:val="00067FC7"/>
    <w:rsid w:val="00070BFC"/>
    <w:rsid w:val="000714E6"/>
    <w:rsid w:val="00071FE5"/>
    <w:rsid w:val="00072FFA"/>
    <w:rsid w:val="00073245"/>
    <w:rsid w:val="00073AA7"/>
    <w:rsid w:val="00073F44"/>
    <w:rsid w:val="00076586"/>
    <w:rsid w:val="000772BB"/>
    <w:rsid w:val="00081106"/>
    <w:rsid w:val="000816B3"/>
    <w:rsid w:val="00081F84"/>
    <w:rsid w:val="00081FD6"/>
    <w:rsid w:val="000821BE"/>
    <w:rsid w:val="00083974"/>
    <w:rsid w:val="00083E12"/>
    <w:rsid w:val="000847DC"/>
    <w:rsid w:val="00084C5F"/>
    <w:rsid w:val="00087020"/>
    <w:rsid w:val="0009211E"/>
    <w:rsid w:val="0009276B"/>
    <w:rsid w:val="00092C02"/>
    <w:rsid w:val="00092D2F"/>
    <w:rsid w:val="00093369"/>
    <w:rsid w:val="000946F1"/>
    <w:rsid w:val="00094E5F"/>
    <w:rsid w:val="00094F88"/>
    <w:rsid w:val="0009609C"/>
    <w:rsid w:val="000966D4"/>
    <w:rsid w:val="00097FED"/>
    <w:rsid w:val="000A1C65"/>
    <w:rsid w:val="000A2C20"/>
    <w:rsid w:val="000A319B"/>
    <w:rsid w:val="000A4598"/>
    <w:rsid w:val="000A4779"/>
    <w:rsid w:val="000B0F9C"/>
    <w:rsid w:val="000B19B2"/>
    <w:rsid w:val="000B296B"/>
    <w:rsid w:val="000B304C"/>
    <w:rsid w:val="000B3F97"/>
    <w:rsid w:val="000B475E"/>
    <w:rsid w:val="000B5338"/>
    <w:rsid w:val="000B6756"/>
    <w:rsid w:val="000B6A4C"/>
    <w:rsid w:val="000B7E99"/>
    <w:rsid w:val="000C0D0A"/>
    <w:rsid w:val="000C35E2"/>
    <w:rsid w:val="000C5017"/>
    <w:rsid w:val="000C53DB"/>
    <w:rsid w:val="000C64F6"/>
    <w:rsid w:val="000C66C7"/>
    <w:rsid w:val="000D16EC"/>
    <w:rsid w:val="000D2220"/>
    <w:rsid w:val="000D3A7B"/>
    <w:rsid w:val="000D3E58"/>
    <w:rsid w:val="000D4C01"/>
    <w:rsid w:val="000D5343"/>
    <w:rsid w:val="000D65A7"/>
    <w:rsid w:val="000E068A"/>
    <w:rsid w:val="000E1ECB"/>
    <w:rsid w:val="000E3824"/>
    <w:rsid w:val="000E43B5"/>
    <w:rsid w:val="000E496F"/>
    <w:rsid w:val="000E5122"/>
    <w:rsid w:val="000E6380"/>
    <w:rsid w:val="000E6C6B"/>
    <w:rsid w:val="000F033D"/>
    <w:rsid w:val="000F0452"/>
    <w:rsid w:val="000F120C"/>
    <w:rsid w:val="000F224C"/>
    <w:rsid w:val="000F3E38"/>
    <w:rsid w:val="000F5DF1"/>
    <w:rsid w:val="000F65D6"/>
    <w:rsid w:val="000F67B8"/>
    <w:rsid w:val="0010311E"/>
    <w:rsid w:val="00103DA4"/>
    <w:rsid w:val="001060D4"/>
    <w:rsid w:val="00106B84"/>
    <w:rsid w:val="00107C4C"/>
    <w:rsid w:val="00110513"/>
    <w:rsid w:val="00110F32"/>
    <w:rsid w:val="00112C46"/>
    <w:rsid w:val="001137FB"/>
    <w:rsid w:val="0011389F"/>
    <w:rsid w:val="00113BF5"/>
    <w:rsid w:val="00113CB3"/>
    <w:rsid w:val="00113F39"/>
    <w:rsid w:val="0011423A"/>
    <w:rsid w:val="001145E7"/>
    <w:rsid w:val="001155B3"/>
    <w:rsid w:val="00116009"/>
    <w:rsid w:val="001173F1"/>
    <w:rsid w:val="00117DA6"/>
    <w:rsid w:val="00120547"/>
    <w:rsid w:val="00124925"/>
    <w:rsid w:val="001257F4"/>
    <w:rsid w:val="001258BB"/>
    <w:rsid w:val="00127759"/>
    <w:rsid w:val="00130F65"/>
    <w:rsid w:val="00132C86"/>
    <w:rsid w:val="001340C9"/>
    <w:rsid w:val="001349FB"/>
    <w:rsid w:val="00134AC2"/>
    <w:rsid w:val="00134AF9"/>
    <w:rsid w:val="00134F82"/>
    <w:rsid w:val="0013659A"/>
    <w:rsid w:val="001365E0"/>
    <w:rsid w:val="00136B6F"/>
    <w:rsid w:val="00137D1B"/>
    <w:rsid w:val="0014185A"/>
    <w:rsid w:val="001426CA"/>
    <w:rsid w:val="0014293F"/>
    <w:rsid w:val="001446CA"/>
    <w:rsid w:val="00144C22"/>
    <w:rsid w:val="00144D31"/>
    <w:rsid w:val="00146DE3"/>
    <w:rsid w:val="00146EC7"/>
    <w:rsid w:val="00147154"/>
    <w:rsid w:val="00147BF4"/>
    <w:rsid w:val="001510CA"/>
    <w:rsid w:val="001516B9"/>
    <w:rsid w:val="00151D8A"/>
    <w:rsid w:val="00152912"/>
    <w:rsid w:val="00153066"/>
    <w:rsid w:val="001535B0"/>
    <w:rsid w:val="001536C3"/>
    <w:rsid w:val="00154181"/>
    <w:rsid w:val="00154713"/>
    <w:rsid w:val="00154C3B"/>
    <w:rsid w:val="00155E29"/>
    <w:rsid w:val="001568DF"/>
    <w:rsid w:val="00162ADF"/>
    <w:rsid w:val="0016337B"/>
    <w:rsid w:val="00164401"/>
    <w:rsid w:val="0016480C"/>
    <w:rsid w:val="0016594A"/>
    <w:rsid w:val="001668BE"/>
    <w:rsid w:val="00166A57"/>
    <w:rsid w:val="0016758D"/>
    <w:rsid w:val="0016792E"/>
    <w:rsid w:val="00170B39"/>
    <w:rsid w:val="0017122F"/>
    <w:rsid w:val="001722A3"/>
    <w:rsid w:val="00172340"/>
    <w:rsid w:val="00173215"/>
    <w:rsid w:val="0017346A"/>
    <w:rsid w:val="00173FC9"/>
    <w:rsid w:val="00174406"/>
    <w:rsid w:val="0017581D"/>
    <w:rsid w:val="00176FB8"/>
    <w:rsid w:val="00177CCF"/>
    <w:rsid w:val="00181B49"/>
    <w:rsid w:val="00182168"/>
    <w:rsid w:val="00186A6D"/>
    <w:rsid w:val="00186DF4"/>
    <w:rsid w:val="00186FE8"/>
    <w:rsid w:val="001917FE"/>
    <w:rsid w:val="001920B4"/>
    <w:rsid w:val="001935DE"/>
    <w:rsid w:val="001938FD"/>
    <w:rsid w:val="00193E2E"/>
    <w:rsid w:val="00193F3F"/>
    <w:rsid w:val="0019567E"/>
    <w:rsid w:val="00195C2B"/>
    <w:rsid w:val="00196281"/>
    <w:rsid w:val="0019677B"/>
    <w:rsid w:val="001A170B"/>
    <w:rsid w:val="001A24B0"/>
    <w:rsid w:val="001A3BE2"/>
    <w:rsid w:val="001A466F"/>
    <w:rsid w:val="001A4EB3"/>
    <w:rsid w:val="001A574A"/>
    <w:rsid w:val="001B33CC"/>
    <w:rsid w:val="001B3799"/>
    <w:rsid w:val="001B60BF"/>
    <w:rsid w:val="001B799C"/>
    <w:rsid w:val="001B7A30"/>
    <w:rsid w:val="001B7D49"/>
    <w:rsid w:val="001B7F90"/>
    <w:rsid w:val="001C0639"/>
    <w:rsid w:val="001C1745"/>
    <w:rsid w:val="001C185D"/>
    <w:rsid w:val="001C1930"/>
    <w:rsid w:val="001C30D3"/>
    <w:rsid w:val="001C4ABF"/>
    <w:rsid w:val="001C4DB5"/>
    <w:rsid w:val="001C67DA"/>
    <w:rsid w:val="001D00F7"/>
    <w:rsid w:val="001D14F7"/>
    <w:rsid w:val="001D26B9"/>
    <w:rsid w:val="001D2FA5"/>
    <w:rsid w:val="001D3612"/>
    <w:rsid w:val="001D682C"/>
    <w:rsid w:val="001E2110"/>
    <w:rsid w:val="001E2E4F"/>
    <w:rsid w:val="001E372F"/>
    <w:rsid w:val="001E4924"/>
    <w:rsid w:val="001E54FC"/>
    <w:rsid w:val="001E6636"/>
    <w:rsid w:val="001E74F3"/>
    <w:rsid w:val="001E7752"/>
    <w:rsid w:val="001F04C9"/>
    <w:rsid w:val="001F101E"/>
    <w:rsid w:val="001F1748"/>
    <w:rsid w:val="001F2EF2"/>
    <w:rsid w:val="001F59CD"/>
    <w:rsid w:val="001F6599"/>
    <w:rsid w:val="001F77DC"/>
    <w:rsid w:val="002005E2"/>
    <w:rsid w:val="00200E17"/>
    <w:rsid w:val="0020128F"/>
    <w:rsid w:val="0020555B"/>
    <w:rsid w:val="002071F6"/>
    <w:rsid w:val="002071FF"/>
    <w:rsid w:val="00207EBF"/>
    <w:rsid w:val="00207FF1"/>
    <w:rsid w:val="002121DE"/>
    <w:rsid w:val="002122D2"/>
    <w:rsid w:val="0021261D"/>
    <w:rsid w:val="0021404C"/>
    <w:rsid w:val="0021513D"/>
    <w:rsid w:val="00215172"/>
    <w:rsid w:val="002152FA"/>
    <w:rsid w:val="00215B3E"/>
    <w:rsid w:val="00215BE1"/>
    <w:rsid w:val="00216034"/>
    <w:rsid w:val="00216A65"/>
    <w:rsid w:val="00220292"/>
    <w:rsid w:val="00221B5A"/>
    <w:rsid w:val="00223A62"/>
    <w:rsid w:val="002249DB"/>
    <w:rsid w:val="00224DCF"/>
    <w:rsid w:val="00225056"/>
    <w:rsid w:val="00226DDB"/>
    <w:rsid w:val="00226EAA"/>
    <w:rsid w:val="00227DEE"/>
    <w:rsid w:val="002327FC"/>
    <w:rsid w:val="00233A0A"/>
    <w:rsid w:val="0023612C"/>
    <w:rsid w:val="00236931"/>
    <w:rsid w:val="0024092B"/>
    <w:rsid w:val="0024129E"/>
    <w:rsid w:val="00241AA1"/>
    <w:rsid w:val="00241B4F"/>
    <w:rsid w:val="00242518"/>
    <w:rsid w:val="00246FF1"/>
    <w:rsid w:val="00251231"/>
    <w:rsid w:val="00251245"/>
    <w:rsid w:val="00251AB3"/>
    <w:rsid w:val="00251AC7"/>
    <w:rsid w:val="0025377E"/>
    <w:rsid w:val="00253FF0"/>
    <w:rsid w:val="00254702"/>
    <w:rsid w:val="00254ACB"/>
    <w:rsid w:val="00254EB1"/>
    <w:rsid w:val="0025501B"/>
    <w:rsid w:val="0025509C"/>
    <w:rsid w:val="00261382"/>
    <w:rsid w:val="00261FDF"/>
    <w:rsid w:val="00270DDA"/>
    <w:rsid w:val="00271135"/>
    <w:rsid w:val="00272013"/>
    <w:rsid w:val="00273931"/>
    <w:rsid w:val="00274FB1"/>
    <w:rsid w:val="0027568B"/>
    <w:rsid w:val="00275D22"/>
    <w:rsid w:val="00275E09"/>
    <w:rsid w:val="00276BA1"/>
    <w:rsid w:val="00277702"/>
    <w:rsid w:val="002778F6"/>
    <w:rsid w:val="00277B32"/>
    <w:rsid w:val="00280106"/>
    <w:rsid w:val="00281809"/>
    <w:rsid w:val="00281AB6"/>
    <w:rsid w:val="00281CDF"/>
    <w:rsid w:val="002827FE"/>
    <w:rsid w:val="00282A6B"/>
    <w:rsid w:val="0028513F"/>
    <w:rsid w:val="00285D15"/>
    <w:rsid w:val="00286477"/>
    <w:rsid w:val="002872AD"/>
    <w:rsid w:val="002874BE"/>
    <w:rsid w:val="002876A7"/>
    <w:rsid w:val="00290262"/>
    <w:rsid w:val="00290786"/>
    <w:rsid w:val="00291B33"/>
    <w:rsid w:val="00291E2C"/>
    <w:rsid w:val="0029281D"/>
    <w:rsid w:val="00292F4E"/>
    <w:rsid w:val="0029334F"/>
    <w:rsid w:val="00293E01"/>
    <w:rsid w:val="0029478F"/>
    <w:rsid w:val="002968DD"/>
    <w:rsid w:val="00297C15"/>
    <w:rsid w:val="002A21AE"/>
    <w:rsid w:val="002A42A5"/>
    <w:rsid w:val="002A47B7"/>
    <w:rsid w:val="002A53AC"/>
    <w:rsid w:val="002A7C66"/>
    <w:rsid w:val="002B0E2D"/>
    <w:rsid w:val="002B1962"/>
    <w:rsid w:val="002B1FC9"/>
    <w:rsid w:val="002B1FE7"/>
    <w:rsid w:val="002B228B"/>
    <w:rsid w:val="002B25D2"/>
    <w:rsid w:val="002B3A58"/>
    <w:rsid w:val="002B43DB"/>
    <w:rsid w:val="002B56D4"/>
    <w:rsid w:val="002B6AD9"/>
    <w:rsid w:val="002C112B"/>
    <w:rsid w:val="002C1211"/>
    <w:rsid w:val="002C1261"/>
    <w:rsid w:val="002C2938"/>
    <w:rsid w:val="002C3C01"/>
    <w:rsid w:val="002C4AC0"/>
    <w:rsid w:val="002C4BAB"/>
    <w:rsid w:val="002C5C78"/>
    <w:rsid w:val="002C67B0"/>
    <w:rsid w:val="002C7A80"/>
    <w:rsid w:val="002D02A7"/>
    <w:rsid w:val="002D02FA"/>
    <w:rsid w:val="002D3490"/>
    <w:rsid w:val="002D3503"/>
    <w:rsid w:val="002D4CD5"/>
    <w:rsid w:val="002D5145"/>
    <w:rsid w:val="002D6406"/>
    <w:rsid w:val="002D6BAE"/>
    <w:rsid w:val="002D728B"/>
    <w:rsid w:val="002E0E15"/>
    <w:rsid w:val="002E2BF9"/>
    <w:rsid w:val="002F3145"/>
    <w:rsid w:val="002F329C"/>
    <w:rsid w:val="002F3900"/>
    <w:rsid w:val="002F3F4B"/>
    <w:rsid w:val="002F46B4"/>
    <w:rsid w:val="002F5218"/>
    <w:rsid w:val="002F592C"/>
    <w:rsid w:val="002F6F4F"/>
    <w:rsid w:val="002F7DB8"/>
    <w:rsid w:val="003003BD"/>
    <w:rsid w:val="00300CC5"/>
    <w:rsid w:val="0030153C"/>
    <w:rsid w:val="00301C3D"/>
    <w:rsid w:val="00301EF5"/>
    <w:rsid w:val="0030205D"/>
    <w:rsid w:val="00302539"/>
    <w:rsid w:val="00303237"/>
    <w:rsid w:val="00305777"/>
    <w:rsid w:val="003067B1"/>
    <w:rsid w:val="00306812"/>
    <w:rsid w:val="003102FE"/>
    <w:rsid w:val="00310AB7"/>
    <w:rsid w:val="00313E6E"/>
    <w:rsid w:val="00314E7F"/>
    <w:rsid w:val="0031633F"/>
    <w:rsid w:val="003179A9"/>
    <w:rsid w:val="00323E4E"/>
    <w:rsid w:val="00323F41"/>
    <w:rsid w:val="00325261"/>
    <w:rsid w:val="0032644E"/>
    <w:rsid w:val="0032666D"/>
    <w:rsid w:val="0033065A"/>
    <w:rsid w:val="00331CB7"/>
    <w:rsid w:val="00331EC9"/>
    <w:rsid w:val="0033243A"/>
    <w:rsid w:val="00332474"/>
    <w:rsid w:val="00332A06"/>
    <w:rsid w:val="00333747"/>
    <w:rsid w:val="0033397E"/>
    <w:rsid w:val="00333BB8"/>
    <w:rsid w:val="00333D82"/>
    <w:rsid w:val="00336494"/>
    <w:rsid w:val="0033690A"/>
    <w:rsid w:val="00337021"/>
    <w:rsid w:val="00341DBA"/>
    <w:rsid w:val="003426AA"/>
    <w:rsid w:val="00342D7A"/>
    <w:rsid w:val="00342D8D"/>
    <w:rsid w:val="00342DF2"/>
    <w:rsid w:val="0034494E"/>
    <w:rsid w:val="003463ED"/>
    <w:rsid w:val="00347736"/>
    <w:rsid w:val="003479D4"/>
    <w:rsid w:val="003524B1"/>
    <w:rsid w:val="0035258D"/>
    <w:rsid w:val="003526B2"/>
    <w:rsid w:val="003528CD"/>
    <w:rsid w:val="003550C3"/>
    <w:rsid w:val="0035561E"/>
    <w:rsid w:val="00357149"/>
    <w:rsid w:val="0036093F"/>
    <w:rsid w:val="003616B4"/>
    <w:rsid w:val="00362ADD"/>
    <w:rsid w:val="003644FB"/>
    <w:rsid w:val="0036495F"/>
    <w:rsid w:val="00365E0F"/>
    <w:rsid w:val="003727C1"/>
    <w:rsid w:val="003738E5"/>
    <w:rsid w:val="00375931"/>
    <w:rsid w:val="00376923"/>
    <w:rsid w:val="00376C61"/>
    <w:rsid w:val="00377291"/>
    <w:rsid w:val="00377A6F"/>
    <w:rsid w:val="00382894"/>
    <w:rsid w:val="00382C87"/>
    <w:rsid w:val="0038336D"/>
    <w:rsid w:val="00383D0D"/>
    <w:rsid w:val="003853CD"/>
    <w:rsid w:val="0039264B"/>
    <w:rsid w:val="00392DC9"/>
    <w:rsid w:val="00392E28"/>
    <w:rsid w:val="0039426F"/>
    <w:rsid w:val="0039506D"/>
    <w:rsid w:val="00396BA9"/>
    <w:rsid w:val="00396FEA"/>
    <w:rsid w:val="003A078E"/>
    <w:rsid w:val="003A1D19"/>
    <w:rsid w:val="003A458E"/>
    <w:rsid w:val="003A4C44"/>
    <w:rsid w:val="003A69ED"/>
    <w:rsid w:val="003B23D7"/>
    <w:rsid w:val="003B3803"/>
    <w:rsid w:val="003B5C8F"/>
    <w:rsid w:val="003B6831"/>
    <w:rsid w:val="003B6A3F"/>
    <w:rsid w:val="003B6D10"/>
    <w:rsid w:val="003B79DF"/>
    <w:rsid w:val="003C53ED"/>
    <w:rsid w:val="003D01FA"/>
    <w:rsid w:val="003D634B"/>
    <w:rsid w:val="003D6B83"/>
    <w:rsid w:val="003E0A82"/>
    <w:rsid w:val="003E245C"/>
    <w:rsid w:val="003E2DA4"/>
    <w:rsid w:val="003E300B"/>
    <w:rsid w:val="003E4E47"/>
    <w:rsid w:val="003E59AF"/>
    <w:rsid w:val="003E780E"/>
    <w:rsid w:val="003E7D88"/>
    <w:rsid w:val="003F3C92"/>
    <w:rsid w:val="003F4485"/>
    <w:rsid w:val="003F541F"/>
    <w:rsid w:val="003F699C"/>
    <w:rsid w:val="00400625"/>
    <w:rsid w:val="00400E68"/>
    <w:rsid w:val="004011DE"/>
    <w:rsid w:val="00401DC8"/>
    <w:rsid w:val="00402213"/>
    <w:rsid w:val="00402C56"/>
    <w:rsid w:val="00403161"/>
    <w:rsid w:val="00404065"/>
    <w:rsid w:val="0040422E"/>
    <w:rsid w:val="00405212"/>
    <w:rsid w:val="004132D1"/>
    <w:rsid w:val="00413956"/>
    <w:rsid w:val="00413CEE"/>
    <w:rsid w:val="004140D9"/>
    <w:rsid w:val="00414709"/>
    <w:rsid w:val="0041583A"/>
    <w:rsid w:val="00415A85"/>
    <w:rsid w:val="00416E60"/>
    <w:rsid w:val="004207C1"/>
    <w:rsid w:val="00420DE8"/>
    <w:rsid w:val="00423DA3"/>
    <w:rsid w:val="00424A7D"/>
    <w:rsid w:val="00424DDB"/>
    <w:rsid w:val="00424FCC"/>
    <w:rsid w:val="00425059"/>
    <w:rsid w:val="00426F5C"/>
    <w:rsid w:val="00427EE0"/>
    <w:rsid w:val="004335BD"/>
    <w:rsid w:val="00435512"/>
    <w:rsid w:val="00436720"/>
    <w:rsid w:val="0043703E"/>
    <w:rsid w:val="004418A1"/>
    <w:rsid w:val="00443555"/>
    <w:rsid w:val="004435E6"/>
    <w:rsid w:val="00443681"/>
    <w:rsid w:val="004436DC"/>
    <w:rsid w:val="00444AE6"/>
    <w:rsid w:val="00446CE9"/>
    <w:rsid w:val="004474EE"/>
    <w:rsid w:val="00450377"/>
    <w:rsid w:val="00450AA5"/>
    <w:rsid w:val="00450AB3"/>
    <w:rsid w:val="00451774"/>
    <w:rsid w:val="00452142"/>
    <w:rsid w:val="004527F5"/>
    <w:rsid w:val="004533DD"/>
    <w:rsid w:val="00453C26"/>
    <w:rsid w:val="0045450A"/>
    <w:rsid w:val="0045595E"/>
    <w:rsid w:val="004602DB"/>
    <w:rsid w:val="0046180F"/>
    <w:rsid w:val="00464764"/>
    <w:rsid w:val="00464A3D"/>
    <w:rsid w:val="00467853"/>
    <w:rsid w:val="004710DC"/>
    <w:rsid w:val="004713FB"/>
    <w:rsid w:val="00473562"/>
    <w:rsid w:val="00473C1A"/>
    <w:rsid w:val="00474271"/>
    <w:rsid w:val="00474678"/>
    <w:rsid w:val="00477C68"/>
    <w:rsid w:val="00480421"/>
    <w:rsid w:val="0048102A"/>
    <w:rsid w:val="004833B0"/>
    <w:rsid w:val="00483E04"/>
    <w:rsid w:val="0048569C"/>
    <w:rsid w:val="00485B0F"/>
    <w:rsid w:val="00486CB3"/>
    <w:rsid w:val="00486CFC"/>
    <w:rsid w:val="004870CC"/>
    <w:rsid w:val="00490BA7"/>
    <w:rsid w:val="0049205D"/>
    <w:rsid w:val="00493B31"/>
    <w:rsid w:val="00493C98"/>
    <w:rsid w:val="00496719"/>
    <w:rsid w:val="00496763"/>
    <w:rsid w:val="004969EE"/>
    <w:rsid w:val="00497673"/>
    <w:rsid w:val="004A07FA"/>
    <w:rsid w:val="004A338B"/>
    <w:rsid w:val="004A43DA"/>
    <w:rsid w:val="004A461F"/>
    <w:rsid w:val="004A4AB5"/>
    <w:rsid w:val="004B1D4E"/>
    <w:rsid w:val="004B1F72"/>
    <w:rsid w:val="004B20C7"/>
    <w:rsid w:val="004B2654"/>
    <w:rsid w:val="004B32DC"/>
    <w:rsid w:val="004B3949"/>
    <w:rsid w:val="004B3E8C"/>
    <w:rsid w:val="004B6600"/>
    <w:rsid w:val="004B71EE"/>
    <w:rsid w:val="004B7424"/>
    <w:rsid w:val="004B74AD"/>
    <w:rsid w:val="004B78F0"/>
    <w:rsid w:val="004B7F95"/>
    <w:rsid w:val="004C0A5C"/>
    <w:rsid w:val="004C1619"/>
    <w:rsid w:val="004C1FF5"/>
    <w:rsid w:val="004C318D"/>
    <w:rsid w:val="004C4C01"/>
    <w:rsid w:val="004C5EA5"/>
    <w:rsid w:val="004C70EC"/>
    <w:rsid w:val="004C7495"/>
    <w:rsid w:val="004D0A0E"/>
    <w:rsid w:val="004D234A"/>
    <w:rsid w:val="004D277D"/>
    <w:rsid w:val="004D284B"/>
    <w:rsid w:val="004D2C68"/>
    <w:rsid w:val="004D3131"/>
    <w:rsid w:val="004D320E"/>
    <w:rsid w:val="004D5006"/>
    <w:rsid w:val="004D7D42"/>
    <w:rsid w:val="004D7FE4"/>
    <w:rsid w:val="004E0492"/>
    <w:rsid w:val="004E076E"/>
    <w:rsid w:val="004E0C02"/>
    <w:rsid w:val="004E27EE"/>
    <w:rsid w:val="004E30DC"/>
    <w:rsid w:val="004E34A5"/>
    <w:rsid w:val="004E436B"/>
    <w:rsid w:val="004E5EDA"/>
    <w:rsid w:val="004E6F2B"/>
    <w:rsid w:val="004E71AE"/>
    <w:rsid w:val="004F0137"/>
    <w:rsid w:val="004F0551"/>
    <w:rsid w:val="004F0640"/>
    <w:rsid w:val="004F0AF4"/>
    <w:rsid w:val="004F23EF"/>
    <w:rsid w:val="004F3A56"/>
    <w:rsid w:val="004F488A"/>
    <w:rsid w:val="004F5AEA"/>
    <w:rsid w:val="00500BE3"/>
    <w:rsid w:val="00501FD8"/>
    <w:rsid w:val="005034BD"/>
    <w:rsid w:val="005035E2"/>
    <w:rsid w:val="0050387B"/>
    <w:rsid w:val="005046DF"/>
    <w:rsid w:val="005048A3"/>
    <w:rsid w:val="00505611"/>
    <w:rsid w:val="00505799"/>
    <w:rsid w:val="005058EB"/>
    <w:rsid w:val="00506216"/>
    <w:rsid w:val="00507AA9"/>
    <w:rsid w:val="0051127D"/>
    <w:rsid w:val="00513FAC"/>
    <w:rsid w:val="00514E24"/>
    <w:rsid w:val="00516216"/>
    <w:rsid w:val="0051635D"/>
    <w:rsid w:val="00517A92"/>
    <w:rsid w:val="005201DF"/>
    <w:rsid w:val="00521030"/>
    <w:rsid w:val="00522096"/>
    <w:rsid w:val="005220C6"/>
    <w:rsid w:val="005228B8"/>
    <w:rsid w:val="00522F09"/>
    <w:rsid w:val="005253BF"/>
    <w:rsid w:val="00527EF2"/>
    <w:rsid w:val="00530B60"/>
    <w:rsid w:val="0053334A"/>
    <w:rsid w:val="005337E8"/>
    <w:rsid w:val="00533C8E"/>
    <w:rsid w:val="00535700"/>
    <w:rsid w:val="00540390"/>
    <w:rsid w:val="00541600"/>
    <w:rsid w:val="00541E47"/>
    <w:rsid w:val="00543B47"/>
    <w:rsid w:val="005441CC"/>
    <w:rsid w:val="00544DBC"/>
    <w:rsid w:val="00545F4B"/>
    <w:rsid w:val="00547956"/>
    <w:rsid w:val="005479AB"/>
    <w:rsid w:val="005506CE"/>
    <w:rsid w:val="0055236E"/>
    <w:rsid w:val="005526FA"/>
    <w:rsid w:val="00552DB7"/>
    <w:rsid w:val="00553ABF"/>
    <w:rsid w:val="00554020"/>
    <w:rsid w:val="005553E5"/>
    <w:rsid w:val="00555ABA"/>
    <w:rsid w:val="005565D4"/>
    <w:rsid w:val="00556994"/>
    <w:rsid w:val="005569D1"/>
    <w:rsid w:val="005607CA"/>
    <w:rsid w:val="00561290"/>
    <w:rsid w:val="00561432"/>
    <w:rsid w:val="0056170E"/>
    <w:rsid w:val="00563FC7"/>
    <w:rsid w:val="0056490B"/>
    <w:rsid w:val="00564A4C"/>
    <w:rsid w:val="00566638"/>
    <w:rsid w:val="005668F2"/>
    <w:rsid w:val="00566BC8"/>
    <w:rsid w:val="00566D67"/>
    <w:rsid w:val="00567685"/>
    <w:rsid w:val="00567A72"/>
    <w:rsid w:val="00571096"/>
    <w:rsid w:val="0057202E"/>
    <w:rsid w:val="00572DD8"/>
    <w:rsid w:val="005741D5"/>
    <w:rsid w:val="005745FE"/>
    <w:rsid w:val="00574FB6"/>
    <w:rsid w:val="005753B3"/>
    <w:rsid w:val="0057651A"/>
    <w:rsid w:val="005767E1"/>
    <w:rsid w:val="005771C5"/>
    <w:rsid w:val="00577A69"/>
    <w:rsid w:val="00580E46"/>
    <w:rsid w:val="00583222"/>
    <w:rsid w:val="00583DE4"/>
    <w:rsid w:val="005851CE"/>
    <w:rsid w:val="005852D7"/>
    <w:rsid w:val="00587057"/>
    <w:rsid w:val="005879FD"/>
    <w:rsid w:val="00587C4F"/>
    <w:rsid w:val="00590493"/>
    <w:rsid w:val="00590A20"/>
    <w:rsid w:val="00591F83"/>
    <w:rsid w:val="005942E0"/>
    <w:rsid w:val="005946B9"/>
    <w:rsid w:val="0059487D"/>
    <w:rsid w:val="00595AA9"/>
    <w:rsid w:val="00596E08"/>
    <w:rsid w:val="005A1824"/>
    <w:rsid w:val="005A1A56"/>
    <w:rsid w:val="005A241E"/>
    <w:rsid w:val="005A3718"/>
    <w:rsid w:val="005A4B61"/>
    <w:rsid w:val="005A53E0"/>
    <w:rsid w:val="005A623A"/>
    <w:rsid w:val="005A683D"/>
    <w:rsid w:val="005B1133"/>
    <w:rsid w:val="005B2215"/>
    <w:rsid w:val="005B27BD"/>
    <w:rsid w:val="005B2A08"/>
    <w:rsid w:val="005B2C13"/>
    <w:rsid w:val="005B2CA5"/>
    <w:rsid w:val="005B4ACD"/>
    <w:rsid w:val="005B53DB"/>
    <w:rsid w:val="005B7AC4"/>
    <w:rsid w:val="005C0E6B"/>
    <w:rsid w:val="005C1268"/>
    <w:rsid w:val="005C1546"/>
    <w:rsid w:val="005C2176"/>
    <w:rsid w:val="005C221A"/>
    <w:rsid w:val="005C3952"/>
    <w:rsid w:val="005C55FD"/>
    <w:rsid w:val="005C5728"/>
    <w:rsid w:val="005C57DB"/>
    <w:rsid w:val="005C7EE5"/>
    <w:rsid w:val="005D0442"/>
    <w:rsid w:val="005D0750"/>
    <w:rsid w:val="005D11B0"/>
    <w:rsid w:val="005D27E5"/>
    <w:rsid w:val="005D32C5"/>
    <w:rsid w:val="005D5098"/>
    <w:rsid w:val="005D57C5"/>
    <w:rsid w:val="005E0309"/>
    <w:rsid w:val="005E29AC"/>
    <w:rsid w:val="005E2EF0"/>
    <w:rsid w:val="005E384E"/>
    <w:rsid w:val="005E40EB"/>
    <w:rsid w:val="005E4507"/>
    <w:rsid w:val="005E6A6B"/>
    <w:rsid w:val="005E6BA2"/>
    <w:rsid w:val="005F0BF9"/>
    <w:rsid w:val="005F14E3"/>
    <w:rsid w:val="005F2290"/>
    <w:rsid w:val="005F2B4D"/>
    <w:rsid w:val="005F3AEF"/>
    <w:rsid w:val="005F4ABB"/>
    <w:rsid w:val="005F52B5"/>
    <w:rsid w:val="005F6973"/>
    <w:rsid w:val="005F7A55"/>
    <w:rsid w:val="00600005"/>
    <w:rsid w:val="006010CC"/>
    <w:rsid w:val="006020EF"/>
    <w:rsid w:val="00603EC7"/>
    <w:rsid w:val="00604369"/>
    <w:rsid w:val="006047E2"/>
    <w:rsid w:val="006062FA"/>
    <w:rsid w:val="0061022B"/>
    <w:rsid w:val="00610A63"/>
    <w:rsid w:val="006114A6"/>
    <w:rsid w:val="00611B4B"/>
    <w:rsid w:val="00616D69"/>
    <w:rsid w:val="00621DC9"/>
    <w:rsid w:val="00622179"/>
    <w:rsid w:val="006243EC"/>
    <w:rsid w:val="00624624"/>
    <w:rsid w:val="00624B10"/>
    <w:rsid w:val="0062521E"/>
    <w:rsid w:val="00625C5D"/>
    <w:rsid w:val="006264D8"/>
    <w:rsid w:val="00627095"/>
    <w:rsid w:val="0063061C"/>
    <w:rsid w:val="00631F40"/>
    <w:rsid w:val="00632488"/>
    <w:rsid w:val="0063250D"/>
    <w:rsid w:val="00632545"/>
    <w:rsid w:val="006325D5"/>
    <w:rsid w:val="00637248"/>
    <w:rsid w:val="006405DF"/>
    <w:rsid w:val="0064084D"/>
    <w:rsid w:val="00642453"/>
    <w:rsid w:val="00643F1F"/>
    <w:rsid w:val="00647811"/>
    <w:rsid w:val="00650C80"/>
    <w:rsid w:val="00651070"/>
    <w:rsid w:val="00651BA4"/>
    <w:rsid w:val="00652665"/>
    <w:rsid w:val="0065295B"/>
    <w:rsid w:val="00653D0D"/>
    <w:rsid w:val="0065406D"/>
    <w:rsid w:val="0065429A"/>
    <w:rsid w:val="00662921"/>
    <w:rsid w:val="006631E3"/>
    <w:rsid w:val="00663C49"/>
    <w:rsid w:val="006664D4"/>
    <w:rsid w:val="00666664"/>
    <w:rsid w:val="00666D61"/>
    <w:rsid w:val="006701E2"/>
    <w:rsid w:val="00670338"/>
    <w:rsid w:val="0067076C"/>
    <w:rsid w:val="00670C2C"/>
    <w:rsid w:val="00670DE0"/>
    <w:rsid w:val="006726E0"/>
    <w:rsid w:val="00673126"/>
    <w:rsid w:val="00673256"/>
    <w:rsid w:val="0067383E"/>
    <w:rsid w:val="0067470F"/>
    <w:rsid w:val="006752DF"/>
    <w:rsid w:val="00675436"/>
    <w:rsid w:val="00675CA7"/>
    <w:rsid w:val="00676A46"/>
    <w:rsid w:val="0068078B"/>
    <w:rsid w:val="00680AD3"/>
    <w:rsid w:val="00681C00"/>
    <w:rsid w:val="00681DFD"/>
    <w:rsid w:val="00682333"/>
    <w:rsid w:val="0068310C"/>
    <w:rsid w:val="006834E4"/>
    <w:rsid w:val="00683A15"/>
    <w:rsid w:val="00684038"/>
    <w:rsid w:val="006842BD"/>
    <w:rsid w:val="0069167B"/>
    <w:rsid w:val="00691E5D"/>
    <w:rsid w:val="00692057"/>
    <w:rsid w:val="0069237B"/>
    <w:rsid w:val="0069393D"/>
    <w:rsid w:val="00693C39"/>
    <w:rsid w:val="00695F2A"/>
    <w:rsid w:val="006961C5"/>
    <w:rsid w:val="00696B6E"/>
    <w:rsid w:val="00697560"/>
    <w:rsid w:val="006A0021"/>
    <w:rsid w:val="006A11C9"/>
    <w:rsid w:val="006A2517"/>
    <w:rsid w:val="006A5B41"/>
    <w:rsid w:val="006A644C"/>
    <w:rsid w:val="006A69E4"/>
    <w:rsid w:val="006A7045"/>
    <w:rsid w:val="006B03F4"/>
    <w:rsid w:val="006B1034"/>
    <w:rsid w:val="006B53A9"/>
    <w:rsid w:val="006B573D"/>
    <w:rsid w:val="006B675C"/>
    <w:rsid w:val="006B69AD"/>
    <w:rsid w:val="006B74A5"/>
    <w:rsid w:val="006B7567"/>
    <w:rsid w:val="006C0325"/>
    <w:rsid w:val="006C1CD5"/>
    <w:rsid w:val="006C2B51"/>
    <w:rsid w:val="006C2F2B"/>
    <w:rsid w:val="006C347F"/>
    <w:rsid w:val="006C34E5"/>
    <w:rsid w:val="006C365B"/>
    <w:rsid w:val="006C42A1"/>
    <w:rsid w:val="006C6BE9"/>
    <w:rsid w:val="006D4919"/>
    <w:rsid w:val="006D6073"/>
    <w:rsid w:val="006D6266"/>
    <w:rsid w:val="006E055E"/>
    <w:rsid w:val="006E0E6C"/>
    <w:rsid w:val="006E1030"/>
    <w:rsid w:val="006E5041"/>
    <w:rsid w:val="006E53CE"/>
    <w:rsid w:val="006E6687"/>
    <w:rsid w:val="006E7597"/>
    <w:rsid w:val="006E7F82"/>
    <w:rsid w:val="006F2FDC"/>
    <w:rsid w:val="006F3637"/>
    <w:rsid w:val="006F37D9"/>
    <w:rsid w:val="006F4409"/>
    <w:rsid w:val="006F4CCF"/>
    <w:rsid w:val="006F4F97"/>
    <w:rsid w:val="006F6119"/>
    <w:rsid w:val="006F6E18"/>
    <w:rsid w:val="00702352"/>
    <w:rsid w:val="00702959"/>
    <w:rsid w:val="00702D7C"/>
    <w:rsid w:val="00703BB1"/>
    <w:rsid w:val="0070404B"/>
    <w:rsid w:val="007042D7"/>
    <w:rsid w:val="00704D31"/>
    <w:rsid w:val="0070569C"/>
    <w:rsid w:val="00706660"/>
    <w:rsid w:val="00706725"/>
    <w:rsid w:val="00707599"/>
    <w:rsid w:val="00707BD7"/>
    <w:rsid w:val="00713F7A"/>
    <w:rsid w:val="00714246"/>
    <w:rsid w:val="00714FD2"/>
    <w:rsid w:val="007155D1"/>
    <w:rsid w:val="00716462"/>
    <w:rsid w:val="00717C5D"/>
    <w:rsid w:val="00722224"/>
    <w:rsid w:val="007246A2"/>
    <w:rsid w:val="00724A8D"/>
    <w:rsid w:val="00725C76"/>
    <w:rsid w:val="007304EE"/>
    <w:rsid w:val="00732965"/>
    <w:rsid w:val="007340C2"/>
    <w:rsid w:val="0073539A"/>
    <w:rsid w:val="00735887"/>
    <w:rsid w:val="00735B99"/>
    <w:rsid w:val="00735F6C"/>
    <w:rsid w:val="00736A48"/>
    <w:rsid w:val="00736CFD"/>
    <w:rsid w:val="00736D72"/>
    <w:rsid w:val="00737164"/>
    <w:rsid w:val="00737AFE"/>
    <w:rsid w:val="00737EA5"/>
    <w:rsid w:val="00740A2A"/>
    <w:rsid w:val="00742A9A"/>
    <w:rsid w:val="00744128"/>
    <w:rsid w:val="00745576"/>
    <w:rsid w:val="00745E39"/>
    <w:rsid w:val="00746BCF"/>
    <w:rsid w:val="007478E0"/>
    <w:rsid w:val="00747F2D"/>
    <w:rsid w:val="00750C9E"/>
    <w:rsid w:val="007512FA"/>
    <w:rsid w:val="007513D9"/>
    <w:rsid w:val="007515B3"/>
    <w:rsid w:val="007521E9"/>
    <w:rsid w:val="0075240D"/>
    <w:rsid w:val="00754B6E"/>
    <w:rsid w:val="007554B0"/>
    <w:rsid w:val="007578B1"/>
    <w:rsid w:val="00757CBA"/>
    <w:rsid w:val="00757E52"/>
    <w:rsid w:val="007612FB"/>
    <w:rsid w:val="0076418A"/>
    <w:rsid w:val="007642CB"/>
    <w:rsid w:val="00765226"/>
    <w:rsid w:val="00765520"/>
    <w:rsid w:val="00766879"/>
    <w:rsid w:val="007672A2"/>
    <w:rsid w:val="00767CC0"/>
    <w:rsid w:val="00770F29"/>
    <w:rsid w:val="007713DD"/>
    <w:rsid w:val="00773A6C"/>
    <w:rsid w:val="007742FE"/>
    <w:rsid w:val="00774DFB"/>
    <w:rsid w:val="0077660A"/>
    <w:rsid w:val="00780BC3"/>
    <w:rsid w:val="00780EEC"/>
    <w:rsid w:val="007820C9"/>
    <w:rsid w:val="00782244"/>
    <w:rsid w:val="00783E9A"/>
    <w:rsid w:val="007848A7"/>
    <w:rsid w:val="0078549F"/>
    <w:rsid w:val="00785867"/>
    <w:rsid w:val="0078636B"/>
    <w:rsid w:val="00787652"/>
    <w:rsid w:val="00790BEF"/>
    <w:rsid w:val="00791919"/>
    <w:rsid w:val="00791BFC"/>
    <w:rsid w:val="00792077"/>
    <w:rsid w:val="0079312B"/>
    <w:rsid w:val="0079416A"/>
    <w:rsid w:val="00794C2B"/>
    <w:rsid w:val="00795852"/>
    <w:rsid w:val="00796CB7"/>
    <w:rsid w:val="00797132"/>
    <w:rsid w:val="007972F3"/>
    <w:rsid w:val="00797605"/>
    <w:rsid w:val="00797950"/>
    <w:rsid w:val="007A0004"/>
    <w:rsid w:val="007A0294"/>
    <w:rsid w:val="007A1269"/>
    <w:rsid w:val="007A1F4A"/>
    <w:rsid w:val="007A251E"/>
    <w:rsid w:val="007A268A"/>
    <w:rsid w:val="007A2F71"/>
    <w:rsid w:val="007A329B"/>
    <w:rsid w:val="007A6388"/>
    <w:rsid w:val="007A6F89"/>
    <w:rsid w:val="007A77BB"/>
    <w:rsid w:val="007A7B91"/>
    <w:rsid w:val="007B0534"/>
    <w:rsid w:val="007B0906"/>
    <w:rsid w:val="007B15F4"/>
    <w:rsid w:val="007B1679"/>
    <w:rsid w:val="007B516D"/>
    <w:rsid w:val="007B6414"/>
    <w:rsid w:val="007B69DD"/>
    <w:rsid w:val="007B7D81"/>
    <w:rsid w:val="007C021A"/>
    <w:rsid w:val="007C07F2"/>
    <w:rsid w:val="007C11DC"/>
    <w:rsid w:val="007C2500"/>
    <w:rsid w:val="007C4D8A"/>
    <w:rsid w:val="007C51CD"/>
    <w:rsid w:val="007D025A"/>
    <w:rsid w:val="007D0F6C"/>
    <w:rsid w:val="007D2B50"/>
    <w:rsid w:val="007D6535"/>
    <w:rsid w:val="007D706B"/>
    <w:rsid w:val="007E09AC"/>
    <w:rsid w:val="007E24ED"/>
    <w:rsid w:val="007E436B"/>
    <w:rsid w:val="007E6EF2"/>
    <w:rsid w:val="007F0038"/>
    <w:rsid w:val="007F090E"/>
    <w:rsid w:val="007F1E4B"/>
    <w:rsid w:val="007F1E6E"/>
    <w:rsid w:val="007F2112"/>
    <w:rsid w:val="007F225F"/>
    <w:rsid w:val="007F38A4"/>
    <w:rsid w:val="007F3E20"/>
    <w:rsid w:val="007F3FBC"/>
    <w:rsid w:val="007F4A85"/>
    <w:rsid w:val="007F6CA9"/>
    <w:rsid w:val="007F6E70"/>
    <w:rsid w:val="007F6EB7"/>
    <w:rsid w:val="007F6EFC"/>
    <w:rsid w:val="00801E7C"/>
    <w:rsid w:val="008040A5"/>
    <w:rsid w:val="00804C27"/>
    <w:rsid w:val="00804F2C"/>
    <w:rsid w:val="00805FAF"/>
    <w:rsid w:val="008060A0"/>
    <w:rsid w:val="00806C71"/>
    <w:rsid w:val="00813825"/>
    <w:rsid w:val="008143E1"/>
    <w:rsid w:val="00814AC3"/>
    <w:rsid w:val="00814BCA"/>
    <w:rsid w:val="008161CC"/>
    <w:rsid w:val="008162AF"/>
    <w:rsid w:val="00816643"/>
    <w:rsid w:val="00817104"/>
    <w:rsid w:val="00817F49"/>
    <w:rsid w:val="00821B58"/>
    <w:rsid w:val="0082256B"/>
    <w:rsid w:val="00822EAE"/>
    <w:rsid w:val="0082344F"/>
    <w:rsid w:val="00823F60"/>
    <w:rsid w:val="00824204"/>
    <w:rsid w:val="00824427"/>
    <w:rsid w:val="00825B5A"/>
    <w:rsid w:val="0082679B"/>
    <w:rsid w:val="00827A4B"/>
    <w:rsid w:val="00830436"/>
    <w:rsid w:val="008307B9"/>
    <w:rsid w:val="0083163F"/>
    <w:rsid w:val="00831E32"/>
    <w:rsid w:val="00832277"/>
    <w:rsid w:val="00833EA4"/>
    <w:rsid w:val="00833FBE"/>
    <w:rsid w:val="00836765"/>
    <w:rsid w:val="00836A7E"/>
    <w:rsid w:val="0083708C"/>
    <w:rsid w:val="008378DD"/>
    <w:rsid w:val="00837CFF"/>
    <w:rsid w:val="00841C4C"/>
    <w:rsid w:val="00842B54"/>
    <w:rsid w:val="00843002"/>
    <w:rsid w:val="00843B5F"/>
    <w:rsid w:val="00845ACD"/>
    <w:rsid w:val="008460EF"/>
    <w:rsid w:val="008466EA"/>
    <w:rsid w:val="00846D9A"/>
    <w:rsid w:val="0085011D"/>
    <w:rsid w:val="008503F5"/>
    <w:rsid w:val="00850743"/>
    <w:rsid w:val="008519C5"/>
    <w:rsid w:val="00851FCD"/>
    <w:rsid w:val="00852AA7"/>
    <w:rsid w:val="00854A1A"/>
    <w:rsid w:val="0085555A"/>
    <w:rsid w:val="00857816"/>
    <w:rsid w:val="00861F86"/>
    <w:rsid w:val="00862888"/>
    <w:rsid w:val="00863B8C"/>
    <w:rsid w:val="00865B30"/>
    <w:rsid w:val="00866D8B"/>
    <w:rsid w:val="00867317"/>
    <w:rsid w:val="00867553"/>
    <w:rsid w:val="00867675"/>
    <w:rsid w:val="00867A97"/>
    <w:rsid w:val="00867CA8"/>
    <w:rsid w:val="00870785"/>
    <w:rsid w:val="00871524"/>
    <w:rsid w:val="00872401"/>
    <w:rsid w:val="00872592"/>
    <w:rsid w:val="008737B1"/>
    <w:rsid w:val="00875109"/>
    <w:rsid w:val="00875323"/>
    <w:rsid w:val="008755A7"/>
    <w:rsid w:val="008756F8"/>
    <w:rsid w:val="008769E9"/>
    <w:rsid w:val="00876B4B"/>
    <w:rsid w:val="008772DD"/>
    <w:rsid w:val="00880C66"/>
    <w:rsid w:val="00882021"/>
    <w:rsid w:val="00883242"/>
    <w:rsid w:val="0088329E"/>
    <w:rsid w:val="008848AA"/>
    <w:rsid w:val="00885439"/>
    <w:rsid w:val="00885573"/>
    <w:rsid w:val="00887A9E"/>
    <w:rsid w:val="00887B6D"/>
    <w:rsid w:val="008916ED"/>
    <w:rsid w:val="00891F1B"/>
    <w:rsid w:val="008944AD"/>
    <w:rsid w:val="008964B9"/>
    <w:rsid w:val="00896A33"/>
    <w:rsid w:val="008A0AAC"/>
    <w:rsid w:val="008A190E"/>
    <w:rsid w:val="008A19A2"/>
    <w:rsid w:val="008A1C18"/>
    <w:rsid w:val="008A2F69"/>
    <w:rsid w:val="008A4B98"/>
    <w:rsid w:val="008A6459"/>
    <w:rsid w:val="008A6D3E"/>
    <w:rsid w:val="008A72C9"/>
    <w:rsid w:val="008A78A8"/>
    <w:rsid w:val="008B0228"/>
    <w:rsid w:val="008B2E0E"/>
    <w:rsid w:val="008B2EE1"/>
    <w:rsid w:val="008B35B7"/>
    <w:rsid w:val="008B394E"/>
    <w:rsid w:val="008B3A4F"/>
    <w:rsid w:val="008B5293"/>
    <w:rsid w:val="008B5414"/>
    <w:rsid w:val="008B6096"/>
    <w:rsid w:val="008B62C8"/>
    <w:rsid w:val="008B645C"/>
    <w:rsid w:val="008B6F49"/>
    <w:rsid w:val="008B76E8"/>
    <w:rsid w:val="008B7714"/>
    <w:rsid w:val="008C046A"/>
    <w:rsid w:val="008C06B9"/>
    <w:rsid w:val="008C0821"/>
    <w:rsid w:val="008C21DA"/>
    <w:rsid w:val="008C3AFC"/>
    <w:rsid w:val="008C47BB"/>
    <w:rsid w:val="008C4959"/>
    <w:rsid w:val="008C4C42"/>
    <w:rsid w:val="008C4F08"/>
    <w:rsid w:val="008C4F34"/>
    <w:rsid w:val="008C5A14"/>
    <w:rsid w:val="008C7013"/>
    <w:rsid w:val="008C70B6"/>
    <w:rsid w:val="008C7401"/>
    <w:rsid w:val="008D00DC"/>
    <w:rsid w:val="008D1455"/>
    <w:rsid w:val="008D21C1"/>
    <w:rsid w:val="008D22AA"/>
    <w:rsid w:val="008D2C83"/>
    <w:rsid w:val="008D3764"/>
    <w:rsid w:val="008D3981"/>
    <w:rsid w:val="008D4443"/>
    <w:rsid w:val="008D6C5C"/>
    <w:rsid w:val="008D7AD5"/>
    <w:rsid w:val="008E0487"/>
    <w:rsid w:val="008E1748"/>
    <w:rsid w:val="008E307B"/>
    <w:rsid w:val="008E3E97"/>
    <w:rsid w:val="008E5E96"/>
    <w:rsid w:val="008E6168"/>
    <w:rsid w:val="008E65FA"/>
    <w:rsid w:val="008E7DBA"/>
    <w:rsid w:val="008F0AD9"/>
    <w:rsid w:val="008F0C59"/>
    <w:rsid w:val="008F2B43"/>
    <w:rsid w:val="008F2B74"/>
    <w:rsid w:val="008F3498"/>
    <w:rsid w:val="008F3878"/>
    <w:rsid w:val="008F5879"/>
    <w:rsid w:val="008F766D"/>
    <w:rsid w:val="008F77DF"/>
    <w:rsid w:val="00900693"/>
    <w:rsid w:val="009013FF"/>
    <w:rsid w:val="00905AFB"/>
    <w:rsid w:val="00906DCA"/>
    <w:rsid w:val="00907A53"/>
    <w:rsid w:val="00910067"/>
    <w:rsid w:val="0091036B"/>
    <w:rsid w:val="00910CE2"/>
    <w:rsid w:val="00911589"/>
    <w:rsid w:val="00912347"/>
    <w:rsid w:val="00913EE1"/>
    <w:rsid w:val="00916FA7"/>
    <w:rsid w:val="0091763D"/>
    <w:rsid w:val="00917FD0"/>
    <w:rsid w:val="009201C2"/>
    <w:rsid w:val="00922001"/>
    <w:rsid w:val="00924420"/>
    <w:rsid w:val="0092544F"/>
    <w:rsid w:val="009257FF"/>
    <w:rsid w:val="00931300"/>
    <w:rsid w:val="00934D6B"/>
    <w:rsid w:val="00936933"/>
    <w:rsid w:val="00937B12"/>
    <w:rsid w:val="00940B39"/>
    <w:rsid w:val="00941121"/>
    <w:rsid w:val="00941922"/>
    <w:rsid w:val="009420D8"/>
    <w:rsid w:val="0094430D"/>
    <w:rsid w:val="00945D30"/>
    <w:rsid w:val="009470F9"/>
    <w:rsid w:val="00947B08"/>
    <w:rsid w:val="00951338"/>
    <w:rsid w:val="0095157D"/>
    <w:rsid w:val="00951A9F"/>
    <w:rsid w:val="00951CDE"/>
    <w:rsid w:val="0095324B"/>
    <w:rsid w:val="009547C9"/>
    <w:rsid w:val="00955212"/>
    <w:rsid w:val="00960CC3"/>
    <w:rsid w:val="00961302"/>
    <w:rsid w:val="00961C27"/>
    <w:rsid w:val="00961FD5"/>
    <w:rsid w:val="00962A4A"/>
    <w:rsid w:val="00962E0D"/>
    <w:rsid w:val="00964581"/>
    <w:rsid w:val="00970643"/>
    <w:rsid w:val="0097070A"/>
    <w:rsid w:val="009717C1"/>
    <w:rsid w:val="00972507"/>
    <w:rsid w:val="009727BF"/>
    <w:rsid w:val="009743E2"/>
    <w:rsid w:val="00974625"/>
    <w:rsid w:val="009753C9"/>
    <w:rsid w:val="00975CFE"/>
    <w:rsid w:val="00976660"/>
    <w:rsid w:val="009772B7"/>
    <w:rsid w:val="00977EC0"/>
    <w:rsid w:val="00980623"/>
    <w:rsid w:val="00983FFF"/>
    <w:rsid w:val="00985046"/>
    <w:rsid w:val="009853D6"/>
    <w:rsid w:val="00986312"/>
    <w:rsid w:val="00986D62"/>
    <w:rsid w:val="009878BC"/>
    <w:rsid w:val="009903E2"/>
    <w:rsid w:val="00991195"/>
    <w:rsid w:val="00991438"/>
    <w:rsid w:val="00991B68"/>
    <w:rsid w:val="00991FC3"/>
    <w:rsid w:val="00992A7E"/>
    <w:rsid w:val="00992E68"/>
    <w:rsid w:val="009935A6"/>
    <w:rsid w:val="009958E4"/>
    <w:rsid w:val="00995BAB"/>
    <w:rsid w:val="009960D5"/>
    <w:rsid w:val="0099657E"/>
    <w:rsid w:val="0099761E"/>
    <w:rsid w:val="00997F18"/>
    <w:rsid w:val="009A1B15"/>
    <w:rsid w:val="009A2BF1"/>
    <w:rsid w:val="009A2D53"/>
    <w:rsid w:val="009A2F84"/>
    <w:rsid w:val="009A530F"/>
    <w:rsid w:val="009A643E"/>
    <w:rsid w:val="009A718E"/>
    <w:rsid w:val="009B00FB"/>
    <w:rsid w:val="009B10CE"/>
    <w:rsid w:val="009B1685"/>
    <w:rsid w:val="009B5B37"/>
    <w:rsid w:val="009B61F7"/>
    <w:rsid w:val="009B6F65"/>
    <w:rsid w:val="009B7A42"/>
    <w:rsid w:val="009C34E8"/>
    <w:rsid w:val="009C44D0"/>
    <w:rsid w:val="009C4908"/>
    <w:rsid w:val="009C4983"/>
    <w:rsid w:val="009C4E4E"/>
    <w:rsid w:val="009C4EF5"/>
    <w:rsid w:val="009C5B29"/>
    <w:rsid w:val="009C5ECC"/>
    <w:rsid w:val="009C621C"/>
    <w:rsid w:val="009C7EDF"/>
    <w:rsid w:val="009D063C"/>
    <w:rsid w:val="009D29E9"/>
    <w:rsid w:val="009D3DB6"/>
    <w:rsid w:val="009D4FA1"/>
    <w:rsid w:val="009D6762"/>
    <w:rsid w:val="009D76F3"/>
    <w:rsid w:val="009E1F2D"/>
    <w:rsid w:val="009E23AE"/>
    <w:rsid w:val="009E2FBC"/>
    <w:rsid w:val="009E40C0"/>
    <w:rsid w:val="009E40C8"/>
    <w:rsid w:val="009E7B3E"/>
    <w:rsid w:val="009F073A"/>
    <w:rsid w:val="009F3A22"/>
    <w:rsid w:val="009F4258"/>
    <w:rsid w:val="009F4B97"/>
    <w:rsid w:val="009F5202"/>
    <w:rsid w:val="009F520D"/>
    <w:rsid w:val="009F55E1"/>
    <w:rsid w:val="009F6BC2"/>
    <w:rsid w:val="009F6F95"/>
    <w:rsid w:val="009F769B"/>
    <w:rsid w:val="00A01088"/>
    <w:rsid w:val="00A015C3"/>
    <w:rsid w:val="00A015DA"/>
    <w:rsid w:val="00A02174"/>
    <w:rsid w:val="00A034E1"/>
    <w:rsid w:val="00A03A7B"/>
    <w:rsid w:val="00A03AE4"/>
    <w:rsid w:val="00A04350"/>
    <w:rsid w:val="00A061CE"/>
    <w:rsid w:val="00A06AAD"/>
    <w:rsid w:val="00A1119B"/>
    <w:rsid w:val="00A13FAD"/>
    <w:rsid w:val="00A14511"/>
    <w:rsid w:val="00A1490D"/>
    <w:rsid w:val="00A20612"/>
    <w:rsid w:val="00A207F6"/>
    <w:rsid w:val="00A20B4E"/>
    <w:rsid w:val="00A221AB"/>
    <w:rsid w:val="00A222B6"/>
    <w:rsid w:val="00A234B6"/>
    <w:rsid w:val="00A23F19"/>
    <w:rsid w:val="00A24E4E"/>
    <w:rsid w:val="00A25CC7"/>
    <w:rsid w:val="00A26E4F"/>
    <w:rsid w:val="00A2731B"/>
    <w:rsid w:val="00A27413"/>
    <w:rsid w:val="00A30A2E"/>
    <w:rsid w:val="00A30B9A"/>
    <w:rsid w:val="00A31A2D"/>
    <w:rsid w:val="00A31BEC"/>
    <w:rsid w:val="00A3295A"/>
    <w:rsid w:val="00A337A0"/>
    <w:rsid w:val="00A35211"/>
    <w:rsid w:val="00A36A02"/>
    <w:rsid w:val="00A37C18"/>
    <w:rsid w:val="00A40213"/>
    <w:rsid w:val="00A40BFE"/>
    <w:rsid w:val="00A430BD"/>
    <w:rsid w:val="00A448EB"/>
    <w:rsid w:val="00A47633"/>
    <w:rsid w:val="00A52359"/>
    <w:rsid w:val="00A53D94"/>
    <w:rsid w:val="00A554C3"/>
    <w:rsid w:val="00A56E6F"/>
    <w:rsid w:val="00A57BBD"/>
    <w:rsid w:val="00A60EE5"/>
    <w:rsid w:val="00A61393"/>
    <w:rsid w:val="00A62284"/>
    <w:rsid w:val="00A6290B"/>
    <w:rsid w:val="00A62AD3"/>
    <w:rsid w:val="00A62B5B"/>
    <w:rsid w:val="00A62BFF"/>
    <w:rsid w:val="00A62E4E"/>
    <w:rsid w:val="00A64AA5"/>
    <w:rsid w:val="00A6517C"/>
    <w:rsid w:val="00A6701C"/>
    <w:rsid w:val="00A71500"/>
    <w:rsid w:val="00A72448"/>
    <w:rsid w:val="00A72545"/>
    <w:rsid w:val="00A747CE"/>
    <w:rsid w:val="00A74C1D"/>
    <w:rsid w:val="00A7636B"/>
    <w:rsid w:val="00A77D5B"/>
    <w:rsid w:val="00A85844"/>
    <w:rsid w:val="00A86291"/>
    <w:rsid w:val="00A87456"/>
    <w:rsid w:val="00A87471"/>
    <w:rsid w:val="00A8770E"/>
    <w:rsid w:val="00A907DE"/>
    <w:rsid w:val="00A90FC5"/>
    <w:rsid w:val="00A938C7"/>
    <w:rsid w:val="00A95EB0"/>
    <w:rsid w:val="00A967FD"/>
    <w:rsid w:val="00A97281"/>
    <w:rsid w:val="00AA0280"/>
    <w:rsid w:val="00AA640B"/>
    <w:rsid w:val="00AA6AA9"/>
    <w:rsid w:val="00AA7BEB"/>
    <w:rsid w:val="00AB05A1"/>
    <w:rsid w:val="00AB0A4D"/>
    <w:rsid w:val="00AB0CB2"/>
    <w:rsid w:val="00AB4A75"/>
    <w:rsid w:val="00AB5A67"/>
    <w:rsid w:val="00AB6717"/>
    <w:rsid w:val="00AC0A59"/>
    <w:rsid w:val="00AC2267"/>
    <w:rsid w:val="00AC613B"/>
    <w:rsid w:val="00AC721F"/>
    <w:rsid w:val="00AC78CA"/>
    <w:rsid w:val="00AD2BDC"/>
    <w:rsid w:val="00AD3CA9"/>
    <w:rsid w:val="00AD43E2"/>
    <w:rsid w:val="00AD5D5A"/>
    <w:rsid w:val="00AE087D"/>
    <w:rsid w:val="00AE387D"/>
    <w:rsid w:val="00AE4A2C"/>
    <w:rsid w:val="00AE4A93"/>
    <w:rsid w:val="00AE5606"/>
    <w:rsid w:val="00AE6B76"/>
    <w:rsid w:val="00AF1890"/>
    <w:rsid w:val="00AF1F50"/>
    <w:rsid w:val="00AF1FA0"/>
    <w:rsid w:val="00AF2B12"/>
    <w:rsid w:val="00AF317E"/>
    <w:rsid w:val="00AF3D19"/>
    <w:rsid w:val="00AF3E34"/>
    <w:rsid w:val="00AF4BC8"/>
    <w:rsid w:val="00AF50AE"/>
    <w:rsid w:val="00AF5F1C"/>
    <w:rsid w:val="00AF6740"/>
    <w:rsid w:val="00AF6CFD"/>
    <w:rsid w:val="00AF70D3"/>
    <w:rsid w:val="00B00A03"/>
    <w:rsid w:val="00B00DD6"/>
    <w:rsid w:val="00B00F74"/>
    <w:rsid w:val="00B01341"/>
    <w:rsid w:val="00B01463"/>
    <w:rsid w:val="00B017A1"/>
    <w:rsid w:val="00B03960"/>
    <w:rsid w:val="00B03EE4"/>
    <w:rsid w:val="00B05CAC"/>
    <w:rsid w:val="00B071E3"/>
    <w:rsid w:val="00B07CBE"/>
    <w:rsid w:val="00B07F0B"/>
    <w:rsid w:val="00B1046F"/>
    <w:rsid w:val="00B11557"/>
    <w:rsid w:val="00B123DD"/>
    <w:rsid w:val="00B127D9"/>
    <w:rsid w:val="00B12CFD"/>
    <w:rsid w:val="00B1452D"/>
    <w:rsid w:val="00B1499F"/>
    <w:rsid w:val="00B150A1"/>
    <w:rsid w:val="00B16FC9"/>
    <w:rsid w:val="00B17C6A"/>
    <w:rsid w:val="00B2187B"/>
    <w:rsid w:val="00B224C2"/>
    <w:rsid w:val="00B22EE9"/>
    <w:rsid w:val="00B236EE"/>
    <w:rsid w:val="00B237E4"/>
    <w:rsid w:val="00B24CD3"/>
    <w:rsid w:val="00B255DF"/>
    <w:rsid w:val="00B2625A"/>
    <w:rsid w:val="00B2661E"/>
    <w:rsid w:val="00B26D29"/>
    <w:rsid w:val="00B309B6"/>
    <w:rsid w:val="00B30D62"/>
    <w:rsid w:val="00B31D55"/>
    <w:rsid w:val="00B3753F"/>
    <w:rsid w:val="00B379FC"/>
    <w:rsid w:val="00B37DFD"/>
    <w:rsid w:val="00B4166E"/>
    <w:rsid w:val="00B425FB"/>
    <w:rsid w:val="00B4286A"/>
    <w:rsid w:val="00B42BC6"/>
    <w:rsid w:val="00B47721"/>
    <w:rsid w:val="00B51375"/>
    <w:rsid w:val="00B528EA"/>
    <w:rsid w:val="00B52E98"/>
    <w:rsid w:val="00B54CB0"/>
    <w:rsid w:val="00B54EFE"/>
    <w:rsid w:val="00B552D5"/>
    <w:rsid w:val="00B55BEB"/>
    <w:rsid w:val="00B60E8B"/>
    <w:rsid w:val="00B6242E"/>
    <w:rsid w:val="00B63313"/>
    <w:rsid w:val="00B64D66"/>
    <w:rsid w:val="00B66D32"/>
    <w:rsid w:val="00B71156"/>
    <w:rsid w:val="00B73DF8"/>
    <w:rsid w:val="00B7445D"/>
    <w:rsid w:val="00B74EB4"/>
    <w:rsid w:val="00B763EA"/>
    <w:rsid w:val="00B81592"/>
    <w:rsid w:val="00B81B6D"/>
    <w:rsid w:val="00B81E15"/>
    <w:rsid w:val="00B856A0"/>
    <w:rsid w:val="00B87308"/>
    <w:rsid w:val="00B915C1"/>
    <w:rsid w:val="00B91B8A"/>
    <w:rsid w:val="00B936C7"/>
    <w:rsid w:val="00B93772"/>
    <w:rsid w:val="00B937ED"/>
    <w:rsid w:val="00B938C1"/>
    <w:rsid w:val="00B95292"/>
    <w:rsid w:val="00B96EBA"/>
    <w:rsid w:val="00B9781B"/>
    <w:rsid w:val="00BA30ED"/>
    <w:rsid w:val="00BA3F94"/>
    <w:rsid w:val="00BA4DF3"/>
    <w:rsid w:val="00BA5EB2"/>
    <w:rsid w:val="00BA6AF9"/>
    <w:rsid w:val="00BA6E9B"/>
    <w:rsid w:val="00BA6F24"/>
    <w:rsid w:val="00BA76D8"/>
    <w:rsid w:val="00BB2DB1"/>
    <w:rsid w:val="00BB4553"/>
    <w:rsid w:val="00BB4E49"/>
    <w:rsid w:val="00BB55E9"/>
    <w:rsid w:val="00BB755E"/>
    <w:rsid w:val="00BC099D"/>
    <w:rsid w:val="00BC0E63"/>
    <w:rsid w:val="00BC1019"/>
    <w:rsid w:val="00BC1612"/>
    <w:rsid w:val="00BC249A"/>
    <w:rsid w:val="00BC4850"/>
    <w:rsid w:val="00BC5671"/>
    <w:rsid w:val="00BC5898"/>
    <w:rsid w:val="00BC61C9"/>
    <w:rsid w:val="00BC65EE"/>
    <w:rsid w:val="00BC6C37"/>
    <w:rsid w:val="00BC7C9B"/>
    <w:rsid w:val="00BD0C0B"/>
    <w:rsid w:val="00BD13AB"/>
    <w:rsid w:val="00BD41E7"/>
    <w:rsid w:val="00BD48DD"/>
    <w:rsid w:val="00BD65FB"/>
    <w:rsid w:val="00BD6C40"/>
    <w:rsid w:val="00BE0163"/>
    <w:rsid w:val="00BE07E5"/>
    <w:rsid w:val="00BE1E7E"/>
    <w:rsid w:val="00BE355B"/>
    <w:rsid w:val="00BE4B48"/>
    <w:rsid w:val="00BE4EF2"/>
    <w:rsid w:val="00BE50E9"/>
    <w:rsid w:val="00BE7B24"/>
    <w:rsid w:val="00BF1150"/>
    <w:rsid w:val="00BF201A"/>
    <w:rsid w:val="00BF25FB"/>
    <w:rsid w:val="00BF4453"/>
    <w:rsid w:val="00BF51CF"/>
    <w:rsid w:val="00BF58E4"/>
    <w:rsid w:val="00BF5BDE"/>
    <w:rsid w:val="00BF5D7C"/>
    <w:rsid w:val="00BF668A"/>
    <w:rsid w:val="00BF6C0C"/>
    <w:rsid w:val="00BF75C0"/>
    <w:rsid w:val="00BF7985"/>
    <w:rsid w:val="00BF7CC4"/>
    <w:rsid w:val="00C0092B"/>
    <w:rsid w:val="00C01007"/>
    <w:rsid w:val="00C01A0F"/>
    <w:rsid w:val="00C01A9F"/>
    <w:rsid w:val="00C0295B"/>
    <w:rsid w:val="00C0351C"/>
    <w:rsid w:val="00C038AD"/>
    <w:rsid w:val="00C05379"/>
    <w:rsid w:val="00C06350"/>
    <w:rsid w:val="00C10A31"/>
    <w:rsid w:val="00C10D66"/>
    <w:rsid w:val="00C12091"/>
    <w:rsid w:val="00C12A3F"/>
    <w:rsid w:val="00C12C99"/>
    <w:rsid w:val="00C12CFA"/>
    <w:rsid w:val="00C13620"/>
    <w:rsid w:val="00C13916"/>
    <w:rsid w:val="00C14777"/>
    <w:rsid w:val="00C14C21"/>
    <w:rsid w:val="00C17EB3"/>
    <w:rsid w:val="00C231A3"/>
    <w:rsid w:val="00C2348B"/>
    <w:rsid w:val="00C23A3B"/>
    <w:rsid w:val="00C23EC0"/>
    <w:rsid w:val="00C23F96"/>
    <w:rsid w:val="00C248CA"/>
    <w:rsid w:val="00C25268"/>
    <w:rsid w:val="00C256AC"/>
    <w:rsid w:val="00C26718"/>
    <w:rsid w:val="00C30026"/>
    <w:rsid w:val="00C30037"/>
    <w:rsid w:val="00C305E9"/>
    <w:rsid w:val="00C30988"/>
    <w:rsid w:val="00C31377"/>
    <w:rsid w:val="00C32212"/>
    <w:rsid w:val="00C3342A"/>
    <w:rsid w:val="00C3350E"/>
    <w:rsid w:val="00C36AB6"/>
    <w:rsid w:val="00C4113C"/>
    <w:rsid w:val="00C41B0D"/>
    <w:rsid w:val="00C42311"/>
    <w:rsid w:val="00C4380F"/>
    <w:rsid w:val="00C439AA"/>
    <w:rsid w:val="00C44916"/>
    <w:rsid w:val="00C44F0F"/>
    <w:rsid w:val="00C4690E"/>
    <w:rsid w:val="00C46A57"/>
    <w:rsid w:val="00C51235"/>
    <w:rsid w:val="00C531AF"/>
    <w:rsid w:val="00C548B8"/>
    <w:rsid w:val="00C54A40"/>
    <w:rsid w:val="00C54AEA"/>
    <w:rsid w:val="00C55842"/>
    <w:rsid w:val="00C56DB8"/>
    <w:rsid w:val="00C60C17"/>
    <w:rsid w:val="00C621CD"/>
    <w:rsid w:val="00C639DB"/>
    <w:rsid w:val="00C6635B"/>
    <w:rsid w:val="00C6663A"/>
    <w:rsid w:val="00C66C63"/>
    <w:rsid w:val="00C66C8A"/>
    <w:rsid w:val="00C67396"/>
    <w:rsid w:val="00C6758C"/>
    <w:rsid w:val="00C7150B"/>
    <w:rsid w:val="00C71638"/>
    <w:rsid w:val="00C71AF1"/>
    <w:rsid w:val="00C7450A"/>
    <w:rsid w:val="00C74883"/>
    <w:rsid w:val="00C759BC"/>
    <w:rsid w:val="00C75E4C"/>
    <w:rsid w:val="00C7624A"/>
    <w:rsid w:val="00C768D1"/>
    <w:rsid w:val="00C81C68"/>
    <w:rsid w:val="00C82041"/>
    <w:rsid w:val="00C82605"/>
    <w:rsid w:val="00C82966"/>
    <w:rsid w:val="00C847C0"/>
    <w:rsid w:val="00C85CB1"/>
    <w:rsid w:val="00C91224"/>
    <w:rsid w:val="00C932A6"/>
    <w:rsid w:val="00C950D4"/>
    <w:rsid w:val="00C952D5"/>
    <w:rsid w:val="00CA01C4"/>
    <w:rsid w:val="00CA16A2"/>
    <w:rsid w:val="00CA207B"/>
    <w:rsid w:val="00CA24CB"/>
    <w:rsid w:val="00CA3D0D"/>
    <w:rsid w:val="00CA54AA"/>
    <w:rsid w:val="00CA5B46"/>
    <w:rsid w:val="00CA5CFF"/>
    <w:rsid w:val="00CA6B5E"/>
    <w:rsid w:val="00CA6CAE"/>
    <w:rsid w:val="00CB1005"/>
    <w:rsid w:val="00CB13B8"/>
    <w:rsid w:val="00CB1A2B"/>
    <w:rsid w:val="00CB5F37"/>
    <w:rsid w:val="00CC089A"/>
    <w:rsid w:val="00CC20BD"/>
    <w:rsid w:val="00CC395E"/>
    <w:rsid w:val="00CC4253"/>
    <w:rsid w:val="00CC5851"/>
    <w:rsid w:val="00CC6CF9"/>
    <w:rsid w:val="00CC79FC"/>
    <w:rsid w:val="00CD0326"/>
    <w:rsid w:val="00CD1773"/>
    <w:rsid w:val="00CD2FF6"/>
    <w:rsid w:val="00CD7050"/>
    <w:rsid w:val="00CD70A9"/>
    <w:rsid w:val="00CE0E8C"/>
    <w:rsid w:val="00CE13FA"/>
    <w:rsid w:val="00CE2694"/>
    <w:rsid w:val="00CE411E"/>
    <w:rsid w:val="00CE4789"/>
    <w:rsid w:val="00CE520B"/>
    <w:rsid w:val="00CE6C61"/>
    <w:rsid w:val="00CE77F6"/>
    <w:rsid w:val="00CE7C68"/>
    <w:rsid w:val="00CF1114"/>
    <w:rsid w:val="00CF248A"/>
    <w:rsid w:val="00CF337F"/>
    <w:rsid w:val="00CF3FAF"/>
    <w:rsid w:val="00CF4CF0"/>
    <w:rsid w:val="00CF5105"/>
    <w:rsid w:val="00CF6CB7"/>
    <w:rsid w:val="00CF7312"/>
    <w:rsid w:val="00D02E54"/>
    <w:rsid w:val="00D03C6C"/>
    <w:rsid w:val="00D05ADA"/>
    <w:rsid w:val="00D073E5"/>
    <w:rsid w:val="00D07B89"/>
    <w:rsid w:val="00D10912"/>
    <w:rsid w:val="00D10DE5"/>
    <w:rsid w:val="00D1126A"/>
    <w:rsid w:val="00D11FE5"/>
    <w:rsid w:val="00D12418"/>
    <w:rsid w:val="00D12548"/>
    <w:rsid w:val="00D126C6"/>
    <w:rsid w:val="00D12956"/>
    <w:rsid w:val="00D12F44"/>
    <w:rsid w:val="00D16096"/>
    <w:rsid w:val="00D163C8"/>
    <w:rsid w:val="00D1706F"/>
    <w:rsid w:val="00D2040D"/>
    <w:rsid w:val="00D2182C"/>
    <w:rsid w:val="00D23BAC"/>
    <w:rsid w:val="00D2454F"/>
    <w:rsid w:val="00D247C0"/>
    <w:rsid w:val="00D256C4"/>
    <w:rsid w:val="00D25A92"/>
    <w:rsid w:val="00D263AC"/>
    <w:rsid w:val="00D26403"/>
    <w:rsid w:val="00D26DFC"/>
    <w:rsid w:val="00D31290"/>
    <w:rsid w:val="00D32D1C"/>
    <w:rsid w:val="00D33B05"/>
    <w:rsid w:val="00D34518"/>
    <w:rsid w:val="00D35562"/>
    <w:rsid w:val="00D36137"/>
    <w:rsid w:val="00D36ADA"/>
    <w:rsid w:val="00D40CF5"/>
    <w:rsid w:val="00D43277"/>
    <w:rsid w:val="00D434A8"/>
    <w:rsid w:val="00D43EAB"/>
    <w:rsid w:val="00D45F83"/>
    <w:rsid w:val="00D4627A"/>
    <w:rsid w:val="00D4680A"/>
    <w:rsid w:val="00D479C1"/>
    <w:rsid w:val="00D50BDF"/>
    <w:rsid w:val="00D52C83"/>
    <w:rsid w:val="00D53510"/>
    <w:rsid w:val="00D5478A"/>
    <w:rsid w:val="00D5488D"/>
    <w:rsid w:val="00D6377A"/>
    <w:rsid w:val="00D638FD"/>
    <w:rsid w:val="00D6534C"/>
    <w:rsid w:val="00D65D93"/>
    <w:rsid w:val="00D67A4C"/>
    <w:rsid w:val="00D708D1"/>
    <w:rsid w:val="00D7195E"/>
    <w:rsid w:val="00D71BBC"/>
    <w:rsid w:val="00D73FFA"/>
    <w:rsid w:val="00D74F98"/>
    <w:rsid w:val="00D75CB3"/>
    <w:rsid w:val="00D75F0B"/>
    <w:rsid w:val="00D76A0D"/>
    <w:rsid w:val="00D76BAE"/>
    <w:rsid w:val="00D771C1"/>
    <w:rsid w:val="00D771ED"/>
    <w:rsid w:val="00D77C98"/>
    <w:rsid w:val="00D77ECC"/>
    <w:rsid w:val="00D80C54"/>
    <w:rsid w:val="00D81183"/>
    <w:rsid w:val="00D817A1"/>
    <w:rsid w:val="00D819BE"/>
    <w:rsid w:val="00D81DB8"/>
    <w:rsid w:val="00D84AF8"/>
    <w:rsid w:val="00D856B2"/>
    <w:rsid w:val="00D856EB"/>
    <w:rsid w:val="00D857EE"/>
    <w:rsid w:val="00D90712"/>
    <w:rsid w:val="00D94027"/>
    <w:rsid w:val="00D95190"/>
    <w:rsid w:val="00D96571"/>
    <w:rsid w:val="00D96C6E"/>
    <w:rsid w:val="00D977E3"/>
    <w:rsid w:val="00DA0444"/>
    <w:rsid w:val="00DA2A5D"/>
    <w:rsid w:val="00DA2B44"/>
    <w:rsid w:val="00DA2D2A"/>
    <w:rsid w:val="00DA303C"/>
    <w:rsid w:val="00DA37BC"/>
    <w:rsid w:val="00DA4F32"/>
    <w:rsid w:val="00DA5EE8"/>
    <w:rsid w:val="00DA6CFF"/>
    <w:rsid w:val="00DA753F"/>
    <w:rsid w:val="00DA7625"/>
    <w:rsid w:val="00DA79A9"/>
    <w:rsid w:val="00DB2EFE"/>
    <w:rsid w:val="00DB304A"/>
    <w:rsid w:val="00DB4920"/>
    <w:rsid w:val="00DB4A0A"/>
    <w:rsid w:val="00DB7E60"/>
    <w:rsid w:val="00DC2EC5"/>
    <w:rsid w:val="00DC6012"/>
    <w:rsid w:val="00DD248B"/>
    <w:rsid w:val="00DD2F95"/>
    <w:rsid w:val="00DD3320"/>
    <w:rsid w:val="00DD3D94"/>
    <w:rsid w:val="00DD488A"/>
    <w:rsid w:val="00DD5553"/>
    <w:rsid w:val="00DD7DC6"/>
    <w:rsid w:val="00DE2149"/>
    <w:rsid w:val="00DE2854"/>
    <w:rsid w:val="00DE29C2"/>
    <w:rsid w:val="00DE326A"/>
    <w:rsid w:val="00DE52BF"/>
    <w:rsid w:val="00DE7D00"/>
    <w:rsid w:val="00DF09E2"/>
    <w:rsid w:val="00DF3165"/>
    <w:rsid w:val="00DF371E"/>
    <w:rsid w:val="00DF6407"/>
    <w:rsid w:val="00DF6561"/>
    <w:rsid w:val="00DF6613"/>
    <w:rsid w:val="00E002D6"/>
    <w:rsid w:val="00E03154"/>
    <w:rsid w:val="00E039D5"/>
    <w:rsid w:val="00E052B7"/>
    <w:rsid w:val="00E062A4"/>
    <w:rsid w:val="00E06BA3"/>
    <w:rsid w:val="00E10C58"/>
    <w:rsid w:val="00E10E99"/>
    <w:rsid w:val="00E1132C"/>
    <w:rsid w:val="00E1138F"/>
    <w:rsid w:val="00E1232F"/>
    <w:rsid w:val="00E1334F"/>
    <w:rsid w:val="00E1356C"/>
    <w:rsid w:val="00E144AA"/>
    <w:rsid w:val="00E150E0"/>
    <w:rsid w:val="00E15B0E"/>
    <w:rsid w:val="00E15F79"/>
    <w:rsid w:val="00E20324"/>
    <w:rsid w:val="00E20A1E"/>
    <w:rsid w:val="00E219D2"/>
    <w:rsid w:val="00E24628"/>
    <w:rsid w:val="00E26793"/>
    <w:rsid w:val="00E26A3B"/>
    <w:rsid w:val="00E305BA"/>
    <w:rsid w:val="00E30654"/>
    <w:rsid w:val="00E30E61"/>
    <w:rsid w:val="00E31C05"/>
    <w:rsid w:val="00E33F7B"/>
    <w:rsid w:val="00E3415C"/>
    <w:rsid w:val="00E3428C"/>
    <w:rsid w:val="00E37226"/>
    <w:rsid w:val="00E3735D"/>
    <w:rsid w:val="00E41301"/>
    <w:rsid w:val="00E419B8"/>
    <w:rsid w:val="00E421FB"/>
    <w:rsid w:val="00E425A2"/>
    <w:rsid w:val="00E43BC9"/>
    <w:rsid w:val="00E43FF6"/>
    <w:rsid w:val="00E44CE1"/>
    <w:rsid w:val="00E44D7D"/>
    <w:rsid w:val="00E46DD1"/>
    <w:rsid w:val="00E5062E"/>
    <w:rsid w:val="00E506BB"/>
    <w:rsid w:val="00E5247D"/>
    <w:rsid w:val="00E52D70"/>
    <w:rsid w:val="00E53B66"/>
    <w:rsid w:val="00E54064"/>
    <w:rsid w:val="00E541AE"/>
    <w:rsid w:val="00E5437D"/>
    <w:rsid w:val="00E54CB2"/>
    <w:rsid w:val="00E55284"/>
    <w:rsid w:val="00E57BB4"/>
    <w:rsid w:val="00E6062E"/>
    <w:rsid w:val="00E612F7"/>
    <w:rsid w:val="00E65F49"/>
    <w:rsid w:val="00E66396"/>
    <w:rsid w:val="00E6655E"/>
    <w:rsid w:val="00E66D6D"/>
    <w:rsid w:val="00E70392"/>
    <w:rsid w:val="00E7159A"/>
    <w:rsid w:val="00E71846"/>
    <w:rsid w:val="00E71EF9"/>
    <w:rsid w:val="00E727BF"/>
    <w:rsid w:val="00E73B90"/>
    <w:rsid w:val="00E8003A"/>
    <w:rsid w:val="00E81A24"/>
    <w:rsid w:val="00E82571"/>
    <w:rsid w:val="00E825C1"/>
    <w:rsid w:val="00E82641"/>
    <w:rsid w:val="00E842B3"/>
    <w:rsid w:val="00E844CE"/>
    <w:rsid w:val="00E86BD9"/>
    <w:rsid w:val="00E90E29"/>
    <w:rsid w:val="00E932E0"/>
    <w:rsid w:val="00E93A90"/>
    <w:rsid w:val="00E94720"/>
    <w:rsid w:val="00E96BBC"/>
    <w:rsid w:val="00E97DBE"/>
    <w:rsid w:val="00EA1BE6"/>
    <w:rsid w:val="00EA229A"/>
    <w:rsid w:val="00EA2DC7"/>
    <w:rsid w:val="00EA5402"/>
    <w:rsid w:val="00EA5950"/>
    <w:rsid w:val="00EA5AC8"/>
    <w:rsid w:val="00EA660C"/>
    <w:rsid w:val="00EA6CF6"/>
    <w:rsid w:val="00EA79DA"/>
    <w:rsid w:val="00EA7B24"/>
    <w:rsid w:val="00EB2129"/>
    <w:rsid w:val="00EB2266"/>
    <w:rsid w:val="00EB3A99"/>
    <w:rsid w:val="00EB5163"/>
    <w:rsid w:val="00EC01C7"/>
    <w:rsid w:val="00EC0C90"/>
    <w:rsid w:val="00EC4F8F"/>
    <w:rsid w:val="00EC5E60"/>
    <w:rsid w:val="00EC7043"/>
    <w:rsid w:val="00EC7935"/>
    <w:rsid w:val="00EC7B7E"/>
    <w:rsid w:val="00EC7C11"/>
    <w:rsid w:val="00ED07EC"/>
    <w:rsid w:val="00ED0870"/>
    <w:rsid w:val="00ED3627"/>
    <w:rsid w:val="00ED47E6"/>
    <w:rsid w:val="00ED4D3D"/>
    <w:rsid w:val="00ED5D1C"/>
    <w:rsid w:val="00ED6B63"/>
    <w:rsid w:val="00ED7861"/>
    <w:rsid w:val="00EE1FA3"/>
    <w:rsid w:val="00EE3519"/>
    <w:rsid w:val="00EE3968"/>
    <w:rsid w:val="00EE403C"/>
    <w:rsid w:val="00EE4DF3"/>
    <w:rsid w:val="00EE7662"/>
    <w:rsid w:val="00EE78A6"/>
    <w:rsid w:val="00EF0EC7"/>
    <w:rsid w:val="00EF2BA0"/>
    <w:rsid w:val="00EF2F36"/>
    <w:rsid w:val="00EF6D0B"/>
    <w:rsid w:val="00F00265"/>
    <w:rsid w:val="00F00D59"/>
    <w:rsid w:val="00F024CC"/>
    <w:rsid w:val="00F02534"/>
    <w:rsid w:val="00F05BBE"/>
    <w:rsid w:val="00F061E5"/>
    <w:rsid w:val="00F06D0B"/>
    <w:rsid w:val="00F0728A"/>
    <w:rsid w:val="00F07413"/>
    <w:rsid w:val="00F07551"/>
    <w:rsid w:val="00F10D1D"/>
    <w:rsid w:val="00F10FD5"/>
    <w:rsid w:val="00F13BA3"/>
    <w:rsid w:val="00F13CC8"/>
    <w:rsid w:val="00F141CD"/>
    <w:rsid w:val="00F160D3"/>
    <w:rsid w:val="00F20834"/>
    <w:rsid w:val="00F2185C"/>
    <w:rsid w:val="00F2227A"/>
    <w:rsid w:val="00F22A4D"/>
    <w:rsid w:val="00F23C75"/>
    <w:rsid w:val="00F24374"/>
    <w:rsid w:val="00F243FA"/>
    <w:rsid w:val="00F24E57"/>
    <w:rsid w:val="00F2715F"/>
    <w:rsid w:val="00F30232"/>
    <w:rsid w:val="00F31071"/>
    <w:rsid w:val="00F32903"/>
    <w:rsid w:val="00F333B3"/>
    <w:rsid w:val="00F33DC6"/>
    <w:rsid w:val="00F346B9"/>
    <w:rsid w:val="00F34C81"/>
    <w:rsid w:val="00F34FEC"/>
    <w:rsid w:val="00F35C9D"/>
    <w:rsid w:val="00F36ACF"/>
    <w:rsid w:val="00F36EC8"/>
    <w:rsid w:val="00F37264"/>
    <w:rsid w:val="00F3794B"/>
    <w:rsid w:val="00F4099A"/>
    <w:rsid w:val="00F40F12"/>
    <w:rsid w:val="00F419D0"/>
    <w:rsid w:val="00F41AE2"/>
    <w:rsid w:val="00F424BA"/>
    <w:rsid w:val="00F42FE2"/>
    <w:rsid w:val="00F43A41"/>
    <w:rsid w:val="00F4436D"/>
    <w:rsid w:val="00F44ADB"/>
    <w:rsid w:val="00F4731D"/>
    <w:rsid w:val="00F50F86"/>
    <w:rsid w:val="00F51851"/>
    <w:rsid w:val="00F51E39"/>
    <w:rsid w:val="00F5214B"/>
    <w:rsid w:val="00F530AE"/>
    <w:rsid w:val="00F5365E"/>
    <w:rsid w:val="00F543FA"/>
    <w:rsid w:val="00F56048"/>
    <w:rsid w:val="00F5660C"/>
    <w:rsid w:val="00F578E1"/>
    <w:rsid w:val="00F61DBB"/>
    <w:rsid w:val="00F6520E"/>
    <w:rsid w:val="00F65FDF"/>
    <w:rsid w:val="00F666EB"/>
    <w:rsid w:val="00F70822"/>
    <w:rsid w:val="00F720A6"/>
    <w:rsid w:val="00F726CD"/>
    <w:rsid w:val="00F730BF"/>
    <w:rsid w:val="00F7344F"/>
    <w:rsid w:val="00F75C23"/>
    <w:rsid w:val="00F761A6"/>
    <w:rsid w:val="00F768CC"/>
    <w:rsid w:val="00F76E6E"/>
    <w:rsid w:val="00F771F6"/>
    <w:rsid w:val="00F777FC"/>
    <w:rsid w:val="00F779AA"/>
    <w:rsid w:val="00F82397"/>
    <w:rsid w:val="00F84531"/>
    <w:rsid w:val="00F846E0"/>
    <w:rsid w:val="00F848AD"/>
    <w:rsid w:val="00F85AA7"/>
    <w:rsid w:val="00F862B4"/>
    <w:rsid w:val="00F871CF"/>
    <w:rsid w:val="00F872C5"/>
    <w:rsid w:val="00F878C7"/>
    <w:rsid w:val="00F87DF0"/>
    <w:rsid w:val="00F90090"/>
    <w:rsid w:val="00F91C11"/>
    <w:rsid w:val="00F91D74"/>
    <w:rsid w:val="00F92118"/>
    <w:rsid w:val="00F9309F"/>
    <w:rsid w:val="00F935BD"/>
    <w:rsid w:val="00F93F0D"/>
    <w:rsid w:val="00F944FF"/>
    <w:rsid w:val="00F95DB6"/>
    <w:rsid w:val="00F96670"/>
    <w:rsid w:val="00FA03BD"/>
    <w:rsid w:val="00FA0820"/>
    <w:rsid w:val="00FA2F35"/>
    <w:rsid w:val="00FA363C"/>
    <w:rsid w:val="00FA463B"/>
    <w:rsid w:val="00FA4814"/>
    <w:rsid w:val="00FA54FF"/>
    <w:rsid w:val="00FB18DC"/>
    <w:rsid w:val="00FB199E"/>
    <w:rsid w:val="00FB325F"/>
    <w:rsid w:val="00FB3C60"/>
    <w:rsid w:val="00FB56C0"/>
    <w:rsid w:val="00FB5E34"/>
    <w:rsid w:val="00FB6CEF"/>
    <w:rsid w:val="00FC1876"/>
    <w:rsid w:val="00FC1B55"/>
    <w:rsid w:val="00FC2A1B"/>
    <w:rsid w:val="00FC33FC"/>
    <w:rsid w:val="00FC5F75"/>
    <w:rsid w:val="00FC6EF3"/>
    <w:rsid w:val="00FC7DB6"/>
    <w:rsid w:val="00FD0173"/>
    <w:rsid w:val="00FD0B0E"/>
    <w:rsid w:val="00FD1A32"/>
    <w:rsid w:val="00FD4052"/>
    <w:rsid w:val="00FD496E"/>
    <w:rsid w:val="00FD548F"/>
    <w:rsid w:val="00FD756F"/>
    <w:rsid w:val="00FE0634"/>
    <w:rsid w:val="00FE35D2"/>
    <w:rsid w:val="00FE443D"/>
    <w:rsid w:val="00FE5424"/>
    <w:rsid w:val="00FE694C"/>
    <w:rsid w:val="00FF110E"/>
    <w:rsid w:val="00FF1C5F"/>
    <w:rsid w:val="00FF2443"/>
    <w:rsid w:val="00FF29A2"/>
    <w:rsid w:val="00FF38A8"/>
    <w:rsid w:val="00FF3C2C"/>
    <w:rsid w:val="00FF40BD"/>
    <w:rsid w:val="00FF4518"/>
    <w:rsid w:val="00FF4603"/>
    <w:rsid w:val="00FF6CA9"/>
    <w:rsid w:val="00FF6ED8"/>
    <w:rsid w:val="00FF722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B8D057"/>
  <w15:docId w15:val="{D760356C-B879-4A5B-B674-19928E0A9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NZ" w:eastAsia="en-US" w:bidi="ar-SA"/>
      </w:rPr>
    </w:rPrDefault>
    <w:pPrDefault>
      <w:pPr>
        <w:spacing w:after="120"/>
      </w:pPr>
    </w:pPrDefault>
  </w:docDefaults>
  <w:latentStyles w:defLockedState="0" w:defUIPriority="99" w:defSemiHidden="0" w:defUnhideWhenUsed="0" w:defQFormat="0" w:count="376">
    <w:lsdException w:name="Normal" w:qFormat="1"/>
    <w:lsdException w:name="heading 1" w:uiPriority="4" w:qFormat="1"/>
    <w:lsdException w:name="heading 2" w:semiHidden="1" w:uiPriority="4" w:unhideWhenUsed="1" w:qFormat="1"/>
    <w:lsdException w:name="heading 3" w:semiHidden="1" w:uiPriority="4" w:unhideWhenUsed="1" w:qFormat="1"/>
    <w:lsdException w:name="heading 4" w:semiHidden="1" w:uiPriority="23" w:qFormat="1"/>
    <w:lsdException w:name="heading 5" w:semiHidden="1" w:uiPriority="23" w:unhideWhenUsed="1" w:qFormat="1"/>
    <w:lsdException w:name="heading 6" w:semiHidden="1" w:uiPriority="23" w:qFormat="1"/>
    <w:lsdException w:name="heading 7" w:semiHidden="1" w:uiPriority="23" w:qFormat="1"/>
    <w:lsdException w:name="heading 8" w:semiHidden="1" w:uiPriority="23" w:qFormat="1"/>
    <w:lsdException w:name="heading 9" w:semiHidden="1" w:uiPriority="23"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6"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5"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semiHidden="1" w:uiPriority="25"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9" w:qFormat="1"/>
    <w:lsdException w:name="Emphasis" w:uiPriority="27"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30" w:qFormat="1"/>
    <w:lsdException w:name="Intense Quote" w:semiHidden="1" w:uiPriority="3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26" w:qFormat="1"/>
    <w:lsdException w:name="Intense Emphasis" w:semiHidden="1" w:uiPriority="28" w:qFormat="1"/>
    <w:lsdException w:name="Subtle Reference" w:semiHidden="1" w:uiPriority="32" w:qFormat="1"/>
    <w:lsdException w:name="Intense Reference" w:semiHidden="1" w:uiPriority="33" w:qFormat="1"/>
    <w:lsdException w:name="Book Title" w:semiHidden="1" w:uiPriority="34" w:qFormat="1"/>
    <w:lsdException w:name="Bibliography" w:semiHidden="1" w:uiPriority="38"/>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801E7C"/>
    <w:rPr>
      <w:color w:val="454545" w:themeColor="text1"/>
      <w:lang w:val="en-GB"/>
    </w:rPr>
  </w:style>
  <w:style w:type="paragraph" w:styleId="Heading1">
    <w:name w:val="heading 1"/>
    <w:basedOn w:val="Normal"/>
    <w:next w:val="BodyText"/>
    <w:link w:val="Heading1Char"/>
    <w:uiPriority w:val="4"/>
    <w:qFormat/>
    <w:rsid w:val="00EE7662"/>
    <w:pPr>
      <w:keepNext/>
      <w:keepLines/>
      <w:spacing w:before="240"/>
      <w:outlineLvl w:val="0"/>
    </w:pPr>
    <w:rPr>
      <w:rFonts w:eastAsiaTheme="majorEastAsia" w:cstheme="majorBidi"/>
      <w:b/>
      <w:bCs/>
      <w:color w:val="F26522" w:themeColor="accent1"/>
      <w:sz w:val="28"/>
      <w:szCs w:val="28"/>
    </w:rPr>
  </w:style>
  <w:style w:type="paragraph" w:styleId="Heading2">
    <w:name w:val="heading 2"/>
    <w:basedOn w:val="Normal"/>
    <w:next w:val="BodyText"/>
    <w:link w:val="Heading2Char"/>
    <w:uiPriority w:val="4"/>
    <w:qFormat/>
    <w:rsid w:val="00C23F96"/>
    <w:pPr>
      <w:keepNext/>
      <w:keepLines/>
      <w:spacing w:before="240"/>
      <w:outlineLvl w:val="1"/>
    </w:pPr>
    <w:rPr>
      <w:rFonts w:eastAsiaTheme="majorEastAsia" w:cstheme="majorBidi"/>
      <w:bCs/>
      <w:color w:val="F26522" w:themeColor="accent1"/>
      <w:sz w:val="28"/>
      <w:szCs w:val="26"/>
    </w:rPr>
  </w:style>
  <w:style w:type="paragraph" w:styleId="Heading3">
    <w:name w:val="heading 3"/>
    <w:basedOn w:val="Normal"/>
    <w:next w:val="BodyText"/>
    <w:link w:val="Heading3Char"/>
    <w:uiPriority w:val="4"/>
    <w:qFormat/>
    <w:rsid w:val="00C23F96"/>
    <w:pPr>
      <w:keepNext/>
      <w:keepLines/>
      <w:spacing w:before="240"/>
      <w:outlineLvl w:val="2"/>
    </w:pPr>
    <w:rPr>
      <w:rFonts w:eastAsiaTheme="majorEastAsia" w:cstheme="majorBidi"/>
      <w:color w:val="F26522" w:themeColor="accent1"/>
      <w:sz w:val="24"/>
      <w:szCs w:val="24"/>
    </w:rPr>
  </w:style>
  <w:style w:type="paragraph" w:styleId="Heading4">
    <w:name w:val="heading 4"/>
    <w:aliases w:val="Heading 4 (table &amp; chart)"/>
    <w:basedOn w:val="Normal"/>
    <w:next w:val="Normal"/>
    <w:link w:val="Heading4Char"/>
    <w:uiPriority w:val="23"/>
    <w:semiHidden/>
    <w:qFormat/>
    <w:rsid w:val="00556994"/>
    <w:pPr>
      <w:keepNext/>
      <w:keepLines/>
      <w:numPr>
        <w:ilvl w:val="3"/>
        <w:numId w:val="17"/>
      </w:numPr>
      <w:spacing w:before="120"/>
      <w:outlineLvl w:val="3"/>
    </w:pPr>
    <w:rPr>
      <w:rFonts w:asciiTheme="majorHAnsi" w:eastAsiaTheme="majorEastAsia" w:hAnsiTheme="majorHAnsi" w:cstheme="majorBidi"/>
      <w:b/>
      <w:iCs/>
      <w:color w:val="0079C1" w:themeColor="accent2"/>
    </w:rPr>
  </w:style>
  <w:style w:type="paragraph" w:styleId="Heading5">
    <w:name w:val="heading 5"/>
    <w:basedOn w:val="Normal"/>
    <w:next w:val="Normal"/>
    <w:link w:val="Heading5Char"/>
    <w:uiPriority w:val="23"/>
    <w:semiHidden/>
    <w:qFormat/>
    <w:rsid w:val="00182168"/>
    <w:pPr>
      <w:keepNext/>
      <w:keepLines/>
      <w:numPr>
        <w:ilvl w:val="4"/>
        <w:numId w:val="17"/>
      </w:numPr>
      <w:spacing w:before="40" w:after="0"/>
      <w:outlineLvl w:val="4"/>
    </w:pPr>
    <w:rPr>
      <w:rFonts w:asciiTheme="majorHAnsi" w:eastAsiaTheme="majorEastAsia" w:hAnsiTheme="majorHAnsi" w:cstheme="majorBidi"/>
      <w:color w:val="C3460B" w:themeColor="accent1" w:themeShade="BF"/>
    </w:rPr>
  </w:style>
  <w:style w:type="paragraph" w:styleId="Heading6">
    <w:name w:val="heading 6"/>
    <w:basedOn w:val="Normal"/>
    <w:next w:val="Normal"/>
    <w:link w:val="Heading6Char"/>
    <w:uiPriority w:val="23"/>
    <w:semiHidden/>
    <w:qFormat/>
    <w:rsid w:val="007A0004"/>
    <w:pPr>
      <w:keepNext/>
      <w:keepLines/>
      <w:numPr>
        <w:ilvl w:val="5"/>
        <w:numId w:val="17"/>
      </w:numPr>
      <w:spacing w:before="40" w:after="0"/>
      <w:outlineLvl w:val="5"/>
    </w:pPr>
    <w:rPr>
      <w:rFonts w:asciiTheme="majorHAnsi" w:eastAsiaTheme="majorEastAsia" w:hAnsiTheme="majorHAnsi" w:cstheme="majorBidi"/>
      <w:color w:val="812E07" w:themeColor="accent1" w:themeShade="7F"/>
    </w:rPr>
  </w:style>
  <w:style w:type="paragraph" w:styleId="Heading7">
    <w:name w:val="heading 7"/>
    <w:basedOn w:val="Normal"/>
    <w:next w:val="Normal"/>
    <w:link w:val="Heading7Char"/>
    <w:uiPriority w:val="23"/>
    <w:semiHidden/>
    <w:qFormat/>
    <w:rsid w:val="007A0004"/>
    <w:pPr>
      <w:keepNext/>
      <w:keepLines/>
      <w:numPr>
        <w:ilvl w:val="6"/>
        <w:numId w:val="17"/>
      </w:numPr>
      <w:spacing w:before="40" w:after="0"/>
      <w:outlineLvl w:val="6"/>
    </w:pPr>
    <w:rPr>
      <w:rFonts w:asciiTheme="majorHAnsi" w:eastAsiaTheme="majorEastAsia" w:hAnsiTheme="majorHAnsi" w:cstheme="majorBidi"/>
      <w:i/>
      <w:iCs/>
      <w:color w:val="812E07" w:themeColor="accent1" w:themeShade="7F"/>
    </w:rPr>
  </w:style>
  <w:style w:type="paragraph" w:styleId="Heading8">
    <w:name w:val="heading 8"/>
    <w:basedOn w:val="Normal"/>
    <w:next w:val="Normal"/>
    <w:link w:val="Heading8Char"/>
    <w:uiPriority w:val="23"/>
    <w:semiHidden/>
    <w:qFormat/>
    <w:rsid w:val="007A0004"/>
    <w:pPr>
      <w:keepNext/>
      <w:keepLines/>
      <w:numPr>
        <w:ilvl w:val="7"/>
        <w:numId w:val="17"/>
      </w:numPr>
      <w:spacing w:before="40" w:after="0"/>
      <w:outlineLvl w:val="7"/>
    </w:pPr>
    <w:rPr>
      <w:rFonts w:asciiTheme="majorHAnsi" w:eastAsiaTheme="majorEastAsia" w:hAnsiTheme="majorHAnsi" w:cstheme="majorBidi"/>
      <w:color w:val="616161" w:themeColor="text1" w:themeTint="D8"/>
      <w:sz w:val="21"/>
      <w:szCs w:val="21"/>
    </w:rPr>
  </w:style>
  <w:style w:type="paragraph" w:styleId="Heading9">
    <w:name w:val="heading 9"/>
    <w:basedOn w:val="Normal"/>
    <w:next w:val="Normal"/>
    <w:link w:val="Heading9Char"/>
    <w:uiPriority w:val="23"/>
    <w:semiHidden/>
    <w:qFormat/>
    <w:rsid w:val="007A0004"/>
    <w:pPr>
      <w:keepNext/>
      <w:keepLines/>
      <w:numPr>
        <w:ilvl w:val="8"/>
        <w:numId w:val="17"/>
      </w:numPr>
      <w:spacing w:before="40" w:after="0"/>
      <w:outlineLvl w:val="8"/>
    </w:pPr>
    <w:rPr>
      <w:rFonts w:asciiTheme="majorHAnsi" w:eastAsiaTheme="majorEastAsia" w:hAnsiTheme="majorHAnsi" w:cstheme="majorBidi"/>
      <w:i/>
      <w:iCs/>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olumnHeading">
    <w:name w:val="Table Column Heading"/>
    <w:basedOn w:val="BodyText"/>
    <w:uiPriority w:val="7"/>
    <w:qFormat/>
    <w:rsid w:val="00DD248B"/>
    <w:pPr>
      <w:spacing w:before="60" w:after="60"/>
    </w:pPr>
    <w:rPr>
      <w:rFonts w:asciiTheme="majorHAnsi" w:hAnsiTheme="majorHAnsi"/>
      <w:color w:val="F26522" w:themeColor="accent1"/>
    </w:rPr>
  </w:style>
  <w:style w:type="paragraph" w:styleId="Footer">
    <w:name w:val="footer"/>
    <w:basedOn w:val="Normal"/>
    <w:link w:val="FooterChar"/>
    <w:uiPriority w:val="99"/>
    <w:unhideWhenUsed/>
    <w:rsid w:val="00FB6CEF"/>
    <w:rPr>
      <w:noProof/>
      <w:sz w:val="18"/>
    </w:rPr>
  </w:style>
  <w:style w:type="character" w:customStyle="1" w:styleId="FooterChar">
    <w:name w:val="Footer Char"/>
    <w:basedOn w:val="DefaultParagraphFont"/>
    <w:link w:val="Footer"/>
    <w:uiPriority w:val="99"/>
    <w:rsid w:val="00FB6CEF"/>
    <w:rPr>
      <w:noProof/>
      <w:color w:val="454545" w:themeColor="text1"/>
      <w:sz w:val="18"/>
      <w:lang w:val="en-GB"/>
    </w:rPr>
  </w:style>
  <w:style w:type="paragraph" w:customStyle="1" w:styleId="TableColumnHeadingRight">
    <w:name w:val="Table Column Heading Right"/>
    <w:basedOn w:val="TableColumnHeading"/>
    <w:uiPriority w:val="7"/>
    <w:qFormat/>
    <w:rsid w:val="00DD248B"/>
    <w:pPr>
      <w:jc w:val="right"/>
    </w:pPr>
  </w:style>
  <w:style w:type="paragraph" w:customStyle="1" w:styleId="PageTitle">
    <w:name w:val="Page Title"/>
    <w:basedOn w:val="Normal"/>
    <w:next w:val="BodyText"/>
    <w:uiPriority w:val="3"/>
    <w:qFormat/>
    <w:rsid w:val="00D256C4"/>
    <w:pPr>
      <w:keepNext/>
      <w:spacing w:before="480"/>
      <w:outlineLvl w:val="0"/>
    </w:pPr>
    <w:rPr>
      <w:rFonts w:asciiTheme="majorHAnsi" w:hAnsiTheme="majorHAnsi"/>
      <w:b/>
      <w:noProof/>
      <w:color w:val="F26522" w:themeColor="accent1"/>
      <w:sz w:val="32"/>
      <w:szCs w:val="48"/>
    </w:rPr>
  </w:style>
  <w:style w:type="paragraph" w:customStyle="1" w:styleId="TableBodyRight">
    <w:name w:val="Table Body Right"/>
    <w:basedOn w:val="TableBody"/>
    <w:uiPriority w:val="8"/>
    <w:qFormat/>
    <w:rsid w:val="00C44F0F"/>
    <w:pPr>
      <w:jc w:val="right"/>
    </w:pPr>
  </w:style>
  <w:style w:type="character" w:customStyle="1" w:styleId="Bold">
    <w:name w:val="Bold"/>
    <w:basedOn w:val="DefaultParagraphFont"/>
    <w:uiPriority w:val="2"/>
    <w:qFormat/>
    <w:rsid w:val="001722A3"/>
    <w:rPr>
      <w:b/>
    </w:rPr>
  </w:style>
  <w:style w:type="paragraph" w:customStyle="1" w:styleId="DocumentTitle">
    <w:name w:val="Document Title"/>
    <w:next w:val="DocumentSubtitle"/>
    <w:uiPriority w:val="26"/>
    <w:qFormat/>
    <w:rsid w:val="008E0487"/>
    <w:pPr>
      <w:framePr w:w="8108" w:wrap="notBeside" w:vAnchor="page" w:hAnchor="page" w:x="710" w:y="2553" w:anchorLock="1"/>
      <w:ind w:right="306"/>
    </w:pPr>
    <w:rPr>
      <w:rFonts w:asciiTheme="majorHAnsi" w:hAnsiTheme="majorHAnsi"/>
      <w:b/>
      <w:color w:val="F26522" w:themeColor="accent1"/>
      <w:sz w:val="44"/>
      <w:lang w:val="en-GB"/>
    </w:rPr>
  </w:style>
  <w:style w:type="paragraph" w:styleId="Header">
    <w:name w:val="header"/>
    <w:basedOn w:val="Normal"/>
    <w:link w:val="HeaderChar"/>
    <w:uiPriority w:val="99"/>
    <w:unhideWhenUsed/>
    <w:rsid w:val="00D256C4"/>
    <w:pPr>
      <w:spacing w:after="0"/>
      <w:ind w:left="3969"/>
      <w:jc w:val="right"/>
    </w:pPr>
    <w:rPr>
      <w:noProof/>
      <w:sz w:val="18"/>
    </w:rPr>
  </w:style>
  <w:style w:type="paragraph" w:styleId="BalloonText">
    <w:name w:val="Balloon Text"/>
    <w:basedOn w:val="Normal"/>
    <w:link w:val="BalloonTextChar"/>
    <w:uiPriority w:val="99"/>
    <w:semiHidden/>
    <w:unhideWhenUsed/>
    <w:rsid w:val="000D3A7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3A7B"/>
    <w:rPr>
      <w:rFonts w:ascii="Tahoma" w:hAnsi="Tahoma" w:cs="Tahoma"/>
      <w:sz w:val="16"/>
      <w:szCs w:val="16"/>
    </w:rPr>
  </w:style>
  <w:style w:type="character" w:customStyle="1" w:styleId="HeaderChar">
    <w:name w:val="Header Char"/>
    <w:basedOn w:val="DefaultParagraphFont"/>
    <w:link w:val="Header"/>
    <w:uiPriority w:val="99"/>
    <w:rsid w:val="00D256C4"/>
    <w:rPr>
      <w:noProof/>
      <w:color w:val="454545" w:themeColor="text1"/>
      <w:sz w:val="18"/>
      <w:lang w:val="en-GB"/>
    </w:rPr>
  </w:style>
  <w:style w:type="character" w:customStyle="1" w:styleId="Heading1Char">
    <w:name w:val="Heading 1 Char"/>
    <w:basedOn w:val="DefaultParagraphFont"/>
    <w:link w:val="Heading1"/>
    <w:uiPriority w:val="4"/>
    <w:rsid w:val="00EE7662"/>
    <w:rPr>
      <w:rFonts w:eastAsiaTheme="majorEastAsia" w:cstheme="majorBidi"/>
      <w:b/>
      <w:bCs/>
      <w:color w:val="F26522" w:themeColor="accent1"/>
      <w:sz w:val="28"/>
      <w:szCs w:val="28"/>
      <w:lang w:val="en-GB"/>
    </w:rPr>
  </w:style>
  <w:style w:type="character" w:customStyle="1" w:styleId="Heading2Char">
    <w:name w:val="Heading 2 Char"/>
    <w:basedOn w:val="DefaultParagraphFont"/>
    <w:link w:val="Heading2"/>
    <w:uiPriority w:val="4"/>
    <w:rsid w:val="00C23F96"/>
    <w:rPr>
      <w:rFonts w:eastAsiaTheme="majorEastAsia" w:cstheme="majorBidi"/>
      <w:bCs/>
      <w:color w:val="F26522" w:themeColor="accent1"/>
      <w:sz w:val="28"/>
      <w:szCs w:val="26"/>
      <w:lang w:val="en-GB"/>
    </w:rPr>
  </w:style>
  <w:style w:type="table" w:styleId="TableGrid">
    <w:name w:val="Table Grid"/>
    <w:basedOn w:val="TableNormal"/>
    <w:uiPriority w:val="59"/>
    <w:rsid w:val="008460E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Body">
    <w:name w:val="Table Body"/>
    <w:basedOn w:val="BodyText"/>
    <w:uiPriority w:val="8"/>
    <w:qFormat/>
    <w:rsid w:val="00CE7C68"/>
    <w:pPr>
      <w:spacing w:before="60" w:after="60"/>
    </w:pPr>
    <w:rPr>
      <w:lang w:eastAsia="en-NZ"/>
    </w:rPr>
  </w:style>
  <w:style w:type="paragraph" w:styleId="ListBullet">
    <w:name w:val="List Bullet"/>
    <w:basedOn w:val="Normal"/>
    <w:uiPriority w:val="99"/>
    <w:semiHidden/>
    <w:rsid w:val="00C41B0D"/>
    <w:pPr>
      <w:numPr>
        <w:numId w:val="1"/>
      </w:numPr>
      <w:contextualSpacing/>
    </w:pPr>
  </w:style>
  <w:style w:type="paragraph" w:styleId="ListBullet2">
    <w:name w:val="List Bullet 2"/>
    <w:basedOn w:val="Normal"/>
    <w:uiPriority w:val="99"/>
    <w:semiHidden/>
    <w:rsid w:val="00C41B0D"/>
    <w:pPr>
      <w:numPr>
        <w:numId w:val="2"/>
      </w:numPr>
      <w:contextualSpacing/>
    </w:pPr>
  </w:style>
  <w:style w:type="paragraph" w:styleId="ListBullet3">
    <w:name w:val="List Bullet 3"/>
    <w:basedOn w:val="Normal"/>
    <w:uiPriority w:val="99"/>
    <w:semiHidden/>
    <w:rsid w:val="00C41B0D"/>
    <w:pPr>
      <w:numPr>
        <w:numId w:val="3"/>
      </w:numPr>
      <w:contextualSpacing/>
    </w:pPr>
  </w:style>
  <w:style w:type="paragraph" w:styleId="ListBullet4">
    <w:name w:val="List Bullet 4"/>
    <w:basedOn w:val="Normal"/>
    <w:uiPriority w:val="99"/>
    <w:semiHidden/>
    <w:rsid w:val="00C41B0D"/>
    <w:pPr>
      <w:numPr>
        <w:numId w:val="4"/>
      </w:numPr>
      <w:contextualSpacing/>
    </w:pPr>
  </w:style>
  <w:style w:type="paragraph" w:styleId="ListBullet5">
    <w:name w:val="List Bullet 5"/>
    <w:basedOn w:val="Normal"/>
    <w:uiPriority w:val="99"/>
    <w:semiHidden/>
    <w:rsid w:val="00C41B0D"/>
    <w:pPr>
      <w:numPr>
        <w:numId w:val="5"/>
      </w:numPr>
      <w:contextualSpacing/>
    </w:pPr>
  </w:style>
  <w:style w:type="paragraph" w:styleId="ListNumber">
    <w:name w:val="List Number"/>
    <w:basedOn w:val="Normal"/>
    <w:uiPriority w:val="99"/>
    <w:semiHidden/>
    <w:rsid w:val="006B573D"/>
    <w:pPr>
      <w:numPr>
        <w:numId w:val="6"/>
      </w:numPr>
      <w:contextualSpacing/>
    </w:pPr>
  </w:style>
  <w:style w:type="paragraph" w:styleId="ListNumber2">
    <w:name w:val="List Number 2"/>
    <w:basedOn w:val="Normal"/>
    <w:uiPriority w:val="99"/>
    <w:semiHidden/>
    <w:rsid w:val="006B573D"/>
    <w:pPr>
      <w:numPr>
        <w:numId w:val="7"/>
      </w:numPr>
      <w:contextualSpacing/>
    </w:pPr>
  </w:style>
  <w:style w:type="paragraph" w:styleId="ListNumber3">
    <w:name w:val="List Number 3"/>
    <w:basedOn w:val="Normal"/>
    <w:uiPriority w:val="99"/>
    <w:semiHidden/>
    <w:rsid w:val="006B573D"/>
    <w:pPr>
      <w:numPr>
        <w:numId w:val="8"/>
      </w:numPr>
      <w:contextualSpacing/>
    </w:pPr>
  </w:style>
  <w:style w:type="paragraph" w:styleId="ListNumber4">
    <w:name w:val="List Number 4"/>
    <w:basedOn w:val="Normal"/>
    <w:uiPriority w:val="99"/>
    <w:semiHidden/>
    <w:rsid w:val="006B573D"/>
    <w:pPr>
      <w:numPr>
        <w:numId w:val="9"/>
      </w:numPr>
      <w:contextualSpacing/>
    </w:pPr>
  </w:style>
  <w:style w:type="paragraph" w:styleId="ListNumber5">
    <w:name w:val="List Number 5"/>
    <w:basedOn w:val="Normal"/>
    <w:uiPriority w:val="99"/>
    <w:semiHidden/>
    <w:rsid w:val="006B573D"/>
    <w:pPr>
      <w:numPr>
        <w:numId w:val="10"/>
      </w:numPr>
      <w:contextualSpacing/>
    </w:pPr>
  </w:style>
  <w:style w:type="paragraph" w:styleId="List">
    <w:name w:val="List"/>
    <w:basedOn w:val="Normal"/>
    <w:uiPriority w:val="99"/>
    <w:semiHidden/>
    <w:rsid w:val="00DD3320"/>
    <w:pPr>
      <w:ind w:left="283" w:hanging="283"/>
      <w:contextualSpacing/>
    </w:pPr>
  </w:style>
  <w:style w:type="paragraph" w:styleId="List2">
    <w:name w:val="List 2"/>
    <w:basedOn w:val="Normal"/>
    <w:uiPriority w:val="99"/>
    <w:semiHidden/>
    <w:rsid w:val="00DD3320"/>
    <w:pPr>
      <w:ind w:left="566" w:hanging="283"/>
      <w:contextualSpacing/>
    </w:pPr>
  </w:style>
  <w:style w:type="paragraph" w:styleId="List3">
    <w:name w:val="List 3"/>
    <w:basedOn w:val="Normal"/>
    <w:uiPriority w:val="99"/>
    <w:semiHidden/>
    <w:rsid w:val="00DD3320"/>
    <w:pPr>
      <w:ind w:left="849" w:hanging="283"/>
      <w:contextualSpacing/>
    </w:pPr>
  </w:style>
  <w:style w:type="paragraph" w:styleId="List4">
    <w:name w:val="List 4"/>
    <w:basedOn w:val="Normal"/>
    <w:uiPriority w:val="99"/>
    <w:semiHidden/>
    <w:rsid w:val="00DD3320"/>
    <w:pPr>
      <w:ind w:left="1132" w:hanging="283"/>
      <w:contextualSpacing/>
    </w:pPr>
  </w:style>
  <w:style w:type="paragraph" w:styleId="List5">
    <w:name w:val="List 5"/>
    <w:basedOn w:val="Normal"/>
    <w:uiPriority w:val="99"/>
    <w:semiHidden/>
    <w:rsid w:val="00DD3320"/>
    <w:pPr>
      <w:ind w:left="1415" w:hanging="283"/>
      <w:contextualSpacing/>
    </w:pPr>
  </w:style>
  <w:style w:type="character" w:styleId="CommentReference">
    <w:name w:val="annotation reference"/>
    <w:basedOn w:val="DefaultParagraphFont"/>
    <w:uiPriority w:val="99"/>
    <w:semiHidden/>
    <w:unhideWhenUsed/>
    <w:rsid w:val="00162ADF"/>
    <w:rPr>
      <w:sz w:val="16"/>
      <w:szCs w:val="16"/>
    </w:rPr>
  </w:style>
  <w:style w:type="paragraph" w:styleId="CommentText">
    <w:name w:val="annotation text"/>
    <w:basedOn w:val="Normal"/>
    <w:link w:val="CommentTextChar"/>
    <w:uiPriority w:val="99"/>
    <w:semiHidden/>
    <w:unhideWhenUsed/>
    <w:rsid w:val="00162ADF"/>
  </w:style>
  <w:style w:type="character" w:customStyle="1" w:styleId="CommentTextChar">
    <w:name w:val="Comment Text Char"/>
    <w:basedOn w:val="DefaultParagraphFont"/>
    <w:link w:val="CommentText"/>
    <w:uiPriority w:val="99"/>
    <w:semiHidden/>
    <w:rsid w:val="00162ADF"/>
    <w:rPr>
      <w:sz w:val="20"/>
      <w:szCs w:val="20"/>
    </w:rPr>
  </w:style>
  <w:style w:type="paragraph" w:styleId="CommentSubject">
    <w:name w:val="annotation subject"/>
    <w:basedOn w:val="CommentText"/>
    <w:next w:val="CommentText"/>
    <w:link w:val="CommentSubjectChar"/>
    <w:uiPriority w:val="99"/>
    <w:semiHidden/>
    <w:unhideWhenUsed/>
    <w:rsid w:val="00162ADF"/>
    <w:rPr>
      <w:b/>
      <w:bCs/>
    </w:rPr>
  </w:style>
  <w:style w:type="character" w:customStyle="1" w:styleId="CommentSubjectChar">
    <w:name w:val="Comment Subject Char"/>
    <w:basedOn w:val="CommentTextChar"/>
    <w:link w:val="CommentSubject"/>
    <w:uiPriority w:val="99"/>
    <w:semiHidden/>
    <w:rsid w:val="00162ADF"/>
    <w:rPr>
      <w:b/>
      <w:bCs/>
      <w:sz w:val="20"/>
      <w:szCs w:val="20"/>
    </w:rPr>
  </w:style>
  <w:style w:type="character" w:styleId="Emphasis">
    <w:name w:val="Emphasis"/>
    <w:basedOn w:val="DefaultParagraphFont"/>
    <w:uiPriority w:val="27"/>
    <w:semiHidden/>
    <w:qFormat/>
    <w:rsid w:val="00110F32"/>
    <w:rPr>
      <w:i/>
      <w:iCs/>
    </w:rPr>
  </w:style>
  <w:style w:type="paragraph" w:customStyle="1" w:styleId="DocumentSubtitle">
    <w:name w:val="Document Subtitle"/>
    <w:basedOn w:val="DocumentTitle"/>
    <w:next w:val="Normal"/>
    <w:uiPriority w:val="26"/>
    <w:qFormat/>
    <w:rsid w:val="005942E0"/>
    <w:pPr>
      <w:framePr w:w="10490" w:wrap="notBeside"/>
      <w:spacing w:after="60"/>
      <w:ind w:right="0"/>
    </w:pPr>
    <w:rPr>
      <w:rFonts w:asciiTheme="minorHAnsi" w:hAnsiTheme="minorHAnsi"/>
      <w:b w:val="0"/>
      <w:sz w:val="36"/>
    </w:rPr>
  </w:style>
  <w:style w:type="character" w:customStyle="1" w:styleId="Heading3Char">
    <w:name w:val="Heading 3 Char"/>
    <w:basedOn w:val="DefaultParagraphFont"/>
    <w:link w:val="Heading3"/>
    <w:uiPriority w:val="4"/>
    <w:rsid w:val="00C23F96"/>
    <w:rPr>
      <w:rFonts w:eastAsiaTheme="majorEastAsia" w:cstheme="majorBidi"/>
      <w:color w:val="F26522" w:themeColor="accent1"/>
      <w:sz w:val="24"/>
      <w:szCs w:val="24"/>
      <w:lang w:val="en-GB"/>
    </w:rPr>
  </w:style>
  <w:style w:type="character" w:customStyle="1" w:styleId="Heading5Char">
    <w:name w:val="Heading 5 Char"/>
    <w:basedOn w:val="DefaultParagraphFont"/>
    <w:link w:val="Heading5"/>
    <w:uiPriority w:val="25"/>
    <w:semiHidden/>
    <w:rsid w:val="0017122F"/>
    <w:rPr>
      <w:rFonts w:asciiTheme="majorHAnsi" w:eastAsiaTheme="majorEastAsia" w:hAnsiTheme="majorHAnsi" w:cstheme="majorBidi"/>
      <w:color w:val="C3460B" w:themeColor="accent1" w:themeShade="BF"/>
      <w:lang w:val="en-GB"/>
    </w:rPr>
  </w:style>
  <w:style w:type="paragraph" w:customStyle="1" w:styleId="Bullet1">
    <w:name w:val="Bullet 1"/>
    <w:basedOn w:val="BodyText"/>
    <w:uiPriority w:val="1"/>
    <w:qFormat/>
    <w:rsid w:val="001D26B9"/>
    <w:pPr>
      <w:numPr>
        <w:numId w:val="15"/>
      </w:numPr>
    </w:pPr>
  </w:style>
  <w:style w:type="paragraph" w:customStyle="1" w:styleId="Bullet2">
    <w:name w:val="Bullet 2"/>
    <w:basedOn w:val="BodyText"/>
    <w:uiPriority w:val="1"/>
    <w:qFormat/>
    <w:rsid w:val="001D26B9"/>
    <w:pPr>
      <w:numPr>
        <w:ilvl w:val="1"/>
        <w:numId w:val="15"/>
      </w:numPr>
    </w:pPr>
  </w:style>
  <w:style w:type="paragraph" w:customStyle="1" w:styleId="Bullet3">
    <w:name w:val="Bullet 3"/>
    <w:basedOn w:val="BodyText"/>
    <w:uiPriority w:val="1"/>
    <w:qFormat/>
    <w:rsid w:val="001D26B9"/>
    <w:pPr>
      <w:numPr>
        <w:ilvl w:val="2"/>
        <w:numId w:val="15"/>
      </w:numPr>
    </w:pPr>
  </w:style>
  <w:style w:type="paragraph" w:customStyle="1" w:styleId="NumberedBullet1">
    <w:name w:val="Numbered Bullet 1"/>
    <w:basedOn w:val="BodyText"/>
    <w:uiPriority w:val="5"/>
    <w:qFormat/>
    <w:rsid w:val="005569D1"/>
    <w:pPr>
      <w:numPr>
        <w:numId w:val="16"/>
      </w:numPr>
    </w:pPr>
  </w:style>
  <w:style w:type="paragraph" w:customStyle="1" w:styleId="NumberedBullet2">
    <w:name w:val="Numbered Bullet 2"/>
    <w:basedOn w:val="BodyText"/>
    <w:uiPriority w:val="5"/>
    <w:qFormat/>
    <w:rsid w:val="005569D1"/>
    <w:pPr>
      <w:numPr>
        <w:ilvl w:val="1"/>
        <w:numId w:val="16"/>
      </w:numPr>
    </w:pPr>
  </w:style>
  <w:style w:type="paragraph" w:customStyle="1" w:styleId="NumberedBullet3">
    <w:name w:val="Numbered Bullet 3"/>
    <w:basedOn w:val="BodyText"/>
    <w:uiPriority w:val="5"/>
    <w:qFormat/>
    <w:rsid w:val="005569D1"/>
    <w:pPr>
      <w:numPr>
        <w:ilvl w:val="2"/>
        <w:numId w:val="16"/>
      </w:numPr>
    </w:pPr>
  </w:style>
  <w:style w:type="numbering" w:customStyle="1" w:styleId="NumberedBulletsList">
    <w:name w:val="Numbered Bullets List"/>
    <w:uiPriority w:val="99"/>
    <w:rsid w:val="005569D1"/>
    <w:pPr>
      <w:numPr>
        <w:numId w:val="11"/>
      </w:numPr>
    </w:pPr>
  </w:style>
  <w:style w:type="paragraph" w:customStyle="1" w:styleId="Indent1">
    <w:name w:val="Indent 1"/>
    <w:basedOn w:val="BodyText"/>
    <w:uiPriority w:val="6"/>
    <w:semiHidden/>
    <w:unhideWhenUsed/>
    <w:qFormat/>
    <w:rsid w:val="00CE7C68"/>
    <w:pPr>
      <w:ind w:left="284"/>
    </w:pPr>
  </w:style>
  <w:style w:type="paragraph" w:customStyle="1" w:styleId="Indent2">
    <w:name w:val="Indent 2"/>
    <w:basedOn w:val="BodyText"/>
    <w:uiPriority w:val="6"/>
    <w:semiHidden/>
    <w:unhideWhenUsed/>
    <w:qFormat/>
    <w:rsid w:val="00CE7C68"/>
    <w:pPr>
      <w:ind w:left="567"/>
    </w:pPr>
  </w:style>
  <w:style w:type="paragraph" w:customStyle="1" w:styleId="Indent3">
    <w:name w:val="Indent 3"/>
    <w:basedOn w:val="BodyText"/>
    <w:uiPriority w:val="6"/>
    <w:semiHidden/>
    <w:unhideWhenUsed/>
    <w:qFormat/>
    <w:rsid w:val="00CE7C68"/>
    <w:pPr>
      <w:ind w:left="851"/>
    </w:pPr>
  </w:style>
  <w:style w:type="paragraph" w:customStyle="1" w:styleId="ShadedHeading">
    <w:name w:val="Shaded Heading"/>
    <w:basedOn w:val="BodyText"/>
    <w:next w:val="ShadedBody"/>
    <w:uiPriority w:val="10"/>
    <w:qFormat/>
    <w:rsid w:val="000501BC"/>
    <w:pPr>
      <w:keepNext/>
      <w:keepLines/>
      <w:pBdr>
        <w:top w:val="single" w:sz="2" w:space="2" w:color="FFBF22" w:themeColor="accent6"/>
        <w:left w:val="single" w:sz="2" w:space="4" w:color="FFBF22" w:themeColor="accent6"/>
        <w:bottom w:val="single" w:sz="2" w:space="2" w:color="FFBF22" w:themeColor="accent6"/>
        <w:right w:val="single" w:sz="2" w:space="4" w:color="FFBF22" w:themeColor="accent6"/>
      </w:pBdr>
      <w:shd w:val="clear" w:color="auto" w:fill="FFBF22" w:themeFill="accent6"/>
      <w:spacing w:before="240"/>
      <w:ind w:left="113" w:right="113"/>
    </w:pPr>
    <w:rPr>
      <w:sz w:val="28"/>
    </w:rPr>
  </w:style>
  <w:style w:type="character" w:styleId="PlaceholderText">
    <w:name w:val="Placeholder Text"/>
    <w:basedOn w:val="DefaultParagraphFont"/>
    <w:uiPriority w:val="99"/>
    <w:semiHidden/>
    <w:rsid w:val="008944AD"/>
    <w:rPr>
      <w:color w:val="808080"/>
    </w:rPr>
  </w:style>
  <w:style w:type="paragraph" w:customStyle="1" w:styleId="Authors">
    <w:name w:val="Authors"/>
    <w:basedOn w:val="Footer"/>
    <w:link w:val="AuthorsChar"/>
    <w:uiPriority w:val="99"/>
    <w:qFormat/>
    <w:rsid w:val="00B26D29"/>
    <w:pPr>
      <w:spacing w:before="60" w:after="60"/>
    </w:pPr>
  </w:style>
  <w:style w:type="character" w:customStyle="1" w:styleId="Heading4Char">
    <w:name w:val="Heading 4 Char"/>
    <w:aliases w:val="Heading 4 (table &amp; chart) Char"/>
    <w:basedOn w:val="DefaultParagraphFont"/>
    <w:link w:val="Heading4"/>
    <w:uiPriority w:val="25"/>
    <w:semiHidden/>
    <w:rsid w:val="0017122F"/>
    <w:rPr>
      <w:rFonts w:asciiTheme="majorHAnsi" w:eastAsiaTheme="majorEastAsia" w:hAnsiTheme="majorHAnsi" w:cstheme="majorBidi"/>
      <w:b/>
      <w:iCs/>
      <w:color w:val="0079C1" w:themeColor="accent2"/>
      <w:lang w:val="en-GB"/>
    </w:rPr>
  </w:style>
  <w:style w:type="character" w:customStyle="1" w:styleId="Heading6Char">
    <w:name w:val="Heading 6 Char"/>
    <w:basedOn w:val="DefaultParagraphFont"/>
    <w:link w:val="Heading6"/>
    <w:uiPriority w:val="25"/>
    <w:semiHidden/>
    <w:rsid w:val="0017122F"/>
    <w:rPr>
      <w:rFonts w:asciiTheme="majorHAnsi" w:eastAsiaTheme="majorEastAsia" w:hAnsiTheme="majorHAnsi" w:cstheme="majorBidi"/>
      <w:color w:val="812E07" w:themeColor="accent1" w:themeShade="7F"/>
      <w:lang w:val="en-GB"/>
    </w:rPr>
  </w:style>
  <w:style w:type="character" w:customStyle="1" w:styleId="Heading7Char">
    <w:name w:val="Heading 7 Char"/>
    <w:basedOn w:val="DefaultParagraphFont"/>
    <w:link w:val="Heading7"/>
    <w:uiPriority w:val="25"/>
    <w:semiHidden/>
    <w:rsid w:val="0017122F"/>
    <w:rPr>
      <w:rFonts w:asciiTheme="majorHAnsi" w:eastAsiaTheme="majorEastAsia" w:hAnsiTheme="majorHAnsi" w:cstheme="majorBidi"/>
      <w:i/>
      <w:iCs/>
      <w:color w:val="812E07" w:themeColor="accent1" w:themeShade="7F"/>
      <w:lang w:val="en-GB"/>
    </w:rPr>
  </w:style>
  <w:style w:type="character" w:customStyle="1" w:styleId="Heading8Char">
    <w:name w:val="Heading 8 Char"/>
    <w:basedOn w:val="DefaultParagraphFont"/>
    <w:link w:val="Heading8"/>
    <w:uiPriority w:val="25"/>
    <w:semiHidden/>
    <w:rsid w:val="0017122F"/>
    <w:rPr>
      <w:rFonts w:asciiTheme="majorHAnsi" w:eastAsiaTheme="majorEastAsia" w:hAnsiTheme="majorHAnsi" w:cstheme="majorBidi"/>
      <w:color w:val="616161" w:themeColor="text1" w:themeTint="D8"/>
      <w:sz w:val="21"/>
      <w:szCs w:val="21"/>
      <w:lang w:val="en-GB"/>
    </w:rPr>
  </w:style>
  <w:style w:type="character" w:customStyle="1" w:styleId="Heading9Char">
    <w:name w:val="Heading 9 Char"/>
    <w:basedOn w:val="DefaultParagraphFont"/>
    <w:link w:val="Heading9"/>
    <w:uiPriority w:val="25"/>
    <w:semiHidden/>
    <w:rsid w:val="0017122F"/>
    <w:rPr>
      <w:rFonts w:asciiTheme="majorHAnsi" w:eastAsiaTheme="majorEastAsia" w:hAnsiTheme="majorHAnsi" w:cstheme="majorBidi"/>
      <w:i/>
      <w:iCs/>
      <w:color w:val="616161" w:themeColor="text1" w:themeTint="D8"/>
      <w:sz w:val="21"/>
      <w:szCs w:val="21"/>
      <w:lang w:val="en-GB"/>
    </w:rPr>
  </w:style>
  <w:style w:type="paragraph" w:styleId="Title">
    <w:name w:val="Title"/>
    <w:basedOn w:val="Normal"/>
    <w:next w:val="Normal"/>
    <w:link w:val="TitleChar"/>
    <w:uiPriority w:val="25"/>
    <w:semiHidden/>
    <w:qFormat/>
    <w:rsid w:val="007A000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25"/>
    <w:semiHidden/>
    <w:rsid w:val="0017122F"/>
    <w:rPr>
      <w:rFonts w:asciiTheme="majorHAnsi" w:eastAsiaTheme="majorEastAsia" w:hAnsiTheme="majorHAnsi" w:cstheme="majorBidi"/>
      <w:color w:val="454545" w:themeColor="text1"/>
      <w:spacing w:val="-10"/>
      <w:kern w:val="28"/>
      <w:sz w:val="56"/>
      <w:szCs w:val="56"/>
      <w:lang w:val="en-GB"/>
    </w:rPr>
  </w:style>
  <w:style w:type="paragraph" w:customStyle="1" w:styleId="TableRowHeading">
    <w:name w:val="Table Row Heading"/>
    <w:basedOn w:val="TableBody"/>
    <w:uiPriority w:val="7"/>
    <w:qFormat/>
    <w:rsid w:val="00BC7C9B"/>
    <w:rPr>
      <w:rFonts w:asciiTheme="majorHAnsi" w:hAnsiTheme="majorHAnsi"/>
      <w:b/>
    </w:rPr>
  </w:style>
  <w:style w:type="character" w:customStyle="1" w:styleId="HighlightAccent4">
    <w:name w:val="Highlight Accent 4"/>
    <w:basedOn w:val="DefaultParagraphFont"/>
    <w:uiPriority w:val="9"/>
    <w:qFormat/>
    <w:rsid w:val="00E06BA3"/>
    <w:rPr>
      <w:color w:val="C2CD23" w:themeColor="accent4"/>
    </w:rPr>
  </w:style>
  <w:style w:type="character" w:customStyle="1" w:styleId="HighlightAccent1">
    <w:name w:val="Highlight Accent 1"/>
    <w:basedOn w:val="DefaultParagraphFont"/>
    <w:uiPriority w:val="9"/>
    <w:qFormat/>
    <w:rsid w:val="00E06BA3"/>
    <w:rPr>
      <w:color w:val="F26522" w:themeColor="accent1"/>
    </w:rPr>
  </w:style>
  <w:style w:type="character" w:customStyle="1" w:styleId="HighlightAccent3">
    <w:name w:val="Highlight Accent 3"/>
    <w:basedOn w:val="DefaultParagraphFont"/>
    <w:uiPriority w:val="9"/>
    <w:qFormat/>
    <w:rsid w:val="00E06BA3"/>
    <w:rPr>
      <w:color w:val="5BCBF5" w:themeColor="accent3"/>
    </w:rPr>
  </w:style>
  <w:style w:type="table" w:customStyle="1" w:styleId="NationalGrid">
    <w:name w:val="National Grid"/>
    <w:basedOn w:val="TableNormal"/>
    <w:uiPriority w:val="99"/>
    <w:rsid w:val="005B2215"/>
    <w:pPr>
      <w:spacing w:before="60" w:after="60"/>
    </w:pPr>
    <w:tblPr>
      <w:tblBorders>
        <w:top w:val="single" w:sz="4" w:space="0" w:color="F26522" w:themeColor="accent1"/>
        <w:bottom w:val="single" w:sz="4" w:space="0" w:color="F26522" w:themeColor="accent1"/>
        <w:insideH w:val="single" w:sz="4" w:space="0" w:color="D9D9D9" w:themeColor="background1" w:themeShade="D9"/>
      </w:tblBorders>
      <w:tblCellMar>
        <w:top w:w="28" w:type="dxa"/>
        <w:left w:w="57" w:type="dxa"/>
        <w:bottom w:w="28" w:type="dxa"/>
        <w:right w:w="57" w:type="dxa"/>
      </w:tblCellMar>
    </w:tblPr>
    <w:tcPr>
      <w:shd w:val="clear" w:color="auto" w:fill="auto"/>
    </w:tcPr>
    <w:tblStylePr w:type="firstRow">
      <w:tblPr/>
      <w:tcPr>
        <w:tcBorders>
          <w:top w:val="single" w:sz="4" w:space="0" w:color="F26522" w:themeColor="accent1"/>
          <w:left w:val="nil"/>
          <w:bottom w:val="single" w:sz="8" w:space="0" w:color="F26522" w:themeColor="accent1"/>
          <w:right w:val="nil"/>
          <w:insideH w:val="nil"/>
          <w:insideV w:val="nil"/>
          <w:tl2br w:val="nil"/>
          <w:tr2bl w:val="nil"/>
        </w:tcBorders>
        <w:shd w:val="clear" w:color="auto" w:fill="FFFFFF" w:themeFill="background1"/>
      </w:tcPr>
    </w:tblStylePr>
    <w:tblStylePr w:type="lastRow">
      <w:tblPr/>
      <w:tcPr>
        <w:tcBorders>
          <w:top w:val="single" w:sz="4" w:space="0" w:color="F26522" w:themeColor="accent1"/>
          <w:bottom w:val="single" w:sz="4" w:space="0" w:color="F26522" w:themeColor="accent1"/>
        </w:tcBorders>
        <w:shd w:val="clear" w:color="auto" w:fill="auto"/>
      </w:tcPr>
    </w:tblStylePr>
  </w:style>
  <w:style w:type="character" w:styleId="Hyperlink">
    <w:name w:val="Hyperlink"/>
    <w:basedOn w:val="DefaultParagraphFont"/>
    <w:uiPriority w:val="99"/>
    <w:unhideWhenUsed/>
    <w:rsid w:val="00823F60"/>
    <w:rPr>
      <w:color w:val="454545" w:themeColor="hyperlink"/>
      <w:u w:val="single"/>
    </w:rPr>
  </w:style>
  <w:style w:type="paragraph" w:styleId="ListParagraph">
    <w:name w:val="List Paragraph"/>
    <w:basedOn w:val="Normal"/>
    <w:uiPriority w:val="34"/>
    <w:qFormat/>
    <w:rsid w:val="0097070A"/>
    <w:pPr>
      <w:ind w:left="720"/>
      <w:contextualSpacing/>
    </w:pPr>
  </w:style>
  <w:style w:type="paragraph" w:customStyle="1" w:styleId="Heading1Numbered">
    <w:name w:val="Heading 1 Numbered"/>
    <w:basedOn w:val="Heading1"/>
    <w:next w:val="BodyText"/>
    <w:uiPriority w:val="4"/>
    <w:qFormat/>
    <w:rsid w:val="00A1119B"/>
    <w:pPr>
      <w:numPr>
        <w:numId w:val="12"/>
      </w:numPr>
    </w:pPr>
  </w:style>
  <w:style w:type="character" w:customStyle="1" w:styleId="HighlightAccent2">
    <w:name w:val="Highlight Accent 2"/>
    <w:basedOn w:val="DefaultParagraphFont"/>
    <w:uiPriority w:val="9"/>
    <w:qFormat/>
    <w:rsid w:val="000421C8"/>
    <w:rPr>
      <w:color w:val="0079C1" w:themeColor="accent2"/>
    </w:rPr>
  </w:style>
  <w:style w:type="character" w:customStyle="1" w:styleId="BoldItalic">
    <w:name w:val="Bold Italic"/>
    <w:basedOn w:val="DefaultParagraphFont"/>
    <w:uiPriority w:val="2"/>
    <w:qFormat/>
    <w:rsid w:val="00837CFF"/>
    <w:rPr>
      <w:b/>
      <w:i/>
    </w:rPr>
  </w:style>
  <w:style w:type="paragraph" w:styleId="NoSpacing">
    <w:name w:val="No Spacing"/>
    <w:next w:val="BodyText"/>
    <w:qFormat/>
    <w:rsid w:val="00022B39"/>
    <w:pPr>
      <w:spacing w:after="0"/>
    </w:pPr>
    <w:rPr>
      <w:sz w:val="18"/>
      <w:lang w:val="en-GB"/>
    </w:rPr>
  </w:style>
  <w:style w:type="paragraph" w:styleId="TOC2">
    <w:name w:val="toc 2"/>
    <w:basedOn w:val="Normal"/>
    <w:next w:val="Normal"/>
    <w:autoRedefine/>
    <w:uiPriority w:val="39"/>
    <w:rsid w:val="00533C8E"/>
    <w:pPr>
      <w:tabs>
        <w:tab w:val="right" w:leader="dot" w:pos="10194"/>
      </w:tabs>
      <w:spacing w:before="60" w:after="60"/>
    </w:pPr>
    <w:rPr>
      <w:noProof/>
    </w:rPr>
  </w:style>
  <w:style w:type="paragraph" w:styleId="TOC1">
    <w:name w:val="toc 1"/>
    <w:basedOn w:val="Normal"/>
    <w:next w:val="Normal"/>
    <w:autoRedefine/>
    <w:uiPriority w:val="39"/>
    <w:rsid w:val="00FB6CEF"/>
    <w:pPr>
      <w:tabs>
        <w:tab w:val="right" w:leader="dot" w:pos="10194"/>
      </w:tabs>
      <w:spacing w:before="240" w:after="0"/>
    </w:pPr>
    <w:rPr>
      <w:noProof/>
      <w:color w:val="F26522" w:themeColor="accent1"/>
      <w:sz w:val="24"/>
    </w:rPr>
  </w:style>
  <w:style w:type="paragraph" w:customStyle="1" w:styleId="Contents">
    <w:name w:val="Contents"/>
    <w:basedOn w:val="PageTitle"/>
    <w:next w:val="BodyText"/>
    <w:uiPriority w:val="99"/>
    <w:unhideWhenUsed/>
    <w:rsid w:val="006842BD"/>
    <w:pPr>
      <w:framePr w:wrap="notBeside" w:hAnchor="text" w:y="710"/>
    </w:pPr>
  </w:style>
  <w:style w:type="paragraph" w:customStyle="1" w:styleId="Dateofpapers">
    <w:name w:val="Date of papers"/>
    <w:basedOn w:val="Footer"/>
    <w:link w:val="DateofpapersChar"/>
    <w:uiPriority w:val="99"/>
    <w:qFormat/>
    <w:rsid w:val="0029281D"/>
    <w:pPr>
      <w:spacing w:before="60" w:after="60"/>
    </w:pPr>
  </w:style>
  <w:style w:type="paragraph" w:customStyle="1" w:styleId="Introtext">
    <w:name w:val="Intro text"/>
    <w:basedOn w:val="Normal"/>
    <w:uiPriority w:val="99"/>
    <w:qFormat/>
    <w:rsid w:val="00CE7C68"/>
    <w:rPr>
      <w:color w:val="0079C1" w:themeColor="accent2"/>
      <w:sz w:val="24"/>
    </w:rPr>
  </w:style>
  <w:style w:type="paragraph" w:customStyle="1" w:styleId="FrameBody">
    <w:name w:val="Frame Body"/>
    <w:basedOn w:val="FrameHeading"/>
    <w:uiPriority w:val="13"/>
    <w:qFormat/>
    <w:rsid w:val="00ED7861"/>
    <w:pPr>
      <w:framePr w:wrap="around"/>
    </w:pPr>
    <w:rPr>
      <w:b w:val="0"/>
      <w:sz w:val="20"/>
    </w:rPr>
  </w:style>
  <w:style w:type="paragraph" w:styleId="BodyText">
    <w:name w:val="Body Text"/>
    <w:link w:val="BodyTextChar"/>
    <w:qFormat/>
    <w:rsid w:val="00E86BD9"/>
    <w:rPr>
      <w:color w:val="454545" w:themeColor="text1"/>
      <w:lang w:val="en-GB"/>
    </w:rPr>
  </w:style>
  <w:style w:type="character" w:customStyle="1" w:styleId="BodyTextChar">
    <w:name w:val="Body Text Char"/>
    <w:basedOn w:val="DefaultParagraphFont"/>
    <w:link w:val="BodyText"/>
    <w:rsid w:val="00E86BD9"/>
    <w:rPr>
      <w:color w:val="454545" w:themeColor="text1"/>
      <w:lang w:val="en-GB"/>
    </w:rPr>
  </w:style>
  <w:style w:type="numbering" w:customStyle="1" w:styleId="Bullets">
    <w:name w:val="Bullets"/>
    <w:uiPriority w:val="99"/>
    <w:rsid w:val="001D26B9"/>
    <w:pPr>
      <w:numPr>
        <w:numId w:val="14"/>
      </w:numPr>
    </w:pPr>
  </w:style>
  <w:style w:type="paragraph" w:customStyle="1" w:styleId="TableTitle">
    <w:name w:val="Table Title"/>
    <w:basedOn w:val="BodyText"/>
    <w:next w:val="BodyText"/>
    <w:uiPriority w:val="6"/>
    <w:qFormat/>
    <w:rsid w:val="00DD248B"/>
    <w:pPr>
      <w:keepNext/>
      <w:keepLines/>
      <w:spacing w:before="120"/>
    </w:pPr>
    <w:rPr>
      <w:rFonts w:asciiTheme="majorHAnsi" w:hAnsiTheme="majorHAnsi" w:cstheme="majorHAnsi"/>
      <w:b/>
      <w:color w:val="F26522" w:themeColor="accent1"/>
    </w:rPr>
  </w:style>
  <w:style w:type="paragraph" w:customStyle="1" w:styleId="ShadedBody">
    <w:name w:val="Shaded Body"/>
    <w:basedOn w:val="ShadedHeading"/>
    <w:uiPriority w:val="11"/>
    <w:qFormat/>
    <w:rsid w:val="00817F49"/>
    <w:pPr>
      <w:keepNext w:val="0"/>
      <w:spacing w:before="0"/>
    </w:pPr>
    <w:rPr>
      <w:sz w:val="20"/>
    </w:rPr>
  </w:style>
  <w:style w:type="paragraph" w:customStyle="1" w:styleId="FrameHeading">
    <w:name w:val="Frame Heading"/>
    <w:basedOn w:val="BodyText"/>
    <w:next w:val="FrameBody"/>
    <w:uiPriority w:val="12"/>
    <w:qFormat/>
    <w:rsid w:val="00FF722C"/>
    <w:pPr>
      <w:keepNext/>
      <w:keepLines/>
      <w:framePr w:w="2268" w:hSpace="170" w:wrap="around" w:vAnchor="text" w:hAnchor="page" w:x="8841" w:y="1"/>
      <w:pBdr>
        <w:top w:val="single" w:sz="8" w:space="2" w:color="F26522" w:themeColor="accent1"/>
        <w:left w:val="single" w:sz="8" w:space="3" w:color="F26522" w:themeColor="accent1"/>
        <w:bottom w:val="single" w:sz="8" w:space="2" w:color="F26522" w:themeColor="accent1"/>
        <w:right w:val="single" w:sz="8" w:space="3" w:color="F26522" w:themeColor="accent1"/>
      </w:pBdr>
      <w:shd w:val="clear" w:color="auto" w:fill="F26522" w:themeFill="accent1"/>
    </w:pPr>
    <w:rPr>
      <w:b/>
      <w:color w:val="FFFFFF" w:themeColor="background1"/>
      <w:sz w:val="24"/>
    </w:rPr>
  </w:style>
  <w:style w:type="character" w:customStyle="1" w:styleId="AuthorsChar">
    <w:name w:val="Authors Char"/>
    <w:basedOn w:val="FooterChar"/>
    <w:link w:val="Authors"/>
    <w:uiPriority w:val="99"/>
    <w:rsid w:val="0029281D"/>
    <w:rPr>
      <w:noProof/>
      <w:color w:val="454545" w:themeColor="text1"/>
      <w:sz w:val="18"/>
      <w:lang w:val="en-GB"/>
    </w:rPr>
  </w:style>
  <w:style w:type="character" w:customStyle="1" w:styleId="DateofpapersChar">
    <w:name w:val="Date of papers Char"/>
    <w:basedOn w:val="FooterChar"/>
    <w:link w:val="Dateofpapers"/>
    <w:uiPriority w:val="99"/>
    <w:rsid w:val="0029281D"/>
    <w:rPr>
      <w:noProof/>
      <w:color w:val="454545" w:themeColor="text1"/>
      <w:sz w:val="18"/>
      <w:lang w:val="en-GB"/>
    </w:rPr>
  </w:style>
  <w:style w:type="paragraph" w:customStyle="1" w:styleId="CVName">
    <w:name w:val="CV Name"/>
    <w:basedOn w:val="BodyText"/>
    <w:uiPriority w:val="99"/>
    <w:rsid w:val="00E3415C"/>
    <w:pPr>
      <w:spacing w:after="0"/>
    </w:pPr>
    <w:rPr>
      <w:color w:val="F26522" w:themeColor="accent1"/>
      <w:sz w:val="22"/>
    </w:rPr>
  </w:style>
  <w:style w:type="paragraph" w:customStyle="1" w:styleId="CVlocation">
    <w:name w:val="CV location"/>
    <w:basedOn w:val="BodyText"/>
    <w:uiPriority w:val="99"/>
    <w:rsid w:val="00977EC0"/>
    <w:pPr>
      <w:spacing w:after="0"/>
    </w:pPr>
    <w:rPr>
      <w:sz w:val="18"/>
    </w:rPr>
  </w:style>
  <w:style w:type="paragraph" w:customStyle="1" w:styleId="CVTitle">
    <w:name w:val="CV Title"/>
    <w:basedOn w:val="BodyText"/>
    <w:uiPriority w:val="99"/>
    <w:rsid w:val="00977EC0"/>
    <w:pPr>
      <w:spacing w:after="0"/>
    </w:pPr>
  </w:style>
  <w:style w:type="paragraph" w:customStyle="1" w:styleId="Backcoverdisclaimer">
    <w:name w:val="Back cover disclaimer"/>
    <w:basedOn w:val="Footer"/>
    <w:uiPriority w:val="99"/>
    <w:rsid w:val="00FA363C"/>
    <w:pPr>
      <w:jc w:val="right"/>
    </w:pPr>
  </w:style>
  <w:style w:type="paragraph" w:customStyle="1" w:styleId="Disclaimertext">
    <w:name w:val="Disclaimer text"/>
    <w:basedOn w:val="Backcoverdisclaimer"/>
    <w:uiPriority w:val="99"/>
    <w:rsid w:val="00EE3968"/>
  </w:style>
  <w:style w:type="paragraph" w:customStyle="1" w:styleId="SourceNotes">
    <w:name w:val="Source &amp; Notes"/>
    <w:basedOn w:val="BodyText"/>
    <w:uiPriority w:val="99"/>
    <w:rsid w:val="00AD5D5A"/>
    <w:pPr>
      <w:tabs>
        <w:tab w:val="left" w:pos="709"/>
      </w:tabs>
      <w:ind w:left="1134" w:hanging="1134"/>
      <w:contextualSpacing/>
    </w:pPr>
    <w:rPr>
      <w:color w:val="auto"/>
      <w:sz w:val="16"/>
    </w:rPr>
  </w:style>
  <w:style w:type="table" w:styleId="GridTable1Light-Accent1">
    <w:name w:val="Grid Table 1 Light Accent 1"/>
    <w:basedOn w:val="TableNormal"/>
    <w:uiPriority w:val="46"/>
    <w:rsid w:val="00735B99"/>
    <w:pPr>
      <w:spacing w:after="0"/>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1568DF"/>
    <w:rPr>
      <w:color w:val="2B579A"/>
      <w:shd w:val="clear" w:color="auto" w:fill="E6E6E6"/>
    </w:rPr>
  </w:style>
  <w:style w:type="character" w:styleId="FollowedHyperlink">
    <w:name w:val="FollowedHyperlink"/>
    <w:basedOn w:val="DefaultParagraphFont"/>
    <w:uiPriority w:val="99"/>
    <w:semiHidden/>
    <w:unhideWhenUsed/>
    <w:rsid w:val="00B224C2"/>
    <w:rPr>
      <w:color w:val="454545" w:themeColor="followedHyperlink"/>
      <w:u w:val="single"/>
    </w:rPr>
  </w:style>
  <w:style w:type="character" w:customStyle="1" w:styleId="normaltextrun">
    <w:name w:val="normaltextrun"/>
    <w:basedOn w:val="DefaultParagraphFont"/>
    <w:rsid w:val="00F00D59"/>
  </w:style>
  <w:style w:type="character" w:customStyle="1" w:styleId="eop">
    <w:name w:val="eop"/>
    <w:basedOn w:val="DefaultParagraphFont"/>
    <w:rsid w:val="00154181"/>
  </w:style>
  <w:style w:type="paragraph" w:customStyle="1" w:styleId="paragraph">
    <w:name w:val="paragraph"/>
    <w:basedOn w:val="Normal"/>
    <w:rsid w:val="00FF38A8"/>
    <w:pPr>
      <w:spacing w:before="100" w:beforeAutospacing="1" w:after="100" w:afterAutospacing="1"/>
    </w:pPr>
    <w:rPr>
      <w:rFonts w:ascii="Times New Roman" w:eastAsia="Times New Roman" w:hAnsi="Times New Roman" w:cs="Times New Roman"/>
      <w:color w:val="auto"/>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2740">
      <w:bodyDiv w:val="1"/>
      <w:marLeft w:val="0"/>
      <w:marRight w:val="0"/>
      <w:marTop w:val="0"/>
      <w:marBottom w:val="0"/>
      <w:divBdr>
        <w:top w:val="none" w:sz="0" w:space="0" w:color="auto"/>
        <w:left w:val="none" w:sz="0" w:space="0" w:color="auto"/>
        <w:bottom w:val="none" w:sz="0" w:space="0" w:color="auto"/>
        <w:right w:val="none" w:sz="0" w:space="0" w:color="auto"/>
      </w:divBdr>
    </w:div>
    <w:div w:id="168570469">
      <w:bodyDiv w:val="1"/>
      <w:marLeft w:val="0"/>
      <w:marRight w:val="0"/>
      <w:marTop w:val="0"/>
      <w:marBottom w:val="0"/>
      <w:divBdr>
        <w:top w:val="none" w:sz="0" w:space="0" w:color="auto"/>
        <w:left w:val="none" w:sz="0" w:space="0" w:color="auto"/>
        <w:bottom w:val="none" w:sz="0" w:space="0" w:color="auto"/>
        <w:right w:val="none" w:sz="0" w:space="0" w:color="auto"/>
      </w:divBdr>
    </w:div>
    <w:div w:id="168953131">
      <w:bodyDiv w:val="1"/>
      <w:marLeft w:val="0"/>
      <w:marRight w:val="0"/>
      <w:marTop w:val="0"/>
      <w:marBottom w:val="0"/>
      <w:divBdr>
        <w:top w:val="none" w:sz="0" w:space="0" w:color="auto"/>
        <w:left w:val="none" w:sz="0" w:space="0" w:color="auto"/>
        <w:bottom w:val="none" w:sz="0" w:space="0" w:color="auto"/>
        <w:right w:val="none" w:sz="0" w:space="0" w:color="auto"/>
      </w:divBdr>
    </w:div>
    <w:div w:id="197401545">
      <w:bodyDiv w:val="1"/>
      <w:marLeft w:val="0"/>
      <w:marRight w:val="0"/>
      <w:marTop w:val="0"/>
      <w:marBottom w:val="0"/>
      <w:divBdr>
        <w:top w:val="none" w:sz="0" w:space="0" w:color="auto"/>
        <w:left w:val="none" w:sz="0" w:space="0" w:color="auto"/>
        <w:bottom w:val="none" w:sz="0" w:space="0" w:color="auto"/>
        <w:right w:val="none" w:sz="0" w:space="0" w:color="auto"/>
      </w:divBdr>
    </w:div>
    <w:div w:id="360058615">
      <w:bodyDiv w:val="1"/>
      <w:marLeft w:val="0"/>
      <w:marRight w:val="0"/>
      <w:marTop w:val="0"/>
      <w:marBottom w:val="0"/>
      <w:divBdr>
        <w:top w:val="none" w:sz="0" w:space="0" w:color="auto"/>
        <w:left w:val="none" w:sz="0" w:space="0" w:color="auto"/>
        <w:bottom w:val="none" w:sz="0" w:space="0" w:color="auto"/>
        <w:right w:val="none" w:sz="0" w:space="0" w:color="auto"/>
      </w:divBdr>
      <w:divsChild>
        <w:div w:id="82342597">
          <w:marLeft w:val="0"/>
          <w:marRight w:val="0"/>
          <w:marTop w:val="0"/>
          <w:marBottom w:val="0"/>
          <w:divBdr>
            <w:top w:val="none" w:sz="0" w:space="0" w:color="auto"/>
            <w:left w:val="none" w:sz="0" w:space="0" w:color="auto"/>
            <w:bottom w:val="none" w:sz="0" w:space="0" w:color="auto"/>
            <w:right w:val="none" w:sz="0" w:space="0" w:color="auto"/>
          </w:divBdr>
        </w:div>
        <w:div w:id="443232143">
          <w:marLeft w:val="0"/>
          <w:marRight w:val="0"/>
          <w:marTop w:val="0"/>
          <w:marBottom w:val="0"/>
          <w:divBdr>
            <w:top w:val="none" w:sz="0" w:space="0" w:color="auto"/>
            <w:left w:val="none" w:sz="0" w:space="0" w:color="auto"/>
            <w:bottom w:val="none" w:sz="0" w:space="0" w:color="auto"/>
            <w:right w:val="none" w:sz="0" w:space="0" w:color="auto"/>
          </w:divBdr>
        </w:div>
      </w:divsChild>
    </w:div>
    <w:div w:id="460270943">
      <w:bodyDiv w:val="1"/>
      <w:marLeft w:val="0"/>
      <w:marRight w:val="0"/>
      <w:marTop w:val="0"/>
      <w:marBottom w:val="0"/>
      <w:divBdr>
        <w:top w:val="none" w:sz="0" w:space="0" w:color="auto"/>
        <w:left w:val="none" w:sz="0" w:space="0" w:color="auto"/>
        <w:bottom w:val="none" w:sz="0" w:space="0" w:color="auto"/>
        <w:right w:val="none" w:sz="0" w:space="0" w:color="auto"/>
      </w:divBdr>
    </w:div>
    <w:div w:id="490565507">
      <w:bodyDiv w:val="1"/>
      <w:marLeft w:val="0"/>
      <w:marRight w:val="0"/>
      <w:marTop w:val="0"/>
      <w:marBottom w:val="0"/>
      <w:divBdr>
        <w:top w:val="none" w:sz="0" w:space="0" w:color="auto"/>
        <w:left w:val="none" w:sz="0" w:space="0" w:color="auto"/>
        <w:bottom w:val="none" w:sz="0" w:space="0" w:color="auto"/>
        <w:right w:val="none" w:sz="0" w:space="0" w:color="auto"/>
      </w:divBdr>
    </w:div>
    <w:div w:id="574701737">
      <w:bodyDiv w:val="1"/>
      <w:marLeft w:val="0"/>
      <w:marRight w:val="0"/>
      <w:marTop w:val="0"/>
      <w:marBottom w:val="0"/>
      <w:divBdr>
        <w:top w:val="none" w:sz="0" w:space="0" w:color="auto"/>
        <w:left w:val="none" w:sz="0" w:space="0" w:color="auto"/>
        <w:bottom w:val="none" w:sz="0" w:space="0" w:color="auto"/>
        <w:right w:val="none" w:sz="0" w:space="0" w:color="auto"/>
      </w:divBdr>
      <w:divsChild>
        <w:div w:id="185992282">
          <w:marLeft w:val="0"/>
          <w:marRight w:val="0"/>
          <w:marTop w:val="0"/>
          <w:marBottom w:val="0"/>
          <w:divBdr>
            <w:top w:val="none" w:sz="0" w:space="0" w:color="auto"/>
            <w:left w:val="none" w:sz="0" w:space="0" w:color="auto"/>
            <w:bottom w:val="none" w:sz="0" w:space="0" w:color="auto"/>
            <w:right w:val="none" w:sz="0" w:space="0" w:color="auto"/>
          </w:divBdr>
        </w:div>
        <w:div w:id="2077627301">
          <w:marLeft w:val="0"/>
          <w:marRight w:val="0"/>
          <w:marTop w:val="0"/>
          <w:marBottom w:val="0"/>
          <w:divBdr>
            <w:top w:val="none" w:sz="0" w:space="0" w:color="auto"/>
            <w:left w:val="none" w:sz="0" w:space="0" w:color="auto"/>
            <w:bottom w:val="none" w:sz="0" w:space="0" w:color="auto"/>
            <w:right w:val="none" w:sz="0" w:space="0" w:color="auto"/>
          </w:divBdr>
        </w:div>
      </w:divsChild>
    </w:div>
    <w:div w:id="664821052">
      <w:bodyDiv w:val="1"/>
      <w:marLeft w:val="0"/>
      <w:marRight w:val="0"/>
      <w:marTop w:val="0"/>
      <w:marBottom w:val="0"/>
      <w:divBdr>
        <w:top w:val="none" w:sz="0" w:space="0" w:color="auto"/>
        <w:left w:val="none" w:sz="0" w:space="0" w:color="auto"/>
        <w:bottom w:val="none" w:sz="0" w:space="0" w:color="auto"/>
        <w:right w:val="none" w:sz="0" w:space="0" w:color="auto"/>
      </w:divBdr>
    </w:div>
    <w:div w:id="671685613">
      <w:bodyDiv w:val="1"/>
      <w:marLeft w:val="0"/>
      <w:marRight w:val="0"/>
      <w:marTop w:val="0"/>
      <w:marBottom w:val="0"/>
      <w:divBdr>
        <w:top w:val="none" w:sz="0" w:space="0" w:color="auto"/>
        <w:left w:val="none" w:sz="0" w:space="0" w:color="auto"/>
        <w:bottom w:val="none" w:sz="0" w:space="0" w:color="auto"/>
        <w:right w:val="none" w:sz="0" w:space="0" w:color="auto"/>
      </w:divBdr>
    </w:div>
    <w:div w:id="691954657">
      <w:bodyDiv w:val="1"/>
      <w:marLeft w:val="0"/>
      <w:marRight w:val="0"/>
      <w:marTop w:val="0"/>
      <w:marBottom w:val="0"/>
      <w:divBdr>
        <w:top w:val="none" w:sz="0" w:space="0" w:color="auto"/>
        <w:left w:val="none" w:sz="0" w:space="0" w:color="auto"/>
        <w:bottom w:val="none" w:sz="0" w:space="0" w:color="auto"/>
        <w:right w:val="none" w:sz="0" w:space="0" w:color="auto"/>
      </w:divBdr>
    </w:div>
    <w:div w:id="721367295">
      <w:bodyDiv w:val="1"/>
      <w:marLeft w:val="0"/>
      <w:marRight w:val="0"/>
      <w:marTop w:val="0"/>
      <w:marBottom w:val="0"/>
      <w:divBdr>
        <w:top w:val="none" w:sz="0" w:space="0" w:color="auto"/>
        <w:left w:val="none" w:sz="0" w:space="0" w:color="auto"/>
        <w:bottom w:val="none" w:sz="0" w:space="0" w:color="auto"/>
        <w:right w:val="none" w:sz="0" w:space="0" w:color="auto"/>
      </w:divBdr>
      <w:divsChild>
        <w:div w:id="793719803">
          <w:marLeft w:val="0"/>
          <w:marRight w:val="0"/>
          <w:marTop w:val="0"/>
          <w:marBottom w:val="0"/>
          <w:divBdr>
            <w:top w:val="none" w:sz="0" w:space="0" w:color="auto"/>
            <w:left w:val="none" w:sz="0" w:space="0" w:color="auto"/>
            <w:bottom w:val="none" w:sz="0" w:space="0" w:color="auto"/>
            <w:right w:val="none" w:sz="0" w:space="0" w:color="auto"/>
          </w:divBdr>
        </w:div>
        <w:div w:id="1268004967">
          <w:marLeft w:val="0"/>
          <w:marRight w:val="0"/>
          <w:marTop w:val="0"/>
          <w:marBottom w:val="0"/>
          <w:divBdr>
            <w:top w:val="none" w:sz="0" w:space="0" w:color="auto"/>
            <w:left w:val="none" w:sz="0" w:space="0" w:color="auto"/>
            <w:bottom w:val="none" w:sz="0" w:space="0" w:color="auto"/>
            <w:right w:val="none" w:sz="0" w:space="0" w:color="auto"/>
          </w:divBdr>
        </w:div>
        <w:div w:id="1361396225">
          <w:marLeft w:val="0"/>
          <w:marRight w:val="0"/>
          <w:marTop w:val="0"/>
          <w:marBottom w:val="0"/>
          <w:divBdr>
            <w:top w:val="none" w:sz="0" w:space="0" w:color="auto"/>
            <w:left w:val="none" w:sz="0" w:space="0" w:color="auto"/>
            <w:bottom w:val="none" w:sz="0" w:space="0" w:color="auto"/>
            <w:right w:val="none" w:sz="0" w:space="0" w:color="auto"/>
          </w:divBdr>
        </w:div>
      </w:divsChild>
    </w:div>
    <w:div w:id="724643781">
      <w:bodyDiv w:val="1"/>
      <w:marLeft w:val="0"/>
      <w:marRight w:val="0"/>
      <w:marTop w:val="0"/>
      <w:marBottom w:val="0"/>
      <w:divBdr>
        <w:top w:val="none" w:sz="0" w:space="0" w:color="auto"/>
        <w:left w:val="none" w:sz="0" w:space="0" w:color="auto"/>
        <w:bottom w:val="none" w:sz="0" w:space="0" w:color="auto"/>
        <w:right w:val="none" w:sz="0" w:space="0" w:color="auto"/>
      </w:divBdr>
      <w:divsChild>
        <w:div w:id="351104356">
          <w:marLeft w:val="0"/>
          <w:marRight w:val="0"/>
          <w:marTop w:val="0"/>
          <w:marBottom w:val="0"/>
          <w:divBdr>
            <w:top w:val="none" w:sz="0" w:space="0" w:color="auto"/>
            <w:left w:val="none" w:sz="0" w:space="0" w:color="auto"/>
            <w:bottom w:val="none" w:sz="0" w:space="0" w:color="auto"/>
            <w:right w:val="none" w:sz="0" w:space="0" w:color="auto"/>
          </w:divBdr>
        </w:div>
        <w:div w:id="1253855082">
          <w:marLeft w:val="0"/>
          <w:marRight w:val="0"/>
          <w:marTop w:val="0"/>
          <w:marBottom w:val="0"/>
          <w:divBdr>
            <w:top w:val="none" w:sz="0" w:space="0" w:color="auto"/>
            <w:left w:val="none" w:sz="0" w:space="0" w:color="auto"/>
            <w:bottom w:val="none" w:sz="0" w:space="0" w:color="auto"/>
            <w:right w:val="none" w:sz="0" w:space="0" w:color="auto"/>
          </w:divBdr>
        </w:div>
        <w:div w:id="2006127948">
          <w:marLeft w:val="0"/>
          <w:marRight w:val="0"/>
          <w:marTop w:val="0"/>
          <w:marBottom w:val="0"/>
          <w:divBdr>
            <w:top w:val="none" w:sz="0" w:space="0" w:color="auto"/>
            <w:left w:val="none" w:sz="0" w:space="0" w:color="auto"/>
            <w:bottom w:val="none" w:sz="0" w:space="0" w:color="auto"/>
            <w:right w:val="none" w:sz="0" w:space="0" w:color="auto"/>
          </w:divBdr>
        </w:div>
      </w:divsChild>
    </w:div>
    <w:div w:id="796921234">
      <w:bodyDiv w:val="1"/>
      <w:marLeft w:val="0"/>
      <w:marRight w:val="0"/>
      <w:marTop w:val="0"/>
      <w:marBottom w:val="0"/>
      <w:divBdr>
        <w:top w:val="none" w:sz="0" w:space="0" w:color="auto"/>
        <w:left w:val="none" w:sz="0" w:space="0" w:color="auto"/>
        <w:bottom w:val="none" w:sz="0" w:space="0" w:color="auto"/>
        <w:right w:val="none" w:sz="0" w:space="0" w:color="auto"/>
      </w:divBdr>
    </w:div>
    <w:div w:id="856775175">
      <w:bodyDiv w:val="1"/>
      <w:marLeft w:val="0"/>
      <w:marRight w:val="0"/>
      <w:marTop w:val="0"/>
      <w:marBottom w:val="0"/>
      <w:divBdr>
        <w:top w:val="none" w:sz="0" w:space="0" w:color="auto"/>
        <w:left w:val="none" w:sz="0" w:space="0" w:color="auto"/>
        <w:bottom w:val="none" w:sz="0" w:space="0" w:color="auto"/>
        <w:right w:val="none" w:sz="0" w:space="0" w:color="auto"/>
      </w:divBdr>
    </w:div>
    <w:div w:id="886529987">
      <w:bodyDiv w:val="1"/>
      <w:marLeft w:val="0"/>
      <w:marRight w:val="0"/>
      <w:marTop w:val="0"/>
      <w:marBottom w:val="0"/>
      <w:divBdr>
        <w:top w:val="none" w:sz="0" w:space="0" w:color="auto"/>
        <w:left w:val="none" w:sz="0" w:space="0" w:color="auto"/>
        <w:bottom w:val="none" w:sz="0" w:space="0" w:color="auto"/>
        <w:right w:val="none" w:sz="0" w:space="0" w:color="auto"/>
      </w:divBdr>
      <w:divsChild>
        <w:div w:id="1679235060">
          <w:marLeft w:val="0"/>
          <w:marRight w:val="0"/>
          <w:marTop w:val="0"/>
          <w:marBottom w:val="120"/>
          <w:divBdr>
            <w:top w:val="none" w:sz="0" w:space="0" w:color="auto"/>
            <w:left w:val="none" w:sz="0" w:space="0" w:color="auto"/>
            <w:bottom w:val="none" w:sz="0" w:space="0" w:color="auto"/>
            <w:right w:val="none" w:sz="0" w:space="0" w:color="auto"/>
          </w:divBdr>
          <w:divsChild>
            <w:div w:id="1610090869">
              <w:marLeft w:val="0"/>
              <w:marRight w:val="0"/>
              <w:marTop w:val="0"/>
              <w:marBottom w:val="0"/>
              <w:divBdr>
                <w:top w:val="none" w:sz="0" w:space="0" w:color="auto"/>
                <w:left w:val="none" w:sz="0" w:space="0" w:color="auto"/>
                <w:bottom w:val="none" w:sz="0" w:space="0" w:color="auto"/>
                <w:right w:val="none" w:sz="0" w:space="0" w:color="auto"/>
              </w:divBdr>
            </w:div>
          </w:divsChild>
        </w:div>
        <w:div w:id="1967200012">
          <w:marLeft w:val="0"/>
          <w:marRight w:val="0"/>
          <w:marTop w:val="0"/>
          <w:marBottom w:val="120"/>
          <w:divBdr>
            <w:top w:val="none" w:sz="0" w:space="0" w:color="auto"/>
            <w:left w:val="none" w:sz="0" w:space="0" w:color="auto"/>
            <w:bottom w:val="none" w:sz="0" w:space="0" w:color="auto"/>
            <w:right w:val="none" w:sz="0" w:space="0" w:color="auto"/>
          </w:divBdr>
          <w:divsChild>
            <w:div w:id="1345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524058">
      <w:bodyDiv w:val="1"/>
      <w:marLeft w:val="0"/>
      <w:marRight w:val="0"/>
      <w:marTop w:val="0"/>
      <w:marBottom w:val="0"/>
      <w:divBdr>
        <w:top w:val="none" w:sz="0" w:space="0" w:color="auto"/>
        <w:left w:val="none" w:sz="0" w:space="0" w:color="auto"/>
        <w:bottom w:val="none" w:sz="0" w:space="0" w:color="auto"/>
        <w:right w:val="none" w:sz="0" w:space="0" w:color="auto"/>
      </w:divBdr>
    </w:div>
    <w:div w:id="925069426">
      <w:bodyDiv w:val="1"/>
      <w:marLeft w:val="0"/>
      <w:marRight w:val="0"/>
      <w:marTop w:val="0"/>
      <w:marBottom w:val="0"/>
      <w:divBdr>
        <w:top w:val="none" w:sz="0" w:space="0" w:color="auto"/>
        <w:left w:val="none" w:sz="0" w:space="0" w:color="auto"/>
        <w:bottom w:val="none" w:sz="0" w:space="0" w:color="auto"/>
        <w:right w:val="none" w:sz="0" w:space="0" w:color="auto"/>
      </w:divBdr>
    </w:div>
    <w:div w:id="1085539718">
      <w:bodyDiv w:val="1"/>
      <w:marLeft w:val="0"/>
      <w:marRight w:val="0"/>
      <w:marTop w:val="0"/>
      <w:marBottom w:val="0"/>
      <w:divBdr>
        <w:top w:val="none" w:sz="0" w:space="0" w:color="auto"/>
        <w:left w:val="none" w:sz="0" w:space="0" w:color="auto"/>
        <w:bottom w:val="none" w:sz="0" w:space="0" w:color="auto"/>
        <w:right w:val="none" w:sz="0" w:space="0" w:color="auto"/>
      </w:divBdr>
      <w:divsChild>
        <w:div w:id="269244032">
          <w:marLeft w:val="0"/>
          <w:marRight w:val="0"/>
          <w:marTop w:val="0"/>
          <w:marBottom w:val="120"/>
          <w:divBdr>
            <w:top w:val="none" w:sz="0" w:space="0" w:color="auto"/>
            <w:left w:val="none" w:sz="0" w:space="0" w:color="auto"/>
            <w:bottom w:val="none" w:sz="0" w:space="0" w:color="auto"/>
            <w:right w:val="none" w:sz="0" w:space="0" w:color="auto"/>
          </w:divBdr>
          <w:divsChild>
            <w:div w:id="317466567">
              <w:marLeft w:val="0"/>
              <w:marRight w:val="0"/>
              <w:marTop w:val="0"/>
              <w:marBottom w:val="0"/>
              <w:divBdr>
                <w:top w:val="none" w:sz="0" w:space="0" w:color="auto"/>
                <w:left w:val="none" w:sz="0" w:space="0" w:color="auto"/>
                <w:bottom w:val="none" w:sz="0" w:space="0" w:color="auto"/>
                <w:right w:val="none" w:sz="0" w:space="0" w:color="auto"/>
              </w:divBdr>
            </w:div>
          </w:divsChild>
        </w:div>
        <w:div w:id="1270352348">
          <w:marLeft w:val="0"/>
          <w:marRight w:val="0"/>
          <w:marTop w:val="0"/>
          <w:marBottom w:val="120"/>
          <w:divBdr>
            <w:top w:val="none" w:sz="0" w:space="0" w:color="auto"/>
            <w:left w:val="none" w:sz="0" w:space="0" w:color="auto"/>
            <w:bottom w:val="none" w:sz="0" w:space="0" w:color="auto"/>
            <w:right w:val="none" w:sz="0" w:space="0" w:color="auto"/>
          </w:divBdr>
          <w:divsChild>
            <w:div w:id="3219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880988">
      <w:bodyDiv w:val="1"/>
      <w:marLeft w:val="0"/>
      <w:marRight w:val="0"/>
      <w:marTop w:val="0"/>
      <w:marBottom w:val="0"/>
      <w:divBdr>
        <w:top w:val="none" w:sz="0" w:space="0" w:color="auto"/>
        <w:left w:val="none" w:sz="0" w:space="0" w:color="auto"/>
        <w:bottom w:val="none" w:sz="0" w:space="0" w:color="auto"/>
        <w:right w:val="none" w:sz="0" w:space="0" w:color="auto"/>
      </w:divBdr>
      <w:divsChild>
        <w:div w:id="243075244">
          <w:marLeft w:val="0"/>
          <w:marRight w:val="0"/>
          <w:marTop w:val="0"/>
          <w:marBottom w:val="0"/>
          <w:divBdr>
            <w:top w:val="none" w:sz="0" w:space="0" w:color="auto"/>
            <w:left w:val="none" w:sz="0" w:space="0" w:color="auto"/>
            <w:bottom w:val="none" w:sz="0" w:space="0" w:color="auto"/>
            <w:right w:val="none" w:sz="0" w:space="0" w:color="auto"/>
          </w:divBdr>
        </w:div>
        <w:div w:id="689374556">
          <w:marLeft w:val="0"/>
          <w:marRight w:val="0"/>
          <w:marTop w:val="0"/>
          <w:marBottom w:val="0"/>
          <w:divBdr>
            <w:top w:val="none" w:sz="0" w:space="0" w:color="auto"/>
            <w:left w:val="none" w:sz="0" w:space="0" w:color="auto"/>
            <w:bottom w:val="none" w:sz="0" w:space="0" w:color="auto"/>
            <w:right w:val="none" w:sz="0" w:space="0" w:color="auto"/>
          </w:divBdr>
        </w:div>
        <w:div w:id="881594853">
          <w:marLeft w:val="0"/>
          <w:marRight w:val="0"/>
          <w:marTop w:val="0"/>
          <w:marBottom w:val="0"/>
          <w:divBdr>
            <w:top w:val="none" w:sz="0" w:space="0" w:color="auto"/>
            <w:left w:val="none" w:sz="0" w:space="0" w:color="auto"/>
            <w:bottom w:val="none" w:sz="0" w:space="0" w:color="auto"/>
            <w:right w:val="none" w:sz="0" w:space="0" w:color="auto"/>
          </w:divBdr>
        </w:div>
      </w:divsChild>
    </w:div>
    <w:div w:id="1173106202">
      <w:bodyDiv w:val="1"/>
      <w:marLeft w:val="0"/>
      <w:marRight w:val="0"/>
      <w:marTop w:val="0"/>
      <w:marBottom w:val="0"/>
      <w:divBdr>
        <w:top w:val="none" w:sz="0" w:space="0" w:color="auto"/>
        <w:left w:val="none" w:sz="0" w:space="0" w:color="auto"/>
        <w:bottom w:val="none" w:sz="0" w:space="0" w:color="auto"/>
        <w:right w:val="none" w:sz="0" w:space="0" w:color="auto"/>
      </w:divBdr>
    </w:div>
    <w:div w:id="1246188702">
      <w:bodyDiv w:val="1"/>
      <w:marLeft w:val="0"/>
      <w:marRight w:val="0"/>
      <w:marTop w:val="0"/>
      <w:marBottom w:val="0"/>
      <w:divBdr>
        <w:top w:val="none" w:sz="0" w:space="0" w:color="auto"/>
        <w:left w:val="none" w:sz="0" w:space="0" w:color="auto"/>
        <w:bottom w:val="none" w:sz="0" w:space="0" w:color="auto"/>
        <w:right w:val="none" w:sz="0" w:space="0" w:color="auto"/>
      </w:divBdr>
    </w:div>
    <w:div w:id="1252667942">
      <w:bodyDiv w:val="1"/>
      <w:marLeft w:val="0"/>
      <w:marRight w:val="0"/>
      <w:marTop w:val="0"/>
      <w:marBottom w:val="0"/>
      <w:divBdr>
        <w:top w:val="none" w:sz="0" w:space="0" w:color="auto"/>
        <w:left w:val="none" w:sz="0" w:space="0" w:color="auto"/>
        <w:bottom w:val="none" w:sz="0" w:space="0" w:color="auto"/>
        <w:right w:val="none" w:sz="0" w:space="0" w:color="auto"/>
      </w:divBdr>
      <w:divsChild>
        <w:div w:id="662438959">
          <w:marLeft w:val="0"/>
          <w:marRight w:val="0"/>
          <w:marTop w:val="0"/>
          <w:marBottom w:val="0"/>
          <w:divBdr>
            <w:top w:val="none" w:sz="0" w:space="0" w:color="auto"/>
            <w:left w:val="none" w:sz="0" w:space="0" w:color="auto"/>
            <w:bottom w:val="none" w:sz="0" w:space="0" w:color="auto"/>
            <w:right w:val="none" w:sz="0" w:space="0" w:color="auto"/>
          </w:divBdr>
        </w:div>
        <w:div w:id="2037349577">
          <w:marLeft w:val="0"/>
          <w:marRight w:val="0"/>
          <w:marTop w:val="0"/>
          <w:marBottom w:val="0"/>
          <w:divBdr>
            <w:top w:val="none" w:sz="0" w:space="0" w:color="auto"/>
            <w:left w:val="none" w:sz="0" w:space="0" w:color="auto"/>
            <w:bottom w:val="none" w:sz="0" w:space="0" w:color="auto"/>
            <w:right w:val="none" w:sz="0" w:space="0" w:color="auto"/>
          </w:divBdr>
        </w:div>
      </w:divsChild>
    </w:div>
    <w:div w:id="1261837679">
      <w:bodyDiv w:val="1"/>
      <w:marLeft w:val="0"/>
      <w:marRight w:val="0"/>
      <w:marTop w:val="0"/>
      <w:marBottom w:val="0"/>
      <w:divBdr>
        <w:top w:val="none" w:sz="0" w:space="0" w:color="auto"/>
        <w:left w:val="none" w:sz="0" w:space="0" w:color="auto"/>
        <w:bottom w:val="none" w:sz="0" w:space="0" w:color="auto"/>
        <w:right w:val="none" w:sz="0" w:space="0" w:color="auto"/>
      </w:divBdr>
    </w:div>
    <w:div w:id="1278567698">
      <w:bodyDiv w:val="1"/>
      <w:marLeft w:val="0"/>
      <w:marRight w:val="0"/>
      <w:marTop w:val="0"/>
      <w:marBottom w:val="0"/>
      <w:divBdr>
        <w:top w:val="none" w:sz="0" w:space="0" w:color="auto"/>
        <w:left w:val="none" w:sz="0" w:space="0" w:color="auto"/>
        <w:bottom w:val="none" w:sz="0" w:space="0" w:color="auto"/>
        <w:right w:val="none" w:sz="0" w:space="0" w:color="auto"/>
      </w:divBdr>
      <w:divsChild>
        <w:div w:id="664361174">
          <w:marLeft w:val="0"/>
          <w:marRight w:val="0"/>
          <w:marTop w:val="0"/>
          <w:marBottom w:val="0"/>
          <w:divBdr>
            <w:top w:val="none" w:sz="0" w:space="0" w:color="auto"/>
            <w:left w:val="none" w:sz="0" w:space="0" w:color="auto"/>
            <w:bottom w:val="none" w:sz="0" w:space="0" w:color="auto"/>
            <w:right w:val="none" w:sz="0" w:space="0" w:color="auto"/>
          </w:divBdr>
        </w:div>
        <w:div w:id="812983591">
          <w:marLeft w:val="0"/>
          <w:marRight w:val="0"/>
          <w:marTop w:val="0"/>
          <w:marBottom w:val="0"/>
          <w:divBdr>
            <w:top w:val="none" w:sz="0" w:space="0" w:color="auto"/>
            <w:left w:val="none" w:sz="0" w:space="0" w:color="auto"/>
            <w:bottom w:val="none" w:sz="0" w:space="0" w:color="auto"/>
            <w:right w:val="none" w:sz="0" w:space="0" w:color="auto"/>
          </w:divBdr>
        </w:div>
      </w:divsChild>
    </w:div>
    <w:div w:id="1407455352">
      <w:bodyDiv w:val="1"/>
      <w:marLeft w:val="0"/>
      <w:marRight w:val="0"/>
      <w:marTop w:val="0"/>
      <w:marBottom w:val="0"/>
      <w:divBdr>
        <w:top w:val="none" w:sz="0" w:space="0" w:color="auto"/>
        <w:left w:val="none" w:sz="0" w:space="0" w:color="auto"/>
        <w:bottom w:val="none" w:sz="0" w:space="0" w:color="auto"/>
        <w:right w:val="none" w:sz="0" w:space="0" w:color="auto"/>
      </w:divBdr>
    </w:div>
    <w:div w:id="1480347104">
      <w:bodyDiv w:val="1"/>
      <w:marLeft w:val="0"/>
      <w:marRight w:val="0"/>
      <w:marTop w:val="0"/>
      <w:marBottom w:val="0"/>
      <w:divBdr>
        <w:top w:val="none" w:sz="0" w:space="0" w:color="auto"/>
        <w:left w:val="none" w:sz="0" w:space="0" w:color="auto"/>
        <w:bottom w:val="none" w:sz="0" w:space="0" w:color="auto"/>
        <w:right w:val="none" w:sz="0" w:space="0" w:color="auto"/>
      </w:divBdr>
    </w:div>
    <w:div w:id="1500853807">
      <w:bodyDiv w:val="1"/>
      <w:marLeft w:val="0"/>
      <w:marRight w:val="0"/>
      <w:marTop w:val="0"/>
      <w:marBottom w:val="0"/>
      <w:divBdr>
        <w:top w:val="none" w:sz="0" w:space="0" w:color="auto"/>
        <w:left w:val="none" w:sz="0" w:space="0" w:color="auto"/>
        <w:bottom w:val="none" w:sz="0" w:space="0" w:color="auto"/>
        <w:right w:val="none" w:sz="0" w:space="0" w:color="auto"/>
      </w:divBdr>
    </w:div>
    <w:div w:id="1517958375">
      <w:bodyDiv w:val="1"/>
      <w:marLeft w:val="0"/>
      <w:marRight w:val="0"/>
      <w:marTop w:val="0"/>
      <w:marBottom w:val="0"/>
      <w:divBdr>
        <w:top w:val="none" w:sz="0" w:space="0" w:color="auto"/>
        <w:left w:val="none" w:sz="0" w:space="0" w:color="auto"/>
        <w:bottom w:val="none" w:sz="0" w:space="0" w:color="auto"/>
        <w:right w:val="none" w:sz="0" w:space="0" w:color="auto"/>
      </w:divBdr>
    </w:div>
    <w:div w:id="1520509998">
      <w:bodyDiv w:val="1"/>
      <w:marLeft w:val="0"/>
      <w:marRight w:val="0"/>
      <w:marTop w:val="0"/>
      <w:marBottom w:val="0"/>
      <w:divBdr>
        <w:top w:val="none" w:sz="0" w:space="0" w:color="auto"/>
        <w:left w:val="none" w:sz="0" w:space="0" w:color="auto"/>
        <w:bottom w:val="none" w:sz="0" w:space="0" w:color="auto"/>
        <w:right w:val="none" w:sz="0" w:space="0" w:color="auto"/>
      </w:divBdr>
    </w:div>
    <w:div w:id="1524586638">
      <w:bodyDiv w:val="1"/>
      <w:marLeft w:val="0"/>
      <w:marRight w:val="0"/>
      <w:marTop w:val="0"/>
      <w:marBottom w:val="0"/>
      <w:divBdr>
        <w:top w:val="none" w:sz="0" w:space="0" w:color="auto"/>
        <w:left w:val="none" w:sz="0" w:space="0" w:color="auto"/>
        <w:bottom w:val="none" w:sz="0" w:space="0" w:color="auto"/>
        <w:right w:val="none" w:sz="0" w:space="0" w:color="auto"/>
      </w:divBdr>
    </w:div>
    <w:div w:id="1603800946">
      <w:bodyDiv w:val="1"/>
      <w:marLeft w:val="0"/>
      <w:marRight w:val="0"/>
      <w:marTop w:val="0"/>
      <w:marBottom w:val="0"/>
      <w:divBdr>
        <w:top w:val="none" w:sz="0" w:space="0" w:color="auto"/>
        <w:left w:val="none" w:sz="0" w:space="0" w:color="auto"/>
        <w:bottom w:val="none" w:sz="0" w:space="0" w:color="auto"/>
        <w:right w:val="none" w:sz="0" w:space="0" w:color="auto"/>
      </w:divBdr>
      <w:divsChild>
        <w:div w:id="1485703865">
          <w:marLeft w:val="0"/>
          <w:marRight w:val="0"/>
          <w:marTop w:val="0"/>
          <w:marBottom w:val="0"/>
          <w:divBdr>
            <w:top w:val="none" w:sz="0" w:space="0" w:color="auto"/>
            <w:left w:val="none" w:sz="0" w:space="0" w:color="auto"/>
            <w:bottom w:val="none" w:sz="0" w:space="0" w:color="auto"/>
            <w:right w:val="none" w:sz="0" w:space="0" w:color="auto"/>
          </w:divBdr>
        </w:div>
        <w:div w:id="1768696637">
          <w:marLeft w:val="0"/>
          <w:marRight w:val="0"/>
          <w:marTop w:val="0"/>
          <w:marBottom w:val="0"/>
          <w:divBdr>
            <w:top w:val="none" w:sz="0" w:space="0" w:color="auto"/>
            <w:left w:val="none" w:sz="0" w:space="0" w:color="auto"/>
            <w:bottom w:val="none" w:sz="0" w:space="0" w:color="auto"/>
            <w:right w:val="none" w:sz="0" w:space="0" w:color="auto"/>
          </w:divBdr>
        </w:div>
      </w:divsChild>
    </w:div>
    <w:div w:id="1699968544">
      <w:bodyDiv w:val="1"/>
      <w:marLeft w:val="0"/>
      <w:marRight w:val="0"/>
      <w:marTop w:val="0"/>
      <w:marBottom w:val="0"/>
      <w:divBdr>
        <w:top w:val="none" w:sz="0" w:space="0" w:color="auto"/>
        <w:left w:val="none" w:sz="0" w:space="0" w:color="auto"/>
        <w:bottom w:val="none" w:sz="0" w:space="0" w:color="auto"/>
        <w:right w:val="none" w:sz="0" w:space="0" w:color="auto"/>
      </w:divBdr>
    </w:div>
    <w:div w:id="1786464628">
      <w:bodyDiv w:val="1"/>
      <w:marLeft w:val="0"/>
      <w:marRight w:val="0"/>
      <w:marTop w:val="0"/>
      <w:marBottom w:val="0"/>
      <w:divBdr>
        <w:top w:val="none" w:sz="0" w:space="0" w:color="auto"/>
        <w:left w:val="none" w:sz="0" w:space="0" w:color="auto"/>
        <w:bottom w:val="none" w:sz="0" w:space="0" w:color="auto"/>
        <w:right w:val="none" w:sz="0" w:space="0" w:color="auto"/>
      </w:divBdr>
    </w:div>
    <w:div w:id="1802917572">
      <w:bodyDiv w:val="1"/>
      <w:marLeft w:val="0"/>
      <w:marRight w:val="0"/>
      <w:marTop w:val="0"/>
      <w:marBottom w:val="0"/>
      <w:divBdr>
        <w:top w:val="none" w:sz="0" w:space="0" w:color="auto"/>
        <w:left w:val="none" w:sz="0" w:space="0" w:color="auto"/>
        <w:bottom w:val="none" w:sz="0" w:space="0" w:color="auto"/>
        <w:right w:val="none" w:sz="0" w:space="0" w:color="auto"/>
      </w:divBdr>
    </w:div>
    <w:div w:id="1816994314">
      <w:bodyDiv w:val="1"/>
      <w:marLeft w:val="0"/>
      <w:marRight w:val="0"/>
      <w:marTop w:val="0"/>
      <w:marBottom w:val="0"/>
      <w:divBdr>
        <w:top w:val="none" w:sz="0" w:space="0" w:color="auto"/>
        <w:left w:val="none" w:sz="0" w:space="0" w:color="auto"/>
        <w:bottom w:val="none" w:sz="0" w:space="0" w:color="auto"/>
        <w:right w:val="none" w:sz="0" w:space="0" w:color="auto"/>
      </w:divBdr>
    </w:div>
    <w:div w:id="1876114355">
      <w:bodyDiv w:val="1"/>
      <w:marLeft w:val="0"/>
      <w:marRight w:val="0"/>
      <w:marTop w:val="0"/>
      <w:marBottom w:val="0"/>
      <w:divBdr>
        <w:top w:val="none" w:sz="0" w:space="0" w:color="auto"/>
        <w:left w:val="none" w:sz="0" w:space="0" w:color="auto"/>
        <w:bottom w:val="none" w:sz="0" w:space="0" w:color="auto"/>
        <w:right w:val="none" w:sz="0" w:space="0" w:color="auto"/>
      </w:divBdr>
      <w:divsChild>
        <w:div w:id="735979158">
          <w:marLeft w:val="0"/>
          <w:marRight w:val="0"/>
          <w:marTop w:val="0"/>
          <w:marBottom w:val="0"/>
          <w:divBdr>
            <w:top w:val="none" w:sz="0" w:space="0" w:color="auto"/>
            <w:left w:val="none" w:sz="0" w:space="0" w:color="auto"/>
            <w:bottom w:val="none" w:sz="0" w:space="0" w:color="auto"/>
            <w:right w:val="none" w:sz="0" w:space="0" w:color="auto"/>
          </w:divBdr>
        </w:div>
        <w:div w:id="1236740392">
          <w:marLeft w:val="0"/>
          <w:marRight w:val="0"/>
          <w:marTop w:val="0"/>
          <w:marBottom w:val="0"/>
          <w:divBdr>
            <w:top w:val="none" w:sz="0" w:space="0" w:color="auto"/>
            <w:left w:val="none" w:sz="0" w:space="0" w:color="auto"/>
            <w:bottom w:val="none" w:sz="0" w:space="0" w:color="auto"/>
            <w:right w:val="none" w:sz="0" w:space="0" w:color="auto"/>
          </w:divBdr>
        </w:div>
        <w:div w:id="1440098630">
          <w:marLeft w:val="0"/>
          <w:marRight w:val="0"/>
          <w:marTop w:val="0"/>
          <w:marBottom w:val="0"/>
          <w:divBdr>
            <w:top w:val="none" w:sz="0" w:space="0" w:color="auto"/>
            <w:left w:val="none" w:sz="0" w:space="0" w:color="auto"/>
            <w:bottom w:val="none" w:sz="0" w:space="0" w:color="auto"/>
            <w:right w:val="none" w:sz="0" w:space="0" w:color="auto"/>
          </w:divBdr>
        </w:div>
        <w:div w:id="1861817640">
          <w:marLeft w:val="0"/>
          <w:marRight w:val="0"/>
          <w:marTop w:val="0"/>
          <w:marBottom w:val="0"/>
          <w:divBdr>
            <w:top w:val="none" w:sz="0" w:space="0" w:color="auto"/>
            <w:left w:val="none" w:sz="0" w:space="0" w:color="auto"/>
            <w:bottom w:val="none" w:sz="0" w:space="0" w:color="auto"/>
            <w:right w:val="none" w:sz="0" w:space="0" w:color="auto"/>
          </w:divBdr>
        </w:div>
      </w:divsChild>
    </w:div>
    <w:div w:id="1934587101">
      <w:bodyDiv w:val="1"/>
      <w:marLeft w:val="0"/>
      <w:marRight w:val="0"/>
      <w:marTop w:val="0"/>
      <w:marBottom w:val="0"/>
      <w:divBdr>
        <w:top w:val="none" w:sz="0" w:space="0" w:color="auto"/>
        <w:left w:val="none" w:sz="0" w:space="0" w:color="auto"/>
        <w:bottom w:val="none" w:sz="0" w:space="0" w:color="auto"/>
        <w:right w:val="none" w:sz="0" w:space="0" w:color="auto"/>
      </w:divBdr>
      <w:divsChild>
        <w:div w:id="1482771364">
          <w:marLeft w:val="0"/>
          <w:marRight w:val="0"/>
          <w:marTop w:val="0"/>
          <w:marBottom w:val="0"/>
          <w:divBdr>
            <w:top w:val="none" w:sz="0" w:space="0" w:color="auto"/>
            <w:left w:val="none" w:sz="0" w:space="0" w:color="auto"/>
            <w:bottom w:val="none" w:sz="0" w:space="0" w:color="auto"/>
            <w:right w:val="none" w:sz="0" w:space="0" w:color="auto"/>
          </w:divBdr>
        </w:div>
        <w:div w:id="1673604890">
          <w:marLeft w:val="0"/>
          <w:marRight w:val="0"/>
          <w:marTop w:val="0"/>
          <w:marBottom w:val="0"/>
          <w:divBdr>
            <w:top w:val="none" w:sz="0" w:space="0" w:color="auto"/>
            <w:left w:val="none" w:sz="0" w:space="0" w:color="auto"/>
            <w:bottom w:val="none" w:sz="0" w:space="0" w:color="auto"/>
            <w:right w:val="none" w:sz="0" w:space="0" w:color="auto"/>
          </w:divBdr>
        </w:div>
        <w:div w:id="2087680398">
          <w:marLeft w:val="0"/>
          <w:marRight w:val="0"/>
          <w:marTop w:val="0"/>
          <w:marBottom w:val="0"/>
          <w:divBdr>
            <w:top w:val="none" w:sz="0" w:space="0" w:color="auto"/>
            <w:left w:val="none" w:sz="0" w:space="0" w:color="auto"/>
            <w:bottom w:val="none" w:sz="0" w:space="0" w:color="auto"/>
            <w:right w:val="none" w:sz="0" w:space="0" w:color="auto"/>
          </w:divBdr>
        </w:div>
        <w:div w:id="2097897448">
          <w:marLeft w:val="0"/>
          <w:marRight w:val="0"/>
          <w:marTop w:val="0"/>
          <w:marBottom w:val="0"/>
          <w:divBdr>
            <w:top w:val="none" w:sz="0" w:space="0" w:color="auto"/>
            <w:left w:val="none" w:sz="0" w:space="0" w:color="auto"/>
            <w:bottom w:val="none" w:sz="0" w:space="0" w:color="auto"/>
            <w:right w:val="none" w:sz="0" w:space="0" w:color="auto"/>
          </w:divBdr>
        </w:div>
      </w:divsChild>
    </w:div>
    <w:div w:id="2024353788">
      <w:bodyDiv w:val="1"/>
      <w:marLeft w:val="0"/>
      <w:marRight w:val="0"/>
      <w:marTop w:val="0"/>
      <w:marBottom w:val="0"/>
      <w:divBdr>
        <w:top w:val="none" w:sz="0" w:space="0" w:color="auto"/>
        <w:left w:val="none" w:sz="0" w:space="0" w:color="auto"/>
        <w:bottom w:val="none" w:sz="0" w:space="0" w:color="auto"/>
        <w:right w:val="none" w:sz="0" w:space="0" w:color="auto"/>
      </w:divBdr>
    </w:div>
    <w:div w:id="2031950582">
      <w:bodyDiv w:val="1"/>
      <w:marLeft w:val="0"/>
      <w:marRight w:val="0"/>
      <w:marTop w:val="0"/>
      <w:marBottom w:val="0"/>
      <w:divBdr>
        <w:top w:val="none" w:sz="0" w:space="0" w:color="auto"/>
        <w:left w:val="none" w:sz="0" w:space="0" w:color="auto"/>
        <w:bottom w:val="none" w:sz="0" w:space="0" w:color="auto"/>
        <w:right w:val="none" w:sz="0" w:space="0" w:color="auto"/>
      </w:divBdr>
    </w:div>
    <w:div w:id="2138797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usc.team@nationalgrideso.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tionalgrideso.com/codes/connection-and-use-system-code-cusc/modifications/cusc-governance-reform-leveling-playing"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emf"/><Relationship Id="rId4" Type="http://schemas.openxmlformats.org/officeDocument/2006/relationships/image" Target="media/image4.svg"/></Relationships>
</file>

<file path=word/theme/theme1.xml><?xml version="1.0" encoding="utf-8"?>
<a:theme xmlns:a="http://schemas.openxmlformats.org/drawingml/2006/main" name="Office Theme">
  <a:themeElements>
    <a:clrScheme name="Custom 70">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454545"/>
      </a:hlink>
      <a:folHlink>
        <a:srgbClr val="45454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2CA936-CDE3-4329-96B3-0812006663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95EA5A-4E60-409F-9760-883DA4176E51}">
  <ds:schemaRefs>
    <ds:schemaRef ds:uri="http://schemas.openxmlformats.org/officeDocument/2006/bibliography"/>
  </ds:schemaRefs>
</ds:datastoreItem>
</file>

<file path=customXml/itemProps3.xml><?xml version="1.0" encoding="utf-8"?>
<ds:datastoreItem xmlns:ds="http://schemas.openxmlformats.org/officeDocument/2006/customXml" ds:itemID="{513131AD-62E8-4B33-9DF0-C41CA43C1EE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80C8F2-97F1-42B4-B5C0-AED75DA9AD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486</TotalTime>
  <Pages>1</Pages>
  <Words>2106</Words>
  <Characters>12006</Characters>
  <Application>Microsoft Office Word</Application>
  <DocSecurity>4</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Hamilton-Brown</Company>
  <LinksUpToDate>false</LinksUpToDate>
  <CharactersWithSpaces>14084</CharactersWithSpaces>
  <SharedDoc>false</SharedDoc>
  <HLinks>
    <vt:vector size="12" baseType="variant">
      <vt:variant>
        <vt:i4>4849703</vt:i4>
      </vt:variant>
      <vt:variant>
        <vt:i4>3</vt:i4>
      </vt:variant>
      <vt:variant>
        <vt:i4>0</vt:i4>
      </vt:variant>
      <vt:variant>
        <vt:i4>5</vt:i4>
      </vt:variant>
      <vt:variant>
        <vt:lpwstr>mailto:cusc.team@nationalgrideso.com</vt:lpwstr>
      </vt:variant>
      <vt:variant>
        <vt:lpwstr/>
      </vt:variant>
      <vt:variant>
        <vt:i4>3407934</vt:i4>
      </vt:variant>
      <vt:variant>
        <vt:i4>0</vt:i4>
      </vt:variant>
      <vt:variant>
        <vt:i4>0</vt:i4>
      </vt:variant>
      <vt:variant>
        <vt:i4>5</vt:i4>
      </vt:variant>
      <vt:variant>
        <vt:lpwstr>https://www.nationalgrideso.com/codes/connection-and-use-system-code-cusc/modifications/cusc-governance-reform-leveling-playing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Zarah McGugan</dc:creator>
  <cp:keywords/>
  <dc:description/>
  <cp:lastModifiedBy>Beaufoy(ESO), Rachel</cp:lastModifiedBy>
  <cp:revision>81</cp:revision>
  <cp:lastPrinted>2019-08-06T07:31:00Z</cp:lastPrinted>
  <dcterms:created xsi:type="dcterms:W3CDTF">2019-07-10T01:49:00Z</dcterms:created>
  <dcterms:modified xsi:type="dcterms:W3CDTF">2021-08-09T16:42:00Z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ies>
</file>