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1A46F" w14:textId="77777777" w:rsidR="00540D4E" w:rsidRDefault="00540D4E" w:rsidP="00540D4E">
      <w:pPr>
        <w:pStyle w:val="Checklist"/>
        <w:tabs>
          <w:tab w:val="left" w:pos="4111"/>
        </w:tabs>
      </w:pPr>
      <w:r w:rsidRPr="00540D4E">
        <w:t>Workgroup Consultation Response Proforma</w:t>
      </w:r>
    </w:p>
    <w:p w14:paraId="18EDDB91" w14:textId="77777777" w:rsidR="00EF6704" w:rsidRDefault="00EF6704" w:rsidP="0006725A">
      <w:pPr>
        <w:ind w:right="113"/>
        <w:rPr>
          <w:rFonts w:cs="Arial"/>
          <w:b/>
          <w:sz w:val="24"/>
        </w:rPr>
      </w:pPr>
    </w:p>
    <w:p w14:paraId="780D07B7" w14:textId="7FFD48FF" w:rsidR="00266AD7" w:rsidRPr="00760AB5" w:rsidRDefault="00266AD7" w:rsidP="00266AD7">
      <w:pPr>
        <w:rPr>
          <w:rFonts w:cs="Arial"/>
          <w:b/>
          <w:color w:val="F26522" w:themeColor="accent1"/>
          <w:sz w:val="28"/>
        </w:rPr>
      </w:pPr>
      <w:bookmarkStart w:id="0" w:name="_Hlk31877162"/>
      <w:r>
        <w:rPr>
          <w:rFonts w:cs="Arial"/>
          <w:b/>
          <w:color w:val="F26522" w:themeColor="accent1"/>
          <w:sz w:val="28"/>
        </w:rPr>
        <w:t>GC0</w:t>
      </w:r>
      <w:r w:rsidR="00A81703">
        <w:rPr>
          <w:rFonts w:cs="Arial"/>
          <w:b/>
          <w:color w:val="F26522" w:themeColor="accent1"/>
          <w:sz w:val="28"/>
        </w:rPr>
        <w:t>151</w:t>
      </w:r>
      <w:r w:rsidRPr="00760AB5">
        <w:rPr>
          <w:rFonts w:cs="Arial"/>
          <w:b/>
          <w:color w:val="F26522" w:themeColor="accent1"/>
          <w:sz w:val="28"/>
        </w:rPr>
        <w:t xml:space="preserve">: </w:t>
      </w:r>
      <w:r w:rsidR="00A81703">
        <w:rPr>
          <w:rFonts w:cs="Arial"/>
          <w:b/>
          <w:color w:val="F26522" w:themeColor="accent1"/>
          <w:sz w:val="28"/>
        </w:rPr>
        <w:t>Fault Ride through process</w:t>
      </w:r>
    </w:p>
    <w:p w14:paraId="26EDE09B" w14:textId="77777777" w:rsidR="003C60F9" w:rsidRPr="00CF795B" w:rsidRDefault="003C60F9" w:rsidP="003C60F9">
      <w:pPr>
        <w:rPr>
          <w:rFonts w:cs="Arial"/>
          <w:b/>
          <w:color w:val="F26522" w:themeColor="accent1"/>
          <w:sz w:val="24"/>
        </w:rPr>
      </w:pPr>
    </w:p>
    <w:bookmarkEnd w:id="0"/>
    <w:p w14:paraId="0ECE6E28"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064B1D3" w14:textId="76427E02"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00266AD7">
        <w:rPr>
          <w:rFonts w:cs="Arial"/>
          <w:spacing w:val="-3"/>
          <w:sz w:val="24"/>
        </w:rPr>
        <w:t xml:space="preserve"> </w:t>
      </w:r>
      <w:hyperlink r:id="rId10" w:history="1">
        <w:r w:rsidR="00266AD7" w:rsidRPr="00266AD7">
          <w:rPr>
            <w:rStyle w:val="Hyperlink"/>
            <w:rFonts w:cs="Arial"/>
            <w:sz w:val="24"/>
          </w:rPr>
          <w:t>grid.code@nationalgrideso.com</w:t>
        </w:r>
      </w:hyperlink>
      <w:r w:rsidR="00D64BD6" w:rsidRPr="00266AD7">
        <w:rPr>
          <w:rStyle w:val="CommentReference"/>
        </w:rPr>
        <w:t xml:space="preserve"> </w:t>
      </w:r>
      <w:r w:rsidR="00C204B9" w:rsidRPr="00266AD7">
        <w:rPr>
          <w:rFonts w:cs="Arial"/>
          <w:spacing w:val="-3"/>
          <w:sz w:val="24"/>
        </w:rPr>
        <w:t xml:space="preserve">by </w:t>
      </w:r>
      <w:r w:rsidR="00266AD7" w:rsidRPr="00266AD7">
        <w:rPr>
          <w:rFonts w:cs="Arial"/>
          <w:b/>
          <w:spacing w:val="-3"/>
          <w:sz w:val="24"/>
        </w:rPr>
        <w:t>5</w:t>
      </w:r>
      <w:r w:rsidRPr="00266AD7">
        <w:rPr>
          <w:rFonts w:cs="Arial"/>
          <w:b/>
          <w:spacing w:val="-3"/>
          <w:sz w:val="24"/>
        </w:rPr>
        <w:t>pm</w:t>
      </w:r>
      <w:r w:rsidR="001D6639">
        <w:rPr>
          <w:rFonts w:cs="Arial"/>
          <w:b/>
          <w:spacing w:val="-3"/>
          <w:sz w:val="24"/>
        </w:rPr>
        <w:t xml:space="preserve"> </w:t>
      </w:r>
      <w:r w:rsidR="001D6639" w:rsidRPr="001D6639">
        <w:rPr>
          <w:rFonts w:cs="Arial"/>
          <w:spacing w:val="-3"/>
          <w:sz w:val="24"/>
        </w:rPr>
        <w:t>on</w:t>
      </w:r>
      <w:r w:rsidRPr="001D6639">
        <w:rPr>
          <w:rFonts w:cs="Arial"/>
          <w:spacing w:val="-3"/>
          <w:sz w:val="24"/>
        </w:rPr>
        <w:t xml:space="preserve"> </w:t>
      </w:r>
      <w:r w:rsidR="001D6639" w:rsidRPr="001D6639">
        <w:rPr>
          <w:rFonts w:cs="Arial"/>
          <w:b/>
          <w:spacing w:val="-3"/>
          <w:sz w:val="24"/>
        </w:rPr>
        <w:t>16 August 2021.</w:t>
      </w:r>
      <w:r w:rsidRPr="001D6639">
        <w:rPr>
          <w:rFonts w:cs="Arial"/>
          <w:b/>
          <w:spacing w:val="-3"/>
          <w:sz w:val="24"/>
        </w:rPr>
        <w:t xml:space="preserve">  </w:t>
      </w:r>
      <w:r w:rsidRPr="00266AD7">
        <w:rPr>
          <w:rFonts w:cs="Arial"/>
          <w:spacing w:val="-3"/>
          <w:sz w:val="24"/>
        </w:rPr>
        <w:t>Please note that any responses received after the deadline or sent to a different email address may not receive due consideration by the Workgroup.</w:t>
      </w:r>
    </w:p>
    <w:p w14:paraId="5206B575" w14:textId="5A9A5CF8" w:rsidR="0006725A" w:rsidRPr="00CF795B" w:rsidRDefault="00217075" w:rsidP="00266AD7">
      <w:pPr>
        <w:rPr>
          <w:rFonts w:cs="Arial"/>
          <w:sz w:val="24"/>
        </w:rPr>
      </w:pPr>
      <w:r w:rsidRPr="00266AD7">
        <w:rPr>
          <w:rFonts w:cs="Arial"/>
          <w:sz w:val="24"/>
        </w:rPr>
        <w:t>If you have a</w:t>
      </w:r>
      <w:r w:rsidR="0006725A" w:rsidRPr="00266AD7">
        <w:rPr>
          <w:rFonts w:cs="Arial"/>
          <w:sz w:val="24"/>
        </w:rPr>
        <w:t>ny queries on the content of th</w:t>
      </w:r>
      <w:r w:rsidRPr="00266AD7">
        <w:rPr>
          <w:rFonts w:cs="Arial"/>
          <w:sz w:val="24"/>
        </w:rPr>
        <w:t>is</w:t>
      </w:r>
      <w:r w:rsidR="0006725A" w:rsidRPr="00266AD7">
        <w:rPr>
          <w:rFonts w:cs="Arial"/>
          <w:sz w:val="24"/>
        </w:rPr>
        <w:t xml:space="preserve"> </w:t>
      </w:r>
      <w:r w:rsidR="00410817" w:rsidRPr="00266AD7">
        <w:rPr>
          <w:rFonts w:cs="Arial"/>
          <w:sz w:val="24"/>
        </w:rPr>
        <w:t>consultation,</w:t>
      </w:r>
      <w:r w:rsidR="0006725A" w:rsidRPr="00266AD7">
        <w:rPr>
          <w:rFonts w:cs="Arial"/>
          <w:sz w:val="24"/>
        </w:rPr>
        <w:t xml:space="preserve"> </w:t>
      </w:r>
      <w:r w:rsidRPr="00266AD7">
        <w:rPr>
          <w:rFonts w:cs="Arial"/>
          <w:sz w:val="24"/>
        </w:rPr>
        <w:t>please contact</w:t>
      </w:r>
      <w:r w:rsidR="0006725A" w:rsidRPr="00266AD7">
        <w:rPr>
          <w:rFonts w:cs="Arial"/>
          <w:sz w:val="24"/>
        </w:rPr>
        <w:t xml:space="preserve"> </w:t>
      </w:r>
      <w:r w:rsidR="00266AD7" w:rsidRPr="000E08A7">
        <w:rPr>
          <w:rFonts w:cs="Arial"/>
          <w:b/>
          <w:sz w:val="24"/>
        </w:rPr>
        <w:t>Nisar</w:t>
      </w:r>
      <w:r w:rsidR="00266AD7" w:rsidRPr="00266AD7">
        <w:rPr>
          <w:rFonts w:cs="Arial"/>
          <w:sz w:val="24"/>
        </w:rPr>
        <w:t xml:space="preserve"> </w:t>
      </w:r>
      <w:r w:rsidR="00266AD7" w:rsidRPr="000E08A7">
        <w:rPr>
          <w:rFonts w:cs="Arial"/>
          <w:b/>
          <w:sz w:val="24"/>
        </w:rPr>
        <w:t>Ahmed</w:t>
      </w:r>
      <w:r w:rsidR="00266AD7" w:rsidRPr="00266AD7">
        <w:rPr>
          <w:rFonts w:cs="Arial"/>
          <w:sz w:val="24"/>
        </w:rPr>
        <w:t>,</w:t>
      </w:r>
      <w:r w:rsidR="0006725A" w:rsidRPr="00266AD7">
        <w:rPr>
          <w:rFonts w:cs="Arial"/>
          <w:sz w:val="24"/>
        </w:rPr>
        <w:t xml:space="preserve"> </w:t>
      </w:r>
      <w:hyperlink r:id="rId11" w:history="1">
        <w:r w:rsidR="00306A63" w:rsidRPr="007F3866">
          <w:rPr>
            <w:rStyle w:val="Hyperlink"/>
            <w:sz w:val="24"/>
          </w:rPr>
          <w:t>Nisar.Ahmed@nationalgrideso.com</w:t>
        </w:r>
      </w:hyperlink>
      <w:r w:rsidR="0006725A" w:rsidRPr="00266AD7">
        <w:rPr>
          <w:sz w:val="24"/>
        </w:rPr>
        <w:t xml:space="preserve"> or </w:t>
      </w:r>
      <w:hyperlink r:id="rId12" w:history="1">
        <w:r w:rsidR="00D64BD6" w:rsidRPr="00266AD7">
          <w:rPr>
            <w:rStyle w:val="Hyperlink"/>
            <w:rFonts w:cs="Arial"/>
            <w:sz w:val="24"/>
          </w:rPr>
          <w:t>grid.code@nationalgrideso.com</w:t>
        </w:r>
      </w:hyperlink>
      <w:r w:rsidR="00D64BD6">
        <w:rPr>
          <w:rStyle w:val="CommentReference"/>
        </w:rPr>
        <w:t xml:space="preserve"> </w:t>
      </w:r>
    </w:p>
    <w:p w14:paraId="666C201E"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59D339B" w14:textId="77777777" w:rsidTr="00760AB5">
        <w:trPr>
          <w:trHeight w:val="290"/>
        </w:trPr>
        <w:tc>
          <w:tcPr>
            <w:tcW w:w="3085" w:type="dxa"/>
            <w:shd w:val="clear" w:color="auto" w:fill="F26522" w:themeFill="accent1"/>
          </w:tcPr>
          <w:p w14:paraId="5D191E3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7A87BAC"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955B545" w14:textId="77777777" w:rsidTr="00760AB5">
        <w:trPr>
          <w:trHeight w:val="238"/>
        </w:trPr>
        <w:tc>
          <w:tcPr>
            <w:tcW w:w="3085" w:type="dxa"/>
          </w:tcPr>
          <w:p w14:paraId="7AD164A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050AB2B1D054845B23B894A02173774"/>
            </w:placeholder>
            <w:showingPlcHdr/>
          </w:sdtPr>
          <w:sdtEndPr/>
          <w:sdtContent>
            <w:tc>
              <w:tcPr>
                <w:tcW w:w="5841" w:type="dxa"/>
              </w:tcPr>
              <w:p w14:paraId="4E10107F" w14:textId="48FCA4DB" w:rsidR="00760AB5" w:rsidRPr="00CF795B" w:rsidRDefault="00A81703" w:rsidP="00760AB5">
                <w:pPr>
                  <w:rPr>
                    <w:sz w:val="24"/>
                  </w:rPr>
                </w:pPr>
                <w:r w:rsidRPr="004C39B5">
                  <w:rPr>
                    <w:rStyle w:val="PlaceholderText"/>
                  </w:rPr>
                  <w:t>Click or tap here to enter text.</w:t>
                </w:r>
              </w:p>
            </w:tc>
          </w:sdtContent>
        </w:sdt>
      </w:tr>
      <w:tr w:rsidR="00760AB5" w:rsidRPr="00CF795B" w14:paraId="0210CE69" w14:textId="77777777" w:rsidTr="00760AB5">
        <w:trPr>
          <w:trHeight w:val="238"/>
        </w:trPr>
        <w:tc>
          <w:tcPr>
            <w:tcW w:w="3085" w:type="dxa"/>
          </w:tcPr>
          <w:p w14:paraId="48180FC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A4E42913B9D64FBD82F92D62CAC4E62B"/>
            </w:placeholder>
            <w:showingPlcHdr/>
          </w:sdtPr>
          <w:sdtEndPr/>
          <w:sdtContent>
            <w:tc>
              <w:tcPr>
                <w:tcW w:w="5841" w:type="dxa"/>
              </w:tcPr>
              <w:p w14:paraId="5E230F5A" w14:textId="7462FCBF" w:rsidR="00760AB5" w:rsidRDefault="00A81703" w:rsidP="00760AB5">
                <w:pPr>
                  <w:rPr>
                    <w:sz w:val="24"/>
                  </w:rPr>
                </w:pPr>
                <w:r w:rsidRPr="004C39B5">
                  <w:rPr>
                    <w:rStyle w:val="PlaceholderText"/>
                  </w:rPr>
                  <w:t>Click or tap here to enter text.</w:t>
                </w:r>
              </w:p>
            </w:tc>
          </w:sdtContent>
        </w:sdt>
      </w:tr>
      <w:tr w:rsidR="00760AB5" w:rsidRPr="00CF795B" w14:paraId="5C3FA775" w14:textId="77777777" w:rsidTr="00760AB5">
        <w:trPr>
          <w:trHeight w:val="238"/>
        </w:trPr>
        <w:tc>
          <w:tcPr>
            <w:tcW w:w="3085" w:type="dxa"/>
          </w:tcPr>
          <w:p w14:paraId="59CB3609"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6B13ED7682DA4F2BA352790D395EAFAB"/>
            </w:placeholder>
            <w:showingPlcHdr/>
          </w:sdtPr>
          <w:sdtEndPr/>
          <w:sdtContent>
            <w:tc>
              <w:tcPr>
                <w:tcW w:w="5841" w:type="dxa"/>
              </w:tcPr>
              <w:p w14:paraId="63E4D155" w14:textId="1E4D0C4D" w:rsidR="00760AB5" w:rsidRDefault="00A81703" w:rsidP="00760AB5">
                <w:pPr>
                  <w:rPr>
                    <w:sz w:val="24"/>
                  </w:rPr>
                </w:pPr>
                <w:r w:rsidRPr="004C39B5">
                  <w:rPr>
                    <w:rStyle w:val="PlaceholderText"/>
                  </w:rPr>
                  <w:t>Click or tap here to enter text.</w:t>
                </w:r>
              </w:p>
            </w:tc>
          </w:sdtContent>
        </w:sdt>
      </w:tr>
      <w:tr w:rsidR="00760AB5" w:rsidRPr="00CF795B" w14:paraId="182BFEEB" w14:textId="77777777" w:rsidTr="00760AB5">
        <w:trPr>
          <w:trHeight w:val="238"/>
        </w:trPr>
        <w:tc>
          <w:tcPr>
            <w:tcW w:w="3085" w:type="dxa"/>
          </w:tcPr>
          <w:p w14:paraId="11081DD5" w14:textId="77777777" w:rsidR="00760AB5" w:rsidRPr="00FB6E46" w:rsidRDefault="00760AB5" w:rsidP="00760AB5">
            <w:pPr>
              <w:rPr>
                <w:rFonts w:cs="Arial"/>
                <w:b/>
                <w:sz w:val="24"/>
              </w:rPr>
            </w:pPr>
            <w:r>
              <w:rPr>
                <w:rFonts w:cs="Arial"/>
                <w:b/>
                <w:sz w:val="24"/>
              </w:rPr>
              <w:t>Phone number:</w:t>
            </w:r>
          </w:p>
        </w:tc>
        <w:tc>
          <w:tcPr>
            <w:tcW w:w="5841" w:type="dxa"/>
          </w:tcPr>
          <w:p w14:paraId="7F6D1E2F" w14:textId="2135C651" w:rsidR="00760AB5" w:rsidRDefault="00760AB5" w:rsidP="00760AB5">
            <w:pPr>
              <w:rPr>
                <w:sz w:val="24"/>
              </w:rPr>
            </w:pPr>
          </w:p>
        </w:tc>
      </w:tr>
    </w:tbl>
    <w:p w14:paraId="6ADF2B00" w14:textId="77777777" w:rsidR="00760AB5" w:rsidRPr="00AC4CF2" w:rsidRDefault="00760AB5" w:rsidP="00677103">
      <w:pPr>
        <w:pStyle w:val="BodyText"/>
        <w:rPr>
          <w:rFonts w:cs="Arial"/>
          <w:b/>
          <w:sz w:val="24"/>
        </w:rPr>
      </w:pPr>
    </w:p>
    <w:p w14:paraId="0E819098" w14:textId="77777777" w:rsidR="00410817" w:rsidRPr="00760AB5" w:rsidRDefault="00410817" w:rsidP="00410817">
      <w:pPr>
        <w:pStyle w:val="BodyText"/>
        <w:rPr>
          <w:b/>
          <w:color w:val="F26522" w:themeColor="accent1"/>
          <w:sz w:val="24"/>
        </w:rPr>
      </w:pPr>
      <w:r w:rsidRPr="00760AB5">
        <w:rPr>
          <w:b/>
          <w:color w:val="F26522" w:themeColor="accent1"/>
          <w:sz w:val="24"/>
        </w:rPr>
        <w:t xml:space="preserve">For reference the </w:t>
      </w:r>
      <w:r w:rsidR="00D64BD6">
        <w:rPr>
          <w:b/>
          <w:color w:val="F26522" w:themeColor="accent1"/>
          <w:sz w:val="24"/>
        </w:rPr>
        <w:t xml:space="preserve">Applicable </w:t>
      </w:r>
      <w:r>
        <w:rPr>
          <w:b/>
          <w:color w:val="F26522" w:themeColor="accent1"/>
          <w:sz w:val="24"/>
        </w:rPr>
        <w:t xml:space="preserve">Grid Code </w:t>
      </w:r>
      <w:r w:rsidR="00D64BD6">
        <w:rPr>
          <w:b/>
          <w:color w:val="F26522" w:themeColor="accent1"/>
          <w:sz w:val="24"/>
        </w:rPr>
        <w:t>O</w:t>
      </w:r>
      <w:r w:rsidRPr="00760AB5">
        <w:rPr>
          <w:b/>
          <w:color w:val="F26522" w:themeColor="accent1"/>
          <w:sz w:val="24"/>
        </w:rPr>
        <w:t>bjectives are:</w:t>
      </w:r>
      <w:r>
        <w:rPr>
          <w:b/>
          <w:color w:val="F26522" w:themeColor="accent1"/>
          <w:sz w:val="24"/>
        </w:rPr>
        <w:t xml:space="preserve"> </w:t>
      </w:r>
    </w:p>
    <w:p w14:paraId="1B94D8C9" w14:textId="77777777" w:rsidR="00410817" w:rsidRPr="0050271D" w:rsidRDefault="00410817" w:rsidP="00410817">
      <w:pPr>
        <w:spacing w:after="160" w:line="259" w:lineRule="auto"/>
        <w:rPr>
          <w:i/>
        </w:rPr>
      </w:pPr>
    </w:p>
    <w:p w14:paraId="384D4806" w14:textId="77777777" w:rsidR="00410817" w:rsidRPr="0050271D" w:rsidRDefault="00410817" w:rsidP="00410817">
      <w:pPr>
        <w:pStyle w:val="ListParagraph"/>
        <w:numPr>
          <w:ilvl w:val="0"/>
          <w:numId w:val="12"/>
        </w:numPr>
        <w:spacing w:after="160" w:line="259" w:lineRule="auto"/>
        <w:rPr>
          <w:i/>
        </w:rPr>
      </w:pPr>
      <w:r w:rsidRPr="0050271D">
        <w:rPr>
          <w:i/>
        </w:rPr>
        <w:t>To permit the development, maintenance and operation of an efficient, coordinated and economical system for the transmission of electricity</w:t>
      </w:r>
    </w:p>
    <w:p w14:paraId="07D0E014" w14:textId="77777777" w:rsidR="00410817" w:rsidRPr="0050271D" w:rsidRDefault="00410817" w:rsidP="00410817">
      <w:pPr>
        <w:pStyle w:val="ListParagraph"/>
        <w:numPr>
          <w:ilvl w:val="0"/>
          <w:numId w:val="12"/>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73312732" w14:textId="77777777" w:rsidR="00410817" w:rsidRPr="0050271D" w:rsidRDefault="00410817" w:rsidP="00410817">
      <w:pPr>
        <w:pStyle w:val="ListParagraph"/>
        <w:numPr>
          <w:ilvl w:val="0"/>
          <w:numId w:val="12"/>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3FB99164" w14:textId="77777777" w:rsidR="00410817" w:rsidRDefault="00410817" w:rsidP="00410817">
      <w:pPr>
        <w:pStyle w:val="ListParagraph"/>
        <w:numPr>
          <w:ilvl w:val="0"/>
          <w:numId w:val="12"/>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4D0B7647" w14:textId="77777777" w:rsidR="00D64BD6" w:rsidRDefault="00410817" w:rsidP="00D64BD6">
      <w:pPr>
        <w:pStyle w:val="ListParagraph"/>
        <w:numPr>
          <w:ilvl w:val="0"/>
          <w:numId w:val="12"/>
        </w:numPr>
        <w:spacing w:after="160" w:line="259" w:lineRule="auto"/>
        <w:rPr>
          <w:i/>
        </w:rPr>
      </w:pPr>
      <w:r w:rsidRPr="0050271D">
        <w:rPr>
          <w:i/>
        </w:rPr>
        <w:t>To promote efficiency in the implementation and administration of the Grid Code arrangements</w:t>
      </w:r>
    </w:p>
    <w:p w14:paraId="4BC57089" w14:textId="77777777" w:rsidR="00D64BD6" w:rsidRPr="00D64BD6" w:rsidRDefault="00D64BD6" w:rsidP="00D64BD6">
      <w:pPr>
        <w:pStyle w:val="ListParagraph"/>
        <w:spacing w:after="160" w:line="259" w:lineRule="auto"/>
        <w:rPr>
          <w:i/>
        </w:rPr>
      </w:pPr>
    </w:p>
    <w:p w14:paraId="707B2370" w14:textId="77777777" w:rsidR="00D64BD6" w:rsidRDefault="00D64BD6" w:rsidP="00D64BD6">
      <w:pPr>
        <w:rPr>
          <w:rFonts w:cs="Arial"/>
          <w:bCs/>
          <w:kern w:val="32"/>
          <w:sz w:val="24"/>
        </w:rPr>
      </w:pPr>
    </w:p>
    <w:p w14:paraId="3F0B8091" w14:textId="77777777" w:rsidR="009B3CCB" w:rsidRDefault="009B3CCB" w:rsidP="009B3CCB">
      <w:pPr>
        <w:spacing w:after="160" w:line="256" w:lineRule="auto"/>
        <w:rPr>
          <w:rFonts w:cs="Arial"/>
          <w:b/>
          <w:sz w:val="24"/>
        </w:rPr>
      </w:pPr>
    </w:p>
    <w:p w14:paraId="374FFE56" w14:textId="77777777" w:rsidR="00266AD7" w:rsidRDefault="00266AD7" w:rsidP="00410817">
      <w:pPr>
        <w:spacing w:after="160" w:line="259" w:lineRule="auto"/>
        <w:rPr>
          <w:rFonts w:cs="Arial"/>
          <w:b/>
          <w:sz w:val="24"/>
        </w:rPr>
      </w:pPr>
    </w:p>
    <w:p w14:paraId="12DD03E9" w14:textId="77777777" w:rsidR="00266AD7" w:rsidRDefault="00266AD7" w:rsidP="00410817">
      <w:pPr>
        <w:spacing w:after="160" w:line="259" w:lineRule="auto"/>
        <w:rPr>
          <w:rFonts w:cs="Arial"/>
          <w:b/>
          <w:sz w:val="24"/>
        </w:rPr>
      </w:pPr>
    </w:p>
    <w:p w14:paraId="43EBACE1" w14:textId="77777777" w:rsidR="00760AB5" w:rsidRDefault="00760AB5" w:rsidP="00410817">
      <w:pPr>
        <w:spacing w:after="160" w:line="259" w:lineRule="auto"/>
        <w:rPr>
          <w:rFonts w:cs="Arial"/>
          <w:b/>
          <w:sz w:val="24"/>
        </w:rPr>
      </w:pPr>
      <w:r w:rsidRPr="00AC4CF2">
        <w:rPr>
          <w:rFonts w:cs="Arial"/>
          <w:b/>
          <w:sz w:val="24"/>
        </w:rPr>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3540629" w14:textId="77777777" w:rsidR="0006725A" w:rsidRPr="00CF795B" w:rsidRDefault="0006725A" w:rsidP="0006725A">
      <w:pPr>
        <w:rPr>
          <w:rFonts w:cs="Arial"/>
          <w:b/>
          <w:i/>
          <w:sz w:val="24"/>
        </w:rPr>
      </w:pPr>
    </w:p>
    <w:p w14:paraId="097D253F" w14:textId="77777777" w:rsidR="00266AD7" w:rsidRPr="00CF795B" w:rsidRDefault="00266AD7" w:rsidP="00266AD7">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266AD7" w:rsidRPr="00CF795B" w14:paraId="2BE61B6B" w14:textId="77777777" w:rsidTr="001D6639">
        <w:trPr>
          <w:trHeight w:val="264"/>
        </w:trPr>
        <w:tc>
          <w:tcPr>
            <w:tcW w:w="8960" w:type="dxa"/>
            <w:gridSpan w:val="3"/>
            <w:shd w:val="clear" w:color="auto" w:fill="F26522" w:themeFill="accent1"/>
          </w:tcPr>
          <w:p w14:paraId="210A86E7" w14:textId="77777777" w:rsidR="00266AD7" w:rsidRPr="00CF795B" w:rsidRDefault="00266AD7" w:rsidP="001D6639">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266AD7" w:rsidRPr="00CF795B" w14:paraId="46F61729" w14:textId="77777777" w:rsidTr="001D6639">
        <w:trPr>
          <w:trHeight w:val="264"/>
        </w:trPr>
        <w:tc>
          <w:tcPr>
            <w:tcW w:w="483" w:type="dxa"/>
          </w:tcPr>
          <w:p w14:paraId="35B6A6FF" w14:textId="77777777" w:rsidR="00266AD7" w:rsidRPr="00CF795B" w:rsidRDefault="00266AD7" w:rsidP="001D6639">
            <w:pPr>
              <w:rPr>
                <w:rFonts w:cs="Arial"/>
                <w:sz w:val="24"/>
              </w:rPr>
            </w:pPr>
            <w:r w:rsidRPr="00CF795B">
              <w:rPr>
                <w:rFonts w:cs="Arial"/>
                <w:sz w:val="24"/>
              </w:rPr>
              <w:t>1</w:t>
            </w:r>
          </w:p>
        </w:tc>
        <w:tc>
          <w:tcPr>
            <w:tcW w:w="2691" w:type="dxa"/>
          </w:tcPr>
          <w:p w14:paraId="3B315749" w14:textId="70293714" w:rsidR="00266AD7" w:rsidRPr="00CF795B" w:rsidRDefault="00266AD7" w:rsidP="001D6639">
            <w:pPr>
              <w:rPr>
                <w:rFonts w:cs="Arial"/>
                <w:bCs/>
                <w:sz w:val="24"/>
              </w:rPr>
            </w:pPr>
            <w:r w:rsidRPr="00CF795B">
              <w:rPr>
                <w:sz w:val="24"/>
              </w:rPr>
              <w:t xml:space="preserve">Do you believe that the </w:t>
            </w:r>
            <w:r>
              <w:rPr>
                <w:sz w:val="24"/>
              </w:rPr>
              <w:t>GC01</w:t>
            </w:r>
            <w:r w:rsidR="00A81703">
              <w:rPr>
                <w:sz w:val="24"/>
              </w:rPr>
              <w:t>51</w:t>
            </w:r>
            <w:r w:rsidRPr="00CF795B">
              <w:rPr>
                <w:sz w:val="24"/>
              </w:rPr>
              <w:t xml:space="preserve"> Original Proposal better facilitates the Applicable </w:t>
            </w:r>
            <w:r>
              <w:rPr>
                <w:sz w:val="24"/>
              </w:rPr>
              <w:t>Grid Code</w:t>
            </w:r>
            <w:r w:rsidRPr="00CF795B">
              <w:rPr>
                <w:sz w:val="24"/>
              </w:rPr>
              <w:t xml:space="preserve"> Objectives?</w:t>
            </w:r>
          </w:p>
        </w:tc>
        <w:tc>
          <w:tcPr>
            <w:tcW w:w="5786" w:type="dxa"/>
          </w:tcPr>
          <w:p w14:paraId="2D9B33B6" w14:textId="340013ED" w:rsidR="00A81703" w:rsidRPr="00867B72" w:rsidRDefault="00A81703" w:rsidP="00A81703">
            <w:pPr>
              <w:pStyle w:val="BodyText"/>
              <w:rPr>
                <w:sz w:val="24"/>
              </w:rPr>
            </w:pPr>
          </w:p>
          <w:p w14:paraId="6EEE4C68" w14:textId="64947646" w:rsidR="00266AD7" w:rsidRPr="00867B72" w:rsidRDefault="00266AD7" w:rsidP="00B3468E">
            <w:pPr>
              <w:pStyle w:val="BodyText"/>
              <w:rPr>
                <w:sz w:val="24"/>
              </w:rPr>
            </w:pPr>
          </w:p>
        </w:tc>
      </w:tr>
      <w:tr w:rsidR="00266AD7" w:rsidRPr="00CF795B" w14:paraId="394EA389" w14:textId="77777777" w:rsidTr="001D6639">
        <w:trPr>
          <w:trHeight w:val="264"/>
        </w:trPr>
        <w:tc>
          <w:tcPr>
            <w:tcW w:w="483" w:type="dxa"/>
          </w:tcPr>
          <w:p w14:paraId="69E35097" w14:textId="77777777" w:rsidR="00266AD7" w:rsidRPr="00CF795B" w:rsidRDefault="00266AD7" w:rsidP="001D6639">
            <w:pPr>
              <w:rPr>
                <w:rFonts w:cs="Arial"/>
                <w:sz w:val="24"/>
              </w:rPr>
            </w:pPr>
            <w:r>
              <w:rPr>
                <w:rFonts w:cs="Arial"/>
                <w:sz w:val="24"/>
              </w:rPr>
              <w:t>2</w:t>
            </w:r>
          </w:p>
        </w:tc>
        <w:tc>
          <w:tcPr>
            <w:tcW w:w="2691" w:type="dxa"/>
          </w:tcPr>
          <w:p w14:paraId="5097A2BF" w14:textId="77777777" w:rsidR="00266AD7" w:rsidRPr="00CF795B" w:rsidRDefault="00266AD7" w:rsidP="001D6639">
            <w:pPr>
              <w:rPr>
                <w:bCs/>
                <w:sz w:val="24"/>
              </w:rPr>
            </w:pPr>
            <w:r w:rsidRPr="00CF795B">
              <w:rPr>
                <w:sz w:val="24"/>
              </w:rPr>
              <w:t>Do you support the proposed implementation approach?</w:t>
            </w:r>
          </w:p>
        </w:tc>
        <w:tc>
          <w:tcPr>
            <w:tcW w:w="5786" w:type="dxa"/>
          </w:tcPr>
          <w:p w14:paraId="644B56D2" w14:textId="52706324" w:rsidR="00266AD7" w:rsidRPr="00CF795B" w:rsidRDefault="00266AD7" w:rsidP="001D6639">
            <w:pPr>
              <w:rPr>
                <w:rFonts w:cs="Arial"/>
                <w:sz w:val="24"/>
              </w:rPr>
            </w:pPr>
          </w:p>
        </w:tc>
      </w:tr>
      <w:tr w:rsidR="00266AD7" w:rsidRPr="00CF795B" w14:paraId="66CF2535" w14:textId="77777777" w:rsidTr="001D6639">
        <w:trPr>
          <w:trHeight w:val="264"/>
        </w:trPr>
        <w:tc>
          <w:tcPr>
            <w:tcW w:w="483" w:type="dxa"/>
          </w:tcPr>
          <w:p w14:paraId="18E4922B" w14:textId="77777777" w:rsidR="00266AD7" w:rsidRPr="00CF795B" w:rsidRDefault="00266AD7" w:rsidP="001D6639">
            <w:pPr>
              <w:rPr>
                <w:rFonts w:cs="Arial"/>
                <w:sz w:val="24"/>
              </w:rPr>
            </w:pPr>
            <w:r>
              <w:rPr>
                <w:rFonts w:cs="Arial"/>
                <w:sz w:val="24"/>
              </w:rPr>
              <w:t>3</w:t>
            </w:r>
          </w:p>
        </w:tc>
        <w:tc>
          <w:tcPr>
            <w:tcW w:w="2691" w:type="dxa"/>
          </w:tcPr>
          <w:p w14:paraId="13C83578" w14:textId="77777777" w:rsidR="00266AD7" w:rsidRPr="00CF795B" w:rsidRDefault="00266AD7" w:rsidP="001D6639">
            <w:pPr>
              <w:rPr>
                <w:bCs/>
                <w:sz w:val="24"/>
              </w:rPr>
            </w:pPr>
            <w:r w:rsidRPr="00CF795B">
              <w:rPr>
                <w:bCs/>
                <w:sz w:val="24"/>
              </w:rPr>
              <w:t>Do you have any other comments?</w:t>
            </w:r>
          </w:p>
        </w:tc>
        <w:tc>
          <w:tcPr>
            <w:tcW w:w="5786" w:type="dxa"/>
          </w:tcPr>
          <w:p w14:paraId="02B7F8C4" w14:textId="36172D05" w:rsidR="00266AD7" w:rsidRPr="00CF795B" w:rsidRDefault="00266AD7" w:rsidP="001D6639">
            <w:pPr>
              <w:rPr>
                <w:rFonts w:cs="Arial"/>
                <w:sz w:val="24"/>
              </w:rPr>
            </w:pPr>
          </w:p>
        </w:tc>
      </w:tr>
      <w:tr w:rsidR="00266AD7" w:rsidRPr="00CF795B" w14:paraId="40F5BB40" w14:textId="77777777" w:rsidTr="001D6639">
        <w:trPr>
          <w:trHeight w:val="264"/>
        </w:trPr>
        <w:tc>
          <w:tcPr>
            <w:tcW w:w="483" w:type="dxa"/>
          </w:tcPr>
          <w:p w14:paraId="33D35054" w14:textId="77777777" w:rsidR="00266AD7" w:rsidRPr="00CF795B" w:rsidRDefault="00266AD7" w:rsidP="001D6639">
            <w:pPr>
              <w:rPr>
                <w:rFonts w:cs="Arial"/>
                <w:sz w:val="24"/>
              </w:rPr>
            </w:pPr>
            <w:r>
              <w:rPr>
                <w:rFonts w:cs="Arial"/>
                <w:sz w:val="24"/>
              </w:rPr>
              <w:t>4</w:t>
            </w:r>
          </w:p>
        </w:tc>
        <w:tc>
          <w:tcPr>
            <w:tcW w:w="2691" w:type="dxa"/>
          </w:tcPr>
          <w:p w14:paraId="4CBD6A7A" w14:textId="77777777" w:rsidR="00266AD7" w:rsidRPr="00A10CD1" w:rsidRDefault="00266AD7" w:rsidP="001D6639">
            <w:pPr>
              <w:pStyle w:val="BodyText"/>
              <w:rPr>
                <w:rFonts w:cs="Arial"/>
                <w:sz w:val="24"/>
              </w:rPr>
            </w:pPr>
            <w:r w:rsidRPr="00CF795B">
              <w:rPr>
                <w:rFonts w:cs="Arial"/>
                <w:sz w:val="24"/>
              </w:rPr>
              <w:t xml:space="preserve">Do you wish to raise a Workgroup Consultation Alternative Request for the Workgroup to consider? </w:t>
            </w:r>
          </w:p>
        </w:tc>
        <w:tc>
          <w:tcPr>
            <w:tcW w:w="5786" w:type="dxa"/>
          </w:tcPr>
          <w:p w14:paraId="19AA9A7F" w14:textId="68E3B9E8" w:rsidR="00266AD7" w:rsidRPr="00CF795B" w:rsidRDefault="00266AD7" w:rsidP="001D6639">
            <w:pPr>
              <w:rPr>
                <w:rFonts w:cs="Arial"/>
                <w:sz w:val="24"/>
              </w:rPr>
            </w:pPr>
          </w:p>
        </w:tc>
      </w:tr>
      <w:tr w:rsidR="00266AD7" w:rsidRPr="00CF795B" w14:paraId="37190E3F" w14:textId="77777777" w:rsidTr="001D6639">
        <w:trPr>
          <w:trHeight w:val="264"/>
        </w:trPr>
        <w:tc>
          <w:tcPr>
            <w:tcW w:w="8960" w:type="dxa"/>
            <w:gridSpan w:val="3"/>
            <w:shd w:val="clear" w:color="auto" w:fill="F26522" w:themeFill="accent1"/>
          </w:tcPr>
          <w:p w14:paraId="2E1D5A2C" w14:textId="307969EF" w:rsidR="00266AD7" w:rsidRPr="00CB6146" w:rsidRDefault="00266AD7" w:rsidP="001D6639">
            <w:pPr>
              <w:rPr>
                <w:rFonts w:cs="Arial"/>
                <w:b/>
                <w:sz w:val="24"/>
              </w:rPr>
            </w:pPr>
            <w:r w:rsidRPr="00CB6146">
              <w:rPr>
                <w:rFonts w:cs="Arial"/>
                <w:b/>
                <w:color w:val="FFFFFF" w:themeColor="background1"/>
                <w:sz w:val="24"/>
              </w:rPr>
              <w:t xml:space="preserve">Specific </w:t>
            </w:r>
            <w:r>
              <w:rPr>
                <w:rFonts w:cs="Arial"/>
                <w:b/>
                <w:color w:val="FFFFFF" w:themeColor="background1"/>
                <w:sz w:val="24"/>
              </w:rPr>
              <w:t>GC01</w:t>
            </w:r>
            <w:r w:rsidR="00A81703">
              <w:rPr>
                <w:rFonts w:cs="Arial"/>
                <w:b/>
                <w:color w:val="FFFFFF" w:themeColor="background1"/>
                <w:sz w:val="24"/>
              </w:rPr>
              <w:t>51</w:t>
            </w:r>
            <w:r>
              <w:rPr>
                <w:rFonts w:cs="Arial"/>
                <w:b/>
                <w:color w:val="FFFFFF" w:themeColor="background1"/>
                <w:sz w:val="24"/>
              </w:rPr>
              <w:t xml:space="preserve"> Workgroup Consultation</w:t>
            </w:r>
            <w:r w:rsidRPr="00CB6146">
              <w:rPr>
                <w:rFonts w:cs="Arial"/>
                <w:b/>
                <w:color w:val="FFFFFF" w:themeColor="background1"/>
                <w:sz w:val="24"/>
              </w:rPr>
              <w:t xml:space="preserve"> questions</w:t>
            </w:r>
          </w:p>
        </w:tc>
      </w:tr>
      <w:tr w:rsidR="00266AD7" w:rsidRPr="00CF795B" w14:paraId="703228B0" w14:textId="77777777" w:rsidTr="001D6639">
        <w:trPr>
          <w:trHeight w:val="264"/>
        </w:trPr>
        <w:tc>
          <w:tcPr>
            <w:tcW w:w="483" w:type="dxa"/>
          </w:tcPr>
          <w:p w14:paraId="57444C92" w14:textId="77777777" w:rsidR="00266AD7" w:rsidRPr="00CF795B" w:rsidRDefault="00266AD7" w:rsidP="001D6639">
            <w:pPr>
              <w:rPr>
                <w:rFonts w:cs="Arial"/>
                <w:sz w:val="24"/>
              </w:rPr>
            </w:pPr>
            <w:r>
              <w:rPr>
                <w:rFonts w:cs="Arial"/>
                <w:sz w:val="24"/>
              </w:rPr>
              <w:t>5</w:t>
            </w:r>
          </w:p>
        </w:tc>
        <w:tc>
          <w:tcPr>
            <w:tcW w:w="2691" w:type="dxa"/>
          </w:tcPr>
          <w:p w14:paraId="723A5407" w14:textId="0EC1CE41" w:rsidR="00266AD7" w:rsidRPr="0065470B" w:rsidRDefault="00660C37" w:rsidP="001D6639">
            <w:pPr>
              <w:spacing w:beforeLines="40" w:before="96" w:afterLines="40" w:after="96" w:line="240" w:lineRule="auto"/>
              <w:rPr>
                <w:sz w:val="24"/>
              </w:rPr>
            </w:pPr>
            <w:r>
              <w:rPr>
                <w:sz w:val="24"/>
              </w:rPr>
              <w:t xml:space="preserve">Do you have any comments on the </w:t>
            </w:r>
            <w:r w:rsidR="00B11CA3">
              <w:rPr>
                <w:sz w:val="24"/>
              </w:rPr>
              <w:t>Process</w:t>
            </w:r>
            <w:r>
              <w:rPr>
                <w:sz w:val="24"/>
              </w:rPr>
              <w:t xml:space="preserve"> to be followed after a suspected fault ride through failure</w:t>
            </w:r>
            <w:r w:rsidR="00B3541A">
              <w:rPr>
                <w:sz w:val="24"/>
              </w:rPr>
              <w:t>?</w:t>
            </w:r>
          </w:p>
        </w:tc>
        <w:tc>
          <w:tcPr>
            <w:tcW w:w="5786" w:type="dxa"/>
          </w:tcPr>
          <w:p w14:paraId="42B68C53" w14:textId="596B1242" w:rsidR="00EC512F" w:rsidRPr="00B3468E" w:rsidRDefault="00EC512F" w:rsidP="00EC512F">
            <w:pPr>
              <w:rPr>
                <w:rFonts w:cs="Arial"/>
                <w:color w:val="FF0000"/>
                <w:sz w:val="24"/>
              </w:rPr>
            </w:pPr>
          </w:p>
        </w:tc>
      </w:tr>
      <w:tr w:rsidR="00266AD7" w:rsidRPr="00CF795B" w14:paraId="4079A221" w14:textId="77777777" w:rsidTr="001D6639">
        <w:trPr>
          <w:trHeight w:val="264"/>
        </w:trPr>
        <w:tc>
          <w:tcPr>
            <w:tcW w:w="483" w:type="dxa"/>
          </w:tcPr>
          <w:p w14:paraId="4F4FCE4A" w14:textId="77777777" w:rsidR="00266AD7" w:rsidRPr="00CF795B" w:rsidRDefault="00266AD7" w:rsidP="001D6639">
            <w:pPr>
              <w:rPr>
                <w:rFonts w:cs="Arial"/>
                <w:sz w:val="24"/>
              </w:rPr>
            </w:pPr>
            <w:r>
              <w:rPr>
                <w:rFonts w:cs="Arial"/>
                <w:sz w:val="24"/>
              </w:rPr>
              <w:t>6</w:t>
            </w:r>
          </w:p>
        </w:tc>
        <w:tc>
          <w:tcPr>
            <w:tcW w:w="2691" w:type="dxa"/>
          </w:tcPr>
          <w:p w14:paraId="43A9CB84" w14:textId="5AD74012" w:rsidR="00CA009B" w:rsidRPr="0065470B" w:rsidRDefault="00660C37" w:rsidP="001D6639">
            <w:pPr>
              <w:spacing w:beforeLines="40" w:before="96" w:afterLines="40" w:after="96" w:line="240" w:lineRule="auto"/>
              <w:rPr>
                <w:sz w:val="24"/>
              </w:rPr>
            </w:pPr>
            <w:r>
              <w:rPr>
                <w:sz w:val="24"/>
              </w:rPr>
              <w:t xml:space="preserve">Do you have any comments on the </w:t>
            </w:r>
            <w:r w:rsidR="00B3541A">
              <w:rPr>
                <w:sz w:val="24"/>
              </w:rPr>
              <w:t>required sharing by the ESO of l</w:t>
            </w:r>
            <w:r w:rsidR="00CA009B">
              <w:rPr>
                <w:sz w:val="24"/>
              </w:rPr>
              <w:t>argest infeed loss</w:t>
            </w:r>
            <w:r w:rsidR="00B3541A">
              <w:rPr>
                <w:sz w:val="24"/>
              </w:rPr>
              <w:t xml:space="preserve"> information?</w:t>
            </w:r>
          </w:p>
        </w:tc>
        <w:tc>
          <w:tcPr>
            <w:tcW w:w="5786" w:type="dxa"/>
          </w:tcPr>
          <w:p w14:paraId="63F1709A" w14:textId="3A7A2AC4" w:rsidR="007F2463" w:rsidRPr="00CF795B" w:rsidRDefault="007F2463" w:rsidP="001D6639">
            <w:pPr>
              <w:rPr>
                <w:rFonts w:cs="Arial"/>
                <w:sz w:val="24"/>
              </w:rPr>
            </w:pPr>
          </w:p>
        </w:tc>
      </w:tr>
      <w:tr w:rsidR="00266AD7" w:rsidRPr="00CF795B" w14:paraId="282ACA33" w14:textId="77777777" w:rsidTr="001D6639">
        <w:trPr>
          <w:trHeight w:val="264"/>
        </w:trPr>
        <w:tc>
          <w:tcPr>
            <w:tcW w:w="483" w:type="dxa"/>
          </w:tcPr>
          <w:p w14:paraId="154DB232" w14:textId="77777777" w:rsidR="00266AD7" w:rsidRPr="00CF795B" w:rsidRDefault="00266AD7" w:rsidP="001D6639">
            <w:pPr>
              <w:rPr>
                <w:rFonts w:cs="Arial"/>
                <w:sz w:val="24"/>
              </w:rPr>
            </w:pPr>
            <w:r>
              <w:rPr>
                <w:rFonts w:cs="Arial"/>
                <w:sz w:val="24"/>
              </w:rPr>
              <w:t>7</w:t>
            </w:r>
          </w:p>
        </w:tc>
        <w:tc>
          <w:tcPr>
            <w:tcW w:w="2691" w:type="dxa"/>
          </w:tcPr>
          <w:p w14:paraId="60B9D259" w14:textId="6E77CB10" w:rsidR="00266AD7" w:rsidRPr="0065470B" w:rsidRDefault="00B3541A" w:rsidP="001D6639">
            <w:pPr>
              <w:spacing w:beforeLines="40" w:before="96" w:afterLines="40" w:after="96" w:line="240" w:lineRule="auto"/>
              <w:rPr>
                <w:sz w:val="24"/>
              </w:rPr>
            </w:pPr>
            <w:r>
              <w:rPr>
                <w:sz w:val="24"/>
              </w:rPr>
              <w:t xml:space="preserve">Do you have any comments on the </w:t>
            </w:r>
            <w:r w:rsidR="00660D76">
              <w:rPr>
                <w:sz w:val="24"/>
              </w:rPr>
              <w:t>s</w:t>
            </w:r>
            <w:r w:rsidR="00CA009B">
              <w:rPr>
                <w:sz w:val="24"/>
              </w:rPr>
              <w:t>haring of user lessons learned information</w:t>
            </w:r>
            <w:r w:rsidR="00660D76">
              <w:rPr>
                <w:sz w:val="24"/>
              </w:rPr>
              <w:t xml:space="preserve"> (including any information from Fault Data/Recorders?</w:t>
            </w:r>
          </w:p>
        </w:tc>
        <w:tc>
          <w:tcPr>
            <w:tcW w:w="5786" w:type="dxa"/>
          </w:tcPr>
          <w:p w14:paraId="53C78449" w14:textId="28D865BA" w:rsidR="00AC5F8B" w:rsidRPr="00CF795B" w:rsidRDefault="00AC5F8B" w:rsidP="001D6639">
            <w:pPr>
              <w:rPr>
                <w:rFonts w:cs="Arial"/>
                <w:sz w:val="24"/>
              </w:rPr>
            </w:pPr>
          </w:p>
        </w:tc>
      </w:tr>
      <w:tr w:rsidR="00266AD7" w:rsidRPr="00CF795B" w14:paraId="4E95A81C" w14:textId="77777777" w:rsidTr="001D6639">
        <w:trPr>
          <w:trHeight w:val="264"/>
        </w:trPr>
        <w:tc>
          <w:tcPr>
            <w:tcW w:w="483" w:type="dxa"/>
          </w:tcPr>
          <w:p w14:paraId="0C9BCCAA" w14:textId="77777777" w:rsidR="00266AD7" w:rsidRPr="00CF795B" w:rsidRDefault="00266AD7" w:rsidP="001D6639">
            <w:pPr>
              <w:rPr>
                <w:rFonts w:cs="Arial"/>
                <w:sz w:val="24"/>
              </w:rPr>
            </w:pPr>
            <w:r>
              <w:rPr>
                <w:rFonts w:cs="Arial"/>
                <w:sz w:val="24"/>
              </w:rPr>
              <w:t>8</w:t>
            </w:r>
          </w:p>
        </w:tc>
        <w:tc>
          <w:tcPr>
            <w:tcW w:w="2691" w:type="dxa"/>
          </w:tcPr>
          <w:p w14:paraId="500749D5" w14:textId="52E57218" w:rsidR="00266AD7" w:rsidRPr="0065470B" w:rsidRDefault="00660D76" w:rsidP="001D6639">
            <w:pPr>
              <w:spacing w:beforeLines="40" w:before="96" w:afterLines="40" w:after="96" w:line="240" w:lineRule="auto"/>
              <w:rPr>
                <w:sz w:val="24"/>
              </w:rPr>
            </w:pPr>
            <w:r>
              <w:rPr>
                <w:sz w:val="24"/>
              </w:rPr>
              <w:t>Do you have any comments on the s</w:t>
            </w:r>
            <w:r w:rsidR="00047F7C">
              <w:rPr>
                <w:sz w:val="24"/>
              </w:rPr>
              <w:t xml:space="preserve">haring of information </w:t>
            </w:r>
            <w:r>
              <w:rPr>
                <w:sz w:val="24"/>
              </w:rPr>
              <w:t xml:space="preserve">by the ESO </w:t>
            </w:r>
            <w:r w:rsidR="00047F7C">
              <w:rPr>
                <w:sz w:val="24"/>
              </w:rPr>
              <w:t>on faults</w:t>
            </w:r>
            <w:r>
              <w:rPr>
                <w:sz w:val="24"/>
              </w:rPr>
              <w:t xml:space="preserve"> (</w:t>
            </w:r>
            <w:r w:rsidR="003B26AD">
              <w:rPr>
                <w:sz w:val="24"/>
              </w:rPr>
              <w:t>with or without identified FRT issues)?</w:t>
            </w:r>
          </w:p>
        </w:tc>
        <w:tc>
          <w:tcPr>
            <w:tcW w:w="5786" w:type="dxa"/>
          </w:tcPr>
          <w:p w14:paraId="42A8536F" w14:textId="2144CD70" w:rsidR="003446A1" w:rsidRPr="00CF795B" w:rsidRDefault="003446A1" w:rsidP="001D6639">
            <w:pPr>
              <w:rPr>
                <w:rFonts w:cs="Arial"/>
                <w:sz w:val="24"/>
              </w:rPr>
            </w:pPr>
          </w:p>
        </w:tc>
      </w:tr>
      <w:tr w:rsidR="00266AD7" w:rsidRPr="00CF795B" w14:paraId="1CDBF07E" w14:textId="77777777" w:rsidTr="001D6639">
        <w:trPr>
          <w:trHeight w:val="264"/>
        </w:trPr>
        <w:tc>
          <w:tcPr>
            <w:tcW w:w="483" w:type="dxa"/>
          </w:tcPr>
          <w:p w14:paraId="5E5F0B65" w14:textId="77777777" w:rsidR="00266AD7" w:rsidRDefault="00266AD7" w:rsidP="001D6639">
            <w:pPr>
              <w:rPr>
                <w:rFonts w:cs="Arial"/>
                <w:sz w:val="24"/>
              </w:rPr>
            </w:pPr>
            <w:r>
              <w:rPr>
                <w:rFonts w:cs="Arial"/>
                <w:sz w:val="24"/>
              </w:rPr>
              <w:lastRenderedPageBreak/>
              <w:t>9</w:t>
            </w:r>
          </w:p>
        </w:tc>
        <w:tc>
          <w:tcPr>
            <w:tcW w:w="2691" w:type="dxa"/>
          </w:tcPr>
          <w:p w14:paraId="7F44F7A1" w14:textId="076EECE8" w:rsidR="00266AD7" w:rsidRPr="0065470B" w:rsidRDefault="000512D4" w:rsidP="001D6639">
            <w:pPr>
              <w:spacing w:beforeLines="40" w:before="96" w:afterLines="40" w:after="96" w:line="240" w:lineRule="auto"/>
              <w:rPr>
                <w:sz w:val="24"/>
              </w:rPr>
            </w:pPr>
            <w:r>
              <w:rPr>
                <w:sz w:val="24"/>
              </w:rPr>
              <w:t xml:space="preserve">The proposal sets out the time </w:t>
            </w:r>
            <w:r w:rsidR="00047F7C">
              <w:rPr>
                <w:sz w:val="24"/>
              </w:rPr>
              <w:t>to investigate</w:t>
            </w:r>
            <w:r>
              <w:rPr>
                <w:sz w:val="24"/>
              </w:rPr>
              <w:t xml:space="preserve"> by the User et al</w:t>
            </w:r>
            <w:r w:rsidR="006D2D91">
              <w:rPr>
                <w:sz w:val="24"/>
              </w:rPr>
              <w:t xml:space="preserve">. Do you believe this time is </w:t>
            </w:r>
            <w:r w:rsidR="00E720B7">
              <w:rPr>
                <w:sz w:val="24"/>
              </w:rPr>
              <w:t xml:space="preserve">appropriate </w:t>
            </w:r>
            <w:r w:rsidR="006D2D91">
              <w:rPr>
                <w:sz w:val="24"/>
              </w:rPr>
              <w:t>or not? Please provide your rationale</w:t>
            </w:r>
          </w:p>
        </w:tc>
        <w:tc>
          <w:tcPr>
            <w:tcW w:w="5786" w:type="dxa"/>
          </w:tcPr>
          <w:p w14:paraId="13DCE8CE" w14:textId="3EF1D5BE" w:rsidR="003446A1" w:rsidRPr="00CF795B" w:rsidRDefault="003446A1" w:rsidP="001D6639">
            <w:pPr>
              <w:rPr>
                <w:rFonts w:cs="Arial"/>
                <w:sz w:val="24"/>
              </w:rPr>
            </w:pPr>
          </w:p>
        </w:tc>
      </w:tr>
      <w:tr w:rsidR="00266AD7" w:rsidRPr="00CF795B" w14:paraId="40A0BF3C" w14:textId="77777777" w:rsidTr="001D6639">
        <w:trPr>
          <w:trHeight w:val="264"/>
        </w:trPr>
        <w:tc>
          <w:tcPr>
            <w:tcW w:w="483" w:type="dxa"/>
          </w:tcPr>
          <w:p w14:paraId="3CA5DA74" w14:textId="77777777" w:rsidR="00266AD7" w:rsidRDefault="00266AD7" w:rsidP="001D6639">
            <w:pPr>
              <w:rPr>
                <w:rFonts w:cs="Arial"/>
                <w:sz w:val="24"/>
              </w:rPr>
            </w:pPr>
            <w:r>
              <w:rPr>
                <w:rFonts w:cs="Arial"/>
                <w:sz w:val="24"/>
              </w:rPr>
              <w:t>10</w:t>
            </w:r>
          </w:p>
        </w:tc>
        <w:tc>
          <w:tcPr>
            <w:tcW w:w="2691" w:type="dxa"/>
          </w:tcPr>
          <w:p w14:paraId="41BA7553" w14:textId="01A595C0" w:rsidR="00266AD7" w:rsidRPr="0065470B" w:rsidRDefault="00E720B7" w:rsidP="001D6639">
            <w:pPr>
              <w:spacing w:beforeLines="40" w:before="96" w:afterLines="40" w:after="96" w:line="240" w:lineRule="auto"/>
              <w:rPr>
                <w:sz w:val="24"/>
              </w:rPr>
            </w:pPr>
            <w:r>
              <w:rPr>
                <w:sz w:val="24"/>
              </w:rPr>
              <w:t xml:space="preserve">The proposal sets out the </w:t>
            </w:r>
            <w:r w:rsidR="00047F7C">
              <w:rPr>
                <w:sz w:val="24"/>
              </w:rPr>
              <w:t>MW threshold</w:t>
            </w:r>
            <w:r w:rsidR="0031032F">
              <w:rPr>
                <w:sz w:val="24"/>
              </w:rPr>
              <w:t>. Do you believe this is appropriate or not? Please provide your rationale</w:t>
            </w:r>
          </w:p>
        </w:tc>
        <w:tc>
          <w:tcPr>
            <w:tcW w:w="5786" w:type="dxa"/>
          </w:tcPr>
          <w:p w14:paraId="2933BB2F" w14:textId="315F7404" w:rsidR="003446A1" w:rsidRPr="00CF795B" w:rsidRDefault="003446A1" w:rsidP="001D6639">
            <w:pPr>
              <w:rPr>
                <w:rFonts w:cs="Arial"/>
                <w:sz w:val="24"/>
              </w:rPr>
            </w:pPr>
          </w:p>
        </w:tc>
      </w:tr>
      <w:tr w:rsidR="00266AD7" w:rsidRPr="00CF795B" w14:paraId="55BF24C4" w14:textId="77777777" w:rsidTr="001D6639">
        <w:trPr>
          <w:trHeight w:val="264"/>
        </w:trPr>
        <w:tc>
          <w:tcPr>
            <w:tcW w:w="483" w:type="dxa"/>
          </w:tcPr>
          <w:p w14:paraId="71D52D5F" w14:textId="77777777" w:rsidR="00266AD7" w:rsidRDefault="00266AD7" w:rsidP="001D6639">
            <w:pPr>
              <w:rPr>
                <w:rFonts w:cs="Arial"/>
                <w:sz w:val="24"/>
              </w:rPr>
            </w:pPr>
            <w:r>
              <w:rPr>
                <w:rFonts w:cs="Arial"/>
                <w:sz w:val="24"/>
              </w:rPr>
              <w:t>11</w:t>
            </w:r>
          </w:p>
        </w:tc>
        <w:tc>
          <w:tcPr>
            <w:tcW w:w="2691" w:type="dxa"/>
          </w:tcPr>
          <w:p w14:paraId="1A3A87C8" w14:textId="7D0F8BB3" w:rsidR="00266AD7" w:rsidRPr="0065470B" w:rsidRDefault="0031032F" w:rsidP="001D6639">
            <w:pPr>
              <w:spacing w:beforeLines="40" w:before="96" w:afterLines="40" w:after="96" w:line="240" w:lineRule="auto"/>
              <w:rPr>
                <w:sz w:val="24"/>
              </w:rPr>
            </w:pPr>
            <w:r>
              <w:rPr>
                <w:sz w:val="24"/>
              </w:rPr>
              <w:t xml:space="preserve">The proposal sets out the </w:t>
            </w:r>
            <w:r w:rsidR="003038F7">
              <w:rPr>
                <w:sz w:val="24"/>
              </w:rPr>
              <w:t>level</w:t>
            </w:r>
            <w:r w:rsidR="00047F7C">
              <w:rPr>
                <w:sz w:val="24"/>
              </w:rPr>
              <w:t xml:space="preserve"> of the forced constraint</w:t>
            </w:r>
            <w:r w:rsidR="003C2EDB">
              <w:rPr>
                <w:sz w:val="24"/>
              </w:rPr>
              <w:t>. Do you believe this is appropriate or not? Please provide your rationale</w:t>
            </w:r>
          </w:p>
        </w:tc>
        <w:tc>
          <w:tcPr>
            <w:tcW w:w="5786" w:type="dxa"/>
          </w:tcPr>
          <w:p w14:paraId="5277B748" w14:textId="196EDB5E" w:rsidR="00AC5F8B" w:rsidRPr="00CF795B" w:rsidRDefault="00AC5F8B" w:rsidP="001D6639">
            <w:pPr>
              <w:rPr>
                <w:rFonts w:cs="Arial"/>
                <w:sz w:val="24"/>
              </w:rPr>
            </w:pPr>
          </w:p>
        </w:tc>
      </w:tr>
      <w:tr w:rsidR="00266AD7" w:rsidRPr="00CF795B" w14:paraId="4C95FD4B" w14:textId="77777777" w:rsidTr="001D6639">
        <w:trPr>
          <w:trHeight w:val="264"/>
        </w:trPr>
        <w:tc>
          <w:tcPr>
            <w:tcW w:w="483" w:type="dxa"/>
          </w:tcPr>
          <w:p w14:paraId="20F2445A" w14:textId="77777777" w:rsidR="00266AD7" w:rsidRDefault="00266AD7" w:rsidP="001D6639">
            <w:pPr>
              <w:rPr>
                <w:rFonts w:cs="Arial"/>
                <w:sz w:val="24"/>
              </w:rPr>
            </w:pPr>
            <w:r>
              <w:rPr>
                <w:rFonts w:cs="Arial"/>
                <w:sz w:val="24"/>
              </w:rPr>
              <w:t>12</w:t>
            </w:r>
          </w:p>
        </w:tc>
        <w:tc>
          <w:tcPr>
            <w:tcW w:w="2691" w:type="dxa"/>
          </w:tcPr>
          <w:p w14:paraId="0934FFAC" w14:textId="30CB9608" w:rsidR="00266AD7" w:rsidRPr="0065470B" w:rsidRDefault="00FF776A" w:rsidP="001D6639">
            <w:pPr>
              <w:spacing w:beforeLines="40" w:before="96" w:afterLines="40" w:after="96" w:line="240" w:lineRule="auto"/>
              <w:rPr>
                <w:sz w:val="24"/>
              </w:rPr>
            </w:pPr>
            <w:r>
              <w:rPr>
                <w:sz w:val="24"/>
              </w:rPr>
              <w:t xml:space="preserve">Do you believe that the </w:t>
            </w:r>
            <w:r w:rsidR="008E485B">
              <w:rPr>
                <w:sz w:val="24"/>
              </w:rPr>
              <w:t>methodology should apply differently to projects in receipt of an ION or a FON?</w:t>
            </w:r>
          </w:p>
        </w:tc>
        <w:tc>
          <w:tcPr>
            <w:tcW w:w="5786" w:type="dxa"/>
          </w:tcPr>
          <w:p w14:paraId="51412E31" w14:textId="31522588" w:rsidR="00266AD7" w:rsidRPr="00CF795B" w:rsidRDefault="00266AD7" w:rsidP="001D6639">
            <w:pPr>
              <w:rPr>
                <w:rFonts w:cs="Arial"/>
                <w:sz w:val="24"/>
              </w:rPr>
            </w:pPr>
          </w:p>
        </w:tc>
      </w:tr>
      <w:tr w:rsidR="00266AD7" w:rsidRPr="00CF795B" w14:paraId="18FC893B" w14:textId="77777777" w:rsidTr="001D6639">
        <w:trPr>
          <w:trHeight w:val="264"/>
        </w:trPr>
        <w:tc>
          <w:tcPr>
            <w:tcW w:w="483" w:type="dxa"/>
          </w:tcPr>
          <w:p w14:paraId="31230AE0" w14:textId="77777777" w:rsidR="00266AD7" w:rsidRDefault="00266AD7" w:rsidP="001D6639">
            <w:pPr>
              <w:rPr>
                <w:rFonts w:cs="Arial"/>
                <w:sz w:val="24"/>
              </w:rPr>
            </w:pPr>
            <w:r>
              <w:rPr>
                <w:rFonts w:cs="Arial"/>
                <w:sz w:val="24"/>
              </w:rPr>
              <w:t>13</w:t>
            </w:r>
          </w:p>
        </w:tc>
        <w:tc>
          <w:tcPr>
            <w:tcW w:w="2691" w:type="dxa"/>
          </w:tcPr>
          <w:p w14:paraId="28650B0B" w14:textId="09191C94" w:rsidR="00266AD7" w:rsidRPr="0065470B" w:rsidRDefault="005E0036" w:rsidP="001D6639">
            <w:pPr>
              <w:spacing w:beforeLines="40" w:before="96" w:afterLines="40" w:after="96" w:line="240" w:lineRule="auto"/>
              <w:rPr>
                <w:sz w:val="24"/>
              </w:rPr>
            </w:pPr>
            <w:r>
              <w:rPr>
                <w:sz w:val="24"/>
              </w:rPr>
              <w:t xml:space="preserve">Should the ESO have the ability to constrain </w:t>
            </w:r>
            <w:r w:rsidR="006D607D">
              <w:rPr>
                <w:sz w:val="24"/>
              </w:rPr>
              <w:t>a User suspected of FRT failure ahead of further investigation?</w:t>
            </w:r>
          </w:p>
        </w:tc>
        <w:tc>
          <w:tcPr>
            <w:tcW w:w="5786" w:type="dxa"/>
          </w:tcPr>
          <w:p w14:paraId="47656C67" w14:textId="6CCA9A58" w:rsidR="006265B2" w:rsidRPr="006265B2" w:rsidRDefault="006265B2" w:rsidP="006265B2">
            <w:pPr>
              <w:rPr>
                <w:rFonts w:cs="Arial"/>
                <w:sz w:val="24"/>
              </w:rPr>
            </w:pPr>
          </w:p>
        </w:tc>
      </w:tr>
      <w:tr w:rsidR="00266AD7" w:rsidRPr="00CF795B" w14:paraId="78A73E36" w14:textId="77777777" w:rsidTr="001D6639">
        <w:trPr>
          <w:trHeight w:val="264"/>
        </w:trPr>
        <w:tc>
          <w:tcPr>
            <w:tcW w:w="483" w:type="dxa"/>
          </w:tcPr>
          <w:p w14:paraId="2B295FCC" w14:textId="77777777" w:rsidR="00266AD7" w:rsidRDefault="00266AD7" w:rsidP="001D6639">
            <w:pPr>
              <w:rPr>
                <w:rFonts w:cs="Arial"/>
                <w:sz w:val="24"/>
              </w:rPr>
            </w:pPr>
            <w:r>
              <w:rPr>
                <w:rFonts w:cs="Arial"/>
                <w:sz w:val="24"/>
              </w:rPr>
              <w:t>14</w:t>
            </w:r>
          </w:p>
        </w:tc>
        <w:tc>
          <w:tcPr>
            <w:tcW w:w="2691" w:type="dxa"/>
          </w:tcPr>
          <w:p w14:paraId="6D4CD3E6" w14:textId="7B32A077" w:rsidR="00266AD7" w:rsidRPr="0065470B" w:rsidRDefault="005333E3" w:rsidP="001D6639">
            <w:pPr>
              <w:spacing w:beforeLines="40" w:before="96" w:afterLines="40" w:after="96" w:line="240" w:lineRule="auto"/>
              <w:rPr>
                <w:sz w:val="24"/>
              </w:rPr>
            </w:pPr>
            <w:r>
              <w:rPr>
                <w:sz w:val="24"/>
              </w:rPr>
              <w:t>In respect of the voltage wa</w:t>
            </w:r>
            <w:r w:rsidR="004519DD">
              <w:rPr>
                <w:sz w:val="24"/>
              </w:rPr>
              <w:t>ve form data, should the Grid Code prescribe or not the format in which that data is to be pr</w:t>
            </w:r>
            <w:r w:rsidR="007825B1">
              <w:rPr>
                <w:sz w:val="24"/>
              </w:rPr>
              <w:t>ovided? Please provide your rationale.</w:t>
            </w:r>
          </w:p>
        </w:tc>
        <w:tc>
          <w:tcPr>
            <w:tcW w:w="5786" w:type="dxa"/>
          </w:tcPr>
          <w:p w14:paraId="376A00A3" w14:textId="4A91426C" w:rsidR="00266AD7" w:rsidRPr="00CF795B" w:rsidRDefault="00266AD7" w:rsidP="001D6639">
            <w:pPr>
              <w:rPr>
                <w:rFonts w:cs="Arial"/>
                <w:sz w:val="24"/>
              </w:rPr>
            </w:pPr>
          </w:p>
        </w:tc>
      </w:tr>
      <w:tr w:rsidR="00266AD7" w:rsidRPr="00CF795B" w14:paraId="1918AD97" w14:textId="77777777" w:rsidTr="001D6639">
        <w:trPr>
          <w:trHeight w:val="264"/>
        </w:trPr>
        <w:tc>
          <w:tcPr>
            <w:tcW w:w="483" w:type="dxa"/>
          </w:tcPr>
          <w:p w14:paraId="430A8505" w14:textId="77777777" w:rsidR="00266AD7" w:rsidRDefault="00266AD7" w:rsidP="001D6639">
            <w:pPr>
              <w:rPr>
                <w:rFonts w:cs="Arial"/>
                <w:sz w:val="24"/>
              </w:rPr>
            </w:pPr>
            <w:r>
              <w:rPr>
                <w:rFonts w:cs="Arial"/>
                <w:sz w:val="24"/>
              </w:rPr>
              <w:t>15</w:t>
            </w:r>
          </w:p>
        </w:tc>
        <w:tc>
          <w:tcPr>
            <w:tcW w:w="2691" w:type="dxa"/>
          </w:tcPr>
          <w:p w14:paraId="059DDDC6" w14:textId="48991A50" w:rsidR="00266AD7" w:rsidRPr="0065470B" w:rsidRDefault="00D013F5" w:rsidP="002B5F84">
            <w:pPr>
              <w:spacing w:beforeLines="40" w:before="96" w:afterLines="40" w:after="96" w:line="240" w:lineRule="auto"/>
              <w:rPr>
                <w:sz w:val="24"/>
              </w:rPr>
            </w:pPr>
            <w:r>
              <w:rPr>
                <w:sz w:val="24"/>
              </w:rPr>
              <w:t xml:space="preserve">In respect of the constraint limitation to be applied to affected parties, should this be </w:t>
            </w:r>
            <w:r w:rsidR="004A3AFD">
              <w:rPr>
                <w:sz w:val="24"/>
              </w:rPr>
              <w:t>set within a range or a fixed value? If so, what do you believe that to be. Please provide your rationale.</w:t>
            </w:r>
          </w:p>
        </w:tc>
        <w:tc>
          <w:tcPr>
            <w:tcW w:w="5786" w:type="dxa"/>
          </w:tcPr>
          <w:p w14:paraId="145196F3" w14:textId="4A31D32A" w:rsidR="00266AD7" w:rsidRPr="00CF795B" w:rsidRDefault="00266AD7" w:rsidP="001D6639">
            <w:pPr>
              <w:rPr>
                <w:rFonts w:cs="Arial"/>
                <w:sz w:val="24"/>
              </w:rPr>
            </w:pPr>
          </w:p>
        </w:tc>
      </w:tr>
      <w:tr w:rsidR="00BC1FF2" w:rsidRPr="00CF795B" w14:paraId="438DC715" w14:textId="77777777" w:rsidTr="008E439E">
        <w:trPr>
          <w:trHeight w:val="264"/>
        </w:trPr>
        <w:tc>
          <w:tcPr>
            <w:tcW w:w="483" w:type="dxa"/>
            <w:shd w:val="clear" w:color="auto" w:fill="auto"/>
          </w:tcPr>
          <w:p w14:paraId="46546386" w14:textId="7D63E204" w:rsidR="00BC1FF2" w:rsidRDefault="00BC1FF2" w:rsidP="001D6639">
            <w:pPr>
              <w:rPr>
                <w:rFonts w:cs="Arial"/>
                <w:sz w:val="24"/>
              </w:rPr>
            </w:pPr>
            <w:r>
              <w:rPr>
                <w:rFonts w:cs="Arial"/>
                <w:sz w:val="24"/>
              </w:rPr>
              <w:lastRenderedPageBreak/>
              <w:t>16</w:t>
            </w:r>
          </w:p>
        </w:tc>
        <w:tc>
          <w:tcPr>
            <w:tcW w:w="2691" w:type="dxa"/>
            <w:shd w:val="clear" w:color="auto" w:fill="auto"/>
          </w:tcPr>
          <w:p w14:paraId="3EB6700B" w14:textId="77777777" w:rsidR="00570137" w:rsidRDefault="00570137" w:rsidP="002B5F84">
            <w:pPr>
              <w:spacing w:beforeLines="40" w:before="96" w:afterLines="40" w:after="96" w:line="240" w:lineRule="auto"/>
              <w:rPr>
                <w:sz w:val="24"/>
              </w:rPr>
            </w:pPr>
            <w:r>
              <w:rPr>
                <w:sz w:val="24"/>
              </w:rPr>
              <w:t xml:space="preserve">Would you agree that a generator should continue to operate if there was a </w:t>
            </w:r>
            <w:r w:rsidR="00F34E5A">
              <w:rPr>
                <w:sz w:val="24"/>
              </w:rPr>
              <w:t>derogation required?</w:t>
            </w:r>
          </w:p>
          <w:p w14:paraId="2E7AE5AC" w14:textId="136C599C" w:rsidR="00F34E5A" w:rsidRDefault="00F34E5A" w:rsidP="002B5F84">
            <w:pPr>
              <w:spacing w:beforeLines="40" w:before="96" w:afterLines="40" w:after="96" w:line="240" w:lineRule="auto"/>
              <w:rPr>
                <w:sz w:val="24"/>
              </w:rPr>
            </w:pPr>
          </w:p>
        </w:tc>
        <w:tc>
          <w:tcPr>
            <w:tcW w:w="5786" w:type="dxa"/>
            <w:shd w:val="clear" w:color="auto" w:fill="auto"/>
          </w:tcPr>
          <w:p w14:paraId="3BC9B0BB" w14:textId="4046F035" w:rsidR="00BC1FF2" w:rsidRPr="00CF795B" w:rsidRDefault="00BC1FF2" w:rsidP="001D6639">
            <w:pPr>
              <w:rPr>
                <w:rFonts w:cs="Arial"/>
                <w:sz w:val="24"/>
              </w:rPr>
            </w:pPr>
          </w:p>
        </w:tc>
      </w:tr>
      <w:tr w:rsidR="00471A80" w:rsidRPr="00CF795B" w14:paraId="7B19F43C" w14:textId="77777777" w:rsidTr="00471A80">
        <w:trPr>
          <w:trHeight w:val="264"/>
        </w:trPr>
        <w:tc>
          <w:tcPr>
            <w:tcW w:w="483" w:type="dxa"/>
            <w:shd w:val="clear" w:color="auto" w:fill="auto"/>
          </w:tcPr>
          <w:p w14:paraId="2D370716" w14:textId="453273E0" w:rsidR="00471A80" w:rsidRDefault="00471A80" w:rsidP="001D6639">
            <w:pPr>
              <w:rPr>
                <w:rFonts w:cs="Arial"/>
                <w:sz w:val="24"/>
              </w:rPr>
            </w:pPr>
            <w:r>
              <w:rPr>
                <w:rFonts w:cs="Arial"/>
                <w:sz w:val="24"/>
              </w:rPr>
              <w:t>17</w:t>
            </w:r>
          </w:p>
        </w:tc>
        <w:tc>
          <w:tcPr>
            <w:tcW w:w="2691" w:type="dxa"/>
            <w:shd w:val="clear" w:color="auto" w:fill="auto"/>
          </w:tcPr>
          <w:p w14:paraId="1686BEA1" w14:textId="77777777" w:rsidR="00471A80" w:rsidRDefault="005434A3" w:rsidP="002B5F84">
            <w:pPr>
              <w:spacing w:beforeLines="40" w:before="96" w:afterLines="40" w:after="96" w:line="240" w:lineRule="auto"/>
              <w:rPr>
                <w:sz w:val="24"/>
              </w:rPr>
            </w:pPr>
            <w:r>
              <w:rPr>
                <w:sz w:val="24"/>
              </w:rPr>
              <w:t xml:space="preserve">Do you believe that generators operational history should be taken into account </w:t>
            </w:r>
            <w:r w:rsidR="007E63C5">
              <w:rPr>
                <w:sz w:val="24"/>
              </w:rPr>
              <w:t>when deciding upon the constraint level whilst an investigation is taking place?</w:t>
            </w:r>
          </w:p>
          <w:p w14:paraId="3317B16F" w14:textId="5871884C" w:rsidR="007E63C5" w:rsidRDefault="007E63C5" w:rsidP="002B5F84">
            <w:pPr>
              <w:spacing w:beforeLines="40" w:before="96" w:afterLines="40" w:after="96" w:line="240" w:lineRule="auto"/>
              <w:rPr>
                <w:sz w:val="24"/>
              </w:rPr>
            </w:pPr>
          </w:p>
        </w:tc>
        <w:tc>
          <w:tcPr>
            <w:tcW w:w="5786" w:type="dxa"/>
            <w:shd w:val="clear" w:color="auto" w:fill="auto"/>
          </w:tcPr>
          <w:p w14:paraId="2EFEAC04" w14:textId="77777777" w:rsidR="00471A80" w:rsidRDefault="00471A80" w:rsidP="001D6639">
            <w:pPr>
              <w:rPr>
                <w:rFonts w:cs="Arial"/>
                <w:sz w:val="24"/>
              </w:rPr>
            </w:pPr>
          </w:p>
        </w:tc>
      </w:tr>
      <w:tr w:rsidR="00E04530" w:rsidRPr="00CF795B" w14:paraId="324392E0" w14:textId="77777777" w:rsidTr="00471A80">
        <w:trPr>
          <w:trHeight w:val="264"/>
        </w:trPr>
        <w:tc>
          <w:tcPr>
            <w:tcW w:w="483" w:type="dxa"/>
            <w:shd w:val="clear" w:color="auto" w:fill="auto"/>
          </w:tcPr>
          <w:p w14:paraId="0EAB714D" w14:textId="22CEBD24" w:rsidR="00E04530" w:rsidRDefault="00E04530" w:rsidP="001D6639">
            <w:pPr>
              <w:rPr>
                <w:rFonts w:cs="Arial"/>
                <w:sz w:val="24"/>
              </w:rPr>
            </w:pPr>
            <w:r>
              <w:rPr>
                <w:rFonts w:cs="Arial"/>
                <w:sz w:val="24"/>
              </w:rPr>
              <w:t>18</w:t>
            </w:r>
          </w:p>
        </w:tc>
        <w:tc>
          <w:tcPr>
            <w:tcW w:w="2691" w:type="dxa"/>
            <w:shd w:val="clear" w:color="auto" w:fill="auto"/>
          </w:tcPr>
          <w:p w14:paraId="62265251" w14:textId="5980E509" w:rsidR="00E04530" w:rsidRDefault="009D6D42" w:rsidP="002B5F84">
            <w:pPr>
              <w:spacing w:beforeLines="40" w:before="96" w:afterLines="40" w:after="96" w:line="240" w:lineRule="auto"/>
              <w:rPr>
                <w:sz w:val="24"/>
              </w:rPr>
            </w:pPr>
            <w:r>
              <w:rPr>
                <w:sz w:val="24"/>
              </w:rPr>
              <w:t>Do you have any comments on possible Alternative from the ESO as included in the consultation?</w:t>
            </w:r>
          </w:p>
        </w:tc>
        <w:tc>
          <w:tcPr>
            <w:tcW w:w="5786" w:type="dxa"/>
            <w:shd w:val="clear" w:color="auto" w:fill="auto"/>
          </w:tcPr>
          <w:p w14:paraId="7330CD5E" w14:textId="77777777" w:rsidR="00E04530" w:rsidRDefault="00E04530" w:rsidP="001D6639">
            <w:pPr>
              <w:rPr>
                <w:rFonts w:cs="Arial"/>
                <w:sz w:val="24"/>
              </w:rPr>
            </w:pPr>
          </w:p>
        </w:tc>
      </w:tr>
      <w:tr w:rsidR="00E04530" w:rsidRPr="00CF795B" w14:paraId="77D3F856" w14:textId="77777777" w:rsidTr="00471A80">
        <w:trPr>
          <w:trHeight w:val="264"/>
        </w:trPr>
        <w:tc>
          <w:tcPr>
            <w:tcW w:w="483" w:type="dxa"/>
            <w:shd w:val="clear" w:color="auto" w:fill="auto"/>
          </w:tcPr>
          <w:p w14:paraId="41A9F5BE" w14:textId="1E89B7ED" w:rsidR="00E04530" w:rsidRDefault="00E04530" w:rsidP="001D6639">
            <w:pPr>
              <w:rPr>
                <w:rFonts w:cs="Arial"/>
                <w:sz w:val="24"/>
              </w:rPr>
            </w:pPr>
            <w:r>
              <w:rPr>
                <w:rFonts w:cs="Arial"/>
                <w:sz w:val="24"/>
              </w:rPr>
              <w:t>19</w:t>
            </w:r>
          </w:p>
        </w:tc>
        <w:tc>
          <w:tcPr>
            <w:tcW w:w="2691" w:type="dxa"/>
            <w:shd w:val="clear" w:color="auto" w:fill="auto"/>
          </w:tcPr>
          <w:p w14:paraId="30454374" w14:textId="1A7DB45F" w:rsidR="00E04530" w:rsidRDefault="002229DD" w:rsidP="002B5F84">
            <w:pPr>
              <w:spacing w:beforeLines="40" w:before="96" w:afterLines="40" w:after="96" w:line="240" w:lineRule="auto"/>
              <w:rPr>
                <w:sz w:val="24"/>
              </w:rPr>
            </w:pPr>
            <w:r>
              <w:rPr>
                <w:sz w:val="24"/>
              </w:rPr>
              <w:t>Do you have any comments on the Strawman document on the FRT process?</w:t>
            </w:r>
          </w:p>
        </w:tc>
        <w:tc>
          <w:tcPr>
            <w:tcW w:w="5786" w:type="dxa"/>
            <w:shd w:val="clear" w:color="auto" w:fill="auto"/>
          </w:tcPr>
          <w:p w14:paraId="6C399347" w14:textId="77777777" w:rsidR="00E04530" w:rsidRDefault="00E04530" w:rsidP="001D6639">
            <w:pPr>
              <w:rPr>
                <w:rFonts w:cs="Arial"/>
                <w:sz w:val="24"/>
              </w:rPr>
            </w:pPr>
          </w:p>
        </w:tc>
      </w:tr>
      <w:tr w:rsidR="000D19BF" w:rsidRPr="00CF795B" w14:paraId="6214D21A" w14:textId="77777777" w:rsidTr="00F5481A">
        <w:trPr>
          <w:trHeight w:val="264"/>
        </w:trPr>
        <w:tc>
          <w:tcPr>
            <w:tcW w:w="8960" w:type="dxa"/>
            <w:gridSpan w:val="3"/>
            <w:shd w:val="clear" w:color="auto" w:fill="F26522" w:themeFill="accent1"/>
          </w:tcPr>
          <w:p w14:paraId="776112A2" w14:textId="3ABC8D90" w:rsidR="000D19BF" w:rsidRPr="00F5481A" w:rsidRDefault="000D19BF" w:rsidP="001D6639">
            <w:pPr>
              <w:rPr>
                <w:rFonts w:cs="Arial"/>
                <w:color w:val="FFFFFF" w:themeColor="background1"/>
                <w:sz w:val="24"/>
              </w:rPr>
            </w:pPr>
            <w:r w:rsidRPr="00F5481A">
              <w:rPr>
                <w:rFonts w:cs="Arial"/>
                <w:b/>
                <w:color w:val="FFFFFF" w:themeColor="background1"/>
                <w:sz w:val="24"/>
              </w:rPr>
              <w:t>Legal Text</w:t>
            </w:r>
          </w:p>
        </w:tc>
      </w:tr>
    </w:tbl>
    <w:p w14:paraId="58C6166A" w14:textId="77777777" w:rsidR="0006725A" w:rsidRPr="00CF795B" w:rsidRDefault="0006725A" w:rsidP="0006725A">
      <w:pPr>
        <w:pStyle w:val="BodyText"/>
        <w:ind w:right="-97"/>
        <w:rPr>
          <w:b/>
          <w:sz w:val="24"/>
        </w:rPr>
      </w:pPr>
    </w:p>
    <w:p w14:paraId="4256B2DB" w14:textId="315B5D4A" w:rsidR="00BD020A" w:rsidRDefault="00BD020A"/>
    <w:p w14:paraId="1916B53B" w14:textId="77777777" w:rsidR="008F2CB7" w:rsidRDefault="008F2CB7"/>
    <w:sectPr w:rsidR="008F2CB7"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F20C6" w14:textId="77777777" w:rsidR="00C93B1A" w:rsidRDefault="00C93B1A" w:rsidP="0006725A">
      <w:pPr>
        <w:spacing w:line="240" w:lineRule="auto"/>
      </w:pPr>
      <w:r>
        <w:separator/>
      </w:r>
    </w:p>
  </w:endnote>
  <w:endnote w:type="continuationSeparator" w:id="0">
    <w:p w14:paraId="4C8885DA" w14:textId="77777777" w:rsidR="00C93B1A" w:rsidRDefault="00C93B1A" w:rsidP="0006725A">
      <w:pPr>
        <w:spacing w:line="240" w:lineRule="auto"/>
      </w:pPr>
      <w:r>
        <w:continuationSeparator/>
      </w:r>
    </w:p>
  </w:endnote>
  <w:endnote w:type="continuationNotice" w:id="1">
    <w:p w14:paraId="5C182203" w14:textId="77777777" w:rsidR="00C93B1A" w:rsidRDefault="00C93B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0CF04" w14:textId="7D24F981" w:rsidR="001D6639"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F150D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150D0">
      <w:rPr>
        <w:rStyle w:val="PageNumber"/>
        <w:noProof/>
      </w:rPr>
      <w:t>6</w:t>
    </w:r>
    <w:r>
      <w:rPr>
        <w:rStyle w:val="PageNumber"/>
      </w:rPr>
      <w:fldChar w:fldCharType="end"/>
    </w:r>
  </w:p>
  <w:p w14:paraId="0D0291C4" w14:textId="77777777" w:rsidR="001D6639" w:rsidRDefault="001D6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F36A6" w14:textId="77777777" w:rsidR="00C93B1A" w:rsidRDefault="00C93B1A" w:rsidP="0006725A">
      <w:pPr>
        <w:spacing w:line="240" w:lineRule="auto"/>
      </w:pPr>
      <w:r>
        <w:separator/>
      </w:r>
    </w:p>
  </w:footnote>
  <w:footnote w:type="continuationSeparator" w:id="0">
    <w:p w14:paraId="6EDE0641" w14:textId="77777777" w:rsidR="00C93B1A" w:rsidRDefault="00C93B1A" w:rsidP="0006725A">
      <w:pPr>
        <w:spacing w:line="240" w:lineRule="auto"/>
      </w:pPr>
      <w:r>
        <w:continuationSeparator/>
      </w:r>
    </w:p>
  </w:footnote>
  <w:footnote w:type="continuationNotice" w:id="1">
    <w:p w14:paraId="43DD0B88" w14:textId="77777777" w:rsidR="00C93B1A" w:rsidRDefault="00C93B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39B3B" w14:textId="09B33FAB" w:rsidR="00266AD7" w:rsidRDefault="0006725A" w:rsidP="00266AD7">
    <w:pPr>
      <w:pStyle w:val="Header"/>
      <w:ind w:left="720" w:firstLine="720"/>
      <w:jc w:val="right"/>
    </w:pPr>
    <w:r>
      <w:rPr>
        <w:noProof/>
        <w:lang w:val="en-US" w:eastAsia="en-US"/>
      </w:rPr>
      <w:drawing>
        <wp:anchor distT="0" distB="0" distL="114300" distR="114300" simplePos="0" relativeHeight="251658240" behindDoc="0" locked="1" layoutInCell="1" allowOverlap="1" wp14:anchorId="35483B82" wp14:editId="2F1FBBD4">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266AD7">
      <w:t xml:space="preserve">Workgroup Consultation </w:t>
    </w:r>
    <w:r w:rsidR="00266AD7" w:rsidRPr="00585833">
      <w:rPr>
        <w:b/>
      </w:rPr>
      <w:t>GC01</w:t>
    </w:r>
    <w:r w:rsidR="00BE15E9">
      <w:rPr>
        <w:b/>
      </w:rPr>
      <w:t>51</w:t>
    </w:r>
    <w:r w:rsidR="00266AD7">
      <w:t xml:space="preserve"> </w:t>
    </w:r>
  </w:p>
  <w:p w14:paraId="053706F2" w14:textId="67098E1E" w:rsidR="00266AD7" w:rsidRDefault="001D6639" w:rsidP="00266AD7">
    <w:pPr>
      <w:pStyle w:val="Header"/>
      <w:ind w:left="720" w:firstLine="720"/>
      <w:jc w:val="right"/>
    </w:pPr>
    <w:r>
      <w:t xml:space="preserve">Published on </w:t>
    </w:r>
    <w:r w:rsidR="00BE15E9">
      <w:t xml:space="preserve">30 </w:t>
    </w:r>
    <w:r>
      <w:t>July 2021 Closes on 16 August 2021</w:t>
    </w:r>
  </w:p>
  <w:p w14:paraId="2B122398" w14:textId="77777777" w:rsidR="001D6639" w:rsidRDefault="001D6639" w:rsidP="00266AD7">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EA746F1"/>
    <w:multiLevelType w:val="hybridMultilevel"/>
    <w:tmpl w:val="1D7A5320"/>
    <w:lvl w:ilvl="0" w:tplc="ED30E1E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0"/>
  </w:num>
  <w:num w:numId="5">
    <w:abstractNumId w:val="14"/>
  </w:num>
  <w:num w:numId="6">
    <w:abstractNumId w:val="6"/>
  </w:num>
  <w:num w:numId="7">
    <w:abstractNumId w:val="9"/>
  </w:num>
  <w:num w:numId="8">
    <w:abstractNumId w:val="16"/>
  </w:num>
  <w:num w:numId="9">
    <w:abstractNumId w:val="5"/>
  </w:num>
  <w:num w:numId="10">
    <w:abstractNumId w:val="4"/>
  </w:num>
  <w:num w:numId="11">
    <w:abstractNumId w:val="13"/>
  </w:num>
  <w:num w:numId="12">
    <w:abstractNumId w:val="1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0"/>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AD7"/>
    <w:rsid w:val="00017BEB"/>
    <w:rsid w:val="00047F7C"/>
    <w:rsid w:val="000512D4"/>
    <w:rsid w:val="0005398C"/>
    <w:rsid w:val="00056499"/>
    <w:rsid w:val="0006725A"/>
    <w:rsid w:val="000D04C9"/>
    <w:rsid w:val="000D146E"/>
    <w:rsid w:val="000D19BF"/>
    <w:rsid w:val="000E08A7"/>
    <w:rsid w:val="000E273C"/>
    <w:rsid w:val="00101C71"/>
    <w:rsid w:val="0010414F"/>
    <w:rsid w:val="00120E3B"/>
    <w:rsid w:val="00132DB3"/>
    <w:rsid w:val="00135ED3"/>
    <w:rsid w:val="00183D8D"/>
    <w:rsid w:val="001D6639"/>
    <w:rsid w:val="001E1C2F"/>
    <w:rsid w:val="001F7E62"/>
    <w:rsid w:val="0021091F"/>
    <w:rsid w:val="00217075"/>
    <w:rsid w:val="002229DD"/>
    <w:rsid w:val="00266AD7"/>
    <w:rsid w:val="00277A40"/>
    <w:rsid w:val="00281C6D"/>
    <w:rsid w:val="002B4753"/>
    <w:rsid w:val="002B5F84"/>
    <w:rsid w:val="002D2F08"/>
    <w:rsid w:val="002D7074"/>
    <w:rsid w:val="002E610D"/>
    <w:rsid w:val="003038F7"/>
    <w:rsid w:val="00306A63"/>
    <w:rsid w:val="003079A5"/>
    <w:rsid w:val="0031032F"/>
    <w:rsid w:val="003277A6"/>
    <w:rsid w:val="00330039"/>
    <w:rsid w:val="003446A1"/>
    <w:rsid w:val="00386948"/>
    <w:rsid w:val="003B26AD"/>
    <w:rsid w:val="003B4205"/>
    <w:rsid w:val="003B51E4"/>
    <w:rsid w:val="003C2EDB"/>
    <w:rsid w:val="003C60F9"/>
    <w:rsid w:val="003C6C26"/>
    <w:rsid w:val="00402585"/>
    <w:rsid w:val="00410817"/>
    <w:rsid w:val="00441BF4"/>
    <w:rsid w:val="004519DD"/>
    <w:rsid w:val="00464D12"/>
    <w:rsid w:val="00471A80"/>
    <w:rsid w:val="004974FE"/>
    <w:rsid w:val="004A3AFD"/>
    <w:rsid w:val="004D534C"/>
    <w:rsid w:val="005333E3"/>
    <w:rsid w:val="00540D4E"/>
    <w:rsid w:val="005434A3"/>
    <w:rsid w:val="00570137"/>
    <w:rsid w:val="005A7FFB"/>
    <w:rsid w:val="005E0036"/>
    <w:rsid w:val="006103A5"/>
    <w:rsid w:val="006265B2"/>
    <w:rsid w:val="006329D3"/>
    <w:rsid w:val="00660C37"/>
    <w:rsid w:val="00660D76"/>
    <w:rsid w:val="00677103"/>
    <w:rsid w:val="006C0224"/>
    <w:rsid w:val="006D2D91"/>
    <w:rsid w:val="006D607D"/>
    <w:rsid w:val="006D6ECC"/>
    <w:rsid w:val="006F7B19"/>
    <w:rsid w:val="0071294F"/>
    <w:rsid w:val="00713E51"/>
    <w:rsid w:val="00753178"/>
    <w:rsid w:val="00760AB5"/>
    <w:rsid w:val="007825B1"/>
    <w:rsid w:val="00790E02"/>
    <w:rsid w:val="00794A5E"/>
    <w:rsid w:val="007D0BAB"/>
    <w:rsid w:val="007E63C5"/>
    <w:rsid w:val="007E75F3"/>
    <w:rsid w:val="007F2463"/>
    <w:rsid w:val="00811809"/>
    <w:rsid w:val="00836CFF"/>
    <w:rsid w:val="0086468D"/>
    <w:rsid w:val="00867B72"/>
    <w:rsid w:val="00872F81"/>
    <w:rsid w:val="008E439E"/>
    <w:rsid w:val="008E485B"/>
    <w:rsid w:val="008F2CB7"/>
    <w:rsid w:val="0094449F"/>
    <w:rsid w:val="0094670C"/>
    <w:rsid w:val="009B165D"/>
    <w:rsid w:val="009B3CCB"/>
    <w:rsid w:val="009D6D42"/>
    <w:rsid w:val="00A10CD1"/>
    <w:rsid w:val="00A174AE"/>
    <w:rsid w:val="00A81703"/>
    <w:rsid w:val="00AA7724"/>
    <w:rsid w:val="00AC4CF2"/>
    <w:rsid w:val="00AC5F8B"/>
    <w:rsid w:val="00B11CA3"/>
    <w:rsid w:val="00B3468E"/>
    <w:rsid w:val="00B3541A"/>
    <w:rsid w:val="00B657DD"/>
    <w:rsid w:val="00B75DF3"/>
    <w:rsid w:val="00B760EF"/>
    <w:rsid w:val="00B9723E"/>
    <w:rsid w:val="00B97BDE"/>
    <w:rsid w:val="00BC1FF2"/>
    <w:rsid w:val="00BC6C3C"/>
    <w:rsid w:val="00BD020A"/>
    <w:rsid w:val="00BE15E9"/>
    <w:rsid w:val="00BE2538"/>
    <w:rsid w:val="00BE4194"/>
    <w:rsid w:val="00C204B9"/>
    <w:rsid w:val="00C41B0C"/>
    <w:rsid w:val="00C75B3F"/>
    <w:rsid w:val="00C8499A"/>
    <w:rsid w:val="00C93B1A"/>
    <w:rsid w:val="00CA009B"/>
    <w:rsid w:val="00CB6146"/>
    <w:rsid w:val="00CC6E43"/>
    <w:rsid w:val="00CF795B"/>
    <w:rsid w:val="00D013F5"/>
    <w:rsid w:val="00D14DB8"/>
    <w:rsid w:val="00D1705C"/>
    <w:rsid w:val="00D179EE"/>
    <w:rsid w:val="00D64BD6"/>
    <w:rsid w:val="00DB4E95"/>
    <w:rsid w:val="00DD16A0"/>
    <w:rsid w:val="00DF10F2"/>
    <w:rsid w:val="00E02340"/>
    <w:rsid w:val="00E04530"/>
    <w:rsid w:val="00E25138"/>
    <w:rsid w:val="00E32B97"/>
    <w:rsid w:val="00E41F07"/>
    <w:rsid w:val="00E46961"/>
    <w:rsid w:val="00E63832"/>
    <w:rsid w:val="00E720B7"/>
    <w:rsid w:val="00EB1523"/>
    <w:rsid w:val="00EC512F"/>
    <w:rsid w:val="00EF6704"/>
    <w:rsid w:val="00F137A1"/>
    <w:rsid w:val="00F150D0"/>
    <w:rsid w:val="00F20303"/>
    <w:rsid w:val="00F20CA0"/>
    <w:rsid w:val="00F34E5A"/>
    <w:rsid w:val="00F51984"/>
    <w:rsid w:val="00F5481A"/>
    <w:rsid w:val="00F56510"/>
    <w:rsid w:val="00F61649"/>
    <w:rsid w:val="00F711FA"/>
    <w:rsid w:val="00F72ED7"/>
    <w:rsid w:val="00FB6E46"/>
    <w:rsid w:val="00FE11AE"/>
    <w:rsid w:val="00FF0CEC"/>
    <w:rsid w:val="00FF7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A93D3"/>
  <w15:chartTrackingRefBased/>
  <w15:docId w15:val="{EC2AB6BD-08D6-45FD-B1CE-18B25EED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sar.Ahmed@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sar.ahmed\National%20Grid\Code%20Administrator%20-%20Grid%20Code\3.%20Grid%20Code%20Modifications\GC0147\8.%20Draft%20Workgroup%20Consultation\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50AB2B1D054845B23B894A02173774"/>
        <w:category>
          <w:name w:val="General"/>
          <w:gallery w:val="placeholder"/>
        </w:category>
        <w:types>
          <w:type w:val="bbPlcHdr"/>
        </w:types>
        <w:behaviors>
          <w:behavior w:val="content"/>
        </w:behaviors>
        <w:guid w:val="{007A5FA4-9291-49D3-BDB5-D40611A72400}"/>
      </w:docPartPr>
      <w:docPartBody>
        <w:p w:rsidR="00900411" w:rsidRDefault="003336B4">
          <w:pPr>
            <w:pStyle w:val="4050AB2B1D054845B23B894A02173774"/>
          </w:pPr>
          <w:r w:rsidRPr="004C39B5">
            <w:rPr>
              <w:rStyle w:val="PlaceholderText"/>
            </w:rPr>
            <w:t>Click or tap here to enter text.</w:t>
          </w:r>
        </w:p>
      </w:docPartBody>
    </w:docPart>
    <w:docPart>
      <w:docPartPr>
        <w:name w:val="A4E42913B9D64FBD82F92D62CAC4E62B"/>
        <w:category>
          <w:name w:val="General"/>
          <w:gallery w:val="placeholder"/>
        </w:category>
        <w:types>
          <w:type w:val="bbPlcHdr"/>
        </w:types>
        <w:behaviors>
          <w:behavior w:val="content"/>
        </w:behaviors>
        <w:guid w:val="{DBAD872E-9D8E-416B-8D26-43BC30932628}"/>
      </w:docPartPr>
      <w:docPartBody>
        <w:p w:rsidR="00900411" w:rsidRDefault="003336B4">
          <w:pPr>
            <w:pStyle w:val="A4E42913B9D64FBD82F92D62CAC4E62B"/>
          </w:pPr>
          <w:r w:rsidRPr="004C39B5">
            <w:rPr>
              <w:rStyle w:val="PlaceholderText"/>
            </w:rPr>
            <w:t>Click or tap here to enter text.</w:t>
          </w:r>
        </w:p>
      </w:docPartBody>
    </w:docPart>
    <w:docPart>
      <w:docPartPr>
        <w:name w:val="6B13ED7682DA4F2BA352790D395EAFAB"/>
        <w:category>
          <w:name w:val="General"/>
          <w:gallery w:val="placeholder"/>
        </w:category>
        <w:types>
          <w:type w:val="bbPlcHdr"/>
        </w:types>
        <w:behaviors>
          <w:behavior w:val="content"/>
        </w:behaviors>
        <w:guid w:val="{556D3613-3438-4E26-85D0-AC125A4F5120}"/>
      </w:docPartPr>
      <w:docPartBody>
        <w:p w:rsidR="00900411" w:rsidRDefault="003336B4">
          <w:pPr>
            <w:pStyle w:val="6B13ED7682DA4F2BA352790D395EAFA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11"/>
    <w:rsid w:val="000606DB"/>
    <w:rsid w:val="003336B4"/>
    <w:rsid w:val="00535E19"/>
    <w:rsid w:val="0061013F"/>
    <w:rsid w:val="00814EC1"/>
    <w:rsid w:val="00833D6F"/>
    <w:rsid w:val="00900411"/>
    <w:rsid w:val="00DD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50AB2B1D054845B23B894A02173774">
    <w:name w:val="4050AB2B1D054845B23B894A02173774"/>
  </w:style>
  <w:style w:type="paragraph" w:customStyle="1" w:styleId="A4E42913B9D64FBD82F92D62CAC4E62B">
    <w:name w:val="A4E42913B9D64FBD82F92D62CAC4E62B"/>
  </w:style>
  <w:style w:type="paragraph" w:customStyle="1" w:styleId="6B13ED7682DA4F2BA352790D395EAFAB">
    <w:name w:val="6B13ED7682DA4F2BA352790D395EA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407763CF-975C-4D9E-B6EA-D343DE82A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288</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(ESO), Nisar</dc:creator>
  <cp:keywords/>
  <dc:description/>
  <cp:lastModifiedBy>Ahmed (ESO), Nisar</cp:lastModifiedBy>
  <cp:revision>53</cp:revision>
  <cp:lastPrinted>2020-11-26T22:58:00Z</cp:lastPrinted>
  <dcterms:created xsi:type="dcterms:W3CDTF">2021-07-19T20:13:00Z</dcterms:created>
  <dcterms:modified xsi:type="dcterms:W3CDTF">2021-07-27T15:13:00Z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