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1050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4893B31D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4A507470" w14:textId="7696ECDC" w:rsidR="00694476" w:rsidRPr="00694476" w:rsidRDefault="00313FF2" w:rsidP="00694476">
      <w:pPr>
        <w:rPr>
          <w:rFonts w:cs="Arial"/>
          <w:b/>
          <w:color w:val="F26522" w:themeColor="accent1"/>
          <w:sz w:val="28"/>
          <w:szCs w:val="28"/>
        </w:rPr>
      </w:pPr>
      <w:bookmarkStart w:id="0" w:name="_Hlk31877162"/>
      <w:r w:rsidRPr="00694476">
        <w:rPr>
          <w:rFonts w:cs="Arial"/>
          <w:b/>
          <w:color w:val="F26522" w:themeColor="accent1"/>
          <w:sz w:val="28"/>
          <w:szCs w:val="28"/>
        </w:rPr>
        <w:t>CMP</w:t>
      </w:r>
      <w:r w:rsidR="00CE6CC9" w:rsidRPr="00694476">
        <w:rPr>
          <w:rFonts w:cs="Arial"/>
          <w:b/>
          <w:color w:val="F26522" w:themeColor="accent1"/>
          <w:sz w:val="28"/>
          <w:szCs w:val="28"/>
        </w:rPr>
        <w:t>3</w:t>
      </w:r>
      <w:r w:rsidR="00FA587D" w:rsidRPr="00694476">
        <w:rPr>
          <w:rFonts w:cs="Arial"/>
          <w:b/>
          <w:color w:val="F26522" w:themeColor="accent1"/>
          <w:sz w:val="28"/>
          <w:szCs w:val="28"/>
        </w:rPr>
        <w:t>09</w:t>
      </w:r>
      <w:r w:rsidRPr="00694476">
        <w:rPr>
          <w:rFonts w:cs="Arial"/>
          <w:b/>
          <w:color w:val="F26522" w:themeColor="accent1"/>
          <w:sz w:val="28"/>
          <w:szCs w:val="28"/>
        </w:rPr>
        <w:t xml:space="preserve"> </w:t>
      </w:r>
      <w:r w:rsidR="00694476">
        <w:rPr>
          <w:rFonts w:cs="Arial"/>
          <w:b/>
          <w:color w:val="F26522" w:themeColor="accent1"/>
          <w:sz w:val="28"/>
          <w:szCs w:val="28"/>
        </w:rPr>
        <w:t>‘</w:t>
      </w:r>
      <w:r w:rsidR="00694476" w:rsidRPr="00694476">
        <w:rPr>
          <w:rFonts w:cs="Arial"/>
          <w:b/>
          <w:color w:val="F26522" w:themeColor="accent1"/>
          <w:sz w:val="28"/>
          <w:szCs w:val="28"/>
        </w:rPr>
        <w:t>CUSC changes in the event the UK leaves the EU without an agreement</w:t>
      </w:r>
      <w:r w:rsidR="00694476">
        <w:rPr>
          <w:rFonts w:cs="Arial"/>
          <w:b/>
          <w:color w:val="F26522" w:themeColor="accent1"/>
          <w:sz w:val="28"/>
          <w:szCs w:val="28"/>
        </w:rPr>
        <w:t>’</w:t>
      </w:r>
      <w:r w:rsidR="00694476" w:rsidRPr="00694476">
        <w:rPr>
          <w:rFonts w:cs="Arial"/>
          <w:b/>
          <w:color w:val="F26522" w:themeColor="accent1"/>
          <w:sz w:val="28"/>
          <w:szCs w:val="28"/>
        </w:rPr>
        <w:t xml:space="preserve"> </w:t>
      </w:r>
    </w:p>
    <w:bookmarkEnd w:id="0"/>
    <w:p w14:paraId="4208EF14" w14:textId="77777777" w:rsidR="0089023E" w:rsidRDefault="0089023E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</w:p>
    <w:p w14:paraId="1970072A" w14:textId="599847D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79CFA36E" w14:textId="5D7A87C9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  <w:r w:rsidRPr="00CF795B">
        <w:rPr>
          <w:rFonts w:cs="Arial"/>
          <w:spacing w:val="-3"/>
          <w:sz w:val="24"/>
        </w:rPr>
        <w:t xml:space="preserve">by </w:t>
      </w:r>
      <w:r w:rsidR="00CE6CC9" w:rsidRPr="00CE6CC9">
        <w:rPr>
          <w:rFonts w:cs="Arial"/>
          <w:b/>
          <w:spacing w:val="-3"/>
          <w:sz w:val="24"/>
        </w:rPr>
        <w:t>5</w:t>
      </w:r>
      <w:r w:rsidRPr="00CE6CC9">
        <w:rPr>
          <w:rFonts w:cs="Arial"/>
          <w:b/>
          <w:spacing w:val="-3"/>
          <w:sz w:val="24"/>
        </w:rPr>
        <w:t>pm</w:t>
      </w:r>
      <w:r w:rsidRPr="00CE6CC9">
        <w:rPr>
          <w:rFonts w:cs="Arial"/>
          <w:spacing w:val="-3"/>
          <w:sz w:val="24"/>
        </w:rPr>
        <w:t xml:space="preserve"> on </w:t>
      </w:r>
      <w:r w:rsidR="00694476">
        <w:rPr>
          <w:rFonts w:cs="Arial"/>
          <w:b/>
          <w:bCs/>
          <w:spacing w:val="-3"/>
          <w:sz w:val="24"/>
        </w:rPr>
        <w:t>27</w:t>
      </w:r>
      <w:r w:rsidR="00CE6CC9" w:rsidRPr="00CE6CC9">
        <w:rPr>
          <w:rFonts w:cs="Arial"/>
          <w:b/>
          <w:bCs/>
          <w:spacing w:val="-3"/>
          <w:sz w:val="24"/>
        </w:rPr>
        <w:t xml:space="preserve"> November 2020</w:t>
      </w:r>
      <w:r w:rsidRPr="00CE6CC9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 Please note that any responses received after the deadline or sent to a different email address may not receive due consideration by the Workgroup.</w:t>
      </w:r>
    </w:p>
    <w:p w14:paraId="2DBDB69D" w14:textId="49D36B8C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CE6CC9">
        <w:rPr>
          <w:rFonts w:cs="Arial"/>
          <w:sz w:val="24"/>
        </w:rPr>
        <w:t xml:space="preserve">Ren Walker </w:t>
      </w:r>
      <w:r w:rsidR="00CE6CC9">
        <w:rPr>
          <w:rStyle w:val="Hyperlink"/>
          <w:sz w:val="24"/>
        </w:rPr>
        <w:t>lurrentia.walker</w:t>
      </w:r>
      <w:r w:rsidRPr="00F61649">
        <w:rPr>
          <w:rStyle w:val="Hyperlink"/>
          <w:sz w:val="24"/>
        </w:rPr>
        <w:t>@nationalgrideso.com</w:t>
      </w:r>
      <w:r w:rsidRPr="00CF795B">
        <w:rPr>
          <w:sz w:val="24"/>
        </w:rPr>
        <w:t xml:space="preserve"> or </w:t>
      </w:r>
      <w:hyperlink r:id="rId11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</w:p>
    <w:p w14:paraId="62135E0E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69BC7D29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C0C21B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8755EA4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BAFA877" w14:textId="77777777" w:rsidTr="00760AB5">
        <w:trPr>
          <w:trHeight w:val="238"/>
        </w:trPr>
        <w:tc>
          <w:tcPr>
            <w:tcW w:w="3085" w:type="dxa"/>
          </w:tcPr>
          <w:p w14:paraId="7F1A87F3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D4778C4307F94757BE5B5CDA1F09B4BC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37DE715C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68E2F90" w14:textId="77777777" w:rsidTr="00760AB5">
        <w:trPr>
          <w:trHeight w:val="238"/>
        </w:trPr>
        <w:tc>
          <w:tcPr>
            <w:tcW w:w="3085" w:type="dxa"/>
          </w:tcPr>
          <w:p w14:paraId="4CDED97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AC85FA141FE546ABBE17FCFE7C209AA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C49640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2D44D76" w14:textId="77777777" w:rsidTr="00760AB5">
        <w:trPr>
          <w:trHeight w:val="238"/>
        </w:trPr>
        <w:tc>
          <w:tcPr>
            <w:tcW w:w="3085" w:type="dxa"/>
          </w:tcPr>
          <w:p w14:paraId="57C37FCD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80532C2A39854BBAA66812C47A69435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20AC92C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BF9CDF6" w14:textId="77777777" w:rsidTr="00760AB5">
        <w:trPr>
          <w:trHeight w:val="238"/>
        </w:trPr>
        <w:tc>
          <w:tcPr>
            <w:tcW w:w="3085" w:type="dxa"/>
          </w:tcPr>
          <w:p w14:paraId="55AC95B7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80532C2A39854BBAA66812C47A69435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8F862F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9A6571D" w14:textId="77777777" w:rsidR="00313FF2" w:rsidRPr="00D64BD6" w:rsidRDefault="00313FF2" w:rsidP="00313FF2">
      <w:pPr>
        <w:pStyle w:val="ListParagraph"/>
        <w:spacing w:after="160" w:line="259" w:lineRule="auto"/>
        <w:rPr>
          <w:i/>
        </w:rPr>
      </w:pPr>
    </w:p>
    <w:p w14:paraId="3D68CBCD" w14:textId="77777777" w:rsidR="00313FF2" w:rsidRDefault="00313FF2" w:rsidP="0089023E">
      <w:pPr>
        <w:pStyle w:val="BodyText"/>
        <w:jc w:val="both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785F5042" w14:textId="77777777" w:rsidR="00313FF2" w:rsidRDefault="00313FF2" w:rsidP="0089023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7B96FD8B" w14:textId="77777777" w:rsidR="00313FF2" w:rsidRDefault="00313FF2" w:rsidP="0089023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A89AA37" w14:textId="77777777" w:rsidR="00313FF2" w:rsidRDefault="00313FF2" w:rsidP="0089023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3E53EF66" w14:textId="77777777" w:rsidR="00313FF2" w:rsidRDefault="00313FF2" w:rsidP="0089023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3513F9B7" w14:textId="77777777" w:rsidR="00313FF2" w:rsidRDefault="00313FF2" w:rsidP="0089023E">
      <w:pPr>
        <w:spacing w:after="160" w:line="259" w:lineRule="auto"/>
        <w:jc w:val="both"/>
        <w:rPr>
          <w:rFonts w:cs="Arial"/>
          <w:b/>
          <w:sz w:val="24"/>
        </w:rPr>
      </w:pPr>
      <w:r>
        <w:rPr>
          <w:i/>
        </w:rPr>
        <w:t>*Objective (c) refers specifically to European Regulation 2009/714/EC. Reference to the Agency is to the Agency for the Cooperation of Energy Regulators (ACER).</w:t>
      </w:r>
      <w:r w:rsidRPr="009B3CCB">
        <w:rPr>
          <w:rFonts w:cs="Arial"/>
          <w:b/>
          <w:sz w:val="24"/>
        </w:rPr>
        <w:t xml:space="preserve"> </w:t>
      </w:r>
    </w:p>
    <w:p w14:paraId="7E2A4168" w14:textId="4ED1B1F0" w:rsidR="00313FF2" w:rsidRPr="00D64BD6" w:rsidRDefault="00313FF2" w:rsidP="00CE6CC9">
      <w:pPr>
        <w:rPr>
          <w:i/>
        </w:rPr>
      </w:pPr>
      <w:r>
        <w:rPr>
          <w:rFonts w:cs="Arial"/>
          <w:b/>
          <w:sz w:val="24"/>
        </w:rPr>
        <w:br w:type="page"/>
      </w:r>
    </w:p>
    <w:p w14:paraId="361C3A67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73F9529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6552F286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EE153A7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D14DB8" w:rsidRPr="00CF795B" w14:paraId="62772E83" w14:textId="77777777" w:rsidTr="00760AB5">
        <w:trPr>
          <w:trHeight w:val="264"/>
        </w:trPr>
        <w:tc>
          <w:tcPr>
            <w:tcW w:w="483" w:type="dxa"/>
          </w:tcPr>
          <w:p w14:paraId="3A2EFC1C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378A9A8F" w14:textId="4D4BB654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313FF2" w:rsidRPr="00CE6CC9">
              <w:rPr>
                <w:sz w:val="24"/>
              </w:rPr>
              <w:t>CMP</w:t>
            </w:r>
            <w:r w:rsidR="00CE6CC9" w:rsidRPr="00CE6CC9">
              <w:rPr>
                <w:sz w:val="24"/>
              </w:rPr>
              <w:t>3</w:t>
            </w:r>
            <w:r w:rsidR="00694476">
              <w:rPr>
                <w:sz w:val="24"/>
              </w:rPr>
              <w:t>09</w:t>
            </w:r>
            <w:r w:rsidR="00313FF2" w:rsidRPr="00313FF2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Original Proposal</w:t>
            </w:r>
            <w:r w:rsidR="00CE6CC9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better facilitates the</w:t>
            </w:r>
            <w:r w:rsidR="00C2141E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Applicable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5B58385D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6A2ED5CA" w14:textId="77777777" w:rsidTr="00760AB5">
        <w:trPr>
          <w:trHeight w:val="264"/>
        </w:trPr>
        <w:tc>
          <w:tcPr>
            <w:tcW w:w="483" w:type="dxa"/>
          </w:tcPr>
          <w:p w14:paraId="1140328E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66E038B1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42EBC69A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E604F46" w14:textId="77777777" w:rsidTr="00760AB5">
        <w:trPr>
          <w:trHeight w:val="264"/>
        </w:trPr>
        <w:tc>
          <w:tcPr>
            <w:tcW w:w="483" w:type="dxa"/>
          </w:tcPr>
          <w:p w14:paraId="21CC8A0A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3ED86B70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0F9E7E4F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FCE2192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  <w:bookmarkStart w:id="1" w:name="_GoBack"/>
      <w:bookmarkEnd w:id="1"/>
    </w:p>
    <w:sectPr w:rsidR="0006725A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DDCE8" w14:textId="77777777" w:rsidR="003E50D8" w:rsidRDefault="003E50D8" w:rsidP="0006725A">
      <w:pPr>
        <w:spacing w:line="240" w:lineRule="auto"/>
      </w:pPr>
      <w:r>
        <w:separator/>
      </w:r>
    </w:p>
  </w:endnote>
  <w:endnote w:type="continuationSeparator" w:id="0">
    <w:p w14:paraId="0A355ED4" w14:textId="77777777" w:rsidR="003E50D8" w:rsidRDefault="003E50D8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22C7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D55D0B5" w14:textId="77777777" w:rsidR="00B305B6" w:rsidRDefault="003E5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4A05" w14:textId="77777777" w:rsidR="003E50D8" w:rsidRDefault="003E50D8" w:rsidP="0006725A">
      <w:pPr>
        <w:spacing w:line="240" w:lineRule="auto"/>
      </w:pPr>
      <w:r>
        <w:separator/>
      </w:r>
    </w:p>
  </w:footnote>
  <w:footnote w:type="continuationSeparator" w:id="0">
    <w:p w14:paraId="2663F20C" w14:textId="77777777" w:rsidR="003E50D8" w:rsidRDefault="003E50D8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8019" w14:textId="5EA8790A" w:rsidR="00313FF2" w:rsidRDefault="0006725A" w:rsidP="00901AE1">
    <w:pPr>
      <w:pStyle w:val="Header"/>
      <w:tabs>
        <w:tab w:val="clear" w:pos="4153"/>
        <w:tab w:val="clear" w:pos="8306"/>
        <w:tab w:val="center" w:pos="2977"/>
        <w:tab w:val="left" w:pos="3119"/>
      </w:tabs>
      <w:ind w:left="720" w:right="94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42089B2" wp14:editId="6F4F285C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>Code Administrator Consultation</w:t>
    </w:r>
    <w:r w:rsidR="00313FF2">
      <w:t xml:space="preserve"> </w:t>
    </w:r>
    <w:r w:rsidR="00313FF2" w:rsidRPr="00CE6CC9">
      <w:t>CMP</w:t>
    </w:r>
    <w:r w:rsidR="00CE6CC9" w:rsidRPr="00CE6CC9">
      <w:t>3</w:t>
    </w:r>
    <w:r w:rsidR="00FA587D">
      <w:t>09</w:t>
    </w:r>
  </w:p>
  <w:p w14:paraId="379822BD" w14:textId="359E1EB1" w:rsidR="00A63A1C" w:rsidRDefault="00DF10F2" w:rsidP="00A63A1C">
    <w:pPr>
      <w:pStyle w:val="Header"/>
      <w:ind w:left="720" w:firstLine="720"/>
      <w:jc w:val="right"/>
    </w:pPr>
    <w:r>
      <w:tab/>
      <w:t>Published on</w:t>
    </w:r>
    <w:r w:rsidR="00CE6CC9">
      <w:t xml:space="preserve"> </w:t>
    </w:r>
    <w:r w:rsidR="00FA587D">
      <w:t>06</w:t>
    </w:r>
    <w:r w:rsidR="00CE6CC9">
      <w:t>/1</w:t>
    </w:r>
    <w:r w:rsidR="00FA587D">
      <w:t>1</w:t>
    </w:r>
    <w:r w:rsidR="00CE6CC9">
      <w:t>/2020</w:t>
    </w:r>
    <w:r>
      <w:t xml:space="preserve"> - respond by 5pm on </w:t>
    </w:r>
    <w:r w:rsidR="00FA587D">
      <w:t>27</w:t>
    </w:r>
    <w:r w:rsidR="00CE6CC9">
      <w:t>/11/2020</w:t>
    </w:r>
  </w:p>
  <w:p w14:paraId="62797676" w14:textId="77777777" w:rsidR="004B76AD" w:rsidRDefault="003E50D8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C9"/>
    <w:rsid w:val="00001630"/>
    <w:rsid w:val="00056499"/>
    <w:rsid w:val="0006725A"/>
    <w:rsid w:val="00087C95"/>
    <w:rsid w:val="00096E17"/>
    <w:rsid w:val="000D146E"/>
    <w:rsid w:val="000E273C"/>
    <w:rsid w:val="00101C71"/>
    <w:rsid w:val="00120E3B"/>
    <w:rsid w:val="00132DB3"/>
    <w:rsid w:val="00183D8D"/>
    <w:rsid w:val="001F7E62"/>
    <w:rsid w:val="00217075"/>
    <w:rsid w:val="002D2F08"/>
    <w:rsid w:val="002D7074"/>
    <w:rsid w:val="002E610D"/>
    <w:rsid w:val="00313FF2"/>
    <w:rsid w:val="00330039"/>
    <w:rsid w:val="00386948"/>
    <w:rsid w:val="003B51E4"/>
    <w:rsid w:val="003C60F9"/>
    <w:rsid w:val="003C6C26"/>
    <w:rsid w:val="003E50D8"/>
    <w:rsid w:val="00441BF4"/>
    <w:rsid w:val="00486699"/>
    <w:rsid w:val="00540D4E"/>
    <w:rsid w:val="006103A5"/>
    <w:rsid w:val="006329D3"/>
    <w:rsid w:val="00677103"/>
    <w:rsid w:val="0069440A"/>
    <w:rsid w:val="00694476"/>
    <w:rsid w:val="006D6ECC"/>
    <w:rsid w:val="00713E51"/>
    <w:rsid w:val="00760AB5"/>
    <w:rsid w:val="00790E02"/>
    <w:rsid w:val="00794A5E"/>
    <w:rsid w:val="007D0BAB"/>
    <w:rsid w:val="00811809"/>
    <w:rsid w:val="00836CFF"/>
    <w:rsid w:val="00867B72"/>
    <w:rsid w:val="0089023E"/>
    <w:rsid w:val="00901AE1"/>
    <w:rsid w:val="00962A13"/>
    <w:rsid w:val="009A7FD6"/>
    <w:rsid w:val="00A10CD1"/>
    <w:rsid w:val="00A87266"/>
    <w:rsid w:val="00AC4CF2"/>
    <w:rsid w:val="00B657DD"/>
    <w:rsid w:val="00B75DF3"/>
    <w:rsid w:val="00B97BDE"/>
    <w:rsid w:val="00BD020A"/>
    <w:rsid w:val="00BE2538"/>
    <w:rsid w:val="00C204B9"/>
    <w:rsid w:val="00C2141E"/>
    <w:rsid w:val="00C456F3"/>
    <w:rsid w:val="00CB6146"/>
    <w:rsid w:val="00CC6E43"/>
    <w:rsid w:val="00CE6CC9"/>
    <w:rsid w:val="00CF795B"/>
    <w:rsid w:val="00D14DB8"/>
    <w:rsid w:val="00D1705C"/>
    <w:rsid w:val="00D179EE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A587D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41384"/>
  <w15:chartTrackingRefBased/>
  <w15:docId w15:val="{DCE5FB9F-1E82-4AD2-AF21-0D3D1DA8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National%20Grid\Code%20Administrator%20-%20CUSC\3.%20CUSC%20Modifications\CMP351\Code%20Administrator%20Consultation\CAC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778C4307F94757BE5B5CDA1F09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6154-A078-4B42-817D-432F04589204}"/>
      </w:docPartPr>
      <w:docPartBody>
        <w:p w:rsidR="00E74D67" w:rsidRDefault="00F66D63">
          <w:pPr>
            <w:pStyle w:val="D4778C4307F94757BE5B5CDA1F09B4B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5FA141FE546ABBE17FCFE7C20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C5AC-F5CA-48E5-A7CE-C9FF1B253E1F}"/>
      </w:docPartPr>
      <w:docPartBody>
        <w:p w:rsidR="00E74D67" w:rsidRDefault="00F66D63">
          <w:pPr>
            <w:pStyle w:val="AC85FA141FE546ABBE17FCFE7C209AA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32C2A39854BBAA66812C47A69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7066-ED7D-4B4F-8EBF-1DDB69AD9C24}"/>
      </w:docPartPr>
      <w:docPartBody>
        <w:p w:rsidR="00E74D67" w:rsidRDefault="00F66D63">
          <w:pPr>
            <w:pStyle w:val="80532C2A39854BBAA66812C47A69435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90131717C4D5EB58C45CD7D85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BA08-12D5-4DC5-A3E9-986F9FCE9912}"/>
      </w:docPartPr>
      <w:docPartBody>
        <w:p w:rsidR="00E74D67" w:rsidRDefault="00F66D63">
          <w:pPr>
            <w:pStyle w:val="4CA90131717C4D5EB58C45CD7D8557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67"/>
    <w:rsid w:val="0083230F"/>
    <w:rsid w:val="00E74D67"/>
    <w:rsid w:val="00F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778C4307F94757BE5B5CDA1F09B4BC">
    <w:name w:val="D4778C4307F94757BE5B5CDA1F09B4BC"/>
  </w:style>
  <w:style w:type="paragraph" w:customStyle="1" w:styleId="AC85FA141FE546ABBE17FCFE7C209AA4">
    <w:name w:val="AC85FA141FE546ABBE17FCFE7C209AA4"/>
  </w:style>
  <w:style w:type="paragraph" w:customStyle="1" w:styleId="80532C2A39854BBAA66812C47A69435E">
    <w:name w:val="80532C2A39854BBAA66812C47A69435E"/>
  </w:style>
  <w:style w:type="paragraph" w:customStyle="1" w:styleId="4CA90131717C4D5EB58C45CD7D85575F">
    <w:name w:val="4CA90131717C4D5EB58C45CD7D85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4b53638bea34a38d749e5d1ad7dcb647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5fde6207ad4f461e79c1ad85c02ad47f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8CD5F-1FF4-4CFD-9453-D79FD57E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proforma.dotx</Template>
  <TotalTime>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(ESO), Lurrentia</dc:creator>
  <cp:keywords/>
  <dc:description/>
  <cp:lastModifiedBy>Mullen (ESO), Paul J</cp:lastModifiedBy>
  <cp:revision>6</cp:revision>
  <dcterms:created xsi:type="dcterms:W3CDTF">2020-10-14T12:14:00Z</dcterms:created>
  <dcterms:modified xsi:type="dcterms:W3CDTF">2020-11-06T15:51:00Z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