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AB389" w14:textId="6B2A2246" w:rsidR="00540D4E" w:rsidRDefault="009678EE" w:rsidP="00540D4E">
      <w:pPr>
        <w:pStyle w:val="Checklist"/>
        <w:tabs>
          <w:tab w:val="left" w:pos="4111"/>
        </w:tabs>
      </w:pPr>
      <w:r>
        <w:t xml:space="preserve">SQSS </w:t>
      </w:r>
      <w:r w:rsidR="00540D4E" w:rsidRPr="00540D4E">
        <w:t>Workgroup Consultation Response Proforma</w:t>
      </w:r>
    </w:p>
    <w:p w14:paraId="06A6EE79" w14:textId="15D19CB6" w:rsidR="00B85935" w:rsidRPr="007109D3" w:rsidRDefault="00522A1A" w:rsidP="007109D3">
      <w:pPr>
        <w:jc w:val="both"/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  <w:r w:rsidRPr="007109D3">
        <w:rPr>
          <w:rFonts w:cs="Arial"/>
          <w:b/>
          <w:color w:val="F26522" w:themeColor="accent1"/>
          <w:sz w:val="28"/>
          <w:szCs w:val="28"/>
        </w:rPr>
        <w:t xml:space="preserve">GSR027: </w:t>
      </w:r>
      <w:r w:rsidR="007109D3" w:rsidRPr="007109D3">
        <w:rPr>
          <w:rFonts w:cs="Arial"/>
          <w:b/>
          <w:color w:val="F26522" w:themeColor="accent1"/>
          <w:sz w:val="28"/>
          <w:szCs w:val="28"/>
        </w:rPr>
        <w:t>Review of the NETS SQSS Criteria</w:t>
      </w:r>
      <w:r w:rsidR="007109D3" w:rsidRPr="007109D3">
        <w:rPr>
          <w:b/>
          <w:color w:val="F26522" w:themeColor="accent1"/>
          <w:sz w:val="28"/>
          <w:szCs w:val="28"/>
        </w:rPr>
        <w:t xml:space="preserve"> </w:t>
      </w:r>
      <w:r w:rsidR="007109D3" w:rsidRPr="007109D3">
        <w:rPr>
          <w:rFonts w:cs="Arial"/>
          <w:b/>
          <w:color w:val="F26522" w:themeColor="accent1"/>
          <w:sz w:val="28"/>
          <w:szCs w:val="28"/>
        </w:rPr>
        <w:t xml:space="preserve">for Frequency Control </w:t>
      </w:r>
      <w:r w:rsidR="007109D3" w:rsidRPr="007109D3">
        <w:rPr>
          <w:b/>
          <w:color w:val="F26522" w:themeColor="accent1"/>
          <w:sz w:val="28"/>
          <w:szCs w:val="28"/>
        </w:rPr>
        <w:t>that drive reserve, response and inertia holding on the GB electricity system</w:t>
      </w:r>
    </w:p>
    <w:p w14:paraId="65F041E2" w14:textId="68C763D1" w:rsidR="003C60F9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D1C783B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83D564F" w14:textId="068E5779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9678EE" w:rsidRPr="00F1587F">
          <w:rPr>
            <w:rStyle w:val="Hyperlink"/>
            <w:rFonts w:cs="Arial"/>
            <w:sz w:val="24"/>
          </w:rPr>
          <w:t>box.sqss@nationalgrideso.com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="5526E84E" w:rsidRPr="6F33ACA2">
        <w:rPr>
          <w:rFonts w:cs="Arial"/>
          <w:b/>
          <w:bCs/>
          <w:spacing w:val="-3"/>
          <w:sz w:val="24"/>
        </w:rPr>
        <w:t>5</w:t>
      </w:r>
      <w:r w:rsidRPr="6F33ACA2">
        <w:rPr>
          <w:rFonts w:cs="Arial"/>
          <w:b/>
          <w:bCs/>
          <w:spacing w:val="-3"/>
          <w:sz w:val="24"/>
        </w:rPr>
        <w:t>pm</w:t>
      </w:r>
      <w:r w:rsidRPr="6F33ACA2">
        <w:rPr>
          <w:rFonts w:cs="Arial"/>
          <w:b/>
          <w:spacing w:val="-3"/>
          <w:sz w:val="24"/>
        </w:rPr>
        <w:t xml:space="preserve"> on </w:t>
      </w:r>
      <w:r w:rsidR="3C24BDFB" w:rsidRPr="6F33ACA2">
        <w:rPr>
          <w:rFonts w:cs="Arial"/>
          <w:b/>
          <w:bCs/>
          <w:spacing w:val="-3"/>
          <w:sz w:val="24"/>
        </w:rPr>
        <w:t>3</w:t>
      </w:r>
      <w:r w:rsidR="00522A1A">
        <w:rPr>
          <w:rFonts w:cs="Arial"/>
          <w:b/>
          <w:bCs/>
          <w:spacing w:val="-3"/>
          <w:sz w:val="24"/>
        </w:rPr>
        <w:t>0 September</w:t>
      </w:r>
      <w:r w:rsidR="3C24BDFB" w:rsidRPr="6F33ACA2">
        <w:rPr>
          <w:rFonts w:cs="Arial"/>
          <w:b/>
          <w:bCs/>
          <w:spacing w:val="-3"/>
          <w:sz w:val="24"/>
        </w:rPr>
        <w:t xml:space="preserve"> 2020</w:t>
      </w:r>
      <w:r w:rsidRPr="6F33ACA2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 Please note that any responses received after the deadline or sent to a different email address may not receive due consideration by the Workgroup.</w:t>
      </w:r>
    </w:p>
    <w:p w14:paraId="4424FD99" w14:textId="307B8683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consultation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</w:t>
      </w:r>
      <w:r w:rsidR="0026518E">
        <w:rPr>
          <w:rFonts w:cs="Arial"/>
          <w:sz w:val="24"/>
        </w:rPr>
        <w:t xml:space="preserve">Paul Mullen </w:t>
      </w:r>
      <w:hyperlink r:id="rId11" w:history="1">
        <w:r w:rsidR="0026518E" w:rsidRPr="00EE7550">
          <w:rPr>
            <w:rStyle w:val="Hyperlink"/>
            <w:rFonts w:cs="Arial"/>
            <w:sz w:val="24"/>
          </w:rPr>
          <w:t>paul.j.mullen</w:t>
        </w:r>
        <w:r w:rsidR="0026518E" w:rsidRPr="00EE7550">
          <w:rPr>
            <w:rStyle w:val="Hyperlink"/>
            <w:sz w:val="24"/>
          </w:rPr>
          <w:t>@nationalgrideso.com</w:t>
        </w:r>
      </w:hyperlink>
      <w:r w:rsidR="0006725A" w:rsidRPr="00CF795B">
        <w:rPr>
          <w:sz w:val="24"/>
        </w:rPr>
        <w:t xml:space="preserve"> or </w:t>
      </w:r>
      <w:hyperlink r:id="rId12" w:history="1">
        <w:r w:rsidR="009678EE" w:rsidRPr="00F1587F">
          <w:rPr>
            <w:rStyle w:val="Hyperlink"/>
            <w:rFonts w:cs="Arial"/>
            <w:sz w:val="24"/>
          </w:rPr>
          <w:t>box.sqss@nationalgrideso.com</w:t>
        </w:r>
      </w:hyperlink>
      <w:r w:rsidR="0006725A" w:rsidRPr="00CF795B">
        <w:rPr>
          <w:rFonts w:cs="Arial"/>
          <w:spacing w:val="-3"/>
          <w:sz w:val="24"/>
        </w:rPr>
        <w:t>.</w:t>
      </w:r>
    </w:p>
    <w:p w14:paraId="5A21BBCF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58FDAC87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5B2EDD3F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2FEAAD0E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24E31A46" w14:textId="77777777" w:rsidTr="00760AB5">
        <w:trPr>
          <w:trHeight w:val="238"/>
        </w:trPr>
        <w:tc>
          <w:tcPr>
            <w:tcW w:w="3085" w:type="dxa"/>
          </w:tcPr>
          <w:p w14:paraId="16D0AAF6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575C3CA9BFEB46659F0C470D1A8F726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E3B52C4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D7701AC" w14:textId="77777777" w:rsidTr="00760AB5">
        <w:trPr>
          <w:trHeight w:val="238"/>
        </w:trPr>
        <w:tc>
          <w:tcPr>
            <w:tcW w:w="3085" w:type="dxa"/>
          </w:tcPr>
          <w:p w14:paraId="3773A694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95DD6C097FB44898342CC28C25737A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ACA499D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8DEA7DA" w14:textId="77777777" w:rsidTr="00760AB5">
        <w:trPr>
          <w:trHeight w:val="238"/>
        </w:trPr>
        <w:tc>
          <w:tcPr>
            <w:tcW w:w="3085" w:type="dxa"/>
          </w:tcPr>
          <w:p w14:paraId="09880438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99F287D17D2B4452AC4C0473E43E05C6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2169F0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B18317A" w14:textId="77777777" w:rsidTr="00760AB5">
        <w:trPr>
          <w:trHeight w:val="238"/>
        </w:trPr>
        <w:tc>
          <w:tcPr>
            <w:tcW w:w="3085" w:type="dxa"/>
          </w:tcPr>
          <w:p w14:paraId="10DA42C5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99F287D17D2B4452AC4C0473E43E05C6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0403AB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A2EF05C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7CDDF74" w14:textId="1FBE67F1" w:rsidR="00E9344C" w:rsidRDefault="00E9344C" w:rsidP="00C80211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>For reference t</w:t>
      </w:r>
      <w:r w:rsidRPr="00760AB5">
        <w:rPr>
          <w:b/>
          <w:color w:val="F26522" w:themeColor="accent1"/>
          <w:sz w:val="24"/>
        </w:rPr>
        <w:t xml:space="preserve">he </w:t>
      </w:r>
      <w:r w:rsidR="005739E2">
        <w:rPr>
          <w:b/>
          <w:color w:val="F26522" w:themeColor="accent1"/>
          <w:sz w:val="24"/>
        </w:rPr>
        <w:t xml:space="preserve">SQSS </w:t>
      </w:r>
      <w:r w:rsidRPr="005739E2">
        <w:rPr>
          <w:b/>
          <w:color w:val="F26522" w:themeColor="accent1"/>
          <w:sz w:val="24"/>
        </w:rPr>
        <w:t>objectives</w:t>
      </w:r>
      <w:r w:rsidR="00F325EE">
        <w:rPr>
          <w:b/>
          <w:color w:val="F26522" w:themeColor="accent1"/>
          <w:sz w:val="24"/>
        </w:rPr>
        <w:t xml:space="preserve"> for </w:t>
      </w:r>
      <w:r w:rsidR="0058554B">
        <w:rPr>
          <w:b/>
          <w:color w:val="F26522" w:themeColor="accent1"/>
          <w:sz w:val="24"/>
        </w:rPr>
        <w:t>GSR027</w:t>
      </w:r>
      <w:r w:rsidRPr="00760AB5">
        <w:rPr>
          <w:b/>
          <w:color w:val="F26522" w:themeColor="accent1"/>
          <w:sz w:val="24"/>
        </w:rPr>
        <w:t xml:space="preserve"> are</w:t>
      </w:r>
      <w:r>
        <w:rPr>
          <w:b/>
          <w:color w:val="F26522" w:themeColor="accent1"/>
          <w:sz w:val="24"/>
        </w:rPr>
        <w:t>:</w:t>
      </w:r>
    </w:p>
    <w:p w14:paraId="6A57C400" w14:textId="7D2AA709" w:rsidR="00E9344C" w:rsidRPr="00A123E9" w:rsidRDefault="006263A1" w:rsidP="00C80211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the planning, development and maintenance of an efficient, coordinated and economical system of electricity transmission, and the operation of that system in an efficient, economic and coordinated manner</w:t>
      </w:r>
      <w:r w:rsidR="00E9344C" w:rsidRPr="00A123E9">
        <w:rPr>
          <w:i/>
          <w:szCs w:val="22"/>
        </w:rPr>
        <w:t xml:space="preserve">; </w:t>
      </w:r>
    </w:p>
    <w:p w14:paraId="440729DD" w14:textId="15AD8D72" w:rsidR="00E9344C" w:rsidRPr="00A123E9" w:rsidRDefault="00D81B70" w:rsidP="00C80211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ensure an appropriate level of security and quality of supply and safe operation of the National Electricity Transmission System</w:t>
      </w:r>
      <w:r w:rsidR="00E9344C" w:rsidRPr="00A123E9">
        <w:rPr>
          <w:i/>
          <w:szCs w:val="22"/>
        </w:rPr>
        <w:t>;</w:t>
      </w:r>
    </w:p>
    <w:p w14:paraId="61DDE045" w14:textId="212D6655" w:rsidR="00E9344C" w:rsidRPr="00A123E9" w:rsidRDefault="00D81B70" w:rsidP="00C80211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effective competition in the generation and supply of electricity, and (so far as consistent therewith) facilitating such competition in the distribution of electricity</w:t>
      </w:r>
      <w:r w:rsidR="00E9344C" w:rsidRPr="00A123E9">
        <w:rPr>
          <w:i/>
          <w:szCs w:val="22"/>
        </w:rPr>
        <w:t>;</w:t>
      </w:r>
      <w:r w:rsidR="00A123E9" w:rsidRPr="00A123E9">
        <w:rPr>
          <w:i/>
          <w:szCs w:val="22"/>
        </w:rPr>
        <w:t xml:space="preserve"> and</w:t>
      </w:r>
    </w:p>
    <w:p w14:paraId="17F1A0DE" w14:textId="4DD74AE2" w:rsidR="00E9344C" w:rsidRPr="00A123E9" w:rsidRDefault="00A123E9" w:rsidP="00C80211">
      <w:pPr>
        <w:pStyle w:val="BodyText"/>
        <w:numPr>
          <w:ilvl w:val="0"/>
          <w:numId w:val="12"/>
        </w:numPr>
        <w:jc w:val="both"/>
        <w:rPr>
          <w:i/>
          <w:szCs w:val="22"/>
        </w:rPr>
      </w:pPr>
      <w:r w:rsidRPr="00A123E9">
        <w:rPr>
          <w:rFonts w:cs="Arial"/>
          <w:i/>
          <w:szCs w:val="22"/>
        </w:rPr>
        <w:t>facilitate electricity Transmission Licensees to comply with their obligations under EU law.</w:t>
      </w:r>
    </w:p>
    <w:p w14:paraId="4F632AA3" w14:textId="77777777" w:rsidR="00C80211" w:rsidRDefault="00C80211" w:rsidP="00760AB5">
      <w:pPr>
        <w:pStyle w:val="BodyText"/>
        <w:rPr>
          <w:rFonts w:cs="Arial"/>
          <w:b/>
          <w:sz w:val="24"/>
        </w:rPr>
      </w:pPr>
    </w:p>
    <w:p w14:paraId="0A08BC9B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672701FF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1B5CDC7E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55B73243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36C860AC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443D5709" w14:textId="2A37AAB2" w:rsidR="00254728" w:rsidRDefault="00254728" w:rsidP="00760AB5">
      <w:pPr>
        <w:pStyle w:val="BodyText"/>
        <w:rPr>
          <w:rFonts w:cs="Arial"/>
          <w:b/>
          <w:sz w:val="24"/>
        </w:rPr>
      </w:pPr>
    </w:p>
    <w:p w14:paraId="349C4834" w14:textId="77777777" w:rsidR="006277F4" w:rsidRDefault="006277F4" w:rsidP="00760AB5">
      <w:pPr>
        <w:pStyle w:val="BodyText"/>
        <w:rPr>
          <w:rFonts w:cs="Arial"/>
          <w:b/>
          <w:sz w:val="24"/>
        </w:rPr>
      </w:pPr>
    </w:p>
    <w:p w14:paraId="4EEB33F8" w14:textId="77777777" w:rsidR="00254728" w:rsidRDefault="00254728" w:rsidP="00760AB5">
      <w:pPr>
        <w:pStyle w:val="BodyText"/>
        <w:rPr>
          <w:rFonts w:cs="Arial"/>
          <w:b/>
          <w:sz w:val="24"/>
        </w:rPr>
      </w:pPr>
    </w:p>
    <w:p w14:paraId="378FA532" w14:textId="0040BEFA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>Please express your views regarding the Workgroup Consultation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2B624E61" w14:textId="199595CA" w:rsidR="009B1A8D" w:rsidRPr="009B1A8D" w:rsidRDefault="00254728" w:rsidP="00760AB5">
      <w:pPr>
        <w:pStyle w:val="BodyText"/>
        <w:rPr>
          <w:rFonts w:cs="Arial"/>
          <w:b/>
          <w:color w:val="F26522" w:themeColor="accent1"/>
          <w:sz w:val="24"/>
        </w:rPr>
      </w:pPr>
      <w:r>
        <w:rPr>
          <w:rFonts w:cs="Arial"/>
          <w:b/>
          <w:color w:val="F26522" w:themeColor="accent1"/>
          <w:sz w:val="24"/>
        </w:rPr>
        <w:t>GSR027</w:t>
      </w:r>
    </w:p>
    <w:p w14:paraId="1CC12DF5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550"/>
        <w:gridCol w:w="2681"/>
        <w:gridCol w:w="5729"/>
      </w:tblGrid>
      <w:tr w:rsidR="00760AB5" w:rsidRPr="00CF795B" w14:paraId="17F04922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A0CCBB9" w14:textId="30363558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  <w:r w:rsidR="00B822CD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0729EE">
              <w:rPr>
                <w:rFonts w:cs="Arial"/>
                <w:b/>
                <w:color w:val="FFFFFF" w:themeColor="background1"/>
                <w:sz w:val="24"/>
              </w:rPr>
              <w:t>GSR027</w:t>
            </w:r>
          </w:p>
        </w:tc>
      </w:tr>
      <w:tr w:rsidR="00D14DB8" w:rsidRPr="00CF795B" w14:paraId="2F4BC154" w14:textId="77777777" w:rsidTr="003247C6">
        <w:trPr>
          <w:trHeight w:val="264"/>
        </w:trPr>
        <w:tc>
          <w:tcPr>
            <w:tcW w:w="550" w:type="dxa"/>
          </w:tcPr>
          <w:p w14:paraId="7832576B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81" w:type="dxa"/>
          </w:tcPr>
          <w:p w14:paraId="3E509B4F" w14:textId="75919E66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254728">
              <w:rPr>
                <w:sz w:val="24"/>
              </w:rPr>
              <w:t>GSR027</w:t>
            </w:r>
            <w:r w:rsidRPr="00CF795B">
              <w:rPr>
                <w:sz w:val="24"/>
              </w:rPr>
              <w:t xml:space="preserve"> Original </w:t>
            </w:r>
            <w:r w:rsidR="00254728">
              <w:rPr>
                <w:sz w:val="24"/>
              </w:rPr>
              <w:t>solution</w:t>
            </w:r>
            <w:r w:rsidR="002D00EF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</w:t>
            </w:r>
            <w:r w:rsidR="00254728">
              <w:rPr>
                <w:sz w:val="24"/>
              </w:rPr>
              <w:t>s</w:t>
            </w:r>
            <w:r w:rsidRPr="00CF795B">
              <w:rPr>
                <w:sz w:val="24"/>
              </w:rPr>
              <w:t xml:space="preserve"> the </w:t>
            </w:r>
            <w:r w:rsidR="00B360AB">
              <w:rPr>
                <w:sz w:val="24"/>
              </w:rPr>
              <w:t>SQSS</w:t>
            </w:r>
            <w:r w:rsidRPr="00CF795B">
              <w:rPr>
                <w:sz w:val="24"/>
              </w:rPr>
              <w:t xml:space="preserve"> Objectives?</w:t>
            </w:r>
            <w:r w:rsidR="78BD6662" w:rsidRPr="6F33ACA2">
              <w:rPr>
                <w:sz w:val="24"/>
              </w:rPr>
              <w:t xml:space="preserve"> </w:t>
            </w:r>
            <w:r w:rsidR="00556B08">
              <w:rPr>
                <w:sz w:val="24"/>
              </w:rPr>
              <w:t xml:space="preserve">Please </w:t>
            </w:r>
            <w:r w:rsidR="00E43F48">
              <w:rPr>
                <w:sz w:val="24"/>
              </w:rPr>
              <w:t>explain your rationale.</w:t>
            </w:r>
          </w:p>
        </w:tc>
        <w:sdt>
          <w:sdtPr>
            <w:rPr>
              <w:sz w:val="24"/>
            </w:rPr>
            <w:id w:val="-1563557985"/>
            <w:placeholder>
              <w:docPart w:val="EED0B046E4A64A44BC09249C61DA291F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3562EDDB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27925" w:rsidRPr="00CF795B" w14:paraId="793231D7" w14:textId="77777777" w:rsidTr="003247C6">
        <w:trPr>
          <w:trHeight w:val="264"/>
        </w:trPr>
        <w:tc>
          <w:tcPr>
            <w:tcW w:w="550" w:type="dxa"/>
          </w:tcPr>
          <w:p w14:paraId="08447408" w14:textId="2E1FA6C9" w:rsidR="00D27925" w:rsidRPr="00CF795B" w:rsidRDefault="00B8722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81" w:type="dxa"/>
          </w:tcPr>
          <w:p w14:paraId="45241971" w14:textId="77777777" w:rsidR="00D27925" w:rsidRPr="00D873B5" w:rsidRDefault="00D27925" w:rsidP="00D27925">
            <w:pPr>
              <w:rPr>
                <w:bCs/>
                <w:sz w:val="24"/>
              </w:rPr>
            </w:pPr>
            <w:r w:rsidRPr="00D873B5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15FFADC0A7064BE195544C3D257647C3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14F0E948" w14:textId="77777777" w:rsidR="00D27925" w:rsidRPr="00CF795B" w:rsidRDefault="00D27925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27925" w:rsidRPr="00CF795B" w14:paraId="4342F4C1" w14:textId="77777777" w:rsidTr="003247C6">
        <w:trPr>
          <w:trHeight w:val="264"/>
        </w:trPr>
        <w:tc>
          <w:tcPr>
            <w:tcW w:w="550" w:type="dxa"/>
          </w:tcPr>
          <w:p w14:paraId="15AEF846" w14:textId="4906F756" w:rsidR="00D27925" w:rsidRPr="00CF795B" w:rsidRDefault="00B8722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81" w:type="dxa"/>
          </w:tcPr>
          <w:p w14:paraId="74774FF2" w14:textId="77777777" w:rsidR="00D27925" w:rsidRPr="00D873B5" w:rsidRDefault="00D27925" w:rsidP="00D27925">
            <w:pPr>
              <w:rPr>
                <w:bCs/>
                <w:sz w:val="24"/>
              </w:rPr>
            </w:pPr>
            <w:r w:rsidRPr="00D873B5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15FFADC0A7064BE195544C3D257647C3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2042F1CC" w14:textId="77777777" w:rsidR="00D27925" w:rsidRPr="00CF795B" w:rsidRDefault="00D27925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27925" w:rsidRPr="00CF795B" w14:paraId="68DF155D" w14:textId="77777777" w:rsidTr="003247C6">
        <w:trPr>
          <w:trHeight w:val="264"/>
        </w:trPr>
        <w:tc>
          <w:tcPr>
            <w:tcW w:w="550" w:type="dxa"/>
          </w:tcPr>
          <w:p w14:paraId="7AB45B30" w14:textId="07FD1E4E" w:rsidR="00D27925" w:rsidRPr="00CF795B" w:rsidRDefault="00B8722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81" w:type="dxa"/>
          </w:tcPr>
          <w:p w14:paraId="741B40C9" w14:textId="77777777" w:rsidR="00D27925" w:rsidRPr="00D873B5" w:rsidRDefault="00D27925" w:rsidP="00D27925">
            <w:pPr>
              <w:pStyle w:val="BodyText"/>
              <w:rPr>
                <w:rFonts w:cs="Arial"/>
                <w:sz w:val="24"/>
              </w:rPr>
            </w:pPr>
            <w:r w:rsidRPr="00D873B5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sdt>
          <w:sdtPr>
            <w:rPr>
              <w:rFonts w:cs="Arial"/>
              <w:sz w:val="24"/>
            </w:rPr>
            <w:id w:val="-1841459716"/>
            <w:placeholder>
              <w:docPart w:val="15FFADC0A7064BE195544C3D257647C3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54916511" w14:textId="77777777" w:rsidR="00D27925" w:rsidRPr="00CF795B" w:rsidRDefault="00D27925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27925" w:rsidRPr="00CF795B" w14:paraId="2D1EDDE3" w14:textId="77777777" w:rsidTr="003E7D89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4CE94C3F" w14:textId="38DA5F8D" w:rsidR="00D27925" w:rsidRPr="00D873B5" w:rsidRDefault="00D27925" w:rsidP="00D27925">
            <w:pPr>
              <w:rPr>
                <w:rFonts w:cs="Arial"/>
                <w:b/>
                <w:sz w:val="24"/>
              </w:rPr>
            </w:pPr>
            <w:r w:rsidRPr="00D873B5">
              <w:rPr>
                <w:rFonts w:cs="Arial"/>
                <w:b/>
                <w:color w:val="FFFFFF" w:themeColor="background1"/>
                <w:sz w:val="24"/>
              </w:rPr>
              <w:t xml:space="preserve">Specific </w:t>
            </w:r>
            <w:r w:rsidR="000729EE">
              <w:rPr>
                <w:rFonts w:cs="Arial"/>
                <w:b/>
                <w:color w:val="FFFFFF" w:themeColor="background1"/>
                <w:sz w:val="24"/>
              </w:rPr>
              <w:t>GSR027</w:t>
            </w:r>
            <w:r w:rsidRPr="00D873B5">
              <w:rPr>
                <w:rFonts w:cs="Arial"/>
                <w:b/>
                <w:color w:val="FFFFFF" w:themeColor="background1"/>
                <w:sz w:val="24"/>
              </w:rPr>
              <w:t xml:space="preserve"> Workgroup Consultation questions</w:t>
            </w:r>
          </w:p>
        </w:tc>
      </w:tr>
      <w:tr w:rsidR="00D27925" w:rsidRPr="00CF795B" w14:paraId="7B803D01" w14:textId="77777777" w:rsidTr="003247C6">
        <w:trPr>
          <w:trHeight w:val="264"/>
        </w:trPr>
        <w:tc>
          <w:tcPr>
            <w:tcW w:w="550" w:type="dxa"/>
          </w:tcPr>
          <w:p w14:paraId="14330E81" w14:textId="1B31A47E" w:rsidR="00D27925" w:rsidRPr="00CF795B" w:rsidRDefault="00B8722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81" w:type="dxa"/>
          </w:tcPr>
          <w:p w14:paraId="05C037D2" w14:textId="281ECABA" w:rsidR="00D27925" w:rsidRPr="00D873B5" w:rsidRDefault="00E26542" w:rsidP="00D27925">
            <w:pPr>
              <w:spacing w:line="240" w:lineRule="auto"/>
              <w:jc w:val="both"/>
              <w:rPr>
                <w:sz w:val="24"/>
              </w:rPr>
            </w:pPr>
            <w:bookmarkStart w:id="1" w:name="_Hlk50581499"/>
            <w:r w:rsidRPr="009678EE">
              <w:rPr>
                <w:sz w:val="24"/>
              </w:rPr>
              <w:t xml:space="preserve">Do you agree with the proposed </w:t>
            </w:r>
            <w:r w:rsidR="0015171A" w:rsidRPr="009678EE">
              <w:rPr>
                <w:sz w:val="24"/>
              </w:rPr>
              <w:t>SQSS legal text</w:t>
            </w:r>
            <w:r w:rsidR="00F45B06" w:rsidRPr="009678EE">
              <w:rPr>
                <w:sz w:val="24"/>
              </w:rPr>
              <w:t>?. Please provide the rationale for your response.</w:t>
            </w:r>
            <w:bookmarkEnd w:id="1"/>
          </w:p>
        </w:tc>
        <w:sdt>
          <w:sdtPr>
            <w:rPr>
              <w:rFonts w:cs="Arial"/>
              <w:sz w:val="24"/>
            </w:rPr>
            <w:id w:val="1069537538"/>
            <w:placeholder>
              <w:docPart w:val="2412CE9F59CB4FBFB6652617C983E94F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3A2A154F" w14:textId="77777777" w:rsidR="00D27925" w:rsidRPr="00CF795B" w:rsidRDefault="00D27925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27925" w:rsidRPr="00CF795B" w14:paraId="48A16213" w14:textId="77777777" w:rsidTr="003247C6">
        <w:trPr>
          <w:trHeight w:val="264"/>
        </w:trPr>
        <w:tc>
          <w:tcPr>
            <w:tcW w:w="550" w:type="dxa"/>
          </w:tcPr>
          <w:p w14:paraId="3C05F457" w14:textId="1144C062" w:rsidR="00D27925" w:rsidRPr="009678EE" w:rsidRDefault="00B87221" w:rsidP="00D27925">
            <w:pPr>
              <w:rPr>
                <w:rFonts w:cs="Arial"/>
                <w:sz w:val="24"/>
              </w:rPr>
            </w:pPr>
            <w:bookmarkStart w:id="2" w:name="_Hlk50581531"/>
            <w:r w:rsidRPr="009678EE">
              <w:rPr>
                <w:rFonts w:cs="Arial"/>
                <w:sz w:val="24"/>
              </w:rPr>
              <w:t>6</w:t>
            </w:r>
          </w:p>
        </w:tc>
        <w:tc>
          <w:tcPr>
            <w:tcW w:w="2681" w:type="dxa"/>
          </w:tcPr>
          <w:p w14:paraId="4B7B710A" w14:textId="74746A60" w:rsidR="00D27925" w:rsidRPr="009678EE" w:rsidRDefault="006C7000" w:rsidP="009678EE">
            <w:pPr>
              <w:jc w:val="both"/>
              <w:textAlignment w:val="baseline"/>
              <w:rPr>
                <w:sz w:val="24"/>
              </w:rPr>
            </w:pPr>
            <w:r w:rsidRPr="002E1886">
              <w:rPr>
                <w:rFonts w:asciiTheme="minorHAnsi" w:hAnsiTheme="minorHAnsi" w:cstheme="minorHAnsi"/>
                <w:sz w:val="24"/>
              </w:rPr>
              <w:t>Do you agree with the proposed Governance framework? Please provide the rationale for your response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126437909"/>
            <w:placeholder>
              <w:docPart w:val="654E5A0F9C8B4345B60AA90DF5F27ED1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59AC78C1" w14:textId="262FF114" w:rsidR="00D27925" w:rsidRDefault="00AB1954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15171A" w:rsidRPr="00CF795B" w14:paraId="5DDD7716" w14:textId="77777777" w:rsidTr="003247C6">
        <w:trPr>
          <w:trHeight w:val="264"/>
        </w:trPr>
        <w:tc>
          <w:tcPr>
            <w:tcW w:w="550" w:type="dxa"/>
          </w:tcPr>
          <w:p w14:paraId="6E235024" w14:textId="142E66FA" w:rsidR="0015171A" w:rsidRDefault="0015171A" w:rsidP="00D27925">
            <w:pPr>
              <w:rPr>
                <w:rFonts w:cs="Arial"/>
                <w:sz w:val="24"/>
              </w:rPr>
            </w:pPr>
            <w:bookmarkStart w:id="3" w:name="_Hlk50579901"/>
            <w:bookmarkStart w:id="4" w:name="_GoBack"/>
            <w:bookmarkEnd w:id="2"/>
            <w:r>
              <w:rPr>
                <w:rFonts w:cs="Arial"/>
                <w:sz w:val="24"/>
              </w:rPr>
              <w:t>7</w:t>
            </w:r>
          </w:p>
        </w:tc>
        <w:tc>
          <w:tcPr>
            <w:tcW w:w="2681" w:type="dxa"/>
          </w:tcPr>
          <w:p w14:paraId="5BC671FB" w14:textId="75B3206C" w:rsidR="0015171A" w:rsidRPr="002D7B4D" w:rsidRDefault="006C7000" w:rsidP="006C7000">
            <w:pPr>
              <w:jc w:val="both"/>
              <w:rPr>
                <w:sz w:val="24"/>
              </w:rPr>
            </w:pPr>
            <w:r w:rsidRPr="00BC1712">
              <w:rPr>
                <w:rFonts w:asciiTheme="minorHAnsi" w:hAnsiTheme="minorHAnsi" w:cstheme="minorHAnsi"/>
                <w:sz w:val="24"/>
              </w:rPr>
              <w:t xml:space="preserve">The vast majority of the Workgroup believe that the Governance framework should be housed within an </w:t>
            </w:r>
            <w:r w:rsidR="00557DF9">
              <w:rPr>
                <w:rFonts w:asciiTheme="minorHAnsi" w:hAnsiTheme="minorHAnsi" w:cstheme="minorHAnsi"/>
                <w:sz w:val="24"/>
              </w:rPr>
              <w:t>a</w:t>
            </w:r>
            <w:r w:rsidRPr="00BC1712">
              <w:rPr>
                <w:rFonts w:asciiTheme="minorHAnsi" w:hAnsiTheme="minorHAnsi" w:cstheme="minorHAnsi"/>
                <w:sz w:val="24"/>
              </w:rPr>
              <w:t>nnex</w:t>
            </w:r>
            <w:r w:rsidR="00557DF9">
              <w:rPr>
                <w:rFonts w:asciiTheme="minorHAnsi" w:hAnsiTheme="minorHAnsi" w:cstheme="minorHAnsi"/>
                <w:sz w:val="24"/>
              </w:rPr>
              <w:t xml:space="preserve"> or appendix</w:t>
            </w:r>
            <w:r w:rsidRPr="00BC1712">
              <w:rPr>
                <w:rFonts w:asciiTheme="minorHAnsi" w:hAnsiTheme="minorHAnsi" w:cstheme="minorHAnsi"/>
                <w:sz w:val="24"/>
              </w:rPr>
              <w:t xml:space="preserve"> to the SQSS. The Workgroup have also considered other options, namely </w:t>
            </w:r>
            <w:r w:rsidR="00272CBE">
              <w:rPr>
                <w:rFonts w:asciiTheme="minorHAnsi" w:hAnsiTheme="minorHAnsi" w:cstheme="minorHAnsi"/>
                <w:sz w:val="24"/>
              </w:rPr>
              <w:t xml:space="preserve">Transmission </w:t>
            </w:r>
            <w:r w:rsidRPr="00BC1712">
              <w:rPr>
                <w:rFonts w:asciiTheme="minorHAnsi" w:hAnsiTheme="minorHAnsi" w:cstheme="minorHAnsi"/>
                <w:sz w:val="24"/>
              </w:rPr>
              <w:t xml:space="preserve">Licence conditions or the Grid Code. Do you agree </w:t>
            </w:r>
            <w:r w:rsidRPr="00BC1712">
              <w:rPr>
                <w:rFonts w:asciiTheme="minorHAnsi" w:hAnsiTheme="minorHAnsi" w:cstheme="minorHAnsi"/>
                <w:sz w:val="24"/>
              </w:rPr>
              <w:lastRenderedPageBreak/>
              <w:t>with the Workgroup’s conclusions? Please provide the rationale for your</w:t>
            </w:r>
            <w:r>
              <w:rPr>
                <w:rFonts w:asciiTheme="minorHAnsi" w:hAnsiTheme="minorHAnsi" w:cstheme="minorHAnsi"/>
                <w:sz w:val="24"/>
              </w:rPr>
              <w:t xml:space="preserve"> response.</w:t>
            </w:r>
          </w:p>
        </w:tc>
        <w:sdt>
          <w:sdtPr>
            <w:rPr>
              <w:rFonts w:cs="Arial"/>
              <w:sz w:val="24"/>
            </w:rPr>
            <w:id w:val="104236071"/>
            <w:placeholder>
              <w:docPart w:val="1AC09FC5815D4E989F676FBB19D49B85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670FA297" w14:textId="1A95C187" w:rsidR="0015171A" w:rsidRDefault="0052174D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4"/>
      <w:tr w:rsidR="00333D51" w:rsidRPr="00CF795B" w14:paraId="7E431553" w14:textId="77777777" w:rsidTr="003247C6">
        <w:trPr>
          <w:trHeight w:val="264"/>
        </w:trPr>
        <w:tc>
          <w:tcPr>
            <w:tcW w:w="550" w:type="dxa"/>
          </w:tcPr>
          <w:p w14:paraId="7AC6C775" w14:textId="6E961C4B" w:rsidR="00333D51" w:rsidRDefault="00333D5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2681" w:type="dxa"/>
          </w:tcPr>
          <w:p w14:paraId="36DEC2D9" w14:textId="2470D753" w:rsidR="00333D51" w:rsidRPr="00D30E2E" w:rsidRDefault="006C7000" w:rsidP="006C7000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color w:val="454545" w:themeColor="text1"/>
                <w:sz w:val="24"/>
              </w:rPr>
            </w:pPr>
            <w:r w:rsidRPr="00BF12C3">
              <w:rPr>
                <w:rFonts w:asciiTheme="minorHAnsi" w:hAnsiTheme="minorHAnsi" w:cstheme="minorHAnsi"/>
                <w:bCs/>
                <w:kern w:val="32"/>
                <w:sz w:val="24"/>
              </w:rPr>
              <w:t xml:space="preserve">The </w:t>
            </w:r>
            <w:r w:rsidRPr="00BF12C3">
              <w:rPr>
                <w:sz w:val="24"/>
              </w:rPr>
              <w:t xml:space="preserve">ESO’s illustrative FRCR methodology articulates the risks and impacts to be assessed in version 1 of the FRCR. Section 8 sets out what could be considered in future versions. Do you agree with the ESO’s conclusions on what will covered in version 1 and future versions? </w:t>
            </w:r>
            <w:r w:rsidRPr="00BF12C3">
              <w:rPr>
                <w:rFonts w:asciiTheme="minorHAnsi" w:hAnsiTheme="minorHAnsi" w:cstheme="minorHAnsi"/>
                <w:sz w:val="24"/>
              </w:rPr>
              <w:t xml:space="preserve">Please provide the rationale for your </w:t>
            </w:r>
            <w:r w:rsidR="009678EE" w:rsidRPr="00AF0380">
              <w:rPr>
                <w:rFonts w:asciiTheme="minorHAnsi" w:hAnsiTheme="minorHAnsi" w:cstheme="minorHAnsi"/>
                <w:sz w:val="24"/>
              </w:rPr>
              <w:t>resp</w:t>
            </w:r>
            <w:r w:rsidR="009678EE">
              <w:rPr>
                <w:rFonts w:asciiTheme="minorHAnsi" w:hAnsiTheme="minorHAnsi" w:cstheme="minorHAnsi"/>
                <w:sz w:val="24"/>
              </w:rPr>
              <w:t>onse.</w:t>
            </w:r>
          </w:p>
        </w:tc>
        <w:sdt>
          <w:sdtPr>
            <w:rPr>
              <w:rFonts w:cs="Arial"/>
              <w:sz w:val="24"/>
            </w:rPr>
            <w:id w:val="-1647275811"/>
            <w:placeholder>
              <w:docPart w:val="64FB91BA2E254AA9B0EE470AE2A2472D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1AE5D5AD" w14:textId="69ACCD66" w:rsidR="00333D51" w:rsidRDefault="0052174D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D0C14" w:rsidRPr="00CF795B" w14:paraId="3DA954B6" w14:textId="77777777" w:rsidTr="003247C6">
        <w:trPr>
          <w:trHeight w:val="264"/>
        </w:trPr>
        <w:tc>
          <w:tcPr>
            <w:tcW w:w="550" w:type="dxa"/>
          </w:tcPr>
          <w:p w14:paraId="6A37F7A3" w14:textId="1E7AB1BF" w:rsidR="003D0C14" w:rsidRDefault="00333D51" w:rsidP="00D2792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</w:t>
            </w:r>
          </w:p>
        </w:tc>
        <w:tc>
          <w:tcPr>
            <w:tcW w:w="2681" w:type="dxa"/>
          </w:tcPr>
          <w:p w14:paraId="00242101" w14:textId="3AF35727" w:rsidR="003D0C14" w:rsidRPr="00333D51" w:rsidRDefault="009678EE" w:rsidP="006C7000">
            <w:pPr>
              <w:spacing w:before="100" w:beforeAutospacing="1" w:after="100" w:afterAutospacing="1" w:line="240" w:lineRule="auto"/>
              <w:jc w:val="both"/>
              <w:rPr>
                <w:sz w:val="24"/>
              </w:rPr>
            </w:pPr>
            <w:r w:rsidRPr="00AF0380">
              <w:rPr>
                <w:rFonts w:asciiTheme="minorHAnsi" w:hAnsiTheme="minorHAnsi" w:cstheme="minorHAnsi"/>
                <w:sz w:val="24"/>
              </w:rPr>
              <w:t>Section 10 of the il</w:t>
            </w:r>
            <w:r w:rsidRPr="00AF0380">
              <w:rPr>
                <w:rFonts w:cs="Arial"/>
                <w:sz w:val="24"/>
              </w:rPr>
              <w:t xml:space="preserve">lustrative FRCR Methodology sets out the input data the ESO believe is required to </w:t>
            </w:r>
            <w:r w:rsidR="008E5727">
              <w:rPr>
                <w:rFonts w:cs="Arial"/>
                <w:sz w:val="24"/>
              </w:rPr>
              <w:t>produce</w:t>
            </w:r>
            <w:r w:rsidRPr="00AF0380">
              <w:rPr>
                <w:rFonts w:cs="Arial"/>
                <w:sz w:val="24"/>
              </w:rPr>
              <w:t xml:space="preserve"> the FRCR. Do you agree that this is suitable? Do you have any thoughts on how the data to remove ESO’s working assumptions may be gathered</w:t>
            </w:r>
            <w:r>
              <w:rPr>
                <w:rFonts w:cs="Arial"/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-475072169"/>
            <w:placeholder>
              <w:docPart w:val="C781C81AD1DB4205A371D56B8A40FAE9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0512CF5A" w14:textId="7263210C" w:rsidR="003D0C14" w:rsidRDefault="0052174D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D1FE1" w:rsidRPr="00CF795B" w14:paraId="54485898" w14:textId="77777777" w:rsidTr="003247C6">
        <w:trPr>
          <w:trHeight w:val="264"/>
        </w:trPr>
        <w:tc>
          <w:tcPr>
            <w:tcW w:w="550" w:type="dxa"/>
          </w:tcPr>
          <w:p w14:paraId="67F43A68" w14:textId="0239880E" w:rsidR="00AD1FE1" w:rsidRDefault="00333D51" w:rsidP="00D27925">
            <w:pPr>
              <w:rPr>
                <w:rFonts w:cs="Arial"/>
                <w:sz w:val="24"/>
              </w:rPr>
            </w:pPr>
            <w:bookmarkStart w:id="5" w:name="_Hlk50579980"/>
            <w:bookmarkEnd w:id="3"/>
            <w:r>
              <w:rPr>
                <w:rFonts w:cs="Arial"/>
                <w:sz w:val="24"/>
              </w:rPr>
              <w:t>10</w:t>
            </w:r>
          </w:p>
        </w:tc>
        <w:tc>
          <w:tcPr>
            <w:tcW w:w="2681" w:type="dxa"/>
          </w:tcPr>
          <w:p w14:paraId="1F718A9D" w14:textId="398C4F29" w:rsidR="00AD1FE1" w:rsidRPr="00333D51" w:rsidRDefault="001C26BD" w:rsidP="006C7000">
            <w:pPr>
              <w:jc w:val="both"/>
              <w:rPr>
                <w:sz w:val="24"/>
              </w:rPr>
            </w:pPr>
            <w:r w:rsidRPr="00E4788C">
              <w:rPr>
                <w:rFonts w:asciiTheme="minorHAnsi" w:hAnsiTheme="minorHAnsi" w:cstheme="minorHAnsi"/>
                <w:sz w:val="24"/>
              </w:rPr>
              <w:t>The Workgroup have proposed 2 options for which body the ‘</w:t>
            </w:r>
            <w:r w:rsidRPr="00E4788C">
              <w:rPr>
                <w:snapToGrid w:val="0"/>
                <w:sz w:val="24"/>
                <w:lang w:eastAsia="en-US"/>
              </w:rPr>
              <w:t xml:space="preserve">FRCR Approver’ </w:t>
            </w:r>
            <w:r w:rsidR="00C670A7">
              <w:rPr>
                <w:snapToGrid w:val="0"/>
                <w:sz w:val="24"/>
                <w:lang w:eastAsia="en-US"/>
              </w:rPr>
              <w:t>c</w:t>
            </w:r>
            <w:r w:rsidRPr="00E4788C">
              <w:rPr>
                <w:snapToGrid w:val="0"/>
                <w:sz w:val="24"/>
                <w:lang w:eastAsia="en-US"/>
              </w:rPr>
              <w:t>ould be. Do you agree and which is your preference? Please provide the rationale for your response</w:t>
            </w:r>
            <w:r>
              <w:rPr>
                <w:snapToGrid w:val="0"/>
                <w:sz w:val="24"/>
                <w:lang w:eastAsia="en-US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-441449334"/>
            <w:placeholder>
              <w:docPart w:val="CF5AFF5FF5654202AA2E20A6BB815BC3"/>
            </w:placeholder>
            <w:showingPlcHdr/>
          </w:sdtPr>
          <w:sdtEndPr/>
          <w:sdtContent>
            <w:tc>
              <w:tcPr>
                <w:tcW w:w="5729" w:type="dxa"/>
              </w:tcPr>
              <w:p w14:paraId="61DF72EA" w14:textId="2FBACA4E" w:rsidR="00AD1FE1" w:rsidRDefault="0052174D" w:rsidP="00D27925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2D46DB08" w14:textId="77777777" w:rsidR="003247C6" w:rsidRDefault="003247C6" w:rsidP="00B822CD">
      <w:pPr>
        <w:tabs>
          <w:tab w:val="left" w:pos="8160"/>
        </w:tabs>
        <w:rPr>
          <w:rFonts w:ascii="Calibri" w:hAnsi="Calibri"/>
          <w:szCs w:val="22"/>
          <w:lang w:val="en-US"/>
        </w:rPr>
      </w:pPr>
    </w:p>
    <w:sectPr w:rsidR="003247C6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9531" w14:textId="77777777" w:rsidR="009D4641" w:rsidRDefault="009D4641" w:rsidP="0006725A">
      <w:pPr>
        <w:spacing w:line="240" w:lineRule="auto"/>
      </w:pPr>
      <w:r>
        <w:separator/>
      </w:r>
    </w:p>
  </w:endnote>
  <w:endnote w:type="continuationSeparator" w:id="0">
    <w:p w14:paraId="70395BBC" w14:textId="77777777" w:rsidR="009D4641" w:rsidRDefault="009D4641" w:rsidP="0006725A">
      <w:pPr>
        <w:spacing w:line="240" w:lineRule="auto"/>
      </w:pPr>
      <w:r>
        <w:continuationSeparator/>
      </w:r>
    </w:p>
  </w:endnote>
  <w:endnote w:type="continuationNotice" w:id="1">
    <w:p w14:paraId="6F7E3320" w14:textId="77777777" w:rsidR="009D4641" w:rsidRDefault="009D46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E64AB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7E89A68" w14:textId="77777777" w:rsidR="00B305B6" w:rsidRDefault="0027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639E1" w14:textId="77777777" w:rsidR="009D4641" w:rsidRDefault="009D4641" w:rsidP="0006725A">
      <w:pPr>
        <w:spacing w:line="240" w:lineRule="auto"/>
      </w:pPr>
      <w:r>
        <w:separator/>
      </w:r>
    </w:p>
  </w:footnote>
  <w:footnote w:type="continuationSeparator" w:id="0">
    <w:p w14:paraId="3C2752BF" w14:textId="77777777" w:rsidR="009D4641" w:rsidRDefault="009D4641" w:rsidP="0006725A">
      <w:pPr>
        <w:spacing w:line="240" w:lineRule="auto"/>
      </w:pPr>
      <w:r>
        <w:continuationSeparator/>
      </w:r>
    </w:p>
  </w:footnote>
  <w:footnote w:type="continuationNotice" w:id="1">
    <w:p w14:paraId="0E809C89" w14:textId="77777777" w:rsidR="009D4641" w:rsidRDefault="009D46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7AC6D" w14:textId="1E5833C8" w:rsidR="00A63A1C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B4BE5E7" wp14:editId="19BFA0A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  <w:t xml:space="preserve">Workgroup </w:t>
    </w:r>
    <w:r w:rsidR="00DF10F2" w:rsidRPr="00822CBF">
      <w:t xml:space="preserve">Consultation </w:t>
    </w:r>
    <w:r w:rsidR="00522A1A">
      <w:t>GSR027</w:t>
    </w:r>
    <w:r w:rsidR="00DF10F2" w:rsidRPr="00822CBF">
      <w:tab/>
      <w:t xml:space="preserve">Published on </w:t>
    </w:r>
    <w:r w:rsidR="00522A1A">
      <w:t>16 September 2020</w:t>
    </w:r>
    <w:r w:rsidR="00DF10F2" w:rsidRPr="00822CBF">
      <w:t xml:space="preserve"> - respond by 5pm on </w:t>
    </w:r>
    <w:r w:rsidR="00822CBF" w:rsidRPr="00822CBF">
      <w:t>3</w:t>
    </w:r>
    <w:r w:rsidR="00522A1A">
      <w:t>0 September</w:t>
    </w:r>
    <w:r w:rsidR="00822CBF" w:rsidRPr="00822CBF">
      <w:t xml:space="preserve"> 2020</w:t>
    </w:r>
  </w:p>
  <w:p w14:paraId="598E9BC7" w14:textId="77777777" w:rsidR="004B76AD" w:rsidRDefault="00272CBE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42C2CC5"/>
    <w:multiLevelType w:val="hybridMultilevel"/>
    <w:tmpl w:val="1BA6FC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CB4"/>
    <w:multiLevelType w:val="hybridMultilevel"/>
    <w:tmpl w:val="9B929C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E"/>
    <w:rsid w:val="00005FF8"/>
    <w:rsid w:val="0003205E"/>
    <w:rsid w:val="00042568"/>
    <w:rsid w:val="00045B9E"/>
    <w:rsid w:val="00056499"/>
    <w:rsid w:val="00066C89"/>
    <w:rsid w:val="0006725A"/>
    <w:rsid w:val="000729EE"/>
    <w:rsid w:val="0007476C"/>
    <w:rsid w:val="000A1715"/>
    <w:rsid w:val="000A47A4"/>
    <w:rsid w:val="000A7531"/>
    <w:rsid w:val="000B1A6F"/>
    <w:rsid w:val="000B1C46"/>
    <w:rsid w:val="000B799E"/>
    <w:rsid w:val="000C4EA3"/>
    <w:rsid w:val="000D146E"/>
    <w:rsid w:val="000E0C7D"/>
    <w:rsid w:val="000E273C"/>
    <w:rsid w:val="000E277F"/>
    <w:rsid w:val="00101C71"/>
    <w:rsid w:val="00120E3B"/>
    <w:rsid w:val="00132DB3"/>
    <w:rsid w:val="0015171A"/>
    <w:rsid w:val="00153C7B"/>
    <w:rsid w:val="00183D8D"/>
    <w:rsid w:val="001C26BD"/>
    <w:rsid w:val="001E6BAF"/>
    <w:rsid w:val="001E7346"/>
    <w:rsid w:val="001F3838"/>
    <w:rsid w:val="001F7E62"/>
    <w:rsid w:val="00201CDC"/>
    <w:rsid w:val="00217075"/>
    <w:rsid w:val="002331A3"/>
    <w:rsid w:val="00236B8D"/>
    <w:rsid w:val="00252623"/>
    <w:rsid w:val="00254728"/>
    <w:rsid w:val="00257BFB"/>
    <w:rsid w:val="0026518E"/>
    <w:rsid w:val="00272631"/>
    <w:rsid w:val="00272CBE"/>
    <w:rsid w:val="002B4753"/>
    <w:rsid w:val="002B7516"/>
    <w:rsid w:val="002D00EF"/>
    <w:rsid w:val="002D2F08"/>
    <w:rsid w:val="002D7074"/>
    <w:rsid w:val="002D7B4D"/>
    <w:rsid w:val="002E3450"/>
    <w:rsid w:val="002E4F32"/>
    <w:rsid w:val="002E610D"/>
    <w:rsid w:val="00317420"/>
    <w:rsid w:val="003247C6"/>
    <w:rsid w:val="003277A6"/>
    <w:rsid w:val="00330039"/>
    <w:rsid w:val="00333D51"/>
    <w:rsid w:val="00360E88"/>
    <w:rsid w:val="003616CD"/>
    <w:rsid w:val="00370AF3"/>
    <w:rsid w:val="0037663F"/>
    <w:rsid w:val="00386948"/>
    <w:rsid w:val="003B4205"/>
    <w:rsid w:val="003B51E4"/>
    <w:rsid w:val="003B5E1C"/>
    <w:rsid w:val="003C60F9"/>
    <w:rsid w:val="003C6C26"/>
    <w:rsid w:val="003D0543"/>
    <w:rsid w:val="003D0C14"/>
    <w:rsid w:val="003E1FEE"/>
    <w:rsid w:val="00441BF4"/>
    <w:rsid w:val="00486AC1"/>
    <w:rsid w:val="0049260A"/>
    <w:rsid w:val="004973AA"/>
    <w:rsid w:val="0052174D"/>
    <w:rsid w:val="00522275"/>
    <w:rsid w:val="00522A1A"/>
    <w:rsid w:val="00540D4E"/>
    <w:rsid w:val="00556B08"/>
    <w:rsid w:val="00557DF9"/>
    <w:rsid w:val="00562F40"/>
    <w:rsid w:val="005739E2"/>
    <w:rsid w:val="0058554B"/>
    <w:rsid w:val="005C5571"/>
    <w:rsid w:val="005E4BA6"/>
    <w:rsid w:val="005F2DB8"/>
    <w:rsid w:val="006058D1"/>
    <w:rsid w:val="006103A5"/>
    <w:rsid w:val="00616855"/>
    <w:rsid w:val="006263A1"/>
    <w:rsid w:val="006277F4"/>
    <w:rsid w:val="006329D3"/>
    <w:rsid w:val="0063564A"/>
    <w:rsid w:val="0064048A"/>
    <w:rsid w:val="00677103"/>
    <w:rsid w:val="00681EF1"/>
    <w:rsid w:val="006C7000"/>
    <w:rsid w:val="006D6ECC"/>
    <w:rsid w:val="006E46B0"/>
    <w:rsid w:val="006F7B19"/>
    <w:rsid w:val="007109D3"/>
    <w:rsid w:val="00713E51"/>
    <w:rsid w:val="00760AB5"/>
    <w:rsid w:val="0076357F"/>
    <w:rsid w:val="007759DE"/>
    <w:rsid w:val="00781B9A"/>
    <w:rsid w:val="00790E02"/>
    <w:rsid w:val="00794A5E"/>
    <w:rsid w:val="007A4B99"/>
    <w:rsid w:val="007B129F"/>
    <w:rsid w:val="007D0BAB"/>
    <w:rsid w:val="007D2DCA"/>
    <w:rsid w:val="007F333D"/>
    <w:rsid w:val="00811809"/>
    <w:rsid w:val="00822CBF"/>
    <w:rsid w:val="00836CFF"/>
    <w:rsid w:val="00867B72"/>
    <w:rsid w:val="00871CBE"/>
    <w:rsid w:val="0088425C"/>
    <w:rsid w:val="008A18EF"/>
    <w:rsid w:val="008B65E3"/>
    <w:rsid w:val="008D362A"/>
    <w:rsid w:val="008E247A"/>
    <w:rsid w:val="008E5727"/>
    <w:rsid w:val="008F654B"/>
    <w:rsid w:val="009155FC"/>
    <w:rsid w:val="009266B9"/>
    <w:rsid w:val="0093397B"/>
    <w:rsid w:val="00937807"/>
    <w:rsid w:val="0096457A"/>
    <w:rsid w:val="009678EE"/>
    <w:rsid w:val="00976697"/>
    <w:rsid w:val="009941DF"/>
    <w:rsid w:val="00996A2A"/>
    <w:rsid w:val="009B165D"/>
    <w:rsid w:val="009B1A8D"/>
    <w:rsid w:val="009C0A34"/>
    <w:rsid w:val="009D4641"/>
    <w:rsid w:val="00A10CD1"/>
    <w:rsid w:val="00A123E9"/>
    <w:rsid w:val="00A172E9"/>
    <w:rsid w:val="00A50035"/>
    <w:rsid w:val="00A645AA"/>
    <w:rsid w:val="00A6790A"/>
    <w:rsid w:val="00A7055A"/>
    <w:rsid w:val="00A70F1B"/>
    <w:rsid w:val="00A76808"/>
    <w:rsid w:val="00A824F6"/>
    <w:rsid w:val="00AB1954"/>
    <w:rsid w:val="00AC4CF2"/>
    <w:rsid w:val="00AD1FE1"/>
    <w:rsid w:val="00AF6A2F"/>
    <w:rsid w:val="00B075C6"/>
    <w:rsid w:val="00B102D7"/>
    <w:rsid w:val="00B17DBA"/>
    <w:rsid w:val="00B360AB"/>
    <w:rsid w:val="00B36EBD"/>
    <w:rsid w:val="00B411A6"/>
    <w:rsid w:val="00B548CD"/>
    <w:rsid w:val="00B657DD"/>
    <w:rsid w:val="00B75DF3"/>
    <w:rsid w:val="00B760EF"/>
    <w:rsid w:val="00B822CD"/>
    <w:rsid w:val="00B85935"/>
    <w:rsid w:val="00B87221"/>
    <w:rsid w:val="00B9246C"/>
    <w:rsid w:val="00B9723E"/>
    <w:rsid w:val="00B97BDE"/>
    <w:rsid w:val="00BA2AC2"/>
    <w:rsid w:val="00BA66AA"/>
    <w:rsid w:val="00BB6B24"/>
    <w:rsid w:val="00BC2831"/>
    <w:rsid w:val="00BD020A"/>
    <w:rsid w:val="00BE2538"/>
    <w:rsid w:val="00C149B4"/>
    <w:rsid w:val="00C179DC"/>
    <w:rsid w:val="00C204B9"/>
    <w:rsid w:val="00C670A7"/>
    <w:rsid w:val="00C676D9"/>
    <w:rsid w:val="00C80211"/>
    <w:rsid w:val="00C8499A"/>
    <w:rsid w:val="00C959A9"/>
    <w:rsid w:val="00CB6146"/>
    <w:rsid w:val="00CC6E43"/>
    <w:rsid w:val="00CD0C22"/>
    <w:rsid w:val="00CF5A3A"/>
    <w:rsid w:val="00CF6204"/>
    <w:rsid w:val="00CF795B"/>
    <w:rsid w:val="00D14DB8"/>
    <w:rsid w:val="00D155A7"/>
    <w:rsid w:val="00D1705C"/>
    <w:rsid w:val="00D179EE"/>
    <w:rsid w:val="00D22450"/>
    <w:rsid w:val="00D27925"/>
    <w:rsid w:val="00D30E2E"/>
    <w:rsid w:val="00D52990"/>
    <w:rsid w:val="00D81B70"/>
    <w:rsid w:val="00D873B5"/>
    <w:rsid w:val="00D91B74"/>
    <w:rsid w:val="00DA2588"/>
    <w:rsid w:val="00DB245A"/>
    <w:rsid w:val="00DB2932"/>
    <w:rsid w:val="00DD16A0"/>
    <w:rsid w:val="00DE1B46"/>
    <w:rsid w:val="00DF10F2"/>
    <w:rsid w:val="00E20525"/>
    <w:rsid w:val="00E26542"/>
    <w:rsid w:val="00E40997"/>
    <w:rsid w:val="00E41F07"/>
    <w:rsid w:val="00E43F48"/>
    <w:rsid w:val="00E63301"/>
    <w:rsid w:val="00E63832"/>
    <w:rsid w:val="00E64AD3"/>
    <w:rsid w:val="00E70D76"/>
    <w:rsid w:val="00E9344C"/>
    <w:rsid w:val="00E94DF2"/>
    <w:rsid w:val="00EB1523"/>
    <w:rsid w:val="00EE6713"/>
    <w:rsid w:val="00EE75B4"/>
    <w:rsid w:val="00EF6704"/>
    <w:rsid w:val="00F0095D"/>
    <w:rsid w:val="00F126EB"/>
    <w:rsid w:val="00F16F06"/>
    <w:rsid w:val="00F20303"/>
    <w:rsid w:val="00F24394"/>
    <w:rsid w:val="00F325EE"/>
    <w:rsid w:val="00F45B06"/>
    <w:rsid w:val="00F51984"/>
    <w:rsid w:val="00F53F9F"/>
    <w:rsid w:val="00F61649"/>
    <w:rsid w:val="00F66720"/>
    <w:rsid w:val="00F711FA"/>
    <w:rsid w:val="00F72ED7"/>
    <w:rsid w:val="00F74788"/>
    <w:rsid w:val="00F82DAB"/>
    <w:rsid w:val="00F96C64"/>
    <w:rsid w:val="00FB6E46"/>
    <w:rsid w:val="1667646B"/>
    <w:rsid w:val="33C874C1"/>
    <w:rsid w:val="3C24BDFB"/>
    <w:rsid w:val="4BE1AF3D"/>
    <w:rsid w:val="5526E84E"/>
    <w:rsid w:val="6F33ACA2"/>
    <w:rsid w:val="78B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F09B01"/>
  <w15:chartTrackingRefBased/>
  <w15:docId w15:val="{DD15C8FA-411A-44C0-BFBD-48F43A93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51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1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F1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F1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F1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B17D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paragraph" w:customStyle="1" w:styleId="Tablebodycopy">
    <w:name w:val="Table body copy"/>
    <w:basedOn w:val="Normal"/>
    <w:rsid w:val="006263A1"/>
    <w:pPr>
      <w:spacing w:before="40" w:after="120"/>
      <w:ind w:left="113"/>
    </w:pPr>
    <w:rPr>
      <w:color w:val="008576"/>
      <w:sz w:val="20"/>
    </w:rPr>
  </w:style>
  <w:style w:type="paragraph" w:customStyle="1" w:styleId="SQSS">
    <w:name w:val="SQSS"/>
    <w:basedOn w:val="Normal"/>
    <w:link w:val="SQSSChar"/>
    <w:qFormat/>
    <w:rsid w:val="00AD1FE1"/>
    <w:pPr>
      <w:spacing w:before="60" w:after="60" w:line="276" w:lineRule="auto"/>
      <w:jc w:val="both"/>
    </w:pPr>
    <w:rPr>
      <w:i/>
      <w:color w:val="0070C0"/>
      <w:szCs w:val="22"/>
    </w:rPr>
  </w:style>
  <w:style w:type="character" w:customStyle="1" w:styleId="SQSSChar">
    <w:name w:val="SQSS Char"/>
    <w:basedOn w:val="DefaultParagraphFont"/>
    <w:link w:val="SQSS"/>
    <w:rsid w:val="00AD1FE1"/>
    <w:rPr>
      <w:rFonts w:ascii="Arial" w:eastAsia="Times New Roman" w:hAnsi="Arial" w:cs="Times New Roman"/>
      <w:i/>
      <w:color w:val="0070C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ox.sqs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j.mullen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ox.sqss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C3CA9BFEB46659F0C470D1A8F7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49D1D-6C05-49BF-97DF-A477A06FA42C}"/>
      </w:docPartPr>
      <w:docPartBody>
        <w:p w:rsidR="0037663F" w:rsidRDefault="00CD0C22">
          <w:pPr>
            <w:pStyle w:val="575C3CA9BFEB46659F0C470D1A8F726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DD6C097FB44898342CC28C257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6063-1B1C-4553-858D-6CD37E835683}"/>
      </w:docPartPr>
      <w:docPartBody>
        <w:p w:rsidR="0037663F" w:rsidRDefault="00CD0C22">
          <w:pPr>
            <w:pStyle w:val="095DD6C097FB44898342CC28C25737A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287D17D2B4452AC4C0473E43E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3BEBE-3249-4902-89EF-24961A03D2B2}"/>
      </w:docPartPr>
      <w:docPartBody>
        <w:p w:rsidR="0037663F" w:rsidRDefault="00CD0C22">
          <w:pPr>
            <w:pStyle w:val="99F287D17D2B4452AC4C0473E43E05C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0B046E4A64A44BC09249C61DA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98B7-999E-4116-A1DC-813A8A74B2F4}"/>
      </w:docPartPr>
      <w:docPartBody>
        <w:p w:rsidR="0037663F" w:rsidRDefault="00CD0C22">
          <w:pPr>
            <w:pStyle w:val="EED0B046E4A64A44BC09249C61DA291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FADC0A7064BE195544C3D2576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436C-D226-46D9-8C36-D040C5C98420}"/>
      </w:docPartPr>
      <w:docPartBody>
        <w:p w:rsidR="00FA3406" w:rsidRDefault="00206444" w:rsidP="00206444">
          <w:pPr>
            <w:pStyle w:val="15FFADC0A7064BE195544C3D257647C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CE9F59CB4FBFB6652617C983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3A26-C71D-466E-AC65-E77A56C00890}"/>
      </w:docPartPr>
      <w:docPartBody>
        <w:p w:rsidR="00FA3406" w:rsidRDefault="00206444" w:rsidP="00206444">
          <w:pPr>
            <w:pStyle w:val="2412CE9F59CB4FBFB6652617C983E94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E5A0F9C8B4345B60AA90DF5F2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753B6-DE0B-4F73-8790-1B4206A8E03B}"/>
      </w:docPartPr>
      <w:docPartBody>
        <w:p w:rsidR="006275CD" w:rsidRDefault="00997A17" w:rsidP="00997A17">
          <w:pPr>
            <w:pStyle w:val="654E5A0F9C8B4345B60AA90DF5F27ED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09FC5815D4E989F676FBB19D49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6730-0B04-49B2-A93C-41AAA1C00A9C}"/>
      </w:docPartPr>
      <w:docPartBody>
        <w:p w:rsidR="001D4737" w:rsidRDefault="00FF78D8" w:rsidP="00FF78D8">
          <w:pPr>
            <w:pStyle w:val="1AC09FC5815D4E989F676FBB19D49B8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B91BA2E254AA9B0EE470AE2A2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0CF6-32F9-4DBC-BEE2-7A7A35C92451}"/>
      </w:docPartPr>
      <w:docPartBody>
        <w:p w:rsidR="001D4737" w:rsidRDefault="00FF78D8" w:rsidP="00FF78D8">
          <w:pPr>
            <w:pStyle w:val="64FB91BA2E254AA9B0EE470AE2A2472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1C81AD1DB4205A371D56B8A40F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821D-803E-4E6B-9BEA-B49754E17993}"/>
      </w:docPartPr>
      <w:docPartBody>
        <w:p w:rsidR="001D4737" w:rsidRDefault="00FF78D8" w:rsidP="00FF78D8">
          <w:pPr>
            <w:pStyle w:val="C781C81AD1DB4205A371D56B8A40FA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AFF5FF5654202AA2E20A6BB815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534A-466B-43D2-BA2B-7D285E36D2CC}"/>
      </w:docPartPr>
      <w:docPartBody>
        <w:p w:rsidR="001D4737" w:rsidRDefault="00FF78D8" w:rsidP="00FF78D8">
          <w:pPr>
            <w:pStyle w:val="CF5AFF5FF5654202AA2E20A6BB815BC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22"/>
    <w:rsid w:val="000B799E"/>
    <w:rsid w:val="000E6353"/>
    <w:rsid w:val="001D4737"/>
    <w:rsid w:val="00206444"/>
    <w:rsid w:val="0037663F"/>
    <w:rsid w:val="00520E3F"/>
    <w:rsid w:val="006275CD"/>
    <w:rsid w:val="007B5403"/>
    <w:rsid w:val="00885820"/>
    <w:rsid w:val="00997A17"/>
    <w:rsid w:val="00A36BE4"/>
    <w:rsid w:val="00CD0C22"/>
    <w:rsid w:val="00CD7010"/>
    <w:rsid w:val="00D7696D"/>
    <w:rsid w:val="00DF781B"/>
    <w:rsid w:val="00F113E1"/>
    <w:rsid w:val="00FA3406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8D8"/>
    <w:rPr>
      <w:color w:val="808080"/>
    </w:rPr>
  </w:style>
  <w:style w:type="paragraph" w:customStyle="1" w:styleId="575C3CA9BFEB46659F0C470D1A8F726D">
    <w:name w:val="575C3CA9BFEB46659F0C470D1A8F726D"/>
  </w:style>
  <w:style w:type="paragraph" w:customStyle="1" w:styleId="095DD6C097FB44898342CC28C25737AB">
    <w:name w:val="095DD6C097FB44898342CC28C25737AB"/>
  </w:style>
  <w:style w:type="paragraph" w:customStyle="1" w:styleId="99F287D17D2B4452AC4C0473E43E05C6">
    <w:name w:val="99F287D17D2B4452AC4C0473E43E05C6"/>
  </w:style>
  <w:style w:type="paragraph" w:customStyle="1" w:styleId="EED0B046E4A64A44BC09249C61DA291F">
    <w:name w:val="EED0B046E4A64A44BC09249C61DA291F"/>
  </w:style>
  <w:style w:type="paragraph" w:customStyle="1" w:styleId="D3967DFB5DE54CF2AAFFCB64BB17DBEF">
    <w:name w:val="D3967DFB5DE54CF2AAFFCB64BB17DBEF"/>
    <w:rsid w:val="00CD0C22"/>
  </w:style>
  <w:style w:type="paragraph" w:customStyle="1" w:styleId="11E6E11CAF2E4EF2888C38C3A5B514AA">
    <w:name w:val="11E6E11CAF2E4EF2888C38C3A5B514AA"/>
    <w:rsid w:val="00CD0C22"/>
  </w:style>
  <w:style w:type="paragraph" w:customStyle="1" w:styleId="DFD75DE7DFAC4F8A8349218ED651FB89">
    <w:name w:val="DFD75DE7DFAC4F8A8349218ED651FB89"/>
    <w:rsid w:val="00CD0C22"/>
  </w:style>
  <w:style w:type="paragraph" w:customStyle="1" w:styleId="830E04E7FE0B45C28C2D549EBD09305C">
    <w:name w:val="830E04E7FE0B45C28C2D549EBD09305C"/>
    <w:rsid w:val="00CD0C22"/>
  </w:style>
  <w:style w:type="paragraph" w:customStyle="1" w:styleId="E9E4BB32BD79412EBEC185F8B3266F4F">
    <w:name w:val="E9E4BB32BD79412EBEC185F8B3266F4F"/>
    <w:rsid w:val="00CD0C22"/>
  </w:style>
  <w:style w:type="paragraph" w:customStyle="1" w:styleId="997C4CF45B714F8C8B319E9530A76253">
    <w:name w:val="997C4CF45B714F8C8B319E9530A76253"/>
    <w:rsid w:val="00CD0C22"/>
  </w:style>
  <w:style w:type="paragraph" w:customStyle="1" w:styleId="F96C466C5C6E44C6A24C73829A43879F">
    <w:name w:val="F96C466C5C6E44C6A24C73829A43879F"/>
    <w:rsid w:val="00CD0C22"/>
  </w:style>
  <w:style w:type="paragraph" w:customStyle="1" w:styleId="36CE5934660644F3BC1B400A54B03382">
    <w:name w:val="36CE5934660644F3BC1B400A54B03382"/>
    <w:rsid w:val="00CD0C22"/>
  </w:style>
  <w:style w:type="paragraph" w:customStyle="1" w:styleId="651472E34C8C47BAA9ACB64E179D8EC2">
    <w:name w:val="651472E34C8C47BAA9ACB64E179D8EC2"/>
    <w:rsid w:val="00CD0C22"/>
  </w:style>
  <w:style w:type="paragraph" w:customStyle="1" w:styleId="87859FC0B951470B85E78060CE5F23E9">
    <w:name w:val="87859FC0B951470B85E78060CE5F23E9"/>
    <w:rsid w:val="0037663F"/>
  </w:style>
  <w:style w:type="paragraph" w:customStyle="1" w:styleId="590693C683C74E2CAA153E6E1CF1754B">
    <w:name w:val="590693C683C74E2CAA153E6E1CF1754B"/>
    <w:rsid w:val="0037663F"/>
  </w:style>
  <w:style w:type="paragraph" w:customStyle="1" w:styleId="808453B7474A4B50AEE3F547FBE78797">
    <w:name w:val="808453B7474A4B50AEE3F547FBE78797"/>
    <w:rsid w:val="00F113E1"/>
  </w:style>
  <w:style w:type="paragraph" w:customStyle="1" w:styleId="B40B6DCAF7F1470DB5AA10CE999BFFAF">
    <w:name w:val="B40B6DCAF7F1470DB5AA10CE999BFFAF"/>
    <w:rsid w:val="00F113E1"/>
  </w:style>
  <w:style w:type="paragraph" w:customStyle="1" w:styleId="9EFF5E6608064725890B08185A9B9A45">
    <w:name w:val="9EFF5E6608064725890B08185A9B9A45"/>
    <w:rsid w:val="000B799E"/>
  </w:style>
  <w:style w:type="paragraph" w:customStyle="1" w:styleId="8C2BF13C8601411BA685CC8F78902FDB">
    <w:name w:val="8C2BF13C8601411BA685CC8F78902FDB"/>
    <w:rsid w:val="000B799E"/>
  </w:style>
  <w:style w:type="paragraph" w:customStyle="1" w:styleId="15FFADC0A7064BE195544C3D257647C3">
    <w:name w:val="15FFADC0A7064BE195544C3D257647C3"/>
    <w:rsid w:val="00206444"/>
  </w:style>
  <w:style w:type="paragraph" w:customStyle="1" w:styleId="2412CE9F59CB4FBFB6652617C983E94F">
    <w:name w:val="2412CE9F59CB4FBFB6652617C983E94F"/>
    <w:rsid w:val="00206444"/>
  </w:style>
  <w:style w:type="paragraph" w:customStyle="1" w:styleId="301A26F129AA4BD489718B3499D6618D">
    <w:name w:val="301A26F129AA4BD489718B3499D6618D"/>
    <w:rsid w:val="00206444"/>
  </w:style>
  <w:style w:type="paragraph" w:customStyle="1" w:styleId="6A164709D7994CD4B94C8ECC3EA184E2">
    <w:name w:val="6A164709D7994CD4B94C8ECC3EA184E2"/>
    <w:rsid w:val="00FA3406"/>
  </w:style>
  <w:style w:type="paragraph" w:customStyle="1" w:styleId="315CEEFA624347F7BF509254D1D2980C">
    <w:name w:val="315CEEFA624347F7BF509254D1D2980C"/>
    <w:rsid w:val="00997A17"/>
  </w:style>
  <w:style w:type="paragraph" w:customStyle="1" w:styleId="0AEC3076296A4F91AC36A818F76C8B9C">
    <w:name w:val="0AEC3076296A4F91AC36A818F76C8B9C"/>
    <w:rsid w:val="00997A17"/>
  </w:style>
  <w:style w:type="paragraph" w:customStyle="1" w:styleId="361DB23C15A34476931D23F0679888B6">
    <w:name w:val="361DB23C15A34476931D23F0679888B6"/>
    <w:rsid w:val="00997A17"/>
  </w:style>
  <w:style w:type="paragraph" w:customStyle="1" w:styleId="654E5A0F9C8B4345B60AA90DF5F27ED1">
    <w:name w:val="654E5A0F9C8B4345B60AA90DF5F27ED1"/>
    <w:rsid w:val="00997A17"/>
  </w:style>
  <w:style w:type="paragraph" w:customStyle="1" w:styleId="C797324E0F584FA59A7E517E690FE3FD">
    <w:name w:val="C797324E0F584FA59A7E517E690FE3FD"/>
    <w:rsid w:val="00A36BE4"/>
  </w:style>
  <w:style w:type="paragraph" w:customStyle="1" w:styleId="B7B1C3E4989044EA95DDB21B15FB3551">
    <w:name w:val="B7B1C3E4989044EA95DDB21B15FB3551"/>
    <w:rsid w:val="00A36BE4"/>
  </w:style>
  <w:style w:type="paragraph" w:customStyle="1" w:styleId="1AC09FC5815D4E989F676FBB19D49B85">
    <w:name w:val="1AC09FC5815D4E989F676FBB19D49B85"/>
    <w:rsid w:val="00FF78D8"/>
  </w:style>
  <w:style w:type="paragraph" w:customStyle="1" w:styleId="64FB91BA2E254AA9B0EE470AE2A2472D">
    <w:name w:val="64FB91BA2E254AA9B0EE470AE2A2472D"/>
    <w:rsid w:val="00FF78D8"/>
  </w:style>
  <w:style w:type="paragraph" w:customStyle="1" w:styleId="C781C81AD1DB4205A371D56B8A40FAE9">
    <w:name w:val="C781C81AD1DB4205A371D56B8A40FAE9"/>
    <w:rsid w:val="00FF78D8"/>
  </w:style>
  <w:style w:type="paragraph" w:customStyle="1" w:styleId="CF5AFF5FF5654202AA2E20A6BB815BC3">
    <w:name w:val="CF5AFF5FF5654202AA2E20A6BB815BC3"/>
    <w:rsid w:val="00FF7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a1d8e9db8aac61ffa9fd1ad04de751df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d55b993f46903389dfa0751dfd58e9f2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purl.org/dc/elements/1.1/"/>
    <ds:schemaRef ds:uri="http://schemas.microsoft.com/office/2006/metadata/properties"/>
    <ds:schemaRef ds:uri="fb4c92b7-14ff-49cd-972e-7afaa2d9e482"/>
    <ds:schemaRef ds:uri="http://purl.org/dc/terms/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8ED735-92BE-4BE0-8765-01962EC6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Guidance</dc:creator>
  <cp:keywords/>
  <dc:description/>
  <cp:lastModifiedBy>Mullen (ESO), Paul J</cp:lastModifiedBy>
  <cp:revision>26</cp:revision>
  <dcterms:created xsi:type="dcterms:W3CDTF">2020-09-03T20:28:00Z</dcterms:created>
  <dcterms:modified xsi:type="dcterms:W3CDTF">2020-09-16T10:13:00Z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