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0E3549" w:rsidRDefault="000E3549" w:rsidP="007875AC">
      <w:pPr>
        <w:pStyle w:val="BodyText"/>
        <w:ind w:right="-97"/>
        <w:rPr>
          <w:b/>
        </w:rPr>
      </w:pPr>
      <w:r w:rsidRPr="000E3549">
        <w:rPr>
          <w:b/>
        </w:rPr>
        <w:t>GC0099: Establishing a common approach to interconnector scheduling consistent with the single intraday market coupling processes set out within Regulation EU 2015 1222 CACM</w:t>
      </w: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0E3549">
        <w:rPr>
          <w:b/>
        </w:rPr>
        <w:t>15</w:t>
      </w:r>
      <w:r>
        <w:rPr>
          <w:b/>
        </w:rPr>
        <w:t xml:space="preserve"> </w:t>
      </w:r>
      <w:r w:rsidR="000E3549">
        <w:rPr>
          <w:b/>
        </w:rPr>
        <w:t>March</w:t>
      </w:r>
      <w:r>
        <w:rPr>
          <w:b/>
        </w:rPr>
        <w:t xml:space="preserve"> 2018 </w:t>
      </w:r>
      <w:r w:rsidRPr="00694354">
        <w:t>to</w:t>
      </w:r>
      <w:r>
        <w:t xml:space="preserve"> </w:t>
      </w:r>
      <w:hyperlink r:id="rId8"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lastRenderedPageBreak/>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7875AC" w:rsidP="007875AC">
            <w:pPr>
              <w:numPr>
                <w:ilvl w:val="0"/>
                <w:numId w:val="1"/>
              </w:numPr>
              <w:ind w:left="256" w:hanging="256"/>
              <w:rPr>
                <w:b/>
              </w:rPr>
            </w:pPr>
            <w:r w:rsidRPr="00250871">
              <w:rPr>
                <w:b/>
              </w:rPr>
              <w:lastRenderedPageBreak/>
              <w:t>Do you believe GC0100 or its alternative solution better facilitates the Applicable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bookmarkStart w:id="1" w:name="_GoBack"/>
      <w:bookmarkEnd w:id="1"/>
    </w:p>
    <w:sectPr w:rsidR="001F4DF6" w:rsidSect="007875AC">
      <w:footerReference w:type="default" r:id="rId9"/>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3549">
      <w:pPr>
        <w:spacing w:line="240" w:lineRule="auto"/>
      </w:pPr>
      <w:r>
        <w:separator/>
      </w:r>
    </w:p>
  </w:endnote>
  <w:endnote w:type="continuationSeparator" w:id="0">
    <w:p w:rsidR="00000000"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0E3549">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3549">
      <w:rPr>
        <w:rStyle w:val="PageNumber"/>
        <w:noProof/>
      </w:rPr>
      <w:t>2</w:t>
    </w:r>
    <w:r>
      <w:rPr>
        <w:rStyle w:val="PageNumber"/>
      </w:rPr>
      <w:fldChar w:fldCharType="end"/>
    </w:r>
  </w:p>
  <w:p w:rsidR="00707C6F" w:rsidRDefault="000E3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3549">
      <w:pPr>
        <w:spacing w:line="240" w:lineRule="auto"/>
      </w:pPr>
      <w:r>
        <w:separator/>
      </w:r>
    </w:p>
  </w:footnote>
  <w:footnote w:type="continuationSeparator" w:id="0">
    <w:p w:rsidR="00000000" w:rsidRDefault="000E35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0E3549"/>
    <w:rsid w:val="001F4DF6"/>
    <w:rsid w:val="0078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TH</cp:lastModifiedBy>
  <cp:revision>2</cp:revision>
  <dcterms:created xsi:type="dcterms:W3CDTF">2018-02-22T14:30:00Z</dcterms:created>
  <dcterms:modified xsi:type="dcterms:W3CDTF">2018-02-22T14:30:00Z</dcterms:modified>
</cp:coreProperties>
</file>